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jc w:val="center"/>
      </w:pPr>
      <w:r>
        <w:rPr>
          <w:noProof/>
        </w:rPr>
        <w:drawing>
          <wp:inline distT="0" distB="0" distL="0" distR="0" wp14:anchorId="2C382314" wp14:editId="00A68B8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37493C" w:rsidRDefault="0037493C" w:rsidP="0037493C">
      <w:pPr>
        <w:pStyle w:val="Footer"/>
        <w:tabs>
          <w:tab w:val="clear" w:pos="4320"/>
          <w:tab w:val="clear" w:pos="8640"/>
        </w:tabs>
        <w:spacing w:line="360" w:lineRule="auto"/>
      </w:pPr>
    </w:p>
    <w:p w:rsidR="0037493C" w:rsidRDefault="0037493C" w:rsidP="0037493C">
      <w:pPr>
        <w:pStyle w:val="Footer"/>
        <w:tabs>
          <w:tab w:val="clear" w:pos="4320"/>
          <w:tab w:val="clear" w:pos="8640"/>
        </w:tabs>
        <w:spacing w:line="360" w:lineRule="auto"/>
      </w:pPr>
    </w:p>
    <w:p w:rsidR="0037493C" w:rsidRDefault="005E7C5F" w:rsidP="0037493C">
      <w:pPr>
        <w:pStyle w:val="Heading1"/>
        <w:jc w:val="center"/>
        <w:rPr>
          <w:sz w:val="32"/>
          <w:u w:val="none"/>
        </w:rPr>
      </w:pPr>
      <w:r>
        <w:rPr>
          <w:sz w:val="32"/>
          <w:u w:val="none"/>
        </w:rPr>
        <w:t>Transaction Cost</w:t>
      </w:r>
      <w:r w:rsidR="0037493C">
        <w:rPr>
          <w:sz w:val="32"/>
          <w:u w:val="none"/>
        </w:rPr>
        <w:t xml:space="preserve"> Analytics in DRIP</w:t>
      </w:r>
    </w:p>
    <w:p w:rsidR="0037493C" w:rsidRDefault="0037493C" w:rsidP="0037493C">
      <w:pPr>
        <w:spacing w:line="360" w:lineRule="auto"/>
      </w:pPr>
    </w:p>
    <w:p w:rsidR="0037493C" w:rsidRDefault="0037493C" w:rsidP="0037493C">
      <w:pPr>
        <w:spacing w:line="360" w:lineRule="auto"/>
        <w:ind w:left="360"/>
        <w:jc w:val="center"/>
      </w:pPr>
      <w:r>
        <w:t>Lakshmi Krishnamurthy</w:t>
      </w:r>
    </w:p>
    <w:p w:rsidR="0037493C" w:rsidRDefault="0037493C" w:rsidP="0037493C">
      <w:pPr>
        <w:spacing w:line="360" w:lineRule="auto"/>
        <w:ind w:left="360"/>
        <w:jc w:val="center"/>
      </w:pPr>
      <w:r>
        <w:rPr>
          <w:b/>
          <w:bCs/>
        </w:rPr>
        <w:t>v2.</w:t>
      </w:r>
      <w:r w:rsidR="00CA6ADF">
        <w:rPr>
          <w:b/>
          <w:bCs/>
        </w:rPr>
        <w:t>4</w:t>
      </w:r>
      <w:r w:rsidR="00CE6DDA">
        <w:rPr>
          <w:b/>
          <w:bCs/>
        </w:rPr>
        <w:t>5</w:t>
      </w:r>
      <w:r>
        <w:t xml:space="preserve">, </w:t>
      </w:r>
      <w:r w:rsidR="0051788F">
        <w:t>2</w:t>
      </w:r>
      <w:r w:rsidR="00CE6DDA">
        <w:t>5</w:t>
      </w:r>
      <w:r>
        <w:t xml:space="preserve"> </w:t>
      </w:r>
      <w:r w:rsidR="000E4A97">
        <w:t>Octo</w:t>
      </w:r>
      <w:r w:rsidR="002A5933">
        <w:t>ber</w:t>
      </w:r>
      <w:r>
        <w:t xml:space="preserve"> 2016</w:t>
      </w:r>
    </w:p>
    <w:p w:rsidR="007B2515" w:rsidRDefault="0037493C" w:rsidP="007B2515">
      <w:pPr>
        <w:spacing w:line="360" w:lineRule="auto"/>
        <w:rPr>
          <w:b/>
          <w:bCs/>
        </w:rPr>
      </w:pPr>
      <w:r>
        <w:rPr>
          <w:b/>
          <w:bCs/>
        </w:rPr>
        <w:br w:type="page"/>
      </w:r>
    </w:p>
    <w:p w:rsidR="007B2515" w:rsidRDefault="007B2515" w:rsidP="007B2515">
      <w:pPr>
        <w:spacing w:line="360" w:lineRule="auto"/>
        <w:rPr>
          <w:b/>
          <w:bCs/>
        </w:rPr>
      </w:pPr>
    </w:p>
    <w:p w:rsidR="007B2515" w:rsidRPr="007B2515" w:rsidRDefault="007B2515" w:rsidP="007B2515">
      <w:pPr>
        <w:spacing w:line="360" w:lineRule="auto"/>
        <w:jc w:val="center"/>
        <w:rPr>
          <w:b/>
          <w:bCs/>
          <w:sz w:val="32"/>
          <w:szCs w:val="32"/>
        </w:rPr>
      </w:pPr>
      <w:r w:rsidRPr="007B2515">
        <w:rPr>
          <w:b/>
          <w:bCs/>
          <w:sz w:val="32"/>
          <w:szCs w:val="32"/>
        </w:rPr>
        <w:t>Execution of Portfolio Transactions</w:t>
      </w:r>
      <w:r w:rsidR="00002349">
        <w:rPr>
          <w:b/>
          <w:bCs/>
          <w:sz w:val="32"/>
          <w:szCs w:val="32"/>
        </w:rPr>
        <w:t xml:space="preserve"> – </w:t>
      </w:r>
      <w:r w:rsidR="00002349" w:rsidRPr="007B2515">
        <w:rPr>
          <w:b/>
          <w:bCs/>
          <w:sz w:val="32"/>
          <w:szCs w:val="32"/>
        </w:rPr>
        <w:t>Optimal</w:t>
      </w:r>
      <w:r w:rsidR="00002349">
        <w:rPr>
          <w:b/>
          <w:bCs/>
          <w:sz w:val="32"/>
          <w:szCs w:val="32"/>
        </w:rPr>
        <w:t xml:space="preserve"> Trajectory</w:t>
      </w:r>
    </w:p>
    <w:p w:rsidR="007B2515" w:rsidRDefault="007B2515" w:rsidP="007B2515">
      <w:pPr>
        <w:spacing w:line="360" w:lineRule="auto"/>
        <w:rPr>
          <w:bCs/>
        </w:rPr>
      </w:pPr>
    </w:p>
    <w:p w:rsidR="007B2515" w:rsidRDefault="007B2515"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Overview, Scope, and Key Results</w:t>
      </w:r>
    </w:p>
    <w:p w:rsidR="007B2515" w:rsidRDefault="007B2515" w:rsidP="007B2515">
      <w:pPr>
        <w:spacing w:line="360" w:lineRule="auto"/>
        <w:rPr>
          <w:bCs/>
        </w:rPr>
      </w:pPr>
    </w:p>
    <w:p w:rsidR="007B2515" w:rsidRDefault="007B2515" w:rsidP="006D25BB">
      <w:pPr>
        <w:pStyle w:val="ListParagraph"/>
        <w:numPr>
          <w:ilvl w:val="0"/>
          <w:numId w:val="15"/>
        </w:numPr>
        <w:spacing w:line="360" w:lineRule="auto"/>
        <w:rPr>
          <w:bCs/>
        </w:rPr>
      </w:pPr>
      <w:r w:rsidRPr="007B2515">
        <w:rPr>
          <w:bCs/>
          <w:u w:val="single"/>
        </w:rPr>
        <w:t>Portfolio Transactions under Market Impact</w:t>
      </w:r>
      <w:r w:rsidRPr="007B2515">
        <w:rPr>
          <w:bCs/>
        </w:rPr>
        <w:t>: Almgren and Chriss (2000) consider the execution of portfolio transactions with the aim of minimizing a combination of volatility risk and transaction costs arising from temporary and permanent market impact.</w:t>
      </w:r>
    </w:p>
    <w:p w:rsidR="007B2515" w:rsidRDefault="007B2515" w:rsidP="006D25BB">
      <w:pPr>
        <w:pStyle w:val="ListParagraph"/>
        <w:numPr>
          <w:ilvl w:val="0"/>
          <w:numId w:val="15"/>
        </w:numPr>
        <w:spacing w:line="360" w:lineRule="auto"/>
        <w:rPr>
          <w:bCs/>
        </w:rPr>
      </w:pPr>
      <w:r>
        <w:rPr>
          <w:bCs/>
          <w:u w:val="single"/>
        </w:rPr>
        <w:t>Efficient Frontier under Linear Cost</w:t>
      </w:r>
      <w:r w:rsidRPr="007B2515">
        <w:rPr>
          <w:bCs/>
        </w:rPr>
        <w:t>:</w:t>
      </w:r>
      <w:r>
        <w:rPr>
          <w:bCs/>
        </w:rPr>
        <w:t xml:space="preserve"> For a simple linear cost model, they explicitly construct an </w:t>
      </w:r>
      <w:r>
        <w:rPr>
          <w:bCs/>
          <w:i/>
        </w:rPr>
        <w:t>efficient frontier</w:t>
      </w:r>
      <w:r>
        <w:rPr>
          <w:bCs/>
        </w:rPr>
        <w:t xml:space="preserve"> in the space of time-dependent liquidation strategies, which have the minimum expected cost for a given level of uncertainty.</w:t>
      </w:r>
    </w:p>
    <w:p w:rsidR="007B2515" w:rsidRDefault="00BF73EA" w:rsidP="006D25BB">
      <w:pPr>
        <w:pStyle w:val="ListParagraph"/>
        <w:numPr>
          <w:ilvl w:val="0"/>
          <w:numId w:val="15"/>
        </w:numPr>
        <w:spacing w:line="360" w:lineRule="auto"/>
        <w:rPr>
          <w:bCs/>
        </w:rPr>
      </w:pPr>
      <w:r>
        <w:rPr>
          <w:bCs/>
          <w:u w:val="single"/>
        </w:rPr>
        <w:t>Choice of the Utility Function</w:t>
      </w:r>
      <w:r w:rsidRPr="00BF73EA">
        <w:rPr>
          <w:bCs/>
        </w:rPr>
        <w:t>:</w:t>
      </w:r>
      <w:r>
        <w:rPr>
          <w:bCs/>
        </w:rPr>
        <w:t xml:space="preserve"> This enables one to select optimal strategies either by minimizing a quadratic utility function, or by minimizing the Value-at-Risk.</w:t>
      </w:r>
    </w:p>
    <w:p w:rsidR="00BF73EA" w:rsidRDefault="00BF73EA" w:rsidP="006D25BB">
      <w:pPr>
        <w:pStyle w:val="ListParagraph"/>
        <w:numPr>
          <w:ilvl w:val="0"/>
          <w:numId w:val="15"/>
        </w:numPr>
        <w:spacing w:line="360" w:lineRule="auto"/>
        <w:rPr>
          <w:bCs/>
        </w:rPr>
      </w:pPr>
      <w:r>
        <w:rPr>
          <w:bCs/>
          <w:u w:val="single"/>
        </w:rPr>
        <w:t>Liquidity Adjusted Value at Risk</w:t>
      </w:r>
      <w:r w:rsidRPr="00BF73EA">
        <w:rPr>
          <w:bCs/>
        </w:rPr>
        <w:t>:</w:t>
      </w:r>
      <w:r>
        <w:rPr>
          <w:bCs/>
        </w:rPr>
        <w:t xml:space="preserve"> The latter choice leads to the concept of liquidity-adjusted VaR, or L-VaR, that explicitly considers the best trade-off between the volatility risk and the liquidity costs.</w:t>
      </w:r>
    </w:p>
    <w:p w:rsidR="00BF73EA" w:rsidRDefault="00BF73EA" w:rsidP="00BF73EA">
      <w:pPr>
        <w:spacing w:line="360" w:lineRule="auto"/>
        <w:rPr>
          <w:bCs/>
        </w:rPr>
      </w:pPr>
    </w:p>
    <w:p w:rsidR="00BF73EA" w:rsidRDefault="00BF73EA" w:rsidP="00BF73EA">
      <w:pPr>
        <w:spacing w:line="360" w:lineRule="auto"/>
        <w:rPr>
          <w:bCs/>
        </w:rPr>
      </w:pPr>
    </w:p>
    <w:p w:rsidR="00BF73EA" w:rsidRPr="00BF73EA" w:rsidRDefault="00BF73EA" w:rsidP="00BF73EA">
      <w:pPr>
        <w:spacing w:line="360" w:lineRule="auto"/>
        <w:rPr>
          <w:b/>
          <w:bCs/>
          <w:sz w:val="28"/>
          <w:szCs w:val="28"/>
        </w:rPr>
      </w:pPr>
      <w:r w:rsidRPr="00BF73EA">
        <w:rPr>
          <w:b/>
          <w:bCs/>
          <w:sz w:val="28"/>
          <w:szCs w:val="28"/>
        </w:rPr>
        <w:t>Motivation Background, and Synopsis</w:t>
      </w:r>
    </w:p>
    <w:p w:rsidR="00BF73EA" w:rsidRDefault="00BF73EA" w:rsidP="00BF73EA">
      <w:pPr>
        <w:spacing w:line="360" w:lineRule="auto"/>
        <w:rPr>
          <w:bCs/>
        </w:rPr>
      </w:pPr>
    </w:p>
    <w:p w:rsidR="00BF73EA" w:rsidRDefault="00BF73EA" w:rsidP="006D25BB">
      <w:pPr>
        <w:pStyle w:val="ListParagraph"/>
        <w:numPr>
          <w:ilvl w:val="0"/>
          <w:numId w:val="17"/>
        </w:numPr>
        <w:spacing w:line="360" w:lineRule="auto"/>
        <w:rPr>
          <w:bCs/>
        </w:rPr>
      </w:pPr>
      <w:r w:rsidRPr="00BF73EA">
        <w:rPr>
          <w:bCs/>
          <w:u w:val="single"/>
        </w:rPr>
        <w:t>Transactions Changing the Portfolio Composition</w:t>
      </w:r>
      <w:r w:rsidRPr="00BF73EA">
        <w:rPr>
          <w:bCs/>
        </w:rPr>
        <w:t>: Almgren and Chriss (2000) consider the optimal execution of portfolio transactions that move a portfolio from a given staring composition to a specified final composition within a specified period of time.</w:t>
      </w:r>
    </w:p>
    <w:p w:rsidR="009D4EDE" w:rsidRDefault="009D4EDE" w:rsidP="006D25BB">
      <w:pPr>
        <w:pStyle w:val="ListParagraph"/>
        <w:numPr>
          <w:ilvl w:val="0"/>
          <w:numId w:val="17"/>
        </w:numPr>
        <w:spacing w:line="360" w:lineRule="auto"/>
        <w:rPr>
          <w:bCs/>
        </w:rPr>
      </w:pPr>
      <w:r>
        <w:rPr>
          <w:bCs/>
          <w:u w:val="single"/>
        </w:rPr>
        <w:t>The Bertsimas and Lo Approach</w:t>
      </w:r>
      <w:r w:rsidRPr="009D4EDE">
        <w:rPr>
          <w:bCs/>
        </w:rPr>
        <w:t>:</w:t>
      </w:r>
      <w:r>
        <w:rPr>
          <w:bCs/>
        </w:rPr>
        <w:t xml:space="preserve"> Bertsimas and Lo (1998) define the best execution as the dynamic trading strategy that provides the minimum cost of trading over a fixed period of time, and they also show that under a variety of circumstances one can </w:t>
      </w:r>
      <w:r>
        <w:rPr>
          <w:bCs/>
        </w:rPr>
        <w:lastRenderedPageBreak/>
        <w:t xml:space="preserve">find </w:t>
      </w:r>
      <w:r w:rsidR="00D12FD5">
        <w:rPr>
          <w:bCs/>
        </w:rPr>
        <w:t>such a strategy by employing a dynamic optimization procedure; but they ignore the volatility of revenues of different trading strategies.</w:t>
      </w:r>
    </w:p>
    <w:p w:rsidR="00D12FD5" w:rsidRDefault="00D12FD5" w:rsidP="006D25BB">
      <w:pPr>
        <w:pStyle w:val="ListParagraph"/>
        <w:numPr>
          <w:ilvl w:val="0"/>
          <w:numId w:val="17"/>
        </w:numPr>
        <w:spacing w:line="360" w:lineRule="auto"/>
        <w:rPr>
          <w:bCs/>
        </w:rPr>
      </w:pPr>
      <w:r>
        <w:rPr>
          <w:bCs/>
          <w:u w:val="single"/>
        </w:rPr>
        <w:t>Maximization of Expected Trading Revenue</w:t>
      </w:r>
      <w:r>
        <w:rPr>
          <w:bCs/>
        </w:rPr>
        <w:t xml:space="preserve">: </w:t>
      </w:r>
      <w:r w:rsidRPr="00BF73EA">
        <w:rPr>
          <w:bCs/>
        </w:rPr>
        <w:t xml:space="preserve">Almgren and Chriss (2000) </w:t>
      </w:r>
      <w:r>
        <w:rPr>
          <w:bCs/>
        </w:rPr>
        <w:t xml:space="preserve">work in the more general framework of maximizing the </w:t>
      </w:r>
      <w:r>
        <w:rPr>
          <w:bCs/>
          <w:i/>
        </w:rPr>
        <w:t>expected revenue</w:t>
      </w:r>
      <w:r>
        <w:rPr>
          <w:bCs/>
        </w:rPr>
        <w:t xml:space="preserve"> – or equivalently minimizing the costs – with a suitable penalty for the </w:t>
      </w:r>
      <w:r w:rsidRPr="00D12FD5">
        <w:rPr>
          <w:bCs/>
          <w:i/>
        </w:rPr>
        <w:t>uncertainty</w:t>
      </w:r>
      <w:r>
        <w:rPr>
          <w:bCs/>
        </w:rPr>
        <w:t xml:space="preserve"> of revenue (or cost).</w:t>
      </w:r>
    </w:p>
    <w:p w:rsidR="00D12FD5" w:rsidRDefault="00D12FD5" w:rsidP="006D25BB">
      <w:pPr>
        <w:pStyle w:val="ListParagraph"/>
        <w:numPr>
          <w:ilvl w:val="0"/>
          <w:numId w:val="17"/>
        </w:numPr>
        <w:spacing w:line="360" w:lineRule="auto"/>
        <w:rPr>
          <w:bCs/>
        </w:rPr>
      </w:pPr>
      <w:r>
        <w:rPr>
          <w:bCs/>
          <w:u w:val="single"/>
        </w:rPr>
        <w:t>Market Microstructure Framework</w:t>
      </w:r>
      <w:r>
        <w:rPr>
          <w:bCs/>
        </w:rPr>
        <w:t xml:space="preserve">: This general framework arises in the market microstructure theory, but with a different purpose in mind. The </w:t>
      </w:r>
      <w:r>
        <w:rPr>
          <w:bCs/>
          <w:i/>
        </w:rPr>
        <w:t>uninformed discretionary trader</w:t>
      </w:r>
      <w:r>
        <w:rPr>
          <w:bCs/>
        </w:rPr>
        <w:t xml:space="preserve"> trades an exogenous endowment over an exogenously specified amount of time to maximize the profits (Admati and Pfleiderer (1988)); the informed strategic trader trades over multiple periods on information not widely available, again to maximize profits (Kyle (1985)). In both cases the literature focuses on the link between the trader and the market maker, and a theory is produced to predict the market clearing price of the security at each period. Thus a trader’s optimal strategy is used as a means to study the price formation in the markets, not as an object of interest in itself.</w:t>
      </w:r>
    </w:p>
    <w:p w:rsidR="00D12FD5" w:rsidRDefault="00D12FD5" w:rsidP="006D25BB">
      <w:pPr>
        <w:pStyle w:val="ListParagraph"/>
        <w:numPr>
          <w:ilvl w:val="0"/>
          <w:numId w:val="17"/>
        </w:numPr>
        <w:spacing w:line="360" w:lineRule="auto"/>
        <w:rPr>
          <w:bCs/>
        </w:rPr>
      </w:pPr>
      <w:r>
        <w:rPr>
          <w:bCs/>
          <w:u w:val="single"/>
        </w:rPr>
        <w:t>Variance of the Trading Cost</w:t>
      </w:r>
      <w:r w:rsidRPr="00D12FD5">
        <w:rPr>
          <w:bCs/>
        </w:rPr>
        <w:t>:</w:t>
      </w:r>
      <w:r>
        <w:rPr>
          <w:bCs/>
        </w:rPr>
        <w:t xml:space="preserve"> </w:t>
      </w:r>
      <w:r w:rsidRPr="00BF73EA">
        <w:rPr>
          <w:bCs/>
        </w:rPr>
        <w:t>Almgren and Chriss (2000)</w:t>
      </w:r>
      <w:r>
        <w:rPr>
          <w:bCs/>
        </w:rPr>
        <w:t xml:space="preserve"> study the variance of the trading cost in optimal execution because it fits in with the intuition that the trader’s utility should figure in the definition of </w:t>
      </w:r>
      <w:r w:rsidRPr="009443A5">
        <w:rPr>
          <w:bCs/>
          <w:i/>
        </w:rPr>
        <w:t>optimal</w:t>
      </w:r>
      <w:r w:rsidR="009443A5">
        <w:rPr>
          <w:bCs/>
        </w:rPr>
        <w:t xml:space="preserve"> in “optimal execution”.</w:t>
      </w:r>
    </w:p>
    <w:p w:rsidR="009443A5" w:rsidRDefault="009443A5" w:rsidP="006D25BB">
      <w:pPr>
        <w:pStyle w:val="ListParagraph"/>
        <w:numPr>
          <w:ilvl w:val="0"/>
          <w:numId w:val="17"/>
        </w:numPr>
        <w:spacing w:line="360" w:lineRule="auto"/>
        <w:rPr>
          <w:bCs/>
        </w:rPr>
      </w:pPr>
      <w:r>
        <w:rPr>
          <w:bCs/>
          <w:u w:val="single"/>
        </w:rPr>
        <w:t>Example: Trading Illiquid Volatile Securities</w:t>
      </w:r>
      <w:r w:rsidRPr="009443A5">
        <w:rPr>
          <w:bCs/>
        </w:rPr>
        <w:t>:</w:t>
      </w:r>
      <w:r>
        <w:rPr>
          <w:bCs/>
        </w:rPr>
        <w:t xml:space="preserve"> For example, in trading a highly illiquid, volatile security, there are two extreme outcomes; trade everything now at a known, but high, cost, or trade in equal sized packets over a fixed time at a relatively lower cost. The latter strategy has a lower expected, but this comes at the expense of greater uncertainty in the final revenue.</w:t>
      </w:r>
    </w:p>
    <w:p w:rsidR="0016741F" w:rsidRDefault="0016741F" w:rsidP="006D25BB">
      <w:pPr>
        <w:pStyle w:val="ListParagraph"/>
        <w:numPr>
          <w:ilvl w:val="0"/>
          <w:numId w:val="17"/>
        </w:numPr>
        <w:spacing w:line="360" w:lineRule="auto"/>
        <w:rPr>
          <w:bCs/>
        </w:rPr>
      </w:pPr>
      <w:r>
        <w:rPr>
          <w:bCs/>
          <w:u w:val="single"/>
        </w:rPr>
        <w:t>Estimation of the Trading Uncertainty</w:t>
      </w:r>
      <w:r w:rsidRPr="0016741F">
        <w:rPr>
          <w:bCs/>
        </w:rPr>
        <w:t>:</w:t>
      </w:r>
      <w:r>
        <w:rPr>
          <w:bCs/>
        </w:rPr>
        <w:t xml:space="preserve"> How to evaluate the above uncertainty is partly subjective, and is a function of the trader’s tolerance for risk. All that can be done is to insist that for a given level of uncertainty that the cost be minimized. This idea extends to a complete theory of optimal execution that includes an efficient frontier of optimal execution strategies.</w:t>
      </w:r>
    </w:p>
    <w:p w:rsidR="0016741F" w:rsidRDefault="0016741F" w:rsidP="006D25BB">
      <w:pPr>
        <w:pStyle w:val="ListParagraph"/>
        <w:numPr>
          <w:ilvl w:val="0"/>
          <w:numId w:val="17"/>
        </w:numPr>
        <w:spacing w:line="360" w:lineRule="auto"/>
        <w:rPr>
          <w:bCs/>
        </w:rPr>
      </w:pPr>
      <w:r>
        <w:rPr>
          <w:bCs/>
          <w:u w:val="single"/>
        </w:rPr>
        <w:t>Consistency with Expectations from Intuition</w:t>
      </w:r>
      <w:r w:rsidRPr="0016741F">
        <w:rPr>
          <w:bCs/>
        </w:rPr>
        <w:t>:</w:t>
      </w:r>
      <w:r>
        <w:rPr>
          <w:bCs/>
        </w:rPr>
        <w:t xml:space="preserve"> The framework of risk in execution yields several results that are consistent with the intuition. For example, it is evident </w:t>
      </w:r>
      <w:r>
        <w:rPr>
          <w:bCs/>
        </w:rPr>
        <w:lastRenderedPageBreak/>
        <w:t>that all else equal, a trader will choose to execute a block of illiquid security less rapidly than a liquid security.</w:t>
      </w:r>
    </w:p>
    <w:p w:rsidR="0016741F" w:rsidRDefault="0016741F" w:rsidP="006D25BB">
      <w:pPr>
        <w:pStyle w:val="ListParagraph"/>
        <w:numPr>
          <w:ilvl w:val="0"/>
          <w:numId w:val="17"/>
        </w:numPr>
        <w:spacing w:line="360" w:lineRule="auto"/>
        <w:rPr>
          <w:bCs/>
        </w:rPr>
      </w:pPr>
      <w:r>
        <w:rPr>
          <w:bCs/>
          <w:u w:val="single"/>
        </w:rPr>
        <w:t>Models Lacking Consistency with Intuition</w:t>
      </w:r>
      <w:r w:rsidRPr="0016741F">
        <w:rPr>
          <w:bCs/>
        </w:rPr>
        <w:t>:</w:t>
      </w:r>
      <w:r>
        <w:rPr>
          <w:bCs/>
        </w:rPr>
        <w:t xml:space="preserve"> While this seems obvious, Almgren and Chriss (2000) demonstrate that a model that ignores risk does not have this property; without enforcing a strictly positive penalty for risk one cannot produce models that trade differently across the spectrum of liquidity.</w:t>
      </w:r>
    </w:p>
    <w:p w:rsidR="0016741F" w:rsidRDefault="0016741F" w:rsidP="006D25BB">
      <w:pPr>
        <w:pStyle w:val="ListParagraph"/>
        <w:numPr>
          <w:ilvl w:val="0"/>
          <w:numId w:val="17"/>
        </w:numPr>
        <w:spacing w:line="360" w:lineRule="auto"/>
        <w:rPr>
          <w:bCs/>
        </w:rPr>
      </w:pPr>
      <w:r>
        <w:rPr>
          <w:bCs/>
          <w:u w:val="single"/>
        </w:rPr>
        <w:t xml:space="preserve">Arithmetic Brownian </w:t>
      </w:r>
      <w:proofErr w:type="gramStart"/>
      <w:r>
        <w:rPr>
          <w:bCs/>
          <w:u w:val="single"/>
        </w:rPr>
        <w:t>Motion</w:t>
      </w:r>
      <w:proofErr w:type="gramEnd"/>
      <w:r>
        <w:rPr>
          <w:bCs/>
          <w:u w:val="single"/>
        </w:rPr>
        <w:t xml:space="preserve"> Price Dynamics</w:t>
      </w:r>
      <w:r>
        <w:rPr>
          <w:bCs/>
        </w:rPr>
        <w:t>: The incorporation of risk into optimal execution does not come without cost. First, in order to be able to produce tractable analytical results, Almgren and Chriss (2000) are forced to work in largely in the framework of price dynamics that are an arithmetic walk with independent increments.</w:t>
      </w:r>
    </w:p>
    <w:p w:rsidR="0016741F" w:rsidRDefault="0016741F" w:rsidP="006D25BB">
      <w:pPr>
        <w:pStyle w:val="ListParagraph"/>
        <w:numPr>
          <w:ilvl w:val="0"/>
          <w:numId w:val="17"/>
        </w:numPr>
        <w:spacing w:line="360" w:lineRule="auto"/>
        <w:rPr>
          <w:bCs/>
        </w:rPr>
      </w:pPr>
      <w:r>
        <w:rPr>
          <w:bCs/>
          <w:u w:val="single"/>
        </w:rPr>
        <w:t>Use of Static Optimization Procedures</w:t>
      </w:r>
      <w:r w:rsidRPr="0016741F">
        <w:rPr>
          <w:bCs/>
        </w:rPr>
        <w:t>:</w:t>
      </w:r>
      <w:r>
        <w:rPr>
          <w:bCs/>
        </w:rPr>
        <w:t xml:space="preserve"> They obtain results using </w:t>
      </w:r>
      <w:r>
        <w:rPr>
          <w:bCs/>
          <w:i/>
        </w:rPr>
        <w:t>static optimization</w:t>
      </w:r>
      <w:r>
        <w:rPr>
          <w:bCs/>
        </w:rPr>
        <w:t xml:space="preserve"> procedures which they show lead to globally optimal trading trajectories. </w:t>
      </w:r>
      <w:r w:rsidR="002F4C83">
        <w:rPr>
          <w:bCs/>
        </w:rPr>
        <w:t>That is, optimal trading paths may be determined in advance of trading. Only the composition of the portfolio and the trader’s utility function figure on the trading path.</w:t>
      </w:r>
    </w:p>
    <w:p w:rsidR="00A07964" w:rsidRDefault="00A07964" w:rsidP="006D25BB">
      <w:pPr>
        <w:pStyle w:val="ListParagraph"/>
        <w:numPr>
          <w:ilvl w:val="0"/>
          <w:numId w:val="17"/>
        </w:numPr>
        <w:spacing w:line="360" w:lineRule="auto"/>
        <w:rPr>
          <w:bCs/>
        </w:rPr>
      </w:pPr>
      <w:r>
        <w:rPr>
          <w:bCs/>
          <w:u w:val="single"/>
        </w:rPr>
        <w:t>Why does Static Optimization Work</w:t>
      </w:r>
      <w:r w:rsidRPr="00A07964">
        <w:rPr>
          <w:bCs/>
        </w:rPr>
        <w:t>?</w:t>
      </w:r>
      <w:r>
        <w:rPr>
          <w:bCs/>
        </w:rPr>
        <w:t xml:space="preserve"> The fact that the static strategy can be optimal even when the trader has the option to dynamically change his trading mid-course is a direct result of the assumptions of independence of returns and symmetry for the penalty functions for risk.</w:t>
      </w:r>
    </w:p>
    <w:p w:rsidR="00A07964" w:rsidRDefault="00A07964" w:rsidP="006D25BB">
      <w:pPr>
        <w:pStyle w:val="ListParagraph"/>
        <w:numPr>
          <w:ilvl w:val="0"/>
          <w:numId w:val="17"/>
        </w:numPr>
        <w:spacing w:line="360" w:lineRule="auto"/>
        <w:rPr>
          <w:bCs/>
        </w:rPr>
      </w:pPr>
      <w:r>
        <w:rPr>
          <w:bCs/>
          <w:u w:val="single"/>
        </w:rPr>
        <w:t>Using Non-Symmetric Penalty Functions</w:t>
      </w:r>
      <w:r w:rsidRPr="00A07964">
        <w:rPr>
          <w:bCs/>
        </w:rPr>
        <w:t>:</w:t>
      </w:r>
      <w:r>
        <w:rPr>
          <w:bCs/>
        </w:rPr>
        <w:t xml:space="preserve"> An interesting deviation from the symmetric penalty function was communicated by Ferstenberg, Karchmer, and Malamut at ITG Inc. They argue that the opportunity is a subjective quantity and is measures differently by different traders. Using a trader defined cost </w:t>
      </w:r>
      <w:proofErr w:type="gramStart"/>
      <w:r>
        <w:rPr>
          <w:bCs/>
        </w:rPr>
        <w:t xml:space="preserve">function </w:t>
      </w:r>
      <w:proofErr w:type="gramEnd"/>
      <m:oMath>
        <m:r>
          <w:rPr>
            <w:rFonts w:ascii="Cambria Math" w:hAnsi="Cambria Math"/>
          </w:rPr>
          <m:t>g</m:t>
        </m:r>
      </m:oMath>
      <w:r>
        <w:rPr>
          <w:bCs/>
        </w:rPr>
        <w:t xml:space="preserve">, they define opportunity costs as the expected costs of </w:t>
      </w:r>
      <m:oMath>
        <m:r>
          <w:rPr>
            <w:rFonts w:ascii="Cambria Math" w:hAnsi="Cambria Math"/>
          </w:rPr>
          <m:t>g</m:t>
        </m:r>
      </m:oMath>
      <w:r>
        <w:rPr>
          <w:bCs/>
        </w:rPr>
        <w:t xml:space="preserve"> applied to the average execution price obtained by the trader relative a benchmark price. They assume that the risk-averse traders will use a convex function </w:t>
      </w:r>
      <m:oMath>
        <m:r>
          <w:rPr>
            <w:rFonts w:ascii="Cambria Math" w:hAnsi="Cambria Math"/>
          </w:rPr>
          <m:t>g</m:t>
        </m:r>
      </m:oMath>
      <w:r>
        <w:rPr>
          <w:bCs/>
        </w:rPr>
        <w:t xml:space="preserve"> that is not symmetric in the sense that there is a strictly greater penalty for underperformance than for the same level of outperformance. They show that in this setting, the optimal strategy relative to </w:t>
      </w:r>
      <m:oMath>
        <m:r>
          <w:rPr>
            <w:rFonts w:ascii="Cambria Math" w:hAnsi="Cambria Math"/>
          </w:rPr>
          <m:t>g</m:t>
        </m:r>
      </m:oMath>
      <w:r>
        <w:rPr>
          <w:bCs/>
        </w:rPr>
        <w:t xml:space="preserve"> not only depends on the time remaining, but also on the performance of the strategy up to the present time, and the present price of the security. In particular, this means that in their setting, optimal strategies are dynamic.</w:t>
      </w:r>
    </w:p>
    <w:p w:rsidR="009767B7" w:rsidRDefault="009767B7" w:rsidP="006D25BB">
      <w:pPr>
        <w:pStyle w:val="ListParagraph"/>
        <w:numPr>
          <w:ilvl w:val="0"/>
          <w:numId w:val="17"/>
        </w:numPr>
        <w:spacing w:line="360" w:lineRule="auto"/>
        <w:rPr>
          <w:bCs/>
        </w:rPr>
      </w:pPr>
      <w:r>
        <w:rPr>
          <w:bCs/>
          <w:u w:val="single"/>
        </w:rPr>
        <w:lastRenderedPageBreak/>
        <w:t>Serial Correlations among Price Movements</w:t>
      </w:r>
      <w:r w:rsidRPr="009767B7">
        <w:rPr>
          <w:bCs/>
        </w:rPr>
        <w:t>:</w:t>
      </w:r>
      <w:r>
        <w:rPr>
          <w:bCs/>
        </w:rPr>
        <w:t xml:space="preserve"> As it is well known that price movements exhibit some serial correlations across various time horizons (Lo and MacKinlay (1988)), that market conditions change, and that some participants possess private information (Bertsimas and Lo (1998)), one may question the usefulness of results that obtain strictly in an independent-increment framework.</w:t>
      </w:r>
    </w:p>
    <w:p w:rsidR="009767B7" w:rsidRDefault="009767B7" w:rsidP="006D25BB">
      <w:pPr>
        <w:pStyle w:val="ListParagraph"/>
        <w:numPr>
          <w:ilvl w:val="0"/>
          <w:numId w:val="17"/>
        </w:numPr>
        <w:spacing w:line="360" w:lineRule="auto"/>
        <w:rPr>
          <w:bCs/>
        </w:rPr>
      </w:pPr>
      <w:r>
        <w:rPr>
          <w:bCs/>
          <w:u w:val="single"/>
        </w:rPr>
        <w:t>The Dynamic Nature of Trading</w:t>
      </w:r>
      <w:r w:rsidRPr="009767B7">
        <w:rPr>
          <w:bCs/>
        </w:rPr>
        <w:t>:</w:t>
      </w:r>
      <w:r>
        <w:rPr>
          <w:bCs/>
        </w:rPr>
        <w:t xml:space="preserve"> Moreover, as trading is known to be a dynamic process, the conclusion that optimal trading strategies can be statically determined calls for critical examination. Almgren and Chriss (2000) examine what quantitative gains are available that incorporate all the relevant information.</w:t>
      </w:r>
    </w:p>
    <w:p w:rsidR="009767B7" w:rsidRDefault="009767B7" w:rsidP="006D25BB">
      <w:pPr>
        <w:pStyle w:val="ListParagraph"/>
        <w:numPr>
          <w:ilvl w:val="0"/>
          <w:numId w:val="17"/>
        </w:numPr>
        <w:spacing w:line="360" w:lineRule="auto"/>
        <w:rPr>
          <w:bCs/>
        </w:rPr>
      </w:pPr>
      <w:r>
        <w:rPr>
          <w:bCs/>
          <w:u w:val="single"/>
        </w:rPr>
        <w:t>Impact of the Serial Correlations</w:t>
      </w:r>
      <w:r w:rsidRPr="009767B7">
        <w:rPr>
          <w:bCs/>
        </w:rPr>
        <w:t>:</w:t>
      </w:r>
      <w:r>
        <w:rPr>
          <w:bCs/>
        </w:rPr>
        <w:t xml:space="preserve"> First they consider short term serial correlations in price movements. They demonstrate that the marginal improvements available by explicitly incorporating this information into trading strategies is small, and more importantly, independent of the portfolio sizes; as portfolio sizes increase, the percentage gains possible decrease proportionately.</w:t>
      </w:r>
    </w:p>
    <w:p w:rsidR="0066356C" w:rsidRDefault="0066356C" w:rsidP="006D25BB">
      <w:pPr>
        <w:pStyle w:val="ListParagraph"/>
        <w:numPr>
          <w:ilvl w:val="0"/>
          <w:numId w:val="17"/>
        </w:numPr>
        <w:spacing w:before="240" w:line="360" w:lineRule="auto"/>
        <w:rPr>
          <w:bCs/>
        </w:rPr>
      </w:pPr>
      <w:r>
        <w:rPr>
          <w:bCs/>
          <w:u w:val="single"/>
        </w:rPr>
        <w:t>Combining “Correlated” and “Shifting” Strategies</w:t>
      </w:r>
      <w:r w:rsidRPr="0066356C">
        <w:rPr>
          <w:bCs/>
        </w:rPr>
        <w:t>:</w:t>
      </w:r>
      <w:r>
        <w:rPr>
          <w:bCs/>
        </w:rPr>
        <w:t xml:space="preserve"> The above is precisely true for linear transaction cost models, and is approximately true for more general models. The results of Bertsimas and Lo (1998) suggest that trading a strategy built to take advantage of serial correlation will essentially be a combination of a “correlation free” strategy and a “shifting strategy” that moves from one trade period to the next based on the information available in the last period’s return. Therefore Almgren and Chriss (2000) argue that by ignoring serial correlation, they a) preserve the main interesting features of their analysis, and b) introduce virtually no bias away from “truly optimal” solutions.</w:t>
      </w:r>
    </w:p>
    <w:p w:rsidR="0066356C" w:rsidRDefault="0066356C" w:rsidP="006D25BB">
      <w:pPr>
        <w:pStyle w:val="ListParagraph"/>
        <w:numPr>
          <w:ilvl w:val="0"/>
          <w:numId w:val="17"/>
        </w:numPr>
        <w:spacing w:before="240" w:line="360" w:lineRule="auto"/>
        <w:rPr>
          <w:bCs/>
        </w:rPr>
      </w:pPr>
      <w:r>
        <w:rPr>
          <w:bCs/>
          <w:u w:val="single"/>
        </w:rPr>
        <w:t>Impact of Scheduled News Events</w:t>
      </w:r>
      <w:r w:rsidRPr="0066356C">
        <w:rPr>
          <w:bCs/>
        </w:rPr>
        <w:t>:</w:t>
      </w:r>
      <w:r>
        <w:rPr>
          <w:bCs/>
        </w:rPr>
        <w:t xml:space="preserve"> Second, Almgren and Chriss (2000) examine the impact of scheduled new events on optimal execution strategies. There is ample evidence that anticipated news announcements, depending on their outcome, can have a significant temporary impact on the parameters governing price movements.</w:t>
      </w:r>
    </w:p>
    <w:p w:rsidR="00787925" w:rsidRDefault="00787925" w:rsidP="006D25BB">
      <w:pPr>
        <w:pStyle w:val="ListParagraph"/>
        <w:numPr>
          <w:ilvl w:val="0"/>
          <w:numId w:val="17"/>
        </w:numPr>
        <w:spacing w:before="240" w:line="360" w:lineRule="auto"/>
        <w:rPr>
          <w:bCs/>
        </w:rPr>
      </w:pPr>
      <w:r>
        <w:rPr>
          <w:bCs/>
          <w:u w:val="single"/>
        </w:rPr>
        <w:t>Scheduled News Events - Literature Review</w:t>
      </w:r>
      <w:r w:rsidRPr="00787925">
        <w:rPr>
          <w:bCs/>
        </w:rPr>
        <w:t>:</w:t>
      </w:r>
      <w:r>
        <w:rPr>
          <w:bCs/>
        </w:rPr>
        <w:t xml:space="preserve"> For a theoretical treatment see Brown, Harlow, and Tinic (1988), Kim and Verrecchia (1991), Easterwood and Nutt (1999), and Ramaswami (1999). For empirical studies concerning earnings announcements, see Patell and Wolfson (1984) for changes in mean and variance of intra-day prices, </w:t>
      </w:r>
      <w:r>
        <w:rPr>
          <w:bCs/>
        </w:rPr>
        <w:lastRenderedPageBreak/>
        <w:t>and Lee, Mucklow, and Ready (1993) and Krinsky and Lee (1996) for changes in the bid-ask spread. For additional studies concerning news announcements, see Charest (1978), Morse (1981), and Kalay and Loewentstein (1985).</w:t>
      </w:r>
    </w:p>
    <w:p w:rsidR="00750C16" w:rsidRDefault="00750C16" w:rsidP="006D25BB">
      <w:pPr>
        <w:pStyle w:val="ListParagraph"/>
        <w:numPr>
          <w:ilvl w:val="0"/>
          <w:numId w:val="17"/>
        </w:numPr>
        <w:spacing w:before="240" w:line="360" w:lineRule="auto"/>
        <w:rPr>
          <w:bCs/>
        </w:rPr>
      </w:pPr>
      <w:r>
        <w:rPr>
          <w:bCs/>
          <w:u w:val="single"/>
        </w:rPr>
        <w:t>Model Incorporation of Scheduled Events</w:t>
      </w:r>
      <w:r w:rsidRPr="00750C16">
        <w:rPr>
          <w:bCs/>
        </w:rPr>
        <w:t>:</w:t>
      </w:r>
      <w:r>
        <w:rPr>
          <w:bCs/>
        </w:rPr>
        <w:t xml:space="preserve"> Almgren and Chriss (2000) work in a simple extension of their static framework by assuming that the security again follows an arithmetic random walk, but at a time known at the beginning of trading, an uncorrelated event will cause a material shift in price dynamics, e.g., an increase or decrease of volatility.</w:t>
      </w:r>
    </w:p>
    <w:p w:rsidR="00750C16" w:rsidRDefault="00750C16" w:rsidP="006D25BB">
      <w:pPr>
        <w:pStyle w:val="ListParagraph"/>
        <w:numPr>
          <w:ilvl w:val="0"/>
          <w:numId w:val="17"/>
        </w:numPr>
        <w:spacing w:before="240" w:line="360" w:lineRule="auto"/>
        <w:rPr>
          <w:bCs/>
        </w:rPr>
      </w:pPr>
      <w:r>
        <w:rPr>
          <w:bCs/>
          <w:u w:val="single"/>
        </w:rPr>
        <w:t>Combining Piece-Wise Static Strategies</w:t>
      </w:r>
      <w:r w:rsidRPr="00750C16">
        <w:rPr>
          <w:bCs/>
        </w:rPr>
        <w:t>:</w:t>
      </w:r>
      <w:r>
        <w:rPr>
          <w:bCs/>
        </w:rPr>
        <w:t xml:space="preserve"> In this context they show that optimal strategies are piece-wise static. To be precise, they show that an optimal strategy entails following a static strategy up to the moment of the event, followed by another static strategy that can only be determined once the outcome of the event in known.</w:t>
      </w:r>
    </w:p>
    <w:p w:rsidR="00750C16" w:rsidRDefault="00750C16" w:rsidP="006D25BB">
      <w:pPr>
        <w:pStyle w:val="ListParagraph"/>
        <w:numPr>
          <w:ilvl w:val="0"/>
          <w:numId w:val="17"/>
        </w:numPr>
        <w:spacing w:before="240" w:line="360" w:lineRule="auto"/>
        <w:rPr>
          <w:bCs/>
        </w:rPr>
      </w:pPr>
      <w:r>
        <w:rPr>
          <w:bCs/>
          <w:u w:val="single"/>
        </w:rPr>
        <w:t>Variation from the Original Static Strategy</w:t>
      </w:r>
      <w:r w:rsidRPr="00750C16">
        <w:rPr>
          <w:bCs/>
        </w:rPr>
        <w:t>:</w:t>
      </w:r>
      <w:r>
        <w:rPr>
          <w:bCs/>
        </w:rPr>
        <w:t xml:space="preserve"> It is interesting to note that the static strategy that one follows in the first leg is in general not the same strategy one would follow in the absence of information concerning the event.</w:t>
      </w:r>
    </w:p>
    <w:p w:rsidR="00750C16" w:rsidRDefault="00750C16" w:rsidP="006D25BB">
      <w:pPr>
        <w:pStyle w:val="ListParagraph"/>
        <w:numPr>
          <w:ilvl w:val="0"/>
          <w:numId w:val="17"/>
        </w:numPr>
        <w:spacing w:before="240" w:line="360" w:lineRule="auto"/>
        <w:rPr>
          <w:bCs/>
        </w:rPr>
      </w:pPr>
      <w:r>
        <w:rPr>
          <w:bCs/>
          <w:u w:val="single"/>
        </w:rPr>
        <w:t>Accommodating Unanticipated External “Sudden’ Events</w:t>
      </w:r>
      <w:r w:rsidRPr="00750C16">
        <w:rPr>
          <w:bCs/>
        </w:rPr>
        <w:t>:</w:t>
      </w:r>
      <w:r>
        <w:rPr>
          <w:bCs/>
        </w:rPr>
        <w:t xml:space="preserve"> </w:t>
      </w:r>
      <w:r w:rsidR="008B478B">
        <w:rPr>
          <w:bCs/>
        </w:rPr>
        <w:t xml:space="preserve">Finally Almgren and Chriss (2000) note that any optimal execution strategy is vulnerable to </w:t>
      </w:r>
      <w:r w:rsidR="008B478B">
        <w:rPr>
          <w:bCs/>
          <w:i/>
        </w:rPr>
        <w:t>unanticipated events</w:t>
      </w:r>
      <w:r w:rsidR="008B478B">
        <w:rPr>
          <w:bCs/>
        </w:rPr>
        <w:t>. If such an event occurs during the course of trading and causes a material shift in the parameters of the price dynamics, then indeed a shift in the optimal trading trajectory must also occur.</w:t>
      </w:r>
    </w:p>
    <w:p w:rsidR="008B478B" w:rsidRDefault="008B478B" w:rsidP="006D25BB">
      <w:pPr>
        <w:pStyle w:val="ListParagraph"/>
        <w:numPr>
          <w:ilvl w:val="0"/>
          <w:numId w:val="17"/>
        </w:numPr>
        <w:spacing w:before="240" w:line="360" w:lineRule="auto"/>
        <w:rPr>
          <w:bCs/>
        </w:rPr>
      </w:pPr>
      <w:r>
        <w:rPr>
          <w:bCs/>
          <w:u w:val="single"/>
        </w:rPr>
        <w:t>Adaptation at Parameter Shift Edges</w:t>
      </w:r>
      <w:r w:rsidRPr="008B478B">
        <w:rPr>
          <w:bCs/>
        </w:rPr>
        <w:t>:</w:t>
      </w:r>
      <w:r>
        <w:rPr>
          <w:bCs/>
        </w:rPr>
        <w:t xml:space="preserve"> However if one makes a simplifying assumption that all events are either “scheduled” or “unanticipated” one then concludes that optimal execution is always a game of static trading punctuated by shifts in the trading strategies that adapt to material changes in the price dynamics.</w:t>
      </w:r>
    </w:p>
    <w:p w:rsidR="008B478B" w:rsidRDefault="008B478B" w:rsidP="006D25BB">
      <w:pPr>
        <w:pStyle w:val="ListParagraph"/>
        <w:numPr>
          <w:ilvl w:val="0"/>
          <w:numId w:val="17"/>
        </w:numPr>
        <w:spacing w:before="240" w:line="360" w:lineRule="auto"/>
        <w:rPr>
          <w:bCs/>
        </w:rPr>
      </w:pPr>
      <w:r>
        <w:rPr>
          <w:bCs/>
          <w:u w:val="single"/>
        </w:rPr>
        <w:t>Pre-determined vs. Active Approaches</w:t>
      </w:r>
      <w:r w:rsidRPr="008B478B">
        <w:rPr>
          <w:bCs/>
        </w:rPr>
        <w:t>:</w:t>
      </w:r>
      <w:r>
        <w:rPr>
          <w:bCs/>
        </w:rPr>
        <w:t xml:space="preserve"> If shifts are caused by events that are known ahead of time, then optimal execution benefits from a precise knowledge of the possible outcomes of the event. If not, the best approach is to be actively “watching” the market for such changes and react swiftly should they occur.</w:t>
      </w:r>
    </w:p>
    <w:p w:rsidR="008B478B" w:rsidRDefault="008B478B" w:rsidP="006D25BB">
      <w:pPr>
        <w:pStyle w:val="ListParagraph"/>
        <w:numPr>
          <w:ilvl w:val="0"/>
          <w:numId w:val="17"/>
        </w:numPr>
        <w:spacing w:before="240" w:line="360" w:lineRule="auto"/>
        <w:rPr>
          <w:bCs/>
        </w:rPr>
      </w:pPr>
      <w:r>
        <w:rPr>
          <w:bCs/>
          <w:u w:val="single"/>
        </w:rPr>
        <w:t>Simple Proxy for Unexpected Uncertainty</w:t>
      </w:r>
      <w:r w:rsidRPr="008B478B">
        <w:rPr>
          <w:bCs/>
        </w:rPr>
        <w:t>:</w:t>
      </w:r>
      <w:r>
        <w:rPr>
          <w:bCs/>
        </w:rPr>
        <w:t xml:space="preserve"> One approximate way to include such completely unexpected uncertainty into the model is to artificially raise the value of the volatility parameter.</w:t>
      </w:r>
    </w:p>
    <w:p w:rsidR="008B478B" w:rsidRDefault="008B478B" w:rsidP="006D25BB">
      <w:pPr>
        <w:pStyle w:val="ListParagraph"/>
        <w:numPr>
          <w:ilvl w:val="0"/>
          <w:numId w:val="17"/>
        </w:numPr>
        <w:spacing w:before="240" w:line="360" w:lineRule="auto"/>
        <w:rPr>
          <w:bCs/>
        </w:rPr>
      </w:pPr>
      <w:r>
        <w:rPr>
          <w:bCs/>
          <w:u w:val="single"/>
        </w:rPr>
        <w:lastRenderedPageBreak/>
        <w:t>Risk Averse Optimal Trading Strategies</w:t>
      </w:r>
      <w:r w:rsidRPr="008B478B">
        <w:rPr>
          <w:bCs/>
        </w:rPr>
        <w:t>:</w:t>
      </w:r>
      <w:r>
        <w:rPr>
          <w:bCs/>
        </w:rPr>
        <w:t xml:space="preserve"> As a first step, Almgren and Chriss (2000) obtain closed form solutions for trading strategies for any level of risk aversion.</w:t>
      </w:r>
    </w:p>
    <w:p w:rsidR="008B478B" w:rsidRDefault="008B478B" w:rsidP="006D25BB">
      <w:pPr>
        <w:pStyle w:val="ListParagraph"/>
        <w:numPr>
          <w:ilvl w:val="0"/>
          <w:numId w:val="17"/>
        </w:numPr>
        <w:spacing w:before="240" w:line="360" w:lineRule="auto"/>
        <w:rPr>
          <w:bCs/>
        </w:rPr>
      </w:pPr>
      <w:r>
        <w:rPr>
          <w:bCs/>
          <w:u w:val="single"/>
        </w:rPr>
        <w:t>Efficient Frontier of Optimal Strategies</w:t>
      </w:r>
      <w:r w:rsidRPr="008B478B">
        <w:rPr>
          <w:bCs/>
        </w:rPr>
        <w:t>:</w:t>
      </w:r>
      <w:r>
        <w:rPr>
          <w:bCs/>
        </w:rPr>
        <w:t xml:space="preserve"> They then show that this leads to an efficient frontier of optimal strategies, where an element of the frontier is represented by a strategy with </w:t>
      </w:r>
      <w:r w:rsidR="00A31639">
        <w:rPr>
          <w:bCs/>
        </w:rPr>
        <w:t>a minimal level of cost for its level of variance of the cost.</w:t>
      </w:r>
    </w:p>
    <w:p w:rsidR="00A31639" w:rsidRDefault="00A31639" w:rsidP="006D25BB">
      <w:pPr>
        <w:pStyle w:val="ListParagraph"/>
        <w:numPr>
          <w:ilvl w:val="0"/>
          <w:numId w:val="17"/>
        </w:numPr>
        <w:spacing w:before="240" w:line="360" w:lineRule="auto"/>
        <w:rPr>
          <w:bCs/>
        </w:rPr>
      </w:pPr>
      <w:r>
        <w:rPr>
          <w:bCs/>
          <w:u w:val="single"/>
        </w:rPr>
        <w:t>Graphical Structure of the Frontier</w:t>
      </w:r>
      <w:r w:rsidRPr="00A31639">
        <w:rPr>
          <w:bCs/>
        </w:rPr>
        <w:t>:</w:t>
      </w:r>
      <w:r>
        <w:rPr>
          <w:bCs/>
        </w:rPr>
        <w:t xml:space="preserve"> The structure of the frontier is of some interest. It is a smooth convex function differentiable at its minimal point. The minimal point is what Bertsimas and Lo (1998) call the naïve strategy because is corresponds to trading equally sized packets using all available trading time equally.</w:t>
      </w:r>
    </w:p>
    <w:p w:rsidR="00A31639" w:rsidRDefault="00A31639" w:rsidP="006D25BB">
      <w:pPr>
        <w:pStyle w:val="ListParagraph"/>
        <w:numPr>
          <w:ilvl w:val="0"/>
          <w:numId w:val="17"/>
        </w:numPr>
        <w:spacing w:before="240" w:line="360" w:lineRule="auto"/>
        <w:rPr>
          <w:bCs/>
        </w:rPr>
      </w:pPr>
      <w:r>
        <w:rPr>
          <w:bCs/>
          <w:u w:val="single"/>
        </w:rPr>
        <w:t>Differential at the Minimum Point</w:t>
      </w:r>
      <w:r w:rsidRPr="00A31639">
        <w:rPr>
          <w:bCs/>
        </w:rPr>
        <w:t>:</w:t>
      </w:r>
      <w:r>
        <w:rPr>
          <w:bCs/>
        </w:rPr>
        <w:t xml:space="preserve"> The differentiability of the frontier at its minimum point indicates that one can obtain a first order reduction in the variance of the trading cost at the expense of only a second order in cost by trading a strategy slightly away from the globally minimal strategy.</w:t>
      </w:r>
    </w:p>
    <w:p w:rsidR="00A31639" w:rsidRDefault="00A31639" w:rsidP="006D25BB">
      <w:pPr>
        <w:pStyle w:val="ListParagraph"/>
        <w:numPr>
          <w:ilvl w:val="0"/>
          <w:numId w:val="17"/>
        </w:numPr>
        <w:spacing w:before="240" w:line="360" w:lineRule="auto"/>
        <w:rPr>
          <w:bCs/>
        </w:rPr>
      </w:pPr>
      <w:r>
        <w:rPr>
          <w:bCs/>
          <w:u w:val="single"/>
        </w:rPr>
        <w:t>Curvature at the Minimal Point</w:t>
      </w:r>
      <w:r w:rsidRPr="00A31639">
        <w:rPr>
          <w:bCs/>
        </w:rPr>
        <w:t>:</w:t>
      </w:r>
      <w:r>
        <w:rPr>
          <w:bCs/>
        </w:rPr>
        <w:t xml:space="preserve"> The curvature of the frontier at its minimum point is a measure of the liquidity of the security.</w:t>
      </w:r>
    </w:p>
    <w:p w:rsidR="00A31639" w:rsidRDefault="00A31639" w:rsidP="006D25BB">
      <w:pPr>
        <w:pStyle w:val="ListParagraph"/>
        <w:numPr>
          <w:ilvl w:val="0"/>
          <w:numId w:val="17"/>
        </w:numPr>
        <w:spacing w:before="240" w:line="360" w:lineRule="auto"/>
        <w:rPr>
          <w:bCs/>
        </w:rPr>
      </w:pPr>
      <w:r>
        <w:rPr>
          <w:bCs/>
          <w:u w:val="single"/>
        </w:rPr>
        <w:t>Half-Life of Optimal Execution</w:t>
      </w:r>
      <w:r w:rsidRPr="00A31639">
        <w:rPr>
          <w:bCs/>
        </w:rPr>
        <w:t>:</w:t>
      </w:r>
      <w:r>
        <w:rPr>
          <w:bCs/>
        </w:rPr>
        <w:t xml:space="preserve"> Another ramification of the Almgren and Chriss (2000) study is that for all levels of risk aversion except risk neutrality, optimal execution trades have a “half-life” that fall out of the calculations.</w:t>
      </w:r>
    </w:p>
    <w:p w:rsidR="00A31639" w:rsidRDefault="00A31639" w:rsidP="006D25BB">
      <w:pPr>
        <w:pStyle w:val="ListParagraph"/>
        <w:numPr>
          <w:ilvl w:val="0"/>
          <w:numId w:val="17"/>
        </w:numPr>
        <w:spacing w:before="240" w:line="360" w:lineRule="auto"/>
        <w:rPr>
          <w:bCs/>
        </w:rPr>
      </w:pPr>
      <w:r>
        <w:rPr>
          <w:bCs/>
          <w:u w:val="single"/>
        </w:rPr>
        <w:t>Independence form the Time to Complete Execution</w:t>
      </w:r>
      <w:r w:rsidRPr="00A31639">
        <w:rPr>
          <w:bCs/>
        </w:rPr>
        <w:t>:</w:t>
      </w:r>
      <w:r>
        <w:rPr>
          <w:bCs/>
        </w:rPr>
        <w:t xml:space="preserve"> A trade’s half-life is independent of the actual specified time to liquidation, and is a function of the security’s liquidity and volatility, and the trader’s level of risk aversion.</w:t>
      </w:r>
    </w:p>
    <w:p w:rsidR="00A31639" w:rsidRDefault="00A31639" w:rsidP="006D25BB">
      <w:pPr>
        <w:pStyle w:val="ListParagraph"/>
        <w:numPr>
          <w:ilvl w:val="0"/>
          <w:numId w:val="17"/>
        </w:numPr>
        <w:spacing w:before="240" w:line="360" w:lineRule="auto"/>
        <w:rPr>
          <w:bCs/>
        </w:rPr>
      </w:pPr>
      <w:r>
        <w:rPr>
          <w:bCs/>
          <w:u w:val="single"/>
        </w:rPr>
        <w:t>Half-Life as Execution Time</w:t>
      </w:r>
      <w:r w:rsidRPr="00A31639">
        <w:rPr>
          <w:bCs/>
        </w:rPr>
        <w:t>:</w:t>
      </w:r>
      <w:r>
        <w:rPr>
          <w:bCs/>
        </w:rPr>
        <w:t xml:space="preserve"> As such Almgren and Chriss (2000) regard the half-life as an idealized time to execution, and perhaps a guide to the proper amount of time over which to execute a transaction.</w:t>
      </w:r>
    </w:p>
    <w:p w:rsidR="00A31639" w:rsidRDefault="00A31639" w:rsidP="006D25BB">
      <w:pPr>
        <w:pStyle w:val="ListParagraph"/>
        <w:numPr>
          <w:ilvl w:val="0"/>
          <w:numId w:val="17"/>
        </w:numPr>
        <w:spacing w:before="240" w:line="360" w:lineRule="auto"/>
        <w:rPr>
          <w:bCs/>
        </w:rPr>
      </w:pPr>
      <w:r>
        <w:rPr>
          <w:bCs/>
          <w:u w:val="single"/>
        </w:rPr>
        <w:t>Time Lesser than Half Life</w:t>
      </w:r>
      <w:r w:rsidRPr="00A31639">
        <w:rPr>
          <w:bCs/>
        </w:rPr>
        <w:t>:</w:t>
      </w:r>
      <w:r>
        <w:rPr>
          <w:bCs/>
        </w:rPr>
        <w:t xml:space="preserve"> If the specified time to liquidation is short relative to the trade’s half-life, </w:t>
      </w:r>
      <w:r w:rsidR="000A1AB4">
        <w:rPr>
          <w:bCs/>
        </w:rPr>
        <w:t>once can expect the cost of trading to be dominated by transaction costs.</w:t>
      </w:r>
    </w:p>
    <w:p w:rsidR="000A1AB4" w:rsidRPr="00BF73EA" w:rsidRDefault="000A1AB4" w:rsidP="006D25BB">
      <w:pPr>
        <w:pStyle w:val="ListParagraph"/>
        <w:numPr>
          <w:ilvl w:val="0"/>
          <w:numId w:val="17"/>
        </w:numPr>
        <w:spacing w:before="240" w:line="360" w:lineRule="auto"/>
        <w:rPr>
          <w:bCs/>
        </w:rPr>
      </w:pPr>
      <w:r>
        <w:rPr>
          <w:bCs/>
          <w:u w:val="single"/>
        </w:rPr>
        <w:t>Time Greater than Half Life</w:t>
      </w:r>
      <w:r w:rsidRPr="000A1AB4">
        <w:rPr>
          <w:bCs/>
        </w:rPr>
        <w:t>:</w:t>
      </w:r>
      <w:r>
        <w:rPr>
          <w:bCs/>
        </w:rPr>
        <w:t xml:space="preserve"> If the time to trade is long relative to the half-life, one can then expect most of the liquidation to take place well in advance of the limiting time.</w:t>
      </w:r>
    </w:p>
    <w:p w:rsidR="007B2515" w:rsidRDefault="007B2515" w:rsidP="007B2515">
      <w:pPr>
        <w:spacing w:line="360" w:lineRule="auto"/>
        <w:rPr>
          <w:bCs/>
        </w:rPr>
      </w:pPr>
    </w:p>
    <w:p w:rsidR="007B2515" w:rsidRDefault="007B2515" w:rsidP="007B2515">
      <w:pPr>
        <w:spacing w:line="360" w:lineRule="auto"/>
        <w:rPr>
          <w:bCs/>
        </w:rPr>
      </w:pPr>
    </w:p>
    <w:p w:rsidR="00D86DDB" w:rsidRPr="00D86DDB" w:rsidRDefault="00D86DDB" w:rsidP="007B2515">
      <w:pPr>
        <w:spacing w:line="360" w:lineRule="auto"/>
        <w:rPr>
          <w:b/>
          <w:bCs/>
          <w:sz w:val="28"/>
          <w:szCs w:val="28"/>
        </w:rPr>
      </w:pPr>
      <w:r w:rsidRPr="00D86DDB">
        <w:rPr>
          <w:b/>
          <w:bCs/>
          <w:sz w:val="28"/>
          <w:szCs w:val="28"/>
        </w:rPr>
        <w:t>The Definition of a Trading Strategy</w:t>
      </w:r>
    </w:p>
    <w:p w:rsidR="00D86DDB" w:rsidRDefault="00D86DDB" w:rsidP="007B2515">
      <w:pPr>
        <w:spacing w:line="360" w:lineRule="auto"/>
        <w:rPr>
          <w:bCs/>
        </w:rPr>
      </w:pPr>
    </w:p>
    <w:p w:rsidR="00D86DDB" w:rsidRDefault="00D86DDB" w:rsidP="006D25BB">
      <w:pPr>
        <w:pStyle w:val="ListParagraph"/>
        <w:numPr>
          <w:ilvl w:val="0"/>
          <w:numId w:val="18"/>
        </w:numPr>
        <w:spacing w:line="360" w:lineRule="auto"/>
        <w:rPr>
          <w:bCs/>
        </w:rPr>
      </w:pPr>
      <w:r w:rsidRPr="00D86DDB">
        <w:rPr>
          <w:bCs/>
          <w:u w:val="single"/>
        </w:rPr>
        <w:t>Price Dynamics and Trade Execution</w:t>
      </w:r>
      <w:r w:rsidRPr="00D86DDB">
        <w:rPr>
          <w:bCs/>
        </w:rPr>
        <w:t>: As a starting point, Almgren and Chriss (2000) define s trading strategy, and lay out the dynamics that they study. They start with a formal definition of a strategy for a sell program consisting of liquidating a single security. The definitions and results are analogous for a buy program.</w:t>
      </w:r>
    </w:p>
    <w:p w:rsidR="00D86DDB" w:rsidRDefault="00D86DDB" w:rsidP="006D25BB">
      <w:pPr>
        <w:pStyle w:val="ListParagraph"/>
        <w:numPr>
          <w:ilvl w:val="0"/>
          <w:numId w:val="18"/>
        </w:numPr>
        <w:spacing w:line="360" w:lineRule="auto"/>
        <w:rPr>
          <w:bCs/>
        </w:rPr>
      </w:pPr>
      <w:r>
        <w:rPr>
          <w:bCs/>
          <w:u w:val="single"/>
        </w:rPr>
        <w:t>Problem Setup - Security Liquidation</w:t>
      </w:r>
      <w:r w:rsidRPr="00D86DDB">
        <w:rPr>
          <w:bCs/>
        </w:rPr>
        <w:t>:</w:t>
      </w:r>
      <w:r>
        <w:rPr>
          <w:bCs/>
        </w:rPr>
        <w:t xml:space="preserve"> </w:t>
      </w:r>
      <w:r w:rsidR="00171AE0">
        <w:rPr>
          <w:bCs/>
        </w:rPr>
        <w:t xml:space="preserve">Suppose that the seller holds a block of </w:t>
      </w:r>
      <m:oMath>
        <m:r>
          <w:rPr>
            <w:rFonts w:ascii="Cambria Math" w:hAnsi="Cambria Math"/>
          </w:rPr>
          <m:t>X</m:t>
        </m:r>
      </m:oMath>
      <w:r w:rsidR="00171AE0">
        <w:rPr>
          <w:bCs/>
        </w:rPr>
        <w:t xml:space="preserve"> units of a security that they want to completely liquidate before </w:t>
      </w:r>
      <w:proofErr w:type="gramStart"/>
      <w:r w:rsidR="00171AE0">
        <w:rPr>
          <w:bCs/>
        </w:rPr>
        <w:t xml:space="preserve">time </w:t>
      </w:r>
      <w:proofErr w:type="gramEnd"/>
      <m:oMath>
        <m:r>
          <w:rPr>
            <w:rFonts w:ascii="Cambria Math" w:hAnsi="Cambria Math"/>
          </w:rPr>
          <m:t>T</m:t>
        </m:r>
      </m:oMath>
      <w:r w:rsidR="00171AE0">
        <w:rPr>
          <w:bCs/>
        </w:rPr>
        <w:t xml:space="preserve">. To keep the discussion, Almgren and Chriss (2000) speak of </w:t>
      </w:r>
      <w:r w:rsidR="00171AE0">
        <w:rPr>
          <w:bCs/>
          <w:i/>
        </w:rPr>
        <w:t>units</w:t>
      </w:r>
      <w:r w:rsidR="00171AE0">
        <w:rPr>
          <w:bCs/>
        </w:rPr>
        <w:t xml:space="preserve"> of a security. Specifically they have in mind shares of stock, futures contract, and units of a foreign currency.</w:t>
      </w:r>
    </w:p>
    <w:p w:rsidR="00CA59B8" w:rsidRDefault="00171AE0" w:rsidP="006D25BB">
      <w:pPr>
        <w:pStyle w:val="ListParagraph"/>
        <w:numPr>
          <w:ilvl w:val="0"/>
          <w:numId w:val="18"/>
        </w:numPr>
        <w:spacing w:line="360" w:lineRule="auto"/>
        <w:rPr>
          <w:bCs/>
        </w:rPr>
      </w:pPr>
      <w:r>
        <w:rPr>
          <w:bCs/>
          <w:u w:val="single"/>
        </w:rPr>
        <w:t>Trading Strategy - Price/Unit Strategy</w:t>
      </w:r>
      <w:r>
        <w:rPr>
          <w:bCs/>
        </w:rPr>
        <w:t xml:space="preserve">: The seller divides </w:t>
      </w:r>
      <m:oMath>
        <m:r>
          <w:rPr>
            <w:rFonts w:ascii="Cambria Math" w:hAnsi="Cambria Math"/>
          </w:rPr>
          <m:t>T</m:t>
        </m:r>
      </m:oMath>
      <w:r>
        <w:rPr>
          <w:bCs/>
        </w:rPr>
        <w:t xml:space="preserve"> into </w:t>
      </w:r>
      <m:oMath>
        <m:r>
          <w:rPr>
            <w:rFonts w:ascii="Cambria Math" w:hAnsi="Cambria Math"/>
          </w:rPr>
          <m:t>N</m:t>
        </m:r>
      </m:oMath>
      <w:r>
        <w:rPr>
          <w:bCs/>
        </w:rPr>
        <w:t xml:space="preserve"> units of length</w:t>
      </w:r>
    </w:p>
    <w:p w:rsidR="00CA59B8" w:rsidRDefault="00CA59B8" w:rsidP="00CA59B8">
      <w:pPr>
        <w:pStyle w:val="ListParagraph"/>
        <w:spacing w:line="360" w:lineRule="auto"/>
        <w:ind w:left="360"/>
        <w:rPr>
          <w:bCs/>
          <w:u w:val="single"/>
        </w:rPr>
      </w:pPr>
    </w:p>
    <w:p w:rsidR="00CA59B8" w:rsidRDefault="00171AE0" w:rsidP="00CA59B8">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T</m:t>
              </m:r>
            </m:num>
            <m:den>
              <m:r>
                <w:rPr>
                  <w:rFonts w:ascii="Cambria Math" w:hAnsi="Cambria Math"/>
                </w:rPr>
                <m:t>N</m:t>
              </m:r>
            </m:den>
          </m:f>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and</w:t>
      </w:r>
      <w:proofErr w:type="gramEnd"/>
      <w:r>
        <w:rPr>
          <w:bCs/>
        </w:rPr>
        <w:t xml:space="preserve"> defines the discrete times</w:t>
      </w:r>
    </w:p>
    <w:p w:rsidR="00CA59B8" w:rsidRDefault="00CA59B8" w:rsidP="00CA59B8">
      <w:pPr>
        <w:pStyle w:val="ListParagraph"/>
        <w:spacing w:line="360" w:lineRule="auto"/>
        <w:ind w:left="360"/>
        <w:rPr>
          <w:bCs/>
        </w:rPr>
      </w:pPr>
    </w:p>
    <w:p w:rsidR="00CA59B8" w:rsidRDefault="00CE6DDA"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CA59B8" w:rsidRDefault="00CA59B8" w:rsidP="00CA59B8">
      <w:pPr>
        <w:pStyle w:val="ListParagraph"/>
        <w:spacing w:line="360" w:lineRule="auto"/>
        <w:ind w:left="360"/>
        <w:rPr>
          <w:bCs/>
        </w:rPr>
      </w:pPr>
    </w:p>
    <w:p w:rsidR="00CA59B8" w:rsidRDefault="00171AE0" w:rsidP="00CA59B8">
      <w:pPr>
        <w:pStyle w:val="ListParagraph"/>
        <w:spacing w:line="360" w:lineRule="auto"/>
        <w:ind w:left="360"/>
        <w:rPr>
          <w:bCs/>
        </w:rPr>
      </w:pPr>
      <w:proofErr w:type="gramStart"/>
      <w:r>
        <w:rPr>
          <w:bCs/>
        </w:rPr>
        <w:t>for</w:t>
      </w:r>
      <w:proofErr w:type="gramEnd"/>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m:oMathPara>
        <m:oMath>
          <m:r>
            <w:rPr>
              <w:rFonts w:ascii="Cambria Math" w:hAnsi="Cambria Math"/>
            </w:rPr>
            <m:t>k=0, ⋯, N</m:t>
          </m:r>
        </m:oMath>
      </m:oMathPara>
    </w:p>
    <w:p w:rsidR="00CA59B8" w:rsidRDefault="00CA59B8" w:rsidP="00CA59B8">
      <w:pPr>
        <w:pStyle w:val="ListParagraph"/>
        <w:spacing w:line="360" w:lineRule="auto"/>
        <w:ind w:left="360"/>
        <w:rPr>
          <w:bCs/>
        </w:rPr>
      </w:pPr>
    </w:p>
    <w:p w:rsidR="00171AE0" w:rsidRDefault="00171AE0" w:rsidP="00CA59B8">
      <w:pPr>
        <w:pStyle w:val="ListParagraph"/>
        <w:spacing w:line="360" w:lineRule="auto"/>
        <w:ind w:left="360"/>
        <w:rPr>
          <w:bCs/>
        </w:rPr>
      </w:pPr>
      <w:r>
        <w:rPr>
          <w:bCs/>
        </w:rPr>
        <w:t xml:space="preserve">The </w:t>
      </w:r>
      <w:r>
        <w:rPr>
          <w:bCs/>
          <w:i/>
        </w:rPr>
        <w:t>trading trajectory</w:t>
      </w:r>
      <w:r>
        <w:rPr>
          <w:bCs/>
        </w:rPr>
        <w:t xml:space="preserve"> is defined to be the list </w:t>
      </w:r>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oMath>
      <w:r>
        <w:rPr>
          <w:bCs/>
        </w:rPr>
        <w:t xml:space="preserve"> where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is the number of units that the seller plans to hold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CA59B8" w:rsidRDefault="00186DC5" w:rsidP="006D25BB">
      <w:pPr>
        <w:pStyle w:val="ListParagraph"/>
        <w:numPr>
          <w:ilvl w:val="0"/>
          <w:numId w:val="18"/>
        </w:numPr>
        <w:spacing w:line="360" w:lineRule="auto"/>
        <w:rPr>
          <w:bCs/>
        </w:rPr>
      </w:pPr>
      <w:r>
        <w:rPr>
          <w:bCs/>
          <w:u w:val="single"/>
        </w:rPr>
        <w:t>Outright/Re-balanced Trajectories</w:t>
      </w:r>
      <w:r w:rsidRPr="00186DC5">
        <w:rPr>
          <w:bCs/>
        </w:rPr>
        <w:t>:</w:t>
      </w:r>
      <w:r>
        <w:rPr>
          <w:bCs/>
        </w:rPr>
        <w:t xml:space="preserve"> The initial holdings is</w:t>
      </w:r>
    </w:p>
    <w:p w:rsidR="00CA59B8" w:rsidRDefault="00CA59B8" w:rsidP="00CA59B8">
      <w:pPr>
        <w:pStyle w:val="ListParagraph"/>
        <w:spacing w:line="360" w:lineRule="auto"/>
        <w:ind w:left="360"/>
        <w:rPr>
          <w:bCs/>
          <w:u w:val="single"/>
        </w:rPr>
      </w:pPr>
    </w:p>
    <w:p w:rsidR="00CA59B8" w:rsidRDefault="00CE6DDA"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proofErr w:type="gramStart"/>
      <w:r>
        <w:rPr>
          <w:bCs/>
        </w:rPr>
        <w:t>and</w:t>
      </w:r>
      <w:proofErr w:type="gramEnd"/>
      <w:r>
        <w:rPr>
          <w:bCs/>
        </w:rPr>
        <w:t xml:space="preserve"> liquidation at time </w:t>
      </w:r>
      <m:oMath>
        <m:r>
          <w:rPr>
            <w:rFonts w:ascii="Cambria Math" w:hAnsi="Cambria Math"/>
          </w:rPr>
          <m:t>T</m:t>
        </m:r>
      </m:oMath>
      <w:r>
        <w:rPr>
          <w:bCs/>
        </w:rPr>
        <w:t xml:space="preserve"> requires</w:t>
      </w:r>
    </w:p>
    <w:p w:rsidR="00CA59B8" w:rsidRDefault="00CA59B8" w:rsidP="00CA59B8">
      <w:pPr>
        <w:pStyle w:val="ListParagraph"/>
        <w:spacing w:line="360" w:lineRule="auto"/>
        <w:ind w:left="360"/>
        <w:rPr>
          <w:bCs/>
        </w:rPr>
      </w:pPr>
    </w:p>
    <w:p w:rsidR="00CA59B8" w:rsidRDefault="00CE6DDA"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A59B8" w:rsidRDefault="00CA59B8" w:rsidP="00CA59B8">
      <w:pPr>
        <w:pStyle w:val="ListParagraph"/>
        <w:spacing w:line="360" w:lineRule="auto"/>
        <w:ind w:left="360"/>
        <w:rPr>
          <w:bCs/>
        </w:rPr>
      </w:pPr>
    </w:p>
    <w:p w:rsidR="00CA59B8" w:rsidRDefault="00186DC5" w:rsidP="00CA59B8">
      <w:pPr>
        <w:pStyle w:val="ListParagraph"/>
        <w:spacing w:line="360" w:lineRule="auto"/>
        <w:ind w:left="360"/>
        <w:rPr>
          <w:bCs/>
        </w:rPr>
      </w:pPr>
      <w:r>
        <w:rPr>
          <w:bCs/>
        </w:rPr>
        <w:t xml:space="preserve">A trading trajectory can thought of as either the ex-post realized trades resulting from some process, or as a plan concerning how to trade a block of securities. In either case one may also consider </w:t>
      </w:r>
      <w:r>
        <w:rPr>
          <w:bCs/>
          <w:i/>
        </w:rPr>
        <w:t>re-balancing</w:t>
      </w:r>
      <w:r>
        <w:rPr>
          <w:bCs/>
        </w:rPr>
        <w:t xml:space="preserve"> trajectories by requiring</w:t>
      </w:r>
    </w:p>
    <w:p w:rsidR="00CA59B8" w:rsidRDefault="00CA59B8" w:rsidP="00CA59B8">
      <w:pPr>
        <w:pStyle w:val="ListParagraph"/>
        <w:spacing w:line="360" w:lineRule="auto"/>
        <w:ind w:left="360"/>
        <w:rPr>
          <w:bCs/>
        </w:rPr>
      </w:pPr>
    </w:p>
    <w:p w:rsidR="00C7152E" w:rsidRDefault="00CE6DDA"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initial position, and</w:t>
      </w:r>
    </w:p>
    <w:p w:rsidR="00C7152E" w:rsidRDefault="00C7152E" w:rsidP="00CA59B8">
      <w:pPr>
        <w:pStyle w:val="ListParagraph"/>
        <w:spacing w:line="360" w:lineRule="auto"/>
        <w:ind w:left="360"/>
        <w:rPr>
          <w:bCs/>
        </w:rPr>
      </w:pPr>
    </w:p>
    <w:p w:rsidR="00C7152E" w:rsidRDefault="00CE6DDA"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the</w:t>
      </w:r>
      <w:proofErr w:type="gramEnd"/>
      <w:r>
        <w:rPr>
          <w:bCs/>
        </w:rPr>
        <w:t xml:space="preserve"> new position, but this is formally equivalent to studying trajectories of the form</w:t>
      </w:r>
    </w:p>
    <w:p w:rsidR="00C7152E" w:rsidRDefault="00C7152E" w:rsidP="00CA59B8">
      <w:pPr>
        <w:pStyle w:val="ListParagraph"/>
        <w:spacing w:line="360" w:lineRule="auto"/>
        <w:ind w:left="360"/>
        <w:rPr>
          <w:bCs/>
        </w:rPr>
      </w:pPr>
    </w:p>
    <w:p w:rsidR="00C7152E" w:rsidRPr="00C7152E" w:rsidRDefault="00CE6DDA"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=X-Y</m:t>
          </m:r>
        </m:oMath>
      </m:oMathPara>
    </w:p>
    <w:p w:rsidR="00C7152E" w:rsidRDefault="00C7152E" w:rsidP="00CA59B8">
      <w:pPr>
        <w:pStyle w:val="ListParagraph"/>
        <w:spacing w:line="360" w:lineRule="auto"/>
        <w:ind w:left="360"/>
        <w:rPr>
          <w:bCs/>
        </w:rPr>
      </w:pPr>
    </w:p>
    <w:p w:rsidR="00C7152E" w:rsidRDefault="00186DC5" w:rsidP="00CA59B8">
      <w:pPr>
        <w:pStyle w:val="ListParagraph"/>
        <w:spacing w:line="360" w:lineRule="auto"/>
        <w:ind w:left="360"/>
        <w:rPr>
          <w:bCs/>
        </w:rPr>
      </w:pPr>
      <w:proofErr w:type="gramStart"/>
      <w:r>
        <w:rPr>
          <w:bCs/>
        </w:rPr>
        <w:t>and</w:t>
      </w:r>
      <w:proofErr w:type="gramEnd"/>
    </w:p>
    <w:p w:rsidR="00C7152E" w:rsidRDefault="00C7152E" w:rsidP="00CA59B8">
      <w:pPr>
        <w:pStyle w:val="ListParagraph"/>
        <w:spacing w:line="360" w:lineRule="auto"/>
        <w:ind w:left="360"/>
        <w:rPr>
          <w:bCs/>
        </w:rPr>
      </w:pPr>
    </w:p>
    <w:p w:rsidR="00186DC5" w:rsidRPr="00C7152E" w:rsidRDefault="00CE6DDA" w:rsidP="00CA59B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C7152E" w:rsidRDefault="00C7152E" w:rsidP="00CA59B8">
      <w:pPr>
        <w:pStyle w:val="ListParagraph"/>
        <w:spacing w:line="360" w:lineRule="auto"/>
        <w:ind w:left="360"/>
        <w:rPr>
          <w:bCs/>
        </w:rPr>
      </w:pPr>
    </w:p>
    <w:p w:rsidR="00C7152E" w:rsidRDefault="00186DC5" w:rsidP="006D25BB">
      <w:pPr>
        <w:pStyle w:val="ListParagraph"/>
        <w:numPr>
          <w:ilvl w:val="0"/>
          <w:numId w:val="18"/>
        </w:numPr>
        <w:spacing w:line="360" w:lineRule="auto"/>
        <w:rPr>
          <w:bCs/>
        </w:rPr>
      </w:pPr>
      <w:r>
        <w:rPr>
          <w:bCs/>
          <w:u w:val="single"/>
        </w:rPr>
        <w:t>Outstanding Holdings/Incremental Trade Lists</w:t>
      </w:r>
      <w:r>
        <w:rPr>
          <w:bCs/>
        </w:rPr>
        <w:t xml:space="preserve">: Equivalently, a strategy may be specified using the “trade list” </w:t>
      </w:r>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n</m:t>
            </m:r>
          </m:e>
          <m:sub>
            <m:r>
              <w:rPr>
                <w:rFonts w:ascii="Cambria Math" w:hAnsi="Cambria Math"/>
              </w:rPr>
              <m:t>N</m:t>
            </m:r>
          </m:sub>
        </m:sSub>
      </m:oMath>
      <w:r w:rsidR="00281ABF">
        <w:rPr>
          <w:bCs/>
        </w:rPr>
        <w:t xml:space="preserve"> where</w:t>
      </w:r>
    </w:p>
    <w:p w:rsidR="00C7152E" w:rsidRDefault="00C7152E" w:rsidP="00C7152E">
      <w:pPr>
        <w:pStyle w:val="ListParagraph"/>
        <w:spacing w:line="360" w:lineRule="auto"/>
        <w:ind w:left="360"/>
        <w:rPr>
          <w:bCs/>
          <w:u w:val="single"/>
        </w:rPr>
      </w:pPr>
    </w:p>
    <w:p w:rsidR="00C7152E" w:rsidRDefault="00CE6DDA"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oMath>
      </m:oMathPara>
    </w:p>
    <w:p w:rsidR="00C7152E" w:rsidRDefault="00C7152E" w:rsidP="00C7152E">
      <w:pPr>
        <w:pStyle w:val="ListParagraph"/>
        <w:spacing w:line="360" w:lineRule="auto"/>
        <w:ind w:left="360"/>
        <w:rPr>
          <w:bCs/>
        </w:rPr>
      </w:pPr>
    </w:p>
    <w:p w:rsidR="00C7152E" w:rsidRDefault="00281ABF" w:rsidP="00C7152E">
      <w:pPr>
        <w:pStyle w:val="ListParagraph"/>
        <w:spacing w:line="360" w:lineRule="auto"/>
        <w:ind w:left="360"/>
        <w:rPr>
          <w:bCs/>
        </w:rPr>
      </w:pPr>
      <w:proofErr w:type="gramStart"/>
      <w:r>
        <w:rPr>
          <w:bCs/>
        </w:rPr>
        <w:t>is</w:t>
      </w:r>
      <w:proofErr w:type="gramEnd"/>
      <w:r>
        <w:rPr>
          <w:bCs/>
        </w:rPr>
        <w:t xml:space="preserve"> the number of units that the seller will sell between times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Clearly,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related by</w:t>
      </w:r>
    </w:p>
    <w:p w:rsidR="00C7152E" w:rsidRDefault="00C7152E" w:rsidP="00C7152E">
      <w:pPr>
        <w:pStyle w:val="ListParagraph"/>
        <w:spacing w:line="360" w:lineRule="auto"/>
        <w:ind w:left="360"/>
        <w:rPr>
          <w:bCs/>
        </w:rPr>
      </w:pPr>
    </w:p>
    <w:p w:rsidR="00C7152E" w:rsidRPr="00C7152E" w:rsidRDefault="00CE6DDA" w:rsidP="00C7152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C7152E" w:rsidRDefault="00C7152E" w:rsidP="00C7152E">
      <w:pPr>
        <w:pStyle w:val="ListParagraph"/>
        <w:spacing w:line="360" w:lineRule="auto"/>
        <w:ind w:left="360"/>
        <w:rPr>
          <w:bCs/>
        </w:rPr>
      </w:pPr>
    </w:p>
    <w:p w:rsidR="00186DC5" w:rsidRPr="00C7152E" w:rsidRDefault="00281ABF" w:rsidP="00C7152E">
      <w:pPr>
        <w:pStyle w:val="ListParagraph"/>
        <w:spacing w:line="360" w:lineRule="auto"/>
        <w:ind w:left="360"/>
        <w:rPr>
          <w:bCs/>
        </w:rPr>
      </w:pPr>
      <m:oMathPara>
        <m:oMath>
          <m:r>
            <w:rPr>
              <w:rFonts w:ascii="Cambria Math" w:hAnsi="Cambria Math"/>
            </w:rPr>
            <m:t>k=0, ⋯, N</m:t>
          </m:r>
        </m:oMath>
      </m:oMathPara>
    </w:p>
    <w:p w:rsidR="00C7152E" w:rsidRDefault="00C7152E" w:rsidP="00C7152E">
      <w:pPr>
        <w:pStyle w:val="ListParagraph"/>
        <w:spacing w:line="360" w:lineRule="auto"/>
        <w:ind w:left="360"/>
        <w:rPr>
          <w:bCs/>
        </w:rPr>
      </w:pPr>
    </w:p>
    <w:p w:rsidR="00281ABF" w:rsidRDefault="00281ABF" w:rsidP="006D25BB">
      <w:pPr>
        <w:pStyle w:val="ListParagraph"/>
        <w:numPr>
          <w:ilvl w:val="0"/>
          <w:numId w:val="18"/>
        </w:numPr>
        <w:spacing w:line="360" w:lineRule="auto"/>
        <w:rPr>
          <w:bCs/>
        </w:rPr>
      </w:pPr>
      <w:r>
        <w:rPr>
          <w:bCs/>
          <w:u w:val="single"/>
        </w:rPr>
        <w:t>Simultaneous Portfolio Buying and Selling</w:t>
      </w:r>
      <w:r>
        <w:rPr>
          <w:bCs/>
        </w:rPr>
        <w:t>: Almgren and Chriss (2000) also consider more general programs of buying and selling simultaneously several securities.</w:t>
      </w:r>
    </w:p>
    <w:p w:rsidR="00281ABF" w:rsidRDefault="00281ABF" w:rsidP="006D25BB">
      <w:pPr>
        <w:pStyle w:val="ListParagraph"/>
        <w:numPr>
          <w:ilvl w:val="0"/>
          <w:numId w:val="18"/>
        </w:numPr>
        <w:spacing w:line="360" w:lineRule="auto"/>
        <w:rPr>
          <w:bCs/>
        </w:rPr>
      </w:pPr>
      <w:r>
        <w:rPr>
          <w:bCs/>
          <w:u w:val="single"/>
        </w:rPr>
        <w:t>Inter-Execution Time Interval Specification</w:t>
      </w:r>
      <w:r w:rsidRPr="00281ABF">
        <w:rPr>
          <w:bCs/>
        </w:rPr>
        <w:t>:</w:t>
      </w:r>
      <w:r>
        <w:rPr>
          <w:bCs/>
        </w:rPr>
        <w:t xml:space="preserve"> For notational simplicity they consider all the time intervals to be of equal </w:t>
      </w:r>
      <w:proofErr w:type="gramStart"/>
      <w:r>
        <w:rPr>
          <w:bCs/>
        </w:rPr>
        <w:t xml:space="preserve">length </w:t>
      </w:r>
      <w:proofErr w:type="gramEnd"/>
      <m:oMath>
        <m:r>
          <w:rPr>
            <w:rFonts w:ascii="Cambria Math" w:hAnsi="Cambria Math"/>
          </w:rPr>
          <m:t>τ</m:t>
        </m:r>
      </m:oMath>
      <w:r>
        <w:rPr>
          <w:bCs/>
        </w:rPr>
        <w:t>, but this restriction is not essential.</w:t>
      </w:r>
    </w:p>
    <w:p w:rsidR="00C7152E" w:rsidRDefault="00281ABF" w:rsidP="006D25BB">
      <w:pPr>
        <w:pStyle w:val="ListParagraph"/>
        <w:numPr>
          <w:ilvl w:val="0"/>
          <w:numId w:val="18"/>
        </w:numPr>
        <w:spacing w:line="360" w:lineRule="auto"/>
        <w:rPr>
          <w:bCs/>
        </w:rPr>
      </w:pPr>
      <w:r>
        <w:rPr>
          <w:bCs/>
          <w:u w:val="single"/>
        </w:rPr>
        <w:t xml:space="preserve">Behavior at </w:t>
      </w:r>
      <m:oMath>
        <m:r>
          <w:rPr>
            <w:rFonts w:ascii="Cambria Math" w:hAnsi="Cambria Math"/>
            <w:u w:val="single"/>
          </w:rPr>
          <m:t>N/τ</m:t>
        </m:r>
      </m:oMath>
      <w:r>
        <w:rPr>
          <w:bCs/>
          <w:u w:val="single"/>
        </w:rPr>
        <w:t xml:space="preserve"> Limits</w:t>
      </w:r>
      <w:r w:rsidRPr="00281ABF">
        <w:rPr>
          <w:bCs/>
        </w:rPr>
        <w:t>:</w:t>
      </w:r>
      <w:r>
        <w:rPr>
          <w:bCs/>
        </w:rPr>
        <w:t xml:space="preserve"> Although they do not discuss it, in all their results it is easy to take the continuous-time limit of</w:t>
      </w:r>
    </w:p>
    <w:p w:rsidR="00C7152E" w:rsidRDefault="00C7152E" w:rsidP="00C7152E">
      <w:pPr>
        <w:pStyle w:val="ListParagraph"/>
        <w:spacing w:line="360" w:lineRule="auto"/>
        <w:ind w:left="360"/>
        <w:rPr>
          <w:bCs/>
          <w:u w:val="single"/>
        </w:rPr>
      </w:pPr>
    </w:p>
    <w:p w:rsidR="00C7152E" w:rsidRPr="00C7152E" w:rsidRDefault="00281ABF" w:rsidP="00C7152E">
      <w:pPr>
        <w:pStyle w:val="ListParagraph"/>
        <w:spacing w:line="360" w:lineRule="auto"/>
        <w:ind w:left="360"/>
        <w:rPr>
          <w:bCs/>
        </w:rPr>
      </w:pPr>
      <m:oMathPara>
        <m:oMath>
          <m:r>
            <w:rPr>
              <w:rFonts w:ascii="Cambria Math" w:hAnsi="Cambria Math"/>
            </w:rPr>
            <m:t>N→∞</m:t>
          </m:r>
        </m:oMath>
      </m:oMathPara>
    </w:p>
    <w:p w:rsidR="00C7152E" w:rsidRDefault="00C7152E" w:rsidP="00C7152E">
      <w:pPr>
        <w:pStyle w:val="ListParagraph"/>
        <w:spacing w:line="360" w:lineRule="auto"/>
        <w:ind w:left="360"/>
        <w:rPr>
          <w:bCs/>
        </w:rPr>
      </w:pPr>
    </w:p>
    <w:p w:rsidR="00C7152E" w:rsidRDefault="00CA59B8" w:rsidP="00C7152E">
      <w:pPr>
        <w:pStyle w:val="ListParagraph"/>
        <w:spacing w:line="360" w:lineRule="auto"/>
        <w:ind w:left="360"/>
        <w:rPr>
          <w:bCs/>
        </w:rPr>
      </w:pPr>
      <w:proofErr w:type="gramStart"/>
      <w:r>
        <w:rPr>
          <w:bCs/>
        </w:rPr>
        <w:t>and</w:t>
      </w:r>
      <w:proofErr w:type="gramEnd"/>
    </w:p>
    <w:p w:rsidR="00C7152E" w:rsidRDefault="00C7152E" w:rsidP="00C7152E">
      <w:pPr>
        <w:pStyle w:val="ListParagraph"/>
        <w:spacing w:line="360" w:lineRule="auto"/>
        <w:ind w:left="360"/>
        <w:rPr>
          <w:bCs/>
        </w:rPr>
      </w:pPr>
    </w:p>
    <w:p w:rsidR="00281ABF" w:rsidRPr="00C7152E" w:rsidRDefault="00CA59B8" w:rsidP="00C7152E">
      <w:pPr>
        <w:pStyle w:val="ListParagraph"/>
        <w:spacing w:line="360" w:lineRule="auto"/>
        <w:ind w:left="360"/>
        <w:rPr>
          <w:bCs/>
        </w:rPr>
      </w:pPr>
      <m:oMathPara>
        <m:oMath>
          <m:r>
            <w:rPr>
              <w:rFonts w:ascii="Cambria Math" w:hAnsi="Cambria Math"/>
            </w:rPr>
            <m:t>τ→0</m:t>
          </m:r>
        </m:oMath>
      </m:oMathPara>
    </w:p>
    <w:p w:rsidR="00C7152E" w:rsidRDefault="00C7152E" w:rsidP="00C7152E">
      <w:pPr>
        <w:pStyle w:val="ListParagraph"/>
        <w:spacing w:line="360" w:lineRule="auto"/>
        <w:ind w:left="360"/>
        <w:rPr>
          <w:bCs/>
        </w:rPr>
      </w:pPr>
    </w:p>
    <w:p w:rsidR="00CA59B8" w:rsidRDefault="00CA59B8" w:rsidP="006D25BB">
      <w:pPr>
        <w:pStyle w:val="ListParagraph"/>
        <w:numPr>
          <w:ilvl w:val="0"/>
          <w:numId w:val="18"/>
        </w:numPr>
        <w:spacing w:line="360" w:lineRule="auto"/>
        <w:rPr>
          <w:bCs/>
        </w:rPr>
      </w:pPr>
      <w:r>
        <w:rPr>
          <w:bCs/>
          <w:u w:val="single"/>
        </w:rPr>
        <w:t>Definition of a Trading Strategy</w:t>
      </w:r>
      <w:r>
        <w:rPr>
          <w:bCs/>
        </w:rPr>
        <w:t xml:space="preserve">: Almgren and Chriss (2000) define a “trading strategy” to be a rule for determining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in terms of the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Broadly speaking they distinguish between two types of trading strategies – static and dynamic.</w:t>
      </w:r>
    </w:p>
    <w:p w:rsidR="00CA59B8" w:rsidRDefault="00CA59B8" w:rsidP="006D25BB">
      <w:pPr>
        <w:pStyle w:val="ListParagraph"/>
        <w:numPr>
          <w:ilvl w:val="0"/>
          <w:numId w:val="18"/>
        </w:numPr>
        <w:spacing w:line="360" w:lineRule="auto"/>
        <w:rPr>
          <w:bCs/>
        </w:rPr>
      </w:pPr>
      <w:r>
        <w:rPr>
          <w:bCs/>
          <w:u w:val="single"/>
        </w:rPr>
        <w:t>Static vs. Dynamic Trading Strategy</w:t>
      </w:r>
      <w:r w:rsidRPr="00CA59B8">
        <w:rPr>
          <w:bCs/>
        </w:rPr>
        <w:t>:</w:t>
      </w:r>
      <w:r>
        <w:rPr>
          <w:bCs/>
        </w:rPr>
        <w:t xml:space="preserve"> Static strategies are determined in advance of trading, that is the rule for determining each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depends only on information available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Pr>
          <w:bCs/>
        </w:rPr>
        <w:t xml:space="preserve">. Dynamic strategies, conversely, depend on all information up to, and including, time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p>
    <w:p w:rsidR="00CA59B8" w:rsidRDefault="00CA59B8" w:rsidP="00CA59B8">
      <w:pPr>
        <w:spacing w:line="360" w:lineRule="auto"/>
        <w:rPr>
          <w:bCs/>
        </w:rPr>
      </w:pPr>
    </w:p>
    <w:p w:rsidR="00CA59B8" w:rsidRDefault="00CA59B8" w:rsidP="00CA59B8">
      <w:pPr>
        <w:spacing w:line="360" w:lineRule="auto"/>
        <w:rPr>
          <w:bCs/>
        </w:rPr>
      </w:pPr>
    </w:p>
    <w:p w:rsidR="00CA59B8" w:rsidRPr="00CA59B8" w:rsidRDefault="00CA59B8" w:rsidP="00CA59B8">
      <w:pPr>
        <w:spacing w:line="360" w:lineRule="auto"/>
        <w:rPr>
          <w:b/>
          <w:bCs/>
          <w:sz w:val="28"/>
          <w:szCs w:val="28"/>
        </w:rPr>
      </w:pPr>
      <w:r w:rsidRPr="00CA59B8">
        <w:rPr>
          <w:b/>
          <w:bCs/>
          <w:sz w:val="28"/>
          <w:szCs w:val="28"/>
        </w:rPr>
        <w:t>Price Dynamics</w:t>
      </w:r>
    </w:p>
    <w:p w:rsidR="00CA59B8" w:rsidRDefault="00CA59B8" w:rsidP="00CA59B8">
      <w:pPr>
        <w:spacing w:line="360" w:lineRule="auto"/>
        <w:rPr>
          <w:bCs/>
        </w:rPr>
      </w:pPr>
    </w:p>
    <w:p w:rsidR="00CA59B8" w:rsidRDefault="00CA59B8" w:rsidP="006D25BB">
      <w:pPr>
        <w:pStyle w:val="ListParagraph"/>
        <w:numPr>
          <w:ilvl w:val="0"/>
          <w:numId w:val="19"/>
        </w:numPr>
        <w:spacing w:line="360" w:lineRule="auto"/>
        <w:rPr>
          <w:bCs/>
        </w:rPr>
      </w:pPr>
      <w:r w:rsidRPr="00CA59B8">
        <w:rPr>
          <w:bCs/>
          <w:u w:val="single"/>
        </w:rPr>
        <w:t>Exogenous/Endogenous Price Move Factors</w:t>
      </w:r>
      <w:r w:rsidRPr="00CA59B8">
        <w:rPr>
          <w:bCs/>
        </w:rPr>
        <w:t xml:space="preserve">: Suppose that the initial security price is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so that the initial market value of the position </w:t>
      </w:r>
      <w:proofErr w:type="gramStart"/>
      <w:r w:rsidRPr="00CA59B8">
        <w:rPr>
          <w:bCs/>
        </w:rPr>
        <w:t xml:space="preserve">is </w:t>
      </w:r>
      <w:proofErr w:type="gramEnd"/>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r w:rsidRPr="00CA59B8">
        <w:rPr>
          <w:bCs/>
        </w:rPr>
        <w:t xml:space="preserve">. The securities’ price evolves </w:t>
      </w:r>
      <w:r w:rsidRPr="00CA59B8">
        <w:rPr>
          <w:bCs/>
        </w:rPr>
        <w:lastRenderedPageBreak/>
        <w:t>according to two exogenous factors – volatility and drift, and one endogenous factor – market impact.</w:t>
      </w:r>
    </w:p>
    <w:p w:rsidR="000767B7" w:rsidRDefault="000767B7" w:rsidP="006D25BB">
      <w:pPr>
        <w:pStyle w:val="ListParagraph"/>
        <w:numPr>
          <w:ilvl w:val="0"/>
          <w:numId w:val="19"/>
        </w:numPr>
        <w:spacing w:line="360" w:lineRule="auto"/>
        <w:rPr>
          <w:bCs/>
        </w:rPr>
      </w:pPr>
      <w:r>
        <w:rPr>
          <w:bCs/>
          <w:u w:val="single"/>
        </w:rPr>
        <w:t>Market Forces vs. Trading Impact</w:t>
      </w:r>
      <w:r w:rsidRPr="000767B7">
        <w:rPr>
          <w:bCs/>
        </w:rPr>
        <w:t>:</w:t>
      </w:r>
      <w:r>
        <w:rPr>
          <w:bCs/>
        </w:rPr>
        <w:t xml:space="preserve"> Volatility and drift are assumed to the result of market forces that occur randomly and independent of the trading.</w:t>
      </w:r>
    </w:p>
    <w:p w:rsidR="000767B7" w:rsidRDefault="000767B7" w:rsidP="006D25BB">
      <w:pPr>
        <w:pStyle w:val="ListParagraph"/>
        <w:numPr>
          <w:ilvl w:val="0"/>
          <w:numId w:val="19"/>
        </w:numPr>
        <w:spacing w:line="360" w:lineRule="auto"/>
        <w:rPr>
          <w:bCs/>
        </w:rPr>
      </w:pPr>
      <w:r>
        <w:rPr>
          <w:bCs/>
          <w:u w:val="single"/>
        </w:rPr>
        <w:t>Earlier Literature on Market Impact</w:t>
      </w:r>
      <w:r w:rsidRPr="000767B7">
        <w:rPr>
          <w:bCs/>
        </w:rPr>
        <w:t>:</w:t>
      </w:r>
      <w:r>
        <w:rPr>
          <w:bCs/>
        </w:rPr>
        <w:t xml:space="preserve"> Almgren and Chriss (2000) discussion </w:t>
      </w:r>
      <w:proofErr w:type="spellStart"/>
      <w:r>
        <w:rPr>
          <w:bCs/>
        </w:rPr>
        <w:t>s</w:t>
      </w:r>
      <w:proofErr w:type="spellEnd"/>
      <w:r>
        <w:rPr>
          <w:bCs/>
        </w:rPr>
        <w:t xml:space="preserve"> largely reflect the work of Kraus and Stoll (1972), and the subsequent works of Holthausen, Leftwich, and Mayers (1987, 1990) and Chan and Lakonishok (1993, 1995). See also Keim and Madhavan (1995, 1997).</w:t>
      </w:r>
    </w:p>
    <w:p w:rsidR="000767B7" w:rsidRDefault="000767B7" w:rsidP="006D25BB">
      <w:pPr>
        <w:pStyle w:val="ListParagraph"/>
        <w:numPr>
          <w:ilvl w:val="0"/>
          <w:numId w:val="19"/>
        </w:numPr>
        <w:spacing w:line="360" w:lineRule="auto"/>
        <w:rPr>
          <w:bCs/>
        </w:rPr>
      </w:pPr>
      <w:r>
        <w:rPr>
          <w:bCs/>
          <w:u w:val="single"/>
        </w:rPr>
        <w:t>Origin of the Market Impact</w:t>
      </w:r>
      <w:r w:rsidRPr="000767B7">
        <w:rPr>
          <w:bCs/>
        </w:rPr>
        <w:t>:</w:t>
      </w:r>
      <w:r>
        <w:rPr>
          <w:bCs/>
        </w:rPr>
        <w:t xml:space="preserve"> As the market participants begin to detect the volume that the seller (buyer) is selling (buying), they naturally adjust their bids (offers) downward (upward). Almgren and Chriss (2000) distinguish two kinds of market impact.</w:t>
      </w:r>
    </w:p>
    <w:p w:rsidR="000767B7" w:rsidRDefault="000767B7" w:rsidP="006D25BB">
      <w:pPr>
        <w:pStyle w:val="ListParagraph"/>
        <w:numPr>
          <w:ilvl w:val="0"/>
          <w:numId w:val="19"/>
        </w:numPr>
        <w:spacing w:line="360" w:lineRule="auto"/>
        <w:rPr>
          <w:bCs/>
        </w:rPr>
      </w:pPr>
      <w:r>
        <w:rPr>
          <w:bCs/>
          <w:u w:val="single"/>
        </w:rPr>
        <w:t>Definition of Temporary Market Impact</w:t>
      </w:r>
      <w:r w:rsidRPr="000767B7">
        <w:rPr>
          <w:bCs/>
        </w:rPr>
        <w:t>:</w:t>
      </w:r>
      <w:r>
        <w:rPr>
          <w:bCs/>
        </w:rPr>
        <w:t xml:space="preserve"> </w:t>
      </w:r>
      <w:r>
        <w:rPr>
          <w:bCs/>
          <w:i/>
        </w:rPr>
        <w:t>Temporary</w:t>
      </w:r>
      <w:r>
        <w:rPr>
          <w:bCs/>
        </w:rPr>
        <w:t xml:space="preserve"> impact refers to the temporary imbalances in supply and demand caused by the seller’s trading leading to temporary price movements away from equilibrium.</w:t>
      </w:r>
    </w:p>
    <w:p w:rsidR="000767B7" w:rsidRDefault="000767B7" w:rsidP="006D25BB">
      <w:pPr>
        <w:pStyle w:val="ListParagraph"/>
        <w:numPr>
          <w:ilvl w:val="0"/>
          <w:numId w:val="19"/>
        </w:numPr>
        <w:spacing w:line="360" w:lineRule="auto"/>
        <w:rPr>
          <w:bCs/>
        </w:rPr>
      </w:pPr>
      <w:r>
        <w:rPr>
          <w:bCs/>
          <w:u w:val="single"/>
        </w:rPr>
        <w:t>Definition of Permanent Market Impact</w:t>
      </w:r>
      <w:r w:rsidRPr="000767B7">
        <w:rPr>
          <w:bCs/>
        </w:rPr>
        <w:t>:</w:t>
      </w:r>
      <w:r>
        <w:rPr>
          <w:bCs/>
        </w:rPr>
        <w:t xml:space="preserve"> </w:t>
      </w:r>
      <w:r>
        <w:rPr>
          <w:bCs/>
          <w:i/>
        </w:rPr>
        <w:t>Permanent</w:t>
      </w:r>
      <w:r>
        <w:rPr>
          <w:bCs/>
        </w:rPr>
        <w:t xml:space="preserve"> impact refers to the changes in the “equilibrium” price due to the seller’s trading, which remain at least for the life of the liquidation.</w:t>
      </w:r>
    </w:p>
    <w:p w:rsidR="007C58C5" w:rsidRDefault="0018117C" w:rsidP="006D25BB">
      <w:pPr>
        <w:pStyle w:val="ListParagraph"/>
        <w:numPr>
          <w:ilvl w:val="0"/>
          <w:numId w:val="19"/>
        </w:numPr>
        <w:spacing w:line="360" w:lineRule="auto"/>
        <w:rPr>
          <w:bCs/>
        </w:rPr>
      </w:pPr>
      <w:r>
        <w:rPr>
          <w:bCs/>
          <w:u w:val="single"/>
        </w:rPr>
        <w:t>Price Evolution Stochastic Difference Equation</w:t>
      </w:r>
      <w:r w:rsidRPr="0018117C">
        <w:rPr>
          <w:bCs/>
        </w:rPr>
        <w:t>:</w:t>
      </w:r>
      <w:r>
        <w:rPr>
          <w:bCs/>
        </w:rPr>
        <w:t xml:space="preserve"> Almgren and Chriss (2000) assume that the security price evolves according to the discrete random walk</w:t>
      </w:r>
    </w:p>
    <w:p w:rsidR="007C58C5" w:rsidRDefault="007C58C5" w:rsidP="007C58C5">
      <w:pPr>
        <w:pStyle w:val="ListParagraph"/>
        <w:spacing w:line="360" w:lineRule="auto"/>
        <w:ind w:left="360"/>
        <w:rPr>
          <w:bCs/>
          <w:u w:val="single"/>
        </w:rPr>
      </w:pPr>
    </w:p>
    <w:p w:rsidR="007C58C5" w:rsidRPr="007C58C5" w:rsidRDefault="00CE6DDA"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18117C" w:rsidP="007C58C5">
      <w:pPr>
        <w:pStyle w:val="ListParagraph"/>
        <w:spacing w:line="360" w:lineRule="auto"/>
        <w:ind w:left="360"/>
        <w:rPr>
          <w:bCs/>
        </w:rPr>
      </w:pPr>
      <w:proofErr w:type="gramStart"/>
      <w:r>
        <w:rPr>
          <w:bCs/>
        </w:rPr>
        <w:t>for</w:t>
      </w:r>
      <w:proofErr w:type="gramEnd"/>
    </w:p>
    <w:p w:rsidR="007C58C5" w:rsidRDefault="007C58C5" w:rsidP="007C58C5">
      <w:pPr>
        <w:pStyle w:val="ListParagraph"/>
        <w:spacing w:line="360" w:lineRule="auto"/>
        <w:ind w:left="360"/>
        <w:rPr>
          <w:bCs/>
        </w:rPr>
      </w:pPr>
    </w:p>
    <w:p w:rsidR="0018117C" w:rsidRPr="007C58C5" w:rsidRDefault="0018117C" w:rsidP="007C58C5">
      <w:pPr>
        <w:pStyle w:val="ListParagraph"/>
        <w:spacing w:line="360" w:lineRule="auto"/>
        <w:ind w:left="360"/>
        <w:rPr>
          <w:bCs/>
        </w:rPr>
      </w:pPr>
      <m:oMathPara>
        <m:oMath>
          <m:r>
            <w:rPr>
              <w:rFonts w:ascii="Cambria Math" w:hAnsi="Cambria Math"/>
            </w:rPr>
            <m:t>k=1, ⋯, N</m:t>
          </m:r>
        </m:oMath>
      </m:oMathPara>
    </w:p>
    <w:p w:rsidR="007C58C5" w:rsidRDefault="007C58C5" w:rsidP="007C58C5">
      <w:pPr>
        <w:pStyle w:val="ListParagraph"/>
        <w:spacing w:line="360" w:lineRule="auto"/>
        <w:ind w:left="360"/>
        <w:rPr>
          <w:bCs/>
        </w:rPr>
      </w:pPr>
    </w:p>
    <w:p w:rsidR="004F5252" w:rsidRDefault="0018117C" w:rsidP="006D25BB">
      <w:pPr>
        <w:pStyle w:val="ListParagraph"/>
        <w:numPr>
          <w:ilvl w:val="0"/>
          <w:numId w:val="19"/>
        </w:numPr>
        <w:spacing w:line="360" w:lineRule="auto"/>
        <w:rPr>
          <w:bCs/>
        </w:rPr>
      </w:pPr>
      <w:r>
        <w:rPr>
          <w:bCs/>
          <w:u w:val="single"/>
        </w:rPr>
        <w:t>Glossary of the Equation Terms</w:t>
      </w:r>
      <w:r>
        <w:rPr>
          <w:bCs/>
        </w:rPr>
        <w:t xml:space="preserve">: Here </w:t>
      </w:r>
      <m:oMath>
        <m:r>
          <w:rPr>
            <w:rFonts w:ascii="Cambria Math" w:hAnsi="Cambria Math"/>
          </w:rPr>
          <m:t>σ</m:t>
        </m:r>
      </m:oMath>
      <w:r>
        <w:rPr>
          <w:bCs/>
        </w:rPr>
        <w:t xml:space="preserve"> represents the volatility of the asset,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’s are draws from independent random variables each with zero mean and unit variance, and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a function of the </w:t>
      </w:r>
      <w:r>
        <w:rPr>
          <w:bCs/>
          <w:i/>
        </w:rPr>
        <w:t>average rate</w:t>
      </w:r>
      <w:r>
        <w:rPr>
          <w:bCs/>
        </w:rPr>
        <w:t xml:space="preserve"> of trading</w:t>
      </w:r>
    </w:p>
    <w:p w:rsidR="004F5252" w:rsidRDefault="004F5252" w:rsidP="004F5252">
      <w:pPr>
        <w:pStyle w:val="ListParagraph"/>
        <w:spacing w:line="360" w:lineRule="auto"/>
        <w:ind w:left="360"/>
        <w:rPr>
          <w:bCs/>
          <w:u w:val="single"/>
        </w:rPr>
      </w:pPr>
    </w:p>
    <w:p w:rsidR="004F5252" w:rsidRDefault="007C58C5" w:rsidP="004F5252">
      <w:pPr>
        <w:pStyle w:val="ListParagraph"/>
        <w:spacing w:line="360" w:lineRule="auto"/>
        <w:ind w:left="360"/>
        <w:rPr>
          <w:bCs/>
        </w:rPr>
      </w:pPr>
      <m:oMathPara>
        <m:oMath>
          <m:r>
            <w:rPr>
              <w:rFonts w:ascii="Cambria Math" w:hAnsi="Cambria Math"/>
            </w:rPr>
            <w:lastRenderedPageBreak/>
            <m:t>v=</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4F5252" w:rsidRDefault="004F5252" w:rsidP="004F5252">
      <w:pPr>
        <w:pStyle w:val="ListParagraph"/>
        <w:spacing w:line="360" w:lineRule="auto"/>
        <w:ind w:left="360"/>
        <w:rPr>
          <w:bCs/>
        </w:rPr>
      </w:pPr>
    </w:p>
    <w:p w:rsidR="0018117C" w:rsidRDefault="0018117C" w:rsidP="004F5252">
      <w:pPr>
        <w:pStyle w:val="ListParagraph"/>
        <w:spacing w:line="360" w:lineRule="auto"/>
        <w:ind w:left="360"/>
        <w:rPr>
          <w:bCs/>
        </w:rPr>
      </w:pPr>
      <w:proofErr w:type="gramStart"/>
      <w:r>
        <w:rPr>
          <w:bCs/>
        </w:rPr>
        <w:t>during</w:t>
      </w:r>
      <w:proofErr w:type="gramEnd"/>
      <w:r>
        <w:rPr>
          <w:bCs/>
        </w:rPr>
        <w:t xml:space="preserve"> the interval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to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w:t>
      </w:r>
    </w:p>
    <w:p w:rsidR="007C58C5" w:rsidRDefault="007C58C5" w:rsidP="006D25BB">
      <w:pPr>
        <w:pStyle w:val="ListParagraph"/>
        <w:numPr>
          <w:ilvl w:val="0"/>
          <w:numId w:val="19"/>
        </w:numPr>
        <w:spacing w:line="360" w:lineRule="auto"/>
        <w:rPr>
          <w:bCs/>
        </w:rPr>
      </w:pPr>
      <w:r>
        <w:rPr>
          <w:bCs/>
          <w:u w:val="single"/>
        </w:rPr>
        <w:t>Lack of Explicit Drift Term</w:t>
      </w:r>
      <w:r w:rsidRPr="007C58C5">
        <w:rPr>
          <w:bCs/>
        </w:rPr>
        <w:t>:</w:t>
      </w:r>
      <w:r>
        <w:rPr>
          <w:bCs/>
        </w:rPr>
        <w:t xml:space="preserve"> In the above equation there is no drift term. Almgren and Chriss (2000) indicate that this is due to the assumption that they have no information about the direction of the future price movements.</w:t>
      </w:r>
    </w:p>
    <w:p w:rsidR="007C58C5" w:rsidRDefault="007C58C5" w:rsidP="006D25BB">
      <w:pPr>
        <w:pStyle w:val="ListParagraph"/>
        <w:numPr>
          <w:ilvl w:val="0"/>
          <w:numId w:val="19"/>
        </w:numPr>
        <w:spacing w:line="360" w:lineRule="auto"/>
        <w:rPr>
          <w:bCs/>
        </w:rPr>
      </w:pPr>
      <w:r>
        <w:rPr>
          <w:bCs/>
          <w:u w:val="single"/>
        </w:rPr>
        <w:t>Trading Term Horizons under Consideration</w:t>
      </w:r>
      <w:r w:rsidRPr="007C58C5">
        <w:rPr>
          <w:bCs/>
        </w:rPr>
        <w:t>:</w:t>
      </w:r>
      <w:r>
        <w:rPr>
          <w:bCs/>
        </w:rPr>
        <w:t xml:space="preserve"> Over long term investment time scales, or in extremely volatile markets, it is important to consider </w:t>
      </w:r>
      <w:r>
        <w:rPr>
          <w:bCs/>
          <w:i/>
        </w:rPr>
        <w:t>geometric</w:t>
      </w:r>
      <w:r>
        <w:rPr>
          <w:bCs/>
        </w:rPr>
        <w:t xml:space="preserve"> rather than arithmetic Brownian motion – this corresponds to letting </w:t>
      </w:r>
      <m:oMath>
        <m:r>
          <w:rPr>
            <w:rFonts w:ascii="Cambria Math" w:hAnsi="Cambria Math"/>
          </w:rPr>
          <m:t>σ</m:t>
        </m:r>
      </m:oMath>
      <w:r>
        <w:rPr>
          <w:bCs/>
        </w:rPr>
        <w:t xml:space="preserve"> in</w:t>
      </w:r>
    </w:p>
    <w:p w:rsidR="007C58C5" w:rsidRDefault="007C58C5" w:rsidP="007C58C5">
      <w:pPr>
        <w:pStyle w:val="ListParagraph"/>
        <w:spacing w:line="360" w:lineRule="auto"/>
        <w:ind w:left="360"/>
        <w:rPr>
          <w:bCs/>
          <w:u w:val="single"/>
        </w:rPr>
      </w:pPr>
    </w:p>
    <w:p w:rsidR="007C58C5" w:rsidRDefault="00CE6DDA" w:rsidP="007C58C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7C58C5" w:rsidRDefault="007C58C5" w:rsidP="007C58C5">
      <w:pPr>
        <w:pStyle w:val="ListParagraph"/>
        <w:spacing w:line="360" w:lineRule="auto"/>
        <w:ind w:left="360"/>
        <w:rPr>
          <w:bCs/>
        </w:rPr>
      </w:pPr>
    </w:p>
    <w:p w:rsidR="007C58C5" w:rsidRDefault="007C58C5" w:rsidP="007C58C5">
      <w:pPr>
        <w:pStyle w:val="ListParagraph"/>
        <w:spacing w:line="360" w:lineRule="auto"/>
        <w:ind w:left="360"/>
        <w:rPr>
          <w:bCs/>
        </w:rPr>
      </w:pPr>
      <w:proofErr w:type="gramStart"/>
      <w:r>
        <w:rPr>
          <w:bCs/>
        </w:rPr>
        <w:t>scale</w:t>
      </w:r>
      <w:proofErr w:type="gramEnd"/>
      <w:r>
        <w:rPr>
          <w:bCs/>
        </w:rPr>
        <w:t xml:space="preserve"> with </w:t>
      </w:r>
      <m:oMath>
        <m:r>
          <w:rPr>
            <w:rFonts w:ascii="Cambria Math" w:hAnsi="Cambria Math"/>
          </w:rPr>
          <m:t>S</m:t>
        </m:r>
      </m:oMath>
      <w:r>
        <w:rPr>
          <w:bCs/>
        </w:rPr>
        <w:t>. But over short term “trading” horizons of interest, the total fractional price changes are small, and the differences between arithmetic and geometric Brownian motions are negligible.</w:t>
      </w:r>
    </w:p>
    <w:p w:rsidR="007C58C5" w:rsidRDefault="007C58C5" w:rsidP="007C58C5">
      <w:pPr>
        <w:spacing w:line="360" w:lineRule="auto"/>
        <w:rPr>
          <w:bCs/>
        </w:rPr>
      </w:pPr>
    </w:p>
    <w:p w:rsidR="007C58C5" w:rsidRDefault="007C58C5" w:rsidP="007C58C5">
      <w:pPr>
        <w:spacing w:line="360" w:lineRule="auto"/>
        <w:rPr>
          <w:bCs/>
        </w:rPr>
      </w:pPr>
    </w:p>
    <w:p w:rsidR="007C58C5" w:rsidRPr="007C58C5" w:rsidRDefault="007C58C5" w:rsidP="007C58C5">
      <w:pPr>
        <w:spacing w:line="360" w:lineRule="auto"/>
        <w:rPr>
          <w:b/>
          <w:bCs/>
          <w:sz w:val="28"/>
          <w:szCs w:val="28"/>
        </w:rPr>
      </w:pPr>
      <w:r w:rsidRPr="007C58C5">
        <w:rPr>
          <w:b/>
          <w:bCs/>
          <w:sz w:val="28"/>
          <w:szCs w:val="28"/>
        </w:rPr>
        <w:t>Temporary Market Impact</w:t>
      </w:r>
    </w:p>
    <w:p w:rsidR="007C58C5" w:rsidRDefault="007C58C5" w:rsidP="007C58C5">
      <w:pPr>
        <w:spacing w:line="360" w:lineRule="auto"/>
        <w:rPr>
          <w:bCs/>
        </w:rPr>
      </w:pPr>
    </w:p>
    <w:p w:rsidR="007C58C5" w:rsidRDefault="007C58C5" w:rsidP="006D25BB">
      <w:pPr>
        <w:pStyle w:val="ListParagraph"/>
        <w:numPr>
          <w:ilvl w:val="0"/>
          <w:numId w:val="20"/>
        </w:numPr>
        <w:spacing w:line="360" w:lineRule="auto"/>
        <w:rPr>
          <w:bCs/>
        </w:rPr>
      </w:pPr>
      <w:r w:rsidRPr="007C58C5">
        <w:rPr>
          <w:bCs/>
          <w:u w:val="single"/>
        </w:rPr>
        <w:t>Intuition behind the Temporary Market Impact</w:t>
      </w:r>
      <w:r w:rsidRPr="007C58C5">
        <w:rPr>
          <w:bCs/>
        </w:rPr>
        <w:t xml:space="preserve">: The intuition behind the temporary market impact is that a trader plans to sell a certain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sidRPr="007C58C5">
        <w:rPr>
          <w:bCs/>
        </w:rPr>
        <w:t xml:space="preserve">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sidRPr="007C58C5">
        <w:rPr>
          <w:bCs/>
        </w:rPr>
        <w:t xml:space="preserve"> </w:t>
      </w:r>
      <w:proofErr w:type="gramStart"/>
      <w:r w:rsidRPr="007C58C5">
        <w:rPr>
          <w:bCs/>
        </w:rPr>
        <w:t xml:space="preserve">and </w:t>
      </w:r>
      <w:proofErr w:type="gramEnd"/>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sidRPr="007C58C5">
        <w:rPr>
          <w:bCs/>
        </w:rPr>
        <w:t>, but may work the order in several smaller sizes to locate optimal points of liquidity.</w:t>
      </w:r>
    </w:p>
    <w:p w:rsidR="004F5252" w:rsidRDefault="004F5252" w:rsidP="006D25BB">
      <w:pPr>
        <w:pStyle w:val="ListParagraph"/>
        <w:numPr>
          <w:ilvl w:val="0"/>
          <w:numId w:val="20"/>
        </w:numPr>
        <w:spacing w:line="360" w:lineRule="auto"/>
        <w:rPr>
          <w:bCs/>
        </w:rPr>
      </w:pPr>
      <w:r>
        <w:rPr>
          <w:bCs/>
          <w:u w:val="single"/>
        </w:rPr>
        <w:t>Liquidity Reduction Impact on Price</w:t>
      </w:r>
      <w:r w:rsidRPr="004F5252">
        <w:rPr>
          <w:bCs/>
        </w:rPr>
        <w:t>:</w:t>
      </w:r>
      <w:r>
        <w:rPr>
          <w:bCs/>
        </w:rPr>
        <w:t xml:space="preserve"> If the total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is sufficiently large, the execution price may steadily decrease between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in part due to the exhaustion of the supply of liquidity at each successive price level. This effect is assumed to be short-lived, and in particular, liquidity is assumed to return back after each period, and a new equilibrium price is established.</w:t>
      </w:r>
    </w:p>
    <w:p w:rsidR="004F5252" w:rsidRDefault="004F5252" w:rsidP="006D25BB">
      <w:pPr>
        <w:pStyle w:val="ListParagraph"/>
        <w:numPr>
          <w:ilvl w:val="0"/>
          <w:numId w:val="20"/>
        </w:numPr>
        <w:spacing w:line="360" w:lineRule="auto"/>
        <w:rPr>
          <w:bCs/>
        </w:rPr>
      </w:pPr>
      <w:r>
        <w:rPr>
          <w:bCs/>
          <w:u w:val="single"/>
        </w:rPr>
        <w:lastRenderedPageBreak/>
        <w:t>The Temporary Price Impact Function</w:t>
      </w:r>
      <w:r w:rsidRPr="004F5252">
        <w:rPr>
          <w:bCs/>
        </w:rPr>
        <w:t>:</w:t>
      </w:r>
      <w:r>
        <w:rPr>
          <w:bCs/>
        </w:rPr>
        <w:t xml:space="preserve"> This effect is modeled by introducing a temporary price impact </w:t>
      </w:r>
      <w:proofErr w:type="gramStart"/>
      <w:r>
        <w:rPr>
          <w:bCs/>
        </w:rPr>
        <w:t xml:space="preserve">function </w:t>
      </w:r>
      <w:proofErr w:type="gramEnd"/>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the temporary drop in the average price per share caused by trading at an average rate </w:t>
      </w:r>
      <m:oMath>
        <m:r>
          <w:rPr>
            <w:rFonts w:ascii="Cambria Math" w:hAnsi="Cambria Math"/>
          </w:rPr>
          <m:t>v</m:t>
        </m:r>
      </m:oMath>
      <w:r>
        <w:rPr>
          <w:bCs/>
        </w:rPr>
        <w:t xml:space="preserve"> during one time interval.</w:t>
      </w:r>
    </w:p>
    <w:p w:rsidR="003F4687" w:rsidRDefault="004F5252" w:rsidP="006D25BB">
      <w:pPr>
        <w:pStyle w:val="ListParagraph"/>
        <w:numPr>
          <w:ilvl w:val="0"/>
          <w:numId w:val="20"/>
        </w:numPr>
        <w:spacing w:line="360" w:lineRule="auto"/>
        <w:rPr>
          <w:bCs/>
        </w:rPr>
      </w:pPr>
      <w:r>
        <w:rPr>
          <w:bCs/>
          <w:u w:val="single"/>
        </w:rPr>
        <w:t>Net Price Received at Execution</w:t>
      </w:r>
      <w:r w:rsidRPr="004F5252">
        <w:rPr>
          <w:bCs/>
        </w:rPr>
        <w:t>:</w:t>
      </w:r>
      <w:r>
        <w:rPr>
          <w:bCs/>
        </w:rPr>
        <w:t xml:space="preserve"> Give this, the actual price per share received on sale </w:t>
      </w:r>
      <m:oMath>
        <m:r>
          <w:rPr>
            <w:rFonts w:ascii="Cambria Math" w:hAnsi="Cambria Math"/>
          </w:rPr>
          <m:t>k</m:t>
        </m:r>
      </m:oMath>
      <w:r>
        <w:rPr>
          <w:bCs/>
        </w:rPr>
        <w:t xml:space="preserve"> is</w:t>
      </w:r>
    </w:p>
    <w:p w:rsidR="003F4687" w:rsidRDefault="003F4687" w:rsidP="003F4687">
      <w:pPr>
        <w:pStyle w:val="ListParagraph"/>
        <w:spacing w:line="360" w:lineRule="auto"/>
        <w:ind w:left="360"/>
        <w:rPr>
          <w:bCs/>
          <w:u w:val="single"/>
        </w:rPr>
      </w:pPr>
    </w:p>
    <w:p w:rsidR="003F4687" w:rsidRDefault="00CE6DDA"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Default="004F5252" w:rsidP="003F4687">
      <w:pPr>
        <w:pStyle w:val="ListParagraph"/>
        <w:spacing w:line="360" w:lineRule="auto"/>
        <w:ind w:left="360"/>
        <w:rPr>
          <w:bCs/>
        </w:rPr>
      </w:pPr>
      <w:proofErr w:type="gramStart"/>
      <w:r>
        <w:rPr>
          <w:bCs/>
        </w:rPr>
        <w:t>but</w:t>
      </w:r>
      <w:proofErr w:type="gramEnd"/>
      <w:r>
        <w:rPr>
          <w:bCs/>
        </w:rPr>
        <w:t xml:space="preserve"> the effect of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does not appear in the next “market” price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w:t>
      </w:r>
    </w:p>
    <w:p w:rsidR="003F4687" w:rsidRDefault="004F5252" w:rsidP="006D25BB">
      <w:pPr>
        <w:pStyle w:val="ListParagraph"/>
        <w:numPr>
          <w:ilvl w:val="0"/>
          <w:numId w:val="20"/>
        </w:numPr>
        <w:spacing w:line="360" w:lineRule="auto"/>
        <w:rPr>
          <w:bCs/>
        </w:rPr>
      </w:pPr>
      <w:r>
        <w:rPr>
          <w:bCs/>
          <w:u w:val="single"/>
        </w:rPr>
        <w:t>Choice of Market Microstructure</w:t>
      </w:r>
      <w:r w:rsidRPr="004F5252">
        <w:rPr>
          <w:bCs/>
        </w:rPr>
        <w:t>:</w:t>
      </w:r>
      <w:r>
        <w:rPr>
          <w:bCs/>
        </w:rPr>
        <w:t xml:space="preserve"> The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u w:val="single"/>
        </w:rPr>
      </w:pPr>
    </w:p>
    <w:p w:rsidR="003F4687" w:rsidRDefault="00CE6DDA" w:rsidP="003F468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3F4687" w:rsidRDefault="004F5252" w:rsidP="003F4687">
      <w:pPr>
        <w:pStyle w:val="ListParagraph"/>
        <w:spacing w:line="360" w:lineRule="auto"/>
        <w:ind w:left="360"/>
        <w:rPr>
          <w:bCs/>
        </w:rPr>
      </w:pPr>
      <w:proofErr w:type="gramStart"/>
      <w:r>
        <w:rPr>
          <w:bCs/>
        </w:rPr>
        <w:t>and</w:t>
      </w:r>
      <w:proofErr w:type="gramEnd"/>
      <w:r>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in</w:t>
      </w:r>
    </w:p>
    <w:p w:rsidR="003F4687" w:rsidRDefault="003F4687" w:rsidP="003F4687">
      <w:pPr>
        <w:pStyle w:val="ListParagraph"/>
        <w:spacing w:line="360" w:lineRule="auto"/>
        <w:ind w:left="360"/>
        <w:rPr>
          <w:bCs/>
        </w:rPr>
      </w:pPr>
    </w:p>
    <w:p w:rsidR="003F4687" w:rsidRDefault="00CE6DDA" w:rsidP="003F4687">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3F4687" w:rsidRDefault="003F4687" w:rsidP="003F4687">
      <w:pPr>
        <w:pStyle w:val="ListParagraph"/>
        <w:spacing w:line="360" w:lineRule="auto"/>
        <w:ind w:left="360"/>
        <w:rPr>
          <w:bCs/>
        </w:rPr>
      </w:pPr>
    </w:p>
    <w:p w:rsidR="004F5252" w:rsidRPr="007C58C5" w:rsidRDefault="004F5252" w:rsidP="003F4687">
      <w:pPr>
        <w:pStyle w:val="ListParagraph"/>
        <w:spacing w:line="360" w:lineRule="auto"/>
        <w:ind w:left="360"/>
        <w:rPr>
          <w:bCs/>
        </w:rPr>
      </w:pPr>
      <w:proofErr w:type="gramStart"/>
      <w:r>
        <w:rPr>
          <w:bCs/>
        </w:rPr>
        <w:t>may</w:t>
      </w:r>
      <w:proofErr w:type="gramEnd"/>
      <w:r>
        <w:rPr>
          <w:bCs/>
        </w:rPr>
        <w:t xml:space="preserve"> be chosen to reflect any preferred model of market microstructure, subject only to certain natural convexity conditions.</w:t>
      </w:r>
    </w:p>
    <w:p w:rsidR="00D86DDB" w:rsidRDefault="00D86DDB" w:rsidP="007B2515">
      <w:pPr>
        <w:spacing w:line="360" w:lineRule="auto"/>
        <w:rPr>
          <w:bCs/>
        </w:rPr>
      </w:pPr>
    </w:p>
    <w:p w:rsidR="003F4687" w:rsidRDefault="003F4687" w:rsidP="007B2515">
      <w:pPr>
        <w:spacing w:line="360" w:lineRule="auto"/>
        <w:rPr>
          <w:bCs/>
        </w:rPr>
      </w:pPr>
    </w:p>
    <w:p w:rsidR="003F4687" w:rsidRPr="003F4687" w:rsidRDefault="003F4687" w:rsidP="007B2515">
      <w:pPr>
        <w:spacing w:line="360" w:lineRule="auto"/>
        <w:rPr>
          <w:b/>
          <w:bCs/>
          <w:sz w:val="28"/>
          <w:szCs w:val="28"/>
        </w:rPr>
      </w:pPr>
      <w:r w:rsidRPr="003F4687">
        <w:rPr>
          <w:b/>
          <w:bCs/>
          <w:sz w:val="28"/>
          <w:szCs w:val="28"/>
        </w:rPr>
        <w:t>Capture and Cost of Trading Trajectories</w:t>
      </w:r>
    </w:p>
    <w:p w:rsidR="003F4687" w:rsidRDefault="003F4687" w:rsidP="007B2515">
      <w:pPr>
        <w:spacing w:line="360" w:lineRule="auto"/>
        <w:rPr>
          <w:bCs/>
        </w:rPr>
      </w:pPr>
    </w:p>
    <w:p w:rsidR="003F4687" w:rsidRDefault="003F4687" w:rsidP="006D25BB">
      <w:pPr>
        <w:pStyle w:val="ListParagraph"/>
        <w:numPr>
          <w:ilvl w:val="0"/>
          <w:numId w:val="21"/>
        </w:numPr>
        <w:spacing w:line="360" w:lineRule="auto"/>
        <w:rPr>
          <w:bCs/>
        </w:rPr>
      </w:pPr>
      <w:r w:rsidRPr="003F4687">
        <w:rPr>
          <w:bCs/>
          <w:u w:val="single"/>
        </w:rPr>
        <w:t>Capture across a Trading Trajectory</w:t>
      </w:r>
      <w:r w:rsidRPr="003F4687">
        <w:rPr>
          <w:bCs/>
        </w:rPr>
        <w:t xml:space="preserve">: Almgren and Chriss (2000) then discuss the profits resulting from trading along a certain trajectory. They define the </w:t>
      </w:r>
      <w:r w:rsidRPr="003F4687">
        <w:rPr>
          <w:bCs/>
          <w:i/>
        </w:rPr>
        <w:t>capture</w:t>
      </w:r>
      <w:r w:rsidRPr="003F4687">
        <w:rPr>
          <w:bCs/>
        </w:rPr>
        <w:t xml:space="preserve"> of a trajectory to be the full trading revenue upon completion of all trades. Due to the short term horizons that they consider, they do not include any notion of carry or time value of money in their discussions.</w:t>
      </w:r>
    </w:p>
    <w:p w:rsidR="002D3BF7" w:rsidRDefault="003512BD" w:rsidP="006D25BB">
      <w:pPr>
        <w:pStyle w:val="ListParagraph"/>
        <w:numPr>
          <w:ilvl w:val="0"/>
          <w:numId w:val="21"/>
        </w:numPr>
        <w:spacing w:line="360" w:lineRule="auto"/>
        <w:rPr>
          <w:bCs/>
        </w:rPr>
      </w:pPr>
      <w:r>
        <w:rPr>
          <w:bCs/>
          <w:u w:val="single"/>
        </w:rPr>
        <w:lastRenderedPageBreak/>
        <w:t>Full Trading Revenue across Execution</w:t>
      </w:r>
      <w:r w:rsidRPr="003512BD">
        <w:rPr>
          <w:bCs/>
        </w:rPr>
        <w:t>:</w:t>
      </w:r>
      <w:r>
        <w:rPr>
          <w:bCs/>
        </w:rPr>
        <w:t xml:space="preserve"> Thus, the capture is the sum of the product of the number of units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sold in each time interval times the effective price per share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oMath>
      <w:r>
        <w:rPr>
          <w:bCs/>
        </w:rPr>
        <w:t xml:space="preserve"> received on that sale. It is readily computed as</w:t>
      </w:r>
    </w:p>
    <w:p w:rsidR="002D3BF7" w:rsidRDefault="002D3BF7" w:rsidP="002D3BF7">
      <w:pPr>
        <w:pStyle w:val="ListParagraph"/>
        <w:spacing w:line="360" w:lineRule="auto"/>
        <w:ind w:left="360"/>
        <w:rPr>
          <w:bCs/>
          <w:u w:val="single"/>
        </w:rPr>
      </w:pPr>
    </w:p>
    <w:p w:rsidR="003512BD" w:rsidRPr="002D3BF7" w:rsidRDefault="00CE6DDA" w:rsidP="002D3BF7">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-τg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d>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76027C" w:rsidRDefault="0076027C" w:rsidP="006D25BB">
      <w:pPr>
        <w:pStyle w:val="ListParagraph"/>
        <w:numPr>
          <w:ilvl w:val="0"/>
          <w:numId w:val="21"/>
        </w:numPr>
        <w:spacing w:line="360" w:lineRule="auto"/>
        <w:rPr>
          <w:bCs/>
        </w:rPr>
      </w:pPr>
      <w:r>
        <w:rPr>
          <w:bCs/>
          <w:u w:val="single"/>
        </w:rPr>
        <w:t>Decomposition of the Capture Components</w:t>
      </w:r>
      <w:r>
        <w:rPr>
          <w:bCs/>
        </w:rPr>
        <w:t>: The first term on the RHS above is the initial market value of the position; each additional term represents a gain or a loss due to a specific market factor.</w:t>
      </w:r>
    </w:p>
    <w:p w:rsidR="0076027C" w:rsidRDefault="0076027C" w:rsidP="006D25BB">
      <w:pPr>
        <w:pStyle w:val="ListParagraph"/>
        <w:numPr>
          <w:ilvl w:val="0"/>
          <w:numId w:val="21"/>
        </w:numPr>
        <w:spacing w:line="360" w:lineRule="auto"/>
        <w:rPr>
          <w:bCs/>
        </w:rPr>
      </w:pPr>
      <w:r>
        <w:rPr>
          <w:bCs/>
          <w:u w:val="single"/>
        </w:rPr>
        <w:t>The Volatility Price Impact Term</w:t>
      </w:r>
      <w:r w:rsidRPr="0076027C">
        <w:rPr>
          <w:bCs/>
        </w:rPr>
        <w:t>:</w:t>
      </w:r>
      <w:r>
        <w:rPr>
          <w:bCs/>
        </w:rPr>
        <w:t xml:space="preserve"> The first term </w:t>
      </w:r>
      <m:oMath>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represents the total impact from the volatility.</w:t>
      </w:r>
    </w:p>
    <w:p w:rsidR="0076027C" w:rsidRDefault="0076027C" w:rsidP="006D25BB">
      <w:pPr>
        <w:pStyle w:val="ListParagraph"/>
        <w:numPr>
          <w:ilvl w:val="0"/>
          <w:numId w:val="21"/>
        </w:numPr>
        <w:spacing w:line="360" w:lineRule="auto"/>
        <w:rPr>
          <w:bCs/>
        </w:rPr>
      </w:pPr>
      <w:r>
        <w:rPr>
          <w:bCs/>
          <w:u w:val="single"/>
        </w:rPr>
        <w:t>The Permanent Market Impact Term</w:t>
      </w:r>
      <w:r w:rsidRPr="0076027C">
        <w:rPr>
          <w:bCs/>
        </w:rPr>
        <w:t>:</w:t>
      </w:r>
      <w:r>
        <w:rPr>
          <w:bCs/>
        </w:rPr>
        <w:t xml:space="preserve"> The permanent market impact term </w:t>
      </w:r>
      <m:oMath>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represents the loss in the value of the position caused by a permanent price drop associated with selling a small piece of the position.</w:t>
      </w:r>
    </w:p>
    <w:p w:rsidR="0076027C" w:rsidRDefault="0076027C" w:rsidP="006D25BB">
      <w:pPr>
        <w:pStyle w:val="ListParagraph"/>
        <w:numPr>
          <w:ilvl w:val="0"/>
          <w:numId w:val="21"/>
        </w:numPr>
        <w:spacing w:line="360" w:lineRule="auto"/>
        <w:rPr>
          <w:bCs/>
        </w:rPr>
      </w:pPr>
      <w:r>
        <w:rPr>
          <w:bCs/>
          <w:u w:val="single"/>
        </w:rPr>
        <w:t>The Temporary Market Impact Term</w:t>
      </w:r>
      <w:r w:rsidRPr="0076027C">
        <w:rPr>
          <w:bCs/>
        </w:rPr>
        <w:t>:</w:t>
      </w:r>
      <w:r>
        <w:rPr>
          <w:bCs/>
        </w:rPr>
        <w:t xml:space="preserve"> And the temporary market impact term </w:t>
      </w:r>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w:r>
        <w:rPr>
          <w:bCs/>
        </w:rPr>
        <w:t xml:space="preserve"> is the price drop due to selling, acting only on the units sold during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period.</w:t>
      </w:r>
    </w:p>
    <w:p w:rsidR="0076027C" w:rsidRDefault="0076027C" w:rsidP="006D25BB">
      <w:pPr>
        <w:pStyle w:val="ListParagraph"/>
        <w:numPr>
          <w:ilvl w:val="0"/>
          <w:numId w:val="21"/>
        </w:numPr>
        <w:spacing w:line="360" w:lineRule="auto"/>
        <w:rPr>
          <w:bCs/>
        </w:rPr>
      </w:pPr>
      <w:r>
        <w:rPr>
          <w:bCs/>
          <w:u w:val="single"/>
        </w:rPr>
        <w:t>The Total Cost of Trading</w:t>
      </w:r>
      <w:r w:rsidRPr="0076027C">
        <w:rPr>
          <w:bCs/>
        </w:rPr>
        <w:t>:</w:t>
      </w:r>
      <w:r>
        <w:rPr>
          <w:bCs/>
        </w:rPr>
        <w:t xml:space="preserve"> The </w:t>
      </w:r>
      <w:r>
        <w:rPr>
          <w:bCs/>
          <w:i/>
        </w:rPr>
        <w:t>total cost of trading</w:t>
      </w:r>
      <w:r>
        <w:rPr>
          <w:bCs/>
        </w:rPr>
        <w:t xml:space="preserve"> is the difference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between the initial book value and the capture.</w:t>
      </w:r>
      <w:r w:rsidR="009D708E">
        <w:rPr>
          <w:bCs/>
        </w:rPr>
        <w:t xml:space="preserve"> This is the standard </w:t>
      </w:r>
      <w:r w:rsidR="009D708E">
        <w:rPr>
          <w:bCs/>
          <w:i/>
        </w:rPr>
        <w:t>ex-post</w:t>
      </w:r>
      <w:r w:rsidR="009D708E">
        <w:rPr>
          <w:bCs/>
        </w:rPr>
        <w:t xml:space="preserve"> measure of the performance costs used in performance evaluations, and is essentially what Perold (1988) calls </w:t>
      </w:r>
      <w:r w:rsidR="009D708E">
        <w:rPr>
          <w:bCs/>
          <w:i/>
        </w:rPr>
        <w:t>implementation shortfall</w:t>
      </w:r>
      <w:r w:rsidR="009D708E">
        <w:rPr>
          <w:bCs/>
        </w:rPr>
        <w:t>.</w:t>
      </w:r>
    </w:p>
    <w:p w:rsidR="009D708E" w:rsidRDefault="009D708E" w:rsidP="006D25BB">
      <w:pPr>
        <w:pStyle w:val="ListParagraph"/>
        <w:numPr>
          <w:ilvl w:val="0"/>
          <w:numId w:val="21"/>
        </w:numPr>
        <w:spacing w:line="360" w:lineRule="auto"/>
        <w:rPr>
          <w:bCs/>
        </w:rPr>
      </w:pPr>
      <w:r>
        <w:rPr>
          <w:bCs/>
          <w:u w:val="single"/>
        </w:rPr>
        <w:t>Estimation of Implementation Short-fall</w:t>
      </w:r>
      <w:r w:rsidRPr="009D708E">
        <w:rPr>
          <w:bCs/>
        </w:rPr>
        <w:t>:</w:t>
      </w:r>
      <w:r>
        <w:rPr>
          <w:bCs/>
        </w:rPr>
        <w:t xml:space="preserve"> In this model, prior to trading, the implementation short-fall is a random variable. Write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for the expected short-fall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the variance of the short-fall.</w:t>
      </w:r>
    </w:p>
    <w:p w:rsidR="002D3BF7" w:rsidRDefault="009D708E" w:rsidP="006D25BB">
      <w:pPr>
        <w:pStyle w:val="ListParagraph"/>
        <w:numPr>
          <w:ilvl w:val="0"/>
          <w:numId w:val="21"/>
        </w:numPr>
        <w:spacing w:line="360" w:lineRule="auto"/>
        <w:rPr>
          <w:bCs/>
        </w:rPr>
      </w:pPr>
      <w:r>
        <w:rPr>
          <w:bCs/>
          <w:u w:val="single"/>
        </w:rPr>
        <w:t>Implementation Short-fall Mean/Variance</w:t>
      </w:r>
      <w:r w:rsidRPr="009D708E">
        <w:rPr>
          <w:bCs/>
        </w:rPr>
        <w:t>:</w:t>
      </w:r>
      <w:r>
        <w:rPr>
          <w:bCs/>
        </w:rPr>
        <w:t xml:space="preserve"> Given the simple nature of price dynamics, Almgren and Chriss (2000) readily compute</w:t>
      </w:r>
    </w:p>
    <w:p w:rsidR="002D3BF7" w:rsidRDefault="002D3BF7" w:rsidP="002D3BF7">
      <w:pPr>
        <w:pStyle w:val="ListParagraph"/>
        <w:spacing w:line="360" w:lineRule="auto"/>
        <w:ind w:left="360"/>
        <w:rPr>
          <w:bCs/>
          <w:u w:val="single"/>
        </w:rPr>
      </w:pPr>
    </w:p>
    <w:p w:rsidR="002D3BF7" w:rsidRDefault="009D708E" w:rsidP="002D3BF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2D3BF7" w:rsidRDefault="002D3BF7" w:rsidP="002D3BF7">
      <w:pPr>
        <w:pStyle w:val="ListParagraph"/>
        <w:spacing w:line="360" w:lineRule="auto"/>
        <w:ind w:left="360"/>
        <w:rPr>
          <w:bCs/>
        </w:rPr>
      </w:pPr>
    </w:p>
    <w:p w:rsidR="002D3BF7" w:rsidRDefault="009D708E" w:rsidP="002D3BF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D3BF7" w:rsidRDefault="002D3BF7" w:rsidP="002D3BF7">
      <w:pPr>
        <w:pStyle w:val="ListParagraph"/>
        <w:spacing w:line="360" w:lineRule="auto"/>
        <w:ind w:left="360"/>
        <w:rPr>
          <w:bCs/>
        </w:rPr>
      </w:pPr>
    </w:p>
    <w:p w:rsidR="009D708E" w:rsidRDefault="009D708E" w:rsidP="002D3BF7">
      <w:pPr>
        <w:pStyle w:val="ListParagraph"/>
        <w:spacing w:line="360" w:lineRule="auto"/>
        <w:ind w:left="360"/>
        <w:rPr>
          <w:bCs/>
        </w:rPr>
      </w:pPr>
      <w:r>
        <w:rPr>
          <w:bCs/>
        </w:rPr>
        <w:t xml:space="preserve">The units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are in dollars, and the units of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dollars squared.</w:t>
      </w:r>
    </w:p>
    <w:p w:rsidR="009D708E" w:rsidRDefault="009D708E" w:rsidP="006D25BB">
      <w:pPr>
        <w:pStyle w:val="ListParagraph"/>
        <w:numPr>
          <w:ilvl w:val="0"/>
          <w:numId w:val="21"/>
        </w:numPr>
        <w:spacing w:line="360" w:lineRule="auto"/>
        <w:rPr>
          <w:bCs/>
        </w:rPr>
      </w:pPr>
      <w:r>
        <w:rPr>
          <w:bCs/>
          <w:u w:val="single"/>
        </w:rPr>
        <w:t>Distribution of Implementation Short-fall</w:t>
      </w:r>
      <w:r w:rsidRPr="009D708E">
        <w:rPr>
          <w:bCs/>
        </w:rPr>
        <w:t>:</w:t>
      </w:r>
      <w:r>
        <w:rPr>
          <w:bCs/>
        </w:rPr>
        <w:t xml:space="preserve"> </w:t>
      </w:r>
      <w:r w:rsidR="002D3BF7">
        <w:rPr>
          <w:bCs/>
        </w:rPr>
        <w:t xml:space="preserve">The distribution of the short-fall is Gaussian if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2D3BF7">
        <w:rPr>
          <w:bCs/>
        </w:rPr>
        <w:t xml:space="preserve"> is Gaussian, in any case if </w:t>
      </w:r>
      <m:oMath>
        <m:r>
          <w:rPr>
            <w:rFonts w:ascii="Cambria Math" w:hAnsi="Cambria Math"/>
          </w:rPr>
          <m:t>N</m:t>
        </m:r>
      </m:oMath>
      <w:r w:rsidR="002D3BF7">
        <w:rPr>
          <w:bCs/>
        </w:rPr>
        <w:t xml:space="preserve"> is large, it is very nearly Gaussian.</w:t>
      </w:r>
    </w:p>
    <w:p w:rsidR="002D3BF7" w:rsidRDefault="002D3BF7" w:rsidP="006D25BB">
      <w:pPr>
        <w:pStyle w:val="ListParagraph"/>
        <w:numPr>
          <w:ilvl w:val="0"/>
          <w:numId w:val="21"/>
        </w:numPr>
        <w:spacing w:line="360" w:lineRule="auto"/>
        <w:rPr>
          <w:bCs/>
        </w:rPr>
      </w:pPr>
      <w:r>
        <w:rPr>
          <w:bCs/>
          <w:u w:val="single"/>
        </w:rPr>
        <w:t>Almgren and Chriss Minimizer Utility</w:t>
      </w:r>
      <w:r w:rsidRPr="002D3BF7">
        <w:rPr>
          <w:bCs/>
        </w:rPr>
        <w:t>:</w:t>
      </w:r>
      <w:r>
        <w:rPr>
          <w:bCs/>
        </w:rPr>
        <w:t xml:space="preserve"> Almgren and Chriss (2000) devote much of their paper to finding trajectories that minimize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for various values </w:t>
      </w:r>
      <w:proofErr w:type="gramStart"/>
      <w:r>
        <w:rPr>
          <w:bCs/>
        </w:rPr>
        <w:t xml:space="preserve">of </w:t>
      </w:r>
      <w:proofErr w:type="gramEnd"/>
      <m:oMath>
        <m:r>
          <w:rPr>
            <w:rFonts w:ascii="Cambria Math" w:hAnsi="Cambria Math"/>
          </w:rPr>
          <m:t>λ</m:t>
        </m:r>
      </m:oMath>
      <w:r>
        <w:rPr>
          <w:bCs/>
        </w:rPr>
        <w:t>. They demonstrate th</w:t>
      </w:r>
      <w:r w:rsidR="00E46B53">
        <w:rPr>
          <w:bCs/>
        </w:rPr>
        <w:t>at</w:t>
      </w:r>
      <w:r>
        <w:rPr>
          <w:bCs/>
        </w:rPr>
        <w:t xml:space="preserve"> for each value of </w:t>
      </w:r>
      <m:oMath>
        <m:r>
          <w:rPr>
            <w:rFonts w:ascii="Cambria Math" w:hAnsi="Cambria Math"/>
          </w:rPr>
          <m:t>λ</m:t>
        </m:r>
      </m:oMath>
      <w:r>
        <w:rPr>
          <w:bCs/>
        </w:rPr>
        <w:t xml:space="preserve"> there corresponds a unique trading trajectory </w:t>
      </w:r>
      <m:oMath>
        <m:r>
          <w:rPr>
            <w:rFonts w:ascii="Cambria Math" w:hAnsi="Cambria Math"/>
          </w:rPr>
          <m:t>x</m:t>
        </m:r>
      </m:oMath>
      <w:r>
        <w:rPr>
          <w:bCs/>
        </w:rPr>
        <w:t xml:space="preserve"> such that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minimal.</w:t>
      </w:r>
    </w:p>
    <w:p w:rsidR="002D3BF7" w:rsidRDefault="002D3BF7" w:rsidP="002D3BF7">
      <w:pPr>
        <w:spacing w:line="360" w:lineRule="auto"/>
        <w:rPr>
          <w:bCs/>
        </w:rPr>
      </w:pPr>
    </w:p>
    <w:p w:rsidR="002D3BF7" w:rsidRDefault="002D3BF7" w:rsidP="002D3BF7">
      <w:pPr>
        <w:spacing w:line="360" w:lineRule="auto"/>
        <w:rPr>
          <w:bCs/>
        </w:rPr>
      </w:pPr>
    </w:p>
    <w:p w:rsidR="002D3BF7" w:rsidRPr="002D3BF7" w:rsidRDefault="002D3BF7" w:rsidP="002D3BF7">
      <w:pPr>
        <w:spacing w:line="360" w:lineRule="auto"/>
        <w:rPr>
          <w:b/>
          <w:bCs/>
          <w:sz w:val="28"/>
          <w:szCs w:val="28"/>
        </w:rPr>
      </w:pPr>
      <w:r w:rsidRPr="002D3BF7">
        <w:rPr>
          <w:b/>
          <w:bCs/>
          <w:sz w:val="28"/>
          <w:szCs w:val="28"/>
        </w:rPr>
        <w:t>Linear Impact Functions</w:t>
      </w:r>
    </w:p>
    <w:p w:rsidR="002D3BF7" w:rsidRDefault="002D3BF7" w:rsidP="002D3BF7">
      <w:pPr>
        <w:spacing w:line="360" w:lineRule="auto"/>
        <w:rPr>
          <w:bCs/>
        </w:rPr>
      </w:pPr>
    </w:p>
    <w:p w:rsidR="002D3BF7" w:rsidRDefault="002D3BF7" w:rsidP="006D25BB">
      <w:pPr>
        <w:pStyle w:val="ListParagraph"/>
        <w:numPr>
          <w:ilvl w:val="0"/>
          <w:numId w:val="22"/>
        </w:numPr>
        <w:spacing w:line="360" w:lineRule="auto"/>
        <w:rPr>
          <w:bCs/>
        </w:rPr>
      </w:pPr>
      <w:r w:rsidRPr="002D3BF7">
        <w:rPr>
          <w:bCs/>
          <w:u w:val="single"/>
        </w:rPr>
        <w:t>Linear Temporary/Permanent Market Impact</w:t>
      </w:r>
      <w:r w:rsidRPr="002D3BF7">
        <w:rPr>
          <w:bCs/>
        </w:rPr>
        <w:t xml:space="preserve">: Although Almgren and Chriss (2000) formulation does not require it, computing optimal trajectories is significantly easier if one takes the permanent and temporary impact functions to be </w:t>
      </w:r>
      <w:r w:rsidRPr="002D3BF7">
        <w:rPr>
          <w:bCs/>
          <w:i/>
        </w:rPr>
        <w:t>linear</w:t>
      </w:r>
      <w:r w:rsidRPr="002D3BF7">
        <w:rPr>
          <w:bCs/>
        </w:rPr>
        <w:t xml:space="preserve"> in the rate of trading.</w:t>
      </w:r>
    </w:p>
    <w:p w:rsidR="00D70982" w:rsidRDefault="00E46B53" w:rsidP="006D25BB">
      <w:pPr>
        <w:pStyle w:val="ListParagraph"/>
        <w:numPr>
          <w:ilvl w:val="0"/>
          <w:numId w:val="22"/>
        </w:numPr>
        <w:spacing w:line="360" w:lineRule="auto"/>
        <w:rPr>
          <w:bCs/>
        </w:rPr>
      </w:pPr>
      <w:r>
        <w:rPr>
          <w:bCs/>
          <w:u w:val="single"/>
        </w:rPr>
        <w:t>Linear Permanent Impact Market Function</w:t>
      </w:r>
      <w:r w:rsidRPr="00E46B53">
        <w:rPr>
          <w:bCs/>
        </w:rPr>
        <w:t>:</w:t>
      </w:r>
      <w:r>
        <w:rPr>
          <w:bCs/>
        </w:rPr>
        <w:t xml:space="preserve"> For linear permanent impact,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has the form</w:t>
      </w:r>
    </w:p>
    <w:p w:rsidR="00D70982" w:rsidRDefault="00D70982" w:rsidP="00D70982">
      <w:pPr>
        <w:pStyle w:val="ListParagraph"/>
        <w:spacing w:line="360" w:lineRule="auto"/>
        <w:ind w:left="360"/>
        <w:rPr>
          <w:bCs/>
          <w:u w:val="single"/>
        </w:rPr>
      </w:pPr>
    </w:p>
    <w:p w:rsidR="00D70982" w:rsidRDefault="00E46B53" w:rsidP="00D7098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D70982" w:rsidRDefault="00D70982" w:rsidP="00D70982">
      <w:pPr>
        <w:pStyle w:val="ListParagraph"/>
        <w:spacing w:line="360" w:lineRule="auto"/>
        <w:ind w:left="360"/>
        <w:rPr>
          <w:bCs/>
        </w:rPr>
      </w:pPr>
    </w:p>
    <w:p w:rsidR="00E46B53" w:rsidRDefault="00E46B53" w:rsidP="00D70982">
      <w:pPr>
        <w:pStyle w:val="ListParagraph"/>
        <w:spacing w:line="360" w:lineRule="auto"/>
        <w:ind w:left="360"/>
        <w:rPr>
          <w:bCs/>
        </w:rPr>
      </w:pPr>
      <w:proofErr w:type="gramStart"/>
      <w:r>
        <w:rPr>
          <w:bCs/>
        </w:rPr>
        <w:t>in</w:t>
      </w:r>
      <w:proofErr w:type="gramEnd"/>
      <w:r>
        <w:rPr>
          <w:bCs/>
        </w:rPr>
        <w:t xml:space="preserve"> which the constant </w:t>
      </w:r>
      <m:oMath>
        <m:r>
          <w:rPr>
            <w:rFonts w:ascii="Cambria Math" w:hAnsi="Cambria Math"/>
          </w:rPr>
          <m:t>γ</m:t>
        </m:r>
      </m:oMath>
      <w:r>
        <w:rPr>
          <w:bCs/>
        </w:rPr>
        <w:t xml:space="preserve"> has units of ($/share)/share.</w:t>
      </w:r>
    </w:p>
    <w:p w:rsidR="00D70982" w:rsidRDefault="00E46B53" w:rsidP="006D25BB">
      <w:pPr>
        <w:pStyle w:val="ListParagraph"/>
        <w:numPr>
          <w:ilvl w:val="0"/>
          <w:numId w:val="22"/>
        </w:numPr>
        <w:spacing w:line="360" w:lineRule="auto"/>
        <w:rPr>
          <w:bCs/>
        </w:rPr>
      </w:pPr>
      <w:r>
        <w:rPr>
          <w:bCs/>
          <w:u w:val="single"/>
        </w:rPr>
        <w:t>Corresponding Execution Time Security Price</w:t>
      </w:r>
      <w:r w:rsidRPr="00E46B53">
        <w:rPr>
          <w:bCs/>
        </w:rPr>
        <w:t>:</w:t>
      </w:r>
      <w:r>
        <w:rPr>
          <w:bCs/>
        </w:rPr>
        <w:t xml:space="preserve"> With this form, each </w:t>
      </w:r>
      <m:oMath>
        <m:r>
          <w:rPr>
            <w:rFonts w:ascii="Cambria Math" w:hAnsi="Cambria Math"/>
          </w:rPr>
          <m:t>n</m:t>
        </m:r>
      </m:oMath>
      <w:r>
        <w:rPr>
          <w:bCs/>
        </w:rPr>
        <w:t xml:space="preserve"> units sold depresses the price per share by </w:t>
      </w:r>
      <m:oMath>
        <m:r>
          <w:rPr>
            <w:rFonts w:ascii="Cambria Math" w:hAnsi="Cambria Math"/>
          </w:rPr>
          <m:t>γn</m:t>
        </m:r>
      </m:oMath>
      <w:r>
        <w:rPr>
          <w:bCs/>
        </w:rPr>
        <w:t xml:space="preserve"> regardless of the time taken to sell </w:t>
      </w:r>
      <m:oMath>
        <m:r>
          <w:rPr>
            <w:rFonts w:ascii="Cambria Math" w:hAnsi="Cambria Math"/>
          </w:rPr>
          <m:t>n</m:t>
        </m:r>
      </m:oMath>
      <w:r>
        <w:rPr>
          <w:bCs/>
        </w:rPr>
        <w:t xml:space="preserve"> units.</w:t>
      </w:r>
    </w:p>
    <w:p w:rsidR="00D70982" w:rsidRDefault="00D70982" w:rsidP="00D70982">
      <w:pPr>
        <w:pStyle w:val="ListParagraph"/>
        <w:spacing w:line="360" w:lineRule="auto"/>
        <w:ind w:left="360"/>
        <w:rPr>
          <w:bCs/>
          <w:u w:val="single"/>
        </w:rPr>
      </w:pPr>
    </w:p>
    <w:p w:rsidR="00D70982" w:rsidRPr="00D70982" w:rsidRDefault="00CE6DDA"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D70982" w:rsidRDefault="00D70982" w:rsidP="00D70982">
      <w:pPr>
        <w:pStyle w:val="ListParagraph"/>
        <w:spacing w:line="360" w:lineRule="auto"/>
        <w:ind w:left="360"/>
        <w:rPr>
          <w:bCs/>
        </w:rPr>
      </w:pPr>
    </w:p>
    <w:p w:rsidR="00D70982" w:rsidRDefault="00E46B53" w:rsidP="00D70982">
      <w:pPr>
        <w:pStyle w:val="ListParagraph"/>
        <w:spacing w:line="360" w:lineRule="auto"/>
        <w:ind w:left="360"/>
        <w:rPr>
          <w:bCs/>
        </w:rPr>
      </w:pPr>
      <w:proofErr w:type="gramStart"/>
      <w:r>
        <w:rPr>
          <w:bCs/>
        </w:rPr>
        <w:lastRenderedPageBreak/>
        <w:t>readily</w:t>
      </w:r>
      <w:proofErr w:type="gramEnd"/>
      <w:r>
        <w:rPr>
          <w:bCs/>
        </w:rPr>
        <w:t xml:space="preserve"> yields</w:t>
      </w:r>
    </w:p>
    <w:p w:rsidR="00D70982" w:rsidRDefault="00D70982" w:rsidP="00D70982">
      <w:pPr>
        <w:pStyle w:val="ListParagraph"/>
        <w:spacing w:line="360" w:lineRule="auto"/>
        <w:ind w:left="360"/>
        <w:rPr>
          <w:bCs/>
        </w:rPr>
      </w:pPr>
    </w:p>
    <w:p w:rsidR="00E46B53" w:rsidRPr="00D70982" w:rsidRDefault="00CE6DDA" w:rsidP="00D709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-τγ</m:t>
          </m:r>
          <m:d>
            <m:dPr>
              <m:ctrlPr>
                <w:rPr>
                  <w:rFonts w:ascii="Cambria Math" w:hAnsi="Cambria Math"/>
                  <w:bCs/>
                  <w:i/>
                </w:rPr>
              </m:ctrlPr>
            </m:dPr>
            <m:e>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k</m:t>
                  </m:r>
                </m:sub>
              </m:sSub>
            </m:e>
          </m:d>
        </m:oMath>
      </m:oMathPara>
    </w:p>
    <w:p w:rsidR="00D70982" w:rsidRDefault="00D70982" w:rsidP="00D70982">
      <w:pPr>
        <w:pStyle w:val="ListParagraph"/>
        <w:spacing w:line="360" w:lineRule="auto"/>
        <w:ind w:left="360"/>
        <w:rPr>
          <w:bCs/>
        </w:rPr>
      </w:pPr>
    </w:p>
    <w:p w:rsidR="00D70982" w:rsidRDefault="00E46B53" w:rsidP="006D25BB">
      <w:pPr>
        <w:pStyle w:val="ListParagraph"/>
        <w:numPr>
          <w:ilvl w:val="0"/>
          <w:numId w:val="22"/>
        </w:numPr>
        <w:spacing w:line="360" w:lineRule="auto"/>
        <w:rPr>
          <w:bCs/>
        </w:rPr>
      </w:pPr>
      <w:r>
        <w:rPr>
          <w:bCs/>
          <w:u w:val="single"/>
        </w:rPr>
        <w:t>Permanent Implementation Short-fall Mean</w:t>
      </w:r>
      <w:r>
        <w:rPr>
          <w:bCs/>
        </w:rPr>
        <w:t xml:space="preserve">: </w:t>
      </w:r>
      <w:r w:rsidR="00F9480F">
        <w:rPr>
          <w:bCs/>
        </w:rPr>
        <w:t>Then summing by parts, the permanent impact term in</w:t>
      </w:r>
    </w:p>
    <w:p w:rsidR="00D70982" w:rsidRDefault="00D70982" w:rsidP="00D70982">
      <w:pPr>
        <w:pStyle w:val="ListParagraph"/>
        <w:spacing w:line="360" w:lineRule="auto"/>
        <w:ind w:left="360"/>
        <w:rPr>
          <w:bCs/>
          <w:u w:val="single"/>
        </w:rPr>
      </w:pPr>
    </w:p>
    <w:p w:rsidR="00D70982" w:rsidRPr="00D70982" w:rsidRDefault="00F9480F" w:rsidP="00D709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D70982" w:rsidRDefault="00D70982" w:rsidP="00D70982">
      <w:pPr>
        <w:pStyle w:val="ListParagraph"/>
        <w:spacing w:line="360" w:lineRule="auto"/>
        <w:ind w:left="360"/>
        <w:rPr>
          <w:bCs/>
        </w:rPr>
      </w:pPr>
    </w:p>
    <w:p w:rsidR="00D70982" w:rsidRDefault="00F9480F" w:rsidP="00D70982">
      <w:pPr>
        <w:pStyle w:val="ListParagraph"/>
        <w:spacing w:line="360" w:lineRule="auto"/>
        <w:ind w:left="360"/>
        <w:rPr>
          <w:bCs/>
        </w:rPr>
      </w:pPr>
      <w:proofErr w:type="gramStart"/>
      <w:r>
        <w:rPr>
          <w:bCs/>
        </w:rPr>
        <w:t>becomes</w:t>
      </w:r>
      <w:proofErr w:type="gramEnd"/>
    </w:p>
    <w:p w:rsidR="00D70982" w:rsidRDefault="00D70982" w:rsidP="00D70982">
      <w:pPr>
        <w:pStyle w:val="ListParagraph"/>
        <w:spacing w:line="360" w:lineRule="auto"/>
        <w:ind w:left="360"/>
        <w:rPr>
          <w:bCs/>
        </w:rPr>
      </w:pPr>
    </w:p>
    <w:p w:rsidR="00E46B53" w:rsidRPr="00D70982" w:rsidRDefault="00CE6DDA" w:rsidP="00D70982">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n</m:t>
                  </m:r>
                </m:e>
                <m:sub>
                  <m:r>
                    <w:rPr>
                      <w:rFonts w:ascii="Cambria Math" w:hAnsi="Cambria Math"/>
                    </w:rPr>
                    <m:t>k</m:t>
                  </m:r>
                </m:sub>
              </m:sSub>
            </m:e>
          </m:nary>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k</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γ</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e>
                    <m:sup>
                      <m:r>
                        <w:rPr>
                          <w:rFonts w:ascii="Cambria Math" w:hAnsi="Cambria Math"/>
                        </w:rPr>
                        <m:t>2</m:t>
                      </m:r>
                    </m:sup>
                  </m:sSup>
                </m:e>
              </m:d>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D70982" w:rsidRDefault="00D70982" w:rsidP="00D70982">
      <w:pPr>
        <w:pStyle w:val="ListParagraph"/>
        <w:spacing w:line="360" w:lineRule="auto"/>
        <w:ind w:left="360"/>
        <w:rPr>
          <w:bCs/>
        </w:rPr>
      </w:pPr>
    </w:p>
    <w:p w:rsidR="00D70982" w:rsidRDefault="00480759" w:rsidP="006D25BB">
      <w:pPr>
        <w:pStyle w:val="ListParagraph"/>
        <w:numPr>
          <w:ilvl w:val="0"/>
          <w:numId w:val="22"/>
        </w:numPr>
        <w:spacing w:line="360" w:lineRule="auto"/>
        <w:rPr>
          <w:bCs/>
        </w:rPr>
      </w:pPr>
      <w:r>
        <w:rPr>
          <w:bCs/>
          <w:u w:val="single"/>
        </w:rPr>
        <w:t>Linear Temporary Impact Market Function</w:t>
      </w:r>
      <w:r>
        <w:rPr>
          <w:bCs/>
        </w:rPr>
        <w:t>: Similarly, for the temporary impact we take</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sgn</m:t>
        </m:r>
      </m:oMath>
      <w:r>
        <w:rPr>
          <w:bCs/>
        </w:rPr>
        <w:t xml:space="preserve"> is the sign function.</w:t>
      </w:r>
    </w:p>
    <w:p w:rsidR="00480759" w:rsidRDefault="00480759" w:rsidP="006D25BB">
      <w:pPr>
        <w:pStyle w:val="ListParagraph"/>
        <w:numPr>
          <w:ilvl w:val="0"/>
          <w:numId w:val="22"/>
        </w:numPr>
        <w:spacing w:line="360" w:lineRule="auto"/>
        <w:rPr>
          <w:bCs/>
        </w:rPr>
      </w:pPr>
      <w:r>
        <w:rPr>
          <w:bCs/>
          <w:u w:val="single"/>
        </w:rPr>
        <w:t>Estimating the Fixed Costs of Execution</w:t>
      </w:r>
      <w:r w:rsidRPr="00480759">
        <w:rPr>
          <w:bCs/>
        </w:rPr>
        <w:t>:</w:t>
      </w:r>
      <w:r>
        <w:rPr>
          <w:bCs/>
        </w:rPr>
        <w:t xml:space="preserve"> The units of </w:t>
      </w:r>
      <m:oMath>
        <m:r>
          <w:rPr>
            <w:rFonts w:ascii="Cambria Math" w:hAnsi="Cambria Math"/>
          </w:rPr>
          <m:t>ϵ</m:t>
        </m:r>
      </m:oMath>
      <w:r>
        <w:rPr>
          <w:bCs/>
        </w:rPr>
        <w:t xml:space="preserve"> are $/share, and those of </w:t>
      </w:r>
      <m:oMath>
        <m:r>
          <w:rPr>
            <w:rFonts w:ascii="Cambria Math" w:hAnsi="Cambria Math"/>
          </w:rPr>
          <m:t>η</m:t>
        </m:r>
      </m:oMath>
      <w:r>
        <w:rPr>
          <w:bCs/>
        </w:rPr>
        <w:t xml:space="preserve"> are ($/share)</w:t>
      </w:r>
      <w:proofErr w:type="gramStart"/>
      <w:r>
        <w:rPr>
          <w:bCs/>
        </w:rPr>
        <w:t>/(</w:t>
      </w:r>
      <w:proofErr w:type="gramEnd"/>
      <w:r>
        <w:rPr>
          <w:bCs/>
        </w:rPr>
        <w:t xml:space="preserve">share/time). A reasonable estimate for </w:t>
      </w:r>
      <m:oMath>
        <m:r>
          <w:rPr>
            <w:rFonts w:ascii="Cambria Math" w:hAnsi="Cambria Math"/>
          </w:rPr>
          <m:t>ϵ</m:t>
        </m:r>
      </m:oMath>
      <w:r>
        <w:rPr>
          <w:bCs/>
        </w:rPr>
        <w:t xml:space="preserve"> is the fixed cost of selling, such as half of bid-ask spread plus premium.</w:t>
      </w:r>
    </w:p>
    <w:p w:rsidR="00D70982" w:rsidRDefault="00480759" w:rsidP="006D25BB">
      <w:pPr>
        <w:pStyle w:val="ListParagraph"/>
        <w:numPr>
          <w:ilvl w:val="0"/>
          <w:numId w:val="22"/>
        </w:numPr>
        <w:spacing w:line="360" w:lineRule="auto"/>
        <w:rPr>
          <w:bCs/>
        </w:rPr>
      </w:pPr>
      <w:r>
        <w:rPr>
          <w:bCs/>
          <w:u w:val="single"/>
        </w:rPr>
        <w:t>Estimating the Linear Impact Coefficient</w:t>
      </w:r>
      <w:r w:rsidRPr="00480759">
        <w:rPr>
          <w:bCs/>
        </w:rPr>
        <w:t>:</w:t>
      </w:r>
      <w:r>
        <w:rPr>
          <w:bCs/>
        </w:rPr>
        <w:t xml:space="preserve"> It is more difficult to estimate </w:t>
      </w:r>
      <m:oMath>
        <m:r>
          <w:rPr>
            <w:rFonts w:ascii="Cambria Math" w:hAnsi="Cambria Math"/>
          </w:rPr>
          <m:t>η</m:t>
        </m:r>
      </m:oMath>
      <w:r>
        <w:rPr>
          <w:bCs/>
        </w:rPr>
        <w:t xml:space="preserve"> since it depends on the internal and the transient aspects of the market microstructure. It is in </w:t>
      </w:r>
      <w:r>
        <w:rPr>
          <w:bCs/>
        </w:rPr>
        <w:lastRenderedPageBreak/>
        <w:t>this term that one would expect the on-linear terms to be most important, and the approximation</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480759" w:rsidRDefault="00480759" w:rsidP="00D70982">
      <w:pPr>
        <w:pStyle w:val="ListParagraph"/>
        <w:spacing w:line="360" w:lineRule="auto"/>
        <w:ind w:left="360"/>
        <w:rPr>
          <w:bCs/>
        </w:rPr>
      </w:pPr>
      <w:proofErr w:type="gramStart"/>
      <w:r>
        <w:rPr>
          <w:bCs/>
        </w:rPr>
        <w:t>to</w:t>
      </w:r>
      <w:proofErr w:type="gramEnd"/>
      <w:r>
        <w:rPr>
          <w:bCs/>
        </w:rPr>
        <w:t xml:space="preserve"> be most doubtful.</w:t>
      </w:r>
    </w:p>
    <w:p w:rsidR="00D70982" w:rsidRDefault="00480759" w:rsidP="006D25BB">
      <w:pPr>
        <w:pStyle w:val="ListParagraph"/>
        <w:numPr>
          <w:ilvl w:val="0"/>
          <w:numId w:val="22"/>
        </w:numPr>
        <w:spacing w:line="360" w:lineRule="auto"/>
        <w:rPr>
          <w:bCs/>
        </w:rPr>
      </w:pPr>
      <w:r>
        <w:rPr>
          <w:bCs/>
          <w:u w:val="single"/>
        </w:rPr>
        <w:t>Total Temporary Impact Function</w:t>
      </w:r>
      <w:r w:rsidRPr="00480759">
        <w:rPr>
          <w:bCs/>
        </w:rPr>
        <w:t>:</w:t>
      </w:r>
      <w:r>
        <w:rPr>
          <w:bCs/>
        </w:rPr>
        <w:t xml:space="preserve"> The linear model</w:t>
      </w:r>
    </w:p>
    <w:p w:rsidR="00D70982" w:rsidRDefault="00D70982" w:rsidP="00D70982">
      <w:pPr>
        <w:pStyle w:val="ListParagraph"/>
        <w:spacing w:line="360" w:lineRule="auto"/>
        <w:ind w:left="360"/>
        <w:rPr>
          <w:bCs/>
          <w:u w:val="single"/>
        </w:rPr>
      </w:pPr>
    </w:p>
    <w:p w:rsidR="00D70982" w:rsidRDefault="00480759" w:rsidP="00D709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D70982" w:rsidRDefault="00D70982" w:rsidP="00D70982">
      <w:pPr>
        <w:pStyle w:val="ListParagraph"/>
        <w:spacing w:line="360" w:lineRule="auto"/>
        <w:ind w:left="360"/>
        <w:rPr>
          <w:bCs/>
        </w:rPr>
      </w:pPr>
    </w:p>
    <w:p w:rsidR="00D70982" w:rsidRDefault="00480759" w:rsidP="00D70982">
      <w:pPr>
        <w:pStyle w:val="ListParagraph"/>
        <w:spacing w:line="360" w:lineRule="auto"/>
        <w:ind w:left="360"/>
        <w:rPr>
          <w:bCs/>
        </w:rPr>
      </w:pPr>
      <w:proofErr w:type="gramStart"/>
      <w:r>
        <w:rPr>
          <w:bCs/>
        </w:rPr>
        <w:t>is</w:t>
      </w:r>
      <w:proofErr w:type="gramEnd"/>
      <w:r>
        <w:rPr>
          <w:bCs/>
        </w:rPr>
        <w:t xml:space="preserve"> often called a </w:t>
      </w:r>
      <w:r>
        <w:rPr>
          <w:bCs/>
          <w:i/>
        </w:rPr>
        <w:t>quadratic</w:t>
      </w:r>
      <w:r>
        <w:rPr>
          <w:bCs/>
        </w:rPr>
        <w:t xml:space="preserve"> cost because the total costs incurred by buying or selling </w:t>
      </w:r>
      <m:oMath>
        <m:r>
          <w:rPr>
            <w:rFonts w:ascii="Cambria Math" w:hAnsi="Cambria Math"/>
          </w:rPr>
          <m:t>n</m:t>
        </m:r>
      </m:oMath>
      <w:r>
        <w:rPr>
          <w:bCs/>
        </w:rPr>
        <w:t xml:space="preserve"> units in a single unit of time is</w:t>
      </w:r>
    </w:p>
    <w:p w:rsidR="00D70982" w:rsidRDefault="00D70982" w:rsidP="00D70982">
      <w:pPr>
        <w:pStyle w:val="ListParagraph"/>
        <w:spacing w:line="360" w:lineRule="auto"/>
        <w:ind w:left="360"/>
        <w:rPr>
          <w:bCs/>
        </w:rPr>
      </w:pPr>
    </w:p>
    <w:p w:rsidR="00480759" w:rsidRPr="00D70982" w:rsidRDefault="00480759" w:rsidP="00D70982">
      <w:pPr>
        <w:pStyle w:val="ListParagraph"/>
        <w:spacing w:line="360" w:lineRule="auto"/>
        <w:ind w:left="360"/>
        <w:rPr>
          <w:bCs/>
        </w:rPr>
      </w:pPr>
      <m:oMathPara>
        <m:oMath>
          <m:r>
            <w:rPr>
              <w:rFonts w:ascii="Cambria Math" w:hAnsi="Cambria Math"/>
            </w:rPr>
            <m:t>nh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=ϵ</m:t>
          </m:r>
          <m:d>
            <m:dPr>
              <m:begChr m:val="|"/>
              <m:endChr m:val="|"/>
              <m:ctrlPr>
                <w:rPr>
                  <w:rFonts w:ascii="Cambria Math" w:hAnsi="Cambria Math"/>
                  <w:bCs/>
                  <w:i/>
                </w:rPr>
              </m:ctrlPr>
            </m:dPr>
            <m:e>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p>
            <m:sSupPr>
              <m:ctrlPr>
                <w:rPr>
                  <w:rFonts w:ascii="Cambria Math" w:hAnsi="Cambria Math"/>
                  <w:bCs/>
                  <w:i/>
                </w:rPr>
              </m:ctrlPr>
            </m:sSupPr>
            <m:e>
              <m:r>
                <w:rPr>
                  <w:rFonts w:ascii="Cambria Math" w:hAnsi="Cambria Math"/>
                </w:rPr>
                <m:t>n</m:t>
              </m:r>
            </m:e>
            <m:sup>
              <m:r>
                <w:rPr>
                  <w:rFonts w:ascii="Cambria Math" w:hAnsi="Cambria Math"/>
                </w:rPr>
                <m:t>2</m:t>
              </m:r>
            </m:sup>
          </m:sSup>
        </m:oMath>
      </m:oMathPara>
    </w:p>
    <w:p w:rsidR="00D70982" w:rsidRDefault="00D70982" w:rsidP="00D70982">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Temporary Implementation Short-fall Mean</w:t>
      </w:r>
      <w:r>
        <w:rPr>
          <w:bCs/>
        </w:rPr>
        <w:t>: With both linear cost models</w:t>
      </w:r>
    </w:p>
    <w:p w:rsidR="00084A0B" w:rsidRDefault="00084A0B" w:rsidP="00084A0B">
      <w:pPr>
        <w:pStyle w:val="ListParagraph"/>
        <w:spacing w:line="360" w:lineRule="auto"/>
        <w:ind w:left="360"/>
        <w:rPr>
          <w:bCs/>
          <w:u w:val="single"/>
        </w:rPr>
      </w:pPr>
    </w:p>
    <w:p w:rsidR="00084A0B" w:rsidRDefault="007F03D1" w:rsidP="00084A0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and</w:t>
      </w:r>
      <w:proofErr w:type="gramEnd"/>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proofErr w:type="gramStart"/>
      <w:r>
        <w:rPr>
          <w:bCs/>
        </w:rPr>
        <w:t>the</w:t>
      </w:r>
      <w:proofErr w:type="gramEnd"/>
      <w:r>
        <w:rPr>
          <w:bCs/>
        </w:rPr>
        <w:t xml:space="preserve"> expectation of the impact costs</w:t>
      </w:r>
    </w:p>
    <w:p w:rsidR="00084A0B" w:rsidRDefault="00084A0B" w:rsidP="00084A0B">
      <w:pPr>
        <w:pStyle w:val="ListParagraph"/>
        <w:spacing w:line="360" w:lineRule="auto"/>
        <w:ind w:left="360"/>
        <w:rPr>
          <w:bCs/>
        </w:rPr>
      </w:pPr>
    </w:p>
    <w:p w:rsid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becomes</w:t>
      </w:r>
      <w:proofErr w:type="gramEnd"/>
    </w:p>
    <w:p w:rsidR="001875B4" w:rsidRDefault="001875B4" w:rsidP="00084A0B">
      <w:pPr>
        <w:pStyle w:val="ListParagraph"/>
        <w:spacing w:line="360" w:lineRule="auto"/>
        <w:ind w:left="360"/>
        <w:rPr>
          <w:bCs/>
        </w:rPr>
      </w:pPr>
    </w:p>
    <w:p w:rsidR="001875B4" w:rsidRPr="001875B4" w:rsidRDefault="007F03D1" w:rsidP="00084A0B">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1875B4" w:rsidRDefault="001875B4" w:rsidP="00084A0B">
      <w:pPr>
        <w:pStyle w:val="ListParagraph"/>
        <w:spacing w:line="360" w:lineRule="auto"/>
        <w:ind w:left="360"/>
        <w:rPr>
          <w:bCs/>
        </w:rPr>
      </w:pPr>
    </w:p>
    <w:p w:rsidR="001875B4" w:rsidRDefault="007F03D1" w:rsidP="00084A0B">
      <w:pPr>
        <w:pStyle w:val="ListParagraph"/>
        <w:spacing w:line="360" w:lineRule="auto"/>
        <w:ind w:left="360"/>
        <w:rPr>
          <w:bCs/>
        </w:rPr>
      </w:pPr>
      <w:proofErr w:type="gramStart"/>
      <w:r>
        <w:rPr>
          <w:bCs/>
        </w:rPr>
        <w:t>in</w:t>
      </w:r>
      <w:proofErr w:type="gramEnd"/>
      <w:r>
        <w:rPr>
          <w:bCs/>
        </w:rPr>
        <w:t xml:space="preserve"> which</w:t>
      </w:r>
    </w:p>
    <w:p w:rsidR="001875B4" w:rsidRDefault="001875B4" w:rsidP="00084A0B">
      <w:pPr>
        <w:pStyle w:val="ListParagraph"/>
        <w:spacing w:line="360" w:lineRule="auto"/>
        <w:ind w:left="360"/>
        <w:rPr>
          <w:bCs/>
        </w:rPr>
      </w:pPr>
    </w:p>
    <w:p w:rsidR="007F03D1" w:rsidRPr="001875B4" w:rsidRDefault="00CE6DDA"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γτ</m:t>
          </m:r>
        </m:oMath>
      </m:oMathPara>
    </w:p>
    <w:p w:rsidR="001875B4" w:rsidRDefault="001875B4" w:rsidP="00084A0B">
      <w:pPr>
        <w:pStyle w:val="ListParagraph"/>
        <w:spacing w:line="360" w:lineRule="auto"/>
        <w:ind w:left="360"/>
        <w:rPr>
          <w:bCs/>
        </w:rPr>
      </w:pPr>
    </w:p>
    <w:p w:rsidR="00084A0B" w:rsidRDefault="007F03D1" w:rsidP="006D25BB">
      <w:pPr>
        <w:pStyle w:val="ListParagraph"/>
        <w:numPr>
          <w:ilvl w:val="0"/>
          <w:numId w:val="22"/>
        </w:numPr>
        <w:spacing w:line="360" w:lineRule="auto"/>
        <w:rPr>
          <w:bCs/>
        </w:rPr>
      </w:pPr>
      <w:r>
        <w:rPr>
          <w:bCs/>
          <w:u w:val="single"/>
        </w:rPr>
        <w:t xml:space="preserve">Strictly Convex Nature of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rPr>
        <w:t xml:space="preserve">:  Clearly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a strictly convex function as long as</w:t>
      </w:r>
    </w:p>
    <w:p w:rsidR="00084A0B" w:rsidRDefault="00084A0B" w:rsidP="00084A0B">
      <w:pPr>
        <w:pStyle w:val="ListParagraph"/>
        <w:spacing w:line="360" w:lineRule="auto"/>
        <w:ind w:left="360"/>
        <w:rPr>
          <w:bCs/>
          <w:u w:val="single"/>
        </w:rPr>
      </w:pPr>
    </w:p>
    <w:p w:rsidR="00084A0B" w:rsidRDefault="00CE6DDA" w:rsidP="00084A0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&gt;0</m:t>
          </m:r>
        </m:oMath>
      </m:oMathPara>
    </w:p>
    <w:p w:rsidR="00084A0B" w:rsidRDefault="00084A0B" w:rsidP="00084A0B">
      <w:pPr>
        <w:pStyle w:val="ListParagraph"/>
        <w:spacing w:line="360" w:lineRule="auto"/>
        <w:ind w:left="360"/>
        <w:rPr>
          <w:bCs/>
        </w:rPr>
      </w:pPr>
    </w:p>
    <w:p w:rsidR="00084A0B" w:rsidRDefault="007F03D1" w:rsidP="00084A0B">
      <w:pPr>
        <w:pStyle w:val="ListParagraph"/>
        <w:spacing w:line="360" w:lineRule="auto"/>
        <w:ind w:left="360"/>
        <w:rPr>
          <w:bCs/>
        </w:rPr>
      </w:pPr>
      <w:r>
        <w:rPr>
          <w:bCs/>
        </w:rPr>
        <w:t xml:space="preserve">Note that if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all have the same sign, as would be the case for a pure sell program or a pure buy program, then</w:t>
      </w:r>
    </w:p>
    <w:p w:rsidR="00084A0B" w:rsidRDefault="00084A0B" w:rsidP="00084A0B">
      <w:pPr>
        <w:pStyle w:val="ListParagraph"/>
        <w:spacing w:line="360" w:lineRule="auto"/>
        <w:ind w:left="360"/>
        <w:rPr>
          <w:bCs/>
        </w:rPr>
      </w:pPr>
    </w:p>
    <w:p w:rsidR="007F03D1" w:rsidRPr="00084A0B" w:rsidRDefault="00CE6DDA" w:rsidP="00084A0B">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d>
            <m:dPr>
              <m:begChr m:val="|"/>
              <m:endChr m:val="|"/>
              <m:ctrlPr>
                <w:rPr>
                  <w:rFonts w:ascii="Cambria Math" w:hAnsi="Cambria Math"/>
                  <w:bCs/>
                  <w:i/>
                </w:rPr>
              </m:ctrlPr>
            </m:dPr>
            <m:e>
              <m:r>
                <w:rPr>
                  <w:rFonts w:ascii="Cambria Math" w:hAnsi="Cambria Math"/>
                </w:rPr>
                <m:t>X</m:t>
              </m:r>
            </m:e>
          </m:d>
        </m:oMath>
      </m:oMathPara>
    </w:p>
    <w:p w:rsidR="00084A0B" w:rsidRDefault="00084A0B" w:rsidP="00084A0B">
      <w:pPr>
        <w:pStyle w:val="ListParagraph"/>
        <w:spacing w:line="360" w:lineRule="auto"/>
        <w:ind w:left="360"/>
        <w:rPr>
          <w:bCs/>
        </w:rPr>
      </w:pPr>
    </w:p>
    <w:p w:rsidR="007F03D1" w:rsidRDefault="007F03D1" w:rsidP="006D25BB">
      <w:pPr>
        <w:pStyle w:val="ListParagraph"/>
        <w:numPr>
          <w:ilvl w:val="0"/>
          <w:numId w:val="22"/>
        </w:numPr>
        <w:spacing w:line="360" w:lineRule="auto"/>
        <w:rPr>
          <w:bCs/>
        </w:rPr>
      </w:pP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w:t>
      </w:r>
      <w:proofErr w:type="gramStart"/>
      <w:r>
        <w:rPr>
          <w:bCs/>
          <w:u w:val="single"/>
        </w:rPr>
        <w:t>and</w:t>
      </w:r>
      <w:proofErr w:type="gramEnd"/>
      <w:r>
        <w:rPr>
          <w:bCs/>
          <w:u w:val="single"/>
        </w:rPr>
        <w:t xml:space="preserve">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Computation Illustration</w:t>
      </w:r>
      <w:r>
        <w:rPr>
          <w:bCs/>
        </w:rPr>
        <w:t xml:space="preserve">: To illustrate, Almgren and Chriss (2000) compute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C304C1">
        <w:rPr>
          <w:bCs/>
        </w:rPr>
        <w:t xml:space="preserve"> for linear impact functions for two of trajectory schemes at the opposite extremes: sell at a constant rate, and sell to maximize variance without regard to transaction costs.</w:t>
      </w:r>
    </w:p>
    <w:p w:rsidR="001875B4" w:rsidRDefault="00224F7D" w:rsidP="006D25BB">
      <w:pPr>
        <w:pStyle w:val="ListParagraph"/>
        <w:numPr>
          <w:ilvl w:val="0"/>
          <w:numId w:val="22"/>
        </w:numPr>
        <w:spacing w:line="360" w:lineRule="auto"/>
        <w:rPr>
          <w:bCs/>
        </w:rPr>
      </w:pPr>
      <w:r w:rsidRPr="00224F7D">
        <w:rPr>
          <w:bCs/>
          <w:u w:val="single"/>
        </w:rPr>
        <w:t>Minimum Impact</w:t>
      </w:r>
      <w:r>
        <w:rPr>
          <w:bCs/>
          <w:u w:val="single"/>
        </w:rPr>
        <w:t>:</w:t>
      </w:r>
      <w:r w:rsidRPr="00224F7D">
        <w:rPr>
          <w:bCs/>
          <w:u w:val="single"/>
        </w:rPr>
        <w:t xml:space="preserve"> Constant Execution Rate</w:t>
      </w:r>
      <w:r>
        <w:rPr>
          <w:bCs/>
        </w:rPr>
        <w:t>: The most obvious trajectory is to sell at a constant rate over the entire liquidation period. Thus one takes each</w:t>
      </w:r>
    </w:p>
    <w:p w:rsidR="001875B4" w:rsidRDefault="001875B4" w:rsidP="001875B4">
      <w:pPr>
        <w:pStyle w:val="ListParagraph"/>
        <w:spacing w:line="360" w:lineRule="auto"/>
        <w:ind w:left="360"/>
        <w:rPr>
          <w:bCs/>
          <w:u w:val="single"/>
        </w:rPr>
      </w:pPr>
    </w:p>
    <w:p w:rsidR="001875B4" w:rsidRDefault="00CE6DDA"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1875B4" w:rsidRDefault="00224F7D" w:rsidP="001875B4">
      <w:pPr>
        <w:pStyle w:val="ListParagraph"/>
        <w:spacing w:line="360" w:lineRule="auto"/>
        <w:ind w:left="360"/>
        <w:rPr>
          <w:bCs/>
        </w:rPr>
      </w:pPr>
      <w:proofErr w:type="gramStart"/>
      <w:r>
        <w:rPr>
          <w:bCs/>
        </w:rPr>
        <w:t>and</w:t>
      </w:r>
      <w:proofErr w:type="gramEnd"/>
    </w:p>
    <w:p w:rsidR="001875B4" w:rsidRDefault="001875B4" w:rsidP="001875B4">
      <w:pPr>
        <w:pStyle w:val="ListParagraph"/>
        <w:spacing w:line="360" w:lineRule="auto"/>
        <w:ind w:left="360"/>
        <w:rPr>
          <w:bCs/>
        </w:rPr>
      </w:pPr>
    </w:p>
    <w:p w:rsidR="001875B4" w:rsidRPr="001875B4" w:rsidRDefault="00CE6DDA" w:rsidP="001875B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1875B4" w:rsidRDefault="001875B4" w:rsidP="001875B4">
      <w:pPr>
        <w:pStyle w:val="ListParagraph"/>
        <w:spacing w:line="360" w:lineRule="auto"/>
        <w:ind w:left="360"/>
        <w:rPr>
          <w:bCs/>
        </w:rPr>
      </w:pPr>
    </w:p>
    <w:p w:rsidR="00224F7D" w:rsidRPr="001875B4" w:rsidRDefault="00224F7D" w:rsidP="001875B4">
      <w:pPr>
        <w:pStyle w:val="ListParagraph"/>
        <w:spacing w:line="360" w:lineRule="auto"/>
        <w:ind w:left="360"/>
        <w:rPr>
          <w:bCs/>
        </w:rPr>
      </w:pPr>
      <m:oMathPara>
        <m:oMath>
          <m:r>
            <w:rPr>
              <w:rFonts w:ascii="Cambria Math" w:hAnsi="Cambria Math"/>
            </w:rPr>
            <m:t>k=1, ⋯, N</m:t>
          </m:r>
        </m:oMath>
      </m:oMathPara>
    </w:p>
    <w:p w:rsidR="001875B4" w:rsidRDefault="001875B4" w:rsidP="001875B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Pr>
          <w:bCs/>
        </w:rPr>
        <w:t>: From</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one</w:t>
      </w:r>
      <w:proofErr w:type="gramEnd"/>
      <w:r>
        <w:rPr>
          <w:bCs/>
        </w:rPr>
        <w:t xml:space="preserve"> has</w:t>
      </w:r>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w:proofErr w:type="gramStart"/>
      <w:r>
        <w:rPr>
          <w:bCs/>
        </w:rPr>
        <w:t>and</w:t>
      </w:r>
      <w:proofErr w:type="gramEnd"/>
      <w:r>
        <w:rPr>
          <w:bCs/>
        </w:rPr>
        <w:t xml:space="preserve"> from</w:t>
      </w:r>
    </w:p>
    <w:p w:rsidR="00A90BC4" w:rsidRDefault="00A90BC4" w:rsidP="00A90BC4">
      <w:pPr>
        <w:pStyle w:val="ListParagraph"/>
        <w:spacing w:line="360" w:lineRule="auto"/>
        <w:ind w:left="360"/>
        <w:rPr>
          <w:bCs/>
        </w:rPr>
      </w:pPr>
    </w:p>
    <w:p w:rsidR="00A90BC4"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A90BC4" w:rsidRDefault="00A90BC4" w:rsidP="00A90BC4">
      <w:pPr>
        <w:pStyle w:val="ListParagraph"/>
        <w:spacing w:line="360" w:lineRule="auto"/>
        <w:ind w:left="360"/>
        <w:rPr>
          <w:bCs/>
        </w:rPr>
      </w:pPr>
    </w:p>
    <w:p w:rsidR="00652E6F" w:rsidRPr="00A90BC4" w:rsidRDefault="00652E6F" w:rsidP="00A90BC4">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A90BC4" w:rsidRDefault="00A90BC4" w:rsidP="00A90BC4">
      <w:pPr>
        <w:pStyle w:val="ListParagraph"/>
        <w:spacing w:line="360" w:lineRule="auto"/>
        <w:ind w:left="360"/>
        <w:rPr>
          <w:bCs/>
        </w:rPr>
      </w:pPr>
    </w:p>
    <w:p w:rsidR="00A90BC4" w:rsidRDefault="00652E6F" w:rsidP="006D25BB">
      <w:pPr>
        <w:pStyle w:val="ListParagraph"/>
        <w:numPr>
          <w:ilvl w:val="0"/>
          <w:numId w:val="22"/>
        </w:numPr>
        <w:spacing w:line="360" w:lineRule="auto"/>
        <w:rPr>
          <w:bCs/>
        </w:rPr>
      </w:pPr>
      <w:r>
        <w:rPr>
          <w:bCs/>
          <w:u w:val="single"/>
        </w:rPr>
        <w:t xml:space="preserve">Minimum Impact </w:t>
      </w:r>
      <m:oMath>
        <m:r>
          <w:rPr>
            <w:rFonts w:ascii="Cambria Math" w:hAnsi="Cambria Math"/>
            <w:u w:val="single"/>
          </w:rPr>
          <m:t>N/T</m:t>
        </m:r>
      </m:oMath>
      <w:r>
        <w:rPr>
          <w:bCs/>
          <w:u w:val="single"/>
        </w:rPr>
        <w:t xml:space="preserve"> Limits</w:t>
      </w:r>
      <w:r>
        <w:rPr>
          <w:bCs/>
        </w:rPr>
        <w:t xml:space="preserve">: The trajectory minimizes total expected costs, but the variance may be large if the period </w:t>
      </w:r>
      <m:oMath>
        <m:r>
          <w:rPr>
            <w:rFonts w:ascii="Cambria Math" w:hAnsi="Cambria Math"/>
          </w:rPr>
          <m:t>T</m:t>
        </m:r>
      </m:oMath>
      <w:r>
        <w:rPr>
          <w:bCs/>
        </w:rPr>
        <w:t xml:space="preserve"> is long. As the number of trading periods</w:t>
      </w:r>
    </w:p>
    <w:p w:rsidR="00A90BC4" w:rsidRDefault="00A90BC4" w:rsidP="00A90BC4">
      <w:pPr>
        <w:pStyle w:val="ListParagraph"/>
        <w:spacing w:line="360" w:lineRule="auto"/>
        <w:ind w:left="360"/>
        <w:rPr>
          <w:bCs/>
          <w:u w:val="single"/>
        </w:rPr>
      </w:pPr>
    </w:p>
    <w:p w:rsidR="00A90BC4" w:rsidRDefault="00652E6F" w:rsidP="00A90BC4">
      <w:pPr>
        <w:pStyle w:val="ListParagraph"/>
        <w:spacing w:line="360" w:lineRule="auto"/>
        <w:ind w:left="360"/>
        <w:rPr>
          <w:bCs/>
        </w:rPr>
      </w:pPr>
      <m:oMathPara>
        <m:oMath>
          <m:r>
            <w:rPr>
              <w:rFonts w:ascii="Cambria Math" w:hAnsi="Cambria Math"/>
            </w:rPr>
            <w:lastRenderedPageBreak/>
            <m:t>N→∞</m:t>
          </m:r>
        </m:oMath>
      </m:oMathPara>
    </w:p>
    <w:p w:rsidR="00A90BC4" w:rsidRDefault="00A90BC4" w:rsidP="00A90BC4">
      <w:pPr>
        <w:pStyle w:val="ListParagraph"/>
        <w:spacing w:line="360" w:lineRule="auto"/>
        <w:ind w:left="360"/>
        <w:rPr>
          <w:bCs/>
        </w:rPr>
      </w:pPr>
    </w:p>
    <w:p w:rsidR="00A90BC4" w:rsidRDefault="00652E6F" w:rsidP="00A90BC4">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A90BC4" w:rsidRDefault="00A90BC4" w:rsidP="00A90BC4">
      <w:pPr>
        <w:pStyle w:val="ListParagraph"/>
        <w:spacing w:line="360" w:lineRule="auto"/>
        <w:ind w:left="360"/>
        <w:rPr>
          <w:bCs/>
        </w:rPr>
      </w:pPr>
    </w:p>
    <w:p w:rsidR="00652E6F" w:rsidRDefault="00652E6F" w:rsidP="00A90BC4">
      <w:pPr>
        <w:pStyle w:val="ListParagraph"/>
        <w:spacing w:line="360" w:lineRule="auto"/>
        <w:ind w:left="360"/>
        <w:rPr>
          <w:bCs/>
        </w:rPr>
      </w:pPr>
      <w:proofErr w:type="gramStart"/>
      <w:r>
        <w:rPr>
          <w:bCs/>
        </w:rPr>
        <w:t>remains</w:t>
      </w:r>
      <w:proofErr w:type="gramEnd"/>
      <w:r>
        <w:rPr>
          <w:bCs/>
        </w:rPr>
        <w:t xml:space="preserve"> finite, and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have finite limits.</w:t>
      </w:r>
    </w:p>
    <w:p w:rsidR="00A90BC4" w:rsidRDefault="00FD0100" w:rsidP="006D25BB">
      <w:pPr>
        <w:pStyle w:val="ListParagraph"/>
        <w:numPr>
          <w:ilvl w:val="0"/>
          <w:numId w:val="22"/>
        </w:numPr>
        <w:spacing w:line="360" w:lineRule="auto"/>
        <w:rPr>
          <w:bCs/>
        </w:rPr>
      </w:pPr>
      <w:r>
        <w:rPr>
          <w:bCs/>
          <w:u w:val="single"/>
        </w:rPr>
        <w:t>Minimum Variance: One Step Execution</w:t>
      </w:r>
      <w:r w:rsidRPr="00FD0100">
        <w:rPr>
          <w:bCs/>
        </w:rPr>
        <w:t>:</w:t>
      </w:r>
      <w:r>
        <w:rPr>
          <w:bCs/>
        </w:rPr>
        <w:t xml:space="preserve"> The other extreme is to execute the entire position in the first time step. One then takes</w:t>
      </w:r>
    </w:p>
    <w:p w:rsidR="00A90BC4" w:rsidRDefault="00A90BC4" w:rsidP="00A90BC4">
      <w:pPr>
        <w:pStyle w:val="ListParagraph"/>
        <w:spacing w:line="360" w:lineRule="auto"/>
        <w:ind w:left="360"/>
        <w:rPr>
          <w:bCs/>
          <w:u w:val="single"/>
        </w:rPr>
      </w:pPr>
    </w:p>
    <w:p w:rsidR="00A90BC4" w:rsidRDefault="00CE6DDA"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A90BC4" w:rsidRDefault="00A90BC4" w:rsidP="00A90BC4">
      <w:pPr>
        <w:pStyle w:val="ListParagraph"/>
        <w:spacing w:line="360" w:lineRule="auto"/>
        <w:ind w:left="360"/>
        <w:rPr>
          <w:bCs/>
        </w:rPr>
      </w:pPr>
    </w:p>
    <w:p w:rsidR="00A90BC4" w:rsidRDefault="00CE6DDA"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CE6DDA" w:rsidP="00A90BC4">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which</w:t>
      </w:r>
      <w:proofErr w:type="gramEnd"/>
      <w:r>
        <w:rPr>
          <w:bCs/>
        </w:rPr>
        <w:t xml:space="preserve"> results in</w:t>
      </w:r>
    </w:p>
    <w:p w:rsidR="00A90BC4" w:rsidRDefault="00A90BC4" w:rsidP="00A90BC4">
      <w:pPr>
        <w:pStyle w:val="ListParagraph"/>
        <w:spacing w:line="360" w:lineRule="auto"/>
        <w:ind w:left="360"/>
        <w:rPr>
          <w:bCs/>
        </w:rPr>
      </w:pPr>
    </w:p>
    <w:p w:rsidR="00A90BC4" w:rsidRPr="00A90BC4" w:rsidRDefault="00FD0100" w:rsidP="00A90BC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A90BC4" w:rsidRDefault="00A90BC4" w:rsidP="00A90BC4">
      <w:pPr>
        <w:pStyle w:val="ListParagraph"/>
        <w:spacing w:line="360" w:lineRule="auto"/>
        <w:ind w:left="360"/>
        <w:rPr>
          <w:bCs/>
        </w:rPr>
      </w:pPr>
    </w:p>
    <w:p w:rsidR="00A90BC4" w:rsidRDefault="00FD0100" w:rsidP="00A90BC4">
      <w:pPr>
        <w:pStyle w:val="ListParagraph"/>
        <w:spacing w:line="360" w:lineRule="auto"/>
        <w:ind w:left="360"/>
        <w:rPr>
          <w:bCs/>
        </w:rPr>
      </w:pPr>
      <w:proofErr w:type="gramStart"/>
      <w:r>
        <w:rPr>
          <w:bCs/>
        </w:rPr>
        <w:t>and</w:t>
      </w:r>
      <w:proofErr w:type="gramEnd"/>
    </w:p>
    <w:p w:rsidR="00A90BC4" w:rsidRDefault="00A90BC4" w:rsidP="00A90BC4">
      <w:pPr>
        <w:pStyle w:val="ListParagraph"/>
        <w:spacing w:line="360" w:lineRule="auto"/>
        <w:ind w:left="360"/>
        <w:rPr>
          <w:bCs/>
        </w:rPr>
      </w:pPr>
    </w:p>
    <w:p w:rsidR="00FD0100" w:rsidRPr="00A90BC4" w:rsidRDefault="00FD0100" w:rsidP="00A90BC4">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A90BC4" w:rsidRPr="002D3BF7" w:rsidRDefault="00A90BC4" w:rsidP="00A90BC4">
      <w:pPr>
        <w:pStyle w:val="ListParagraph"/>
        <w:spacing w:line="360" w:lineRule="auto"/>
        <w:ind w:left="360"/>
        <w:rPr>
          <w:bCs/>
        </w:rPr>
      </w:pPr>
    </w:p>
    <w:p w:rsidR="00FD0100" w:rsidRDefault="00FD0100" w:rsidP="006D25BB">
      <w:pPr>
        <w:pStyle w:val="ListParagraph"/>
        <w:numPr>
          <w:ilvl w:val="0"/>
          <w:numId w:val="22"/>
        </w:numPr>
        <w:spacing w:line="360" w:lineRule="auto"/>
        <w:rPr>
          <w:bCs/>
        </w:rPr>
      </w:pPr>
      <w:r>
        <w:rPr>
          <w:bCs/>
          <w:u w:val="single"/>
        </w:rPr>
        <w:t xml:space="preserve">Minimum Variance </w:t>
      </w:r>
      <m:oMath>
        <m:r>
          <w:rPr>
            <w:rFonts w:ascii="Cambria Math" w:hAnsi="Cambria Math"/>
            <w:u w:val="single"/>
          </w:rPr>
          <m:t>N/T</m:t>
        </m:r>
      </m:oMath>
      <w:r>
        <w:rPr>
          <w:bCs/>
          <w:u w:val="single"/>
        </w:rPr>
        <w:t xml:space="preserve"> Limits</w:t>
      </w:r>
      <w:r>
        <w:rPr>
          <w:bCs/>
        </w:rPr>
        <w:t xml:space="preserve">: The trajectory has the smallest possible variance –equal to zero – because of the way time has been discretized in the model above. If </w:t>
      </w:r>
      <m:oMath>
        <m:r>
          <w:rPr>
            <w:rFonts w:ascii="Cambria Math" w:hAnsi="Cambria Math"/>
          </w:rPr>
          <m:t>N</m:t>
        </m:r>
      </m:oMath>
      <w:r>
        <w:rPr>
          <w:bCs/>
        </w:rPr>
        <w:t xml:space="preserve"> is large and hence </w:t>
      </w:r>
      <m:oMath>
        <m:r>
          <w:rPr>
            <w:rFonts w:ascii="Cambria Math" w:hAnsi="Cambria Math"/>
          </w:rPr>
          <m:t>τ</m:t>
        </m:r>
      </m:oMath>
      <w:r>
        <w:rPr>
          <w:bCs/>
        </w:rPr>
        <w:t xml:space="preserve"> is short, then on the full initial portfolio, one takes a price hit that can be arbitrarily large.</w:t>
      </w:r>
    </w:p>
    <w:p w:rsidR="00FD0100" w:rsidRDefault="00FD0100" w:rsidP="006D25BB">
      <w:pPr>
        <w:pStyle w:val="ListParagraph"/>
        <w:numPr>
          <w:ilvl w:val="0"/>
          <w:numId w:val="22"/>
        </w:numPr>
        <w:spacing w:line="360" w:lineRule="auto"/>
        <w:rPr>
          <w:bCs/>
        </w:rPr>
      </w:pPr>
      <w:r>
        <w:rPr>
          <w:bCs/>
          <w:u w:val="single"/>
        </w:rPr>
        <w:t>Trajectory between the Two Extremes</w:t>
      </w:r>
      <w:r w:rsidRPr="00FD0100">
        <w:rPr>
          <w:bCs/>
        </w:rPr>
        <w:t>:</w:t>
      </w:r>
      <w:r>
        <w:rPr>
          <w:bCs/>
        </w:rPr>
        <w:t xml:space="preserve"> Almgren and Chriss (2000) show how to effectively compute trajectories that lie between the two extremes.</w:t>
      </w:r>
    </w:p>
    <w:p w:rsidR="00FD0100" w:rsidRDefault="00FD0100" w:rsidP="00FD0100">
      <w:pPr>
        <w:spacing w:line="360" w:lineRule="auto"/>
        <w:rPr>
          <w:bCs/>
        </w:rPr>
      </w:pPr>
    </w:p>
    <w:p w:rsidR="00FD0100" w:rsidRDefault="00FD0100" w:rsidP="00FD0100">
      <w:pPr>
        <w:spacing w:line="360" w:lineRule="auto"/>
        <w:rPr>
          <w:bCs/>
        </w:rPr>
      </w:pPr>
    </w:p>
    <w:p w:rsidR="00FD0100" w:rsidRPr="00D70982" w:rsidRDefault="00FD0100" w:rsidP="00FD0100">
      <w:pPr>
        <w:spacing w:line="360" w:lineRule="auto"/>
        <w:rPr>
          <w:b/>
          <w:bCs/>
          <w:sz w:val="28"/>
          <w:szCs w:val="28"/>
        </w:rPr>
      </w:pPr>
      <w:r w:rsidRPr="00D70982">
        <w:rPr>
          <w:b/>
          <w:bCs/>
          <w:sz w:val="28"/>
          <w:szCs w:val="28"/>
        </w:rPr>
        <w:lastRenderedPageBreak/>
        <w:t>The Efficient Frontier of Optimal Execution</w:t>
      </w:r>
    </w:p>
    <w:p w:rsidR="00FD0100" w:rsidRDefault="00FD0100" w:rsidP="00FD0100">
      <w:pPr>
        <w:spacing w:line="360" w:lineRule="auto"/>
        <w:rPr>
          <w:bCs/>
        </w:rPr>
      </w:pPr>
    </w:p>
    <w:p w:rsidR="00FD0100" w:rsidRDefault="00FD0100" w:rsidP="006D25BB">
      <w:pPr>
        <w:pStyle w:val="ListParagraph"/>
        <w:numPr>
          <w:ilvl w:val="0"/>
          <w:numId w:val="23"/>
        </w:numPr>
        <w:spacing w:line="360" w:lineRule="auto"/>
        <w:rPr>
          <w:bCs/>
        </w:rPr>
      </w:pPr>
      <w:r w:rsidRPr="00D70982">
        <w:rPr>
          <w:bCs/>
          <w:u w:val="single"/>
        </w:rPr>
        <w:t>Computing the Optimal Execution Trajectories</w:t>
      </w:r>
      <w:r w:rsidRPr="00D70982">
        <w:rPr>
          <w:bCs/>
        </w:rPr>
        <w:t xml:space="preserve">: Almgren and Chriss (2000) define and compute optimal execution trajectories </w:t>
      </w:r>
      <w:r w:rsidR="00D70982" w:rsidRPr="00D70982">
        <w:rPr>
          <w:bCs/>
        </w:rPr>
        <w:t>and use that to later demonstrate a precise relationship between risk aversion and the definition of optimality.</w:t>
      </w:r>
    </w:p>
    <w:p w:rsidR="00D70982" w:rsidRDefault="00D70982" w:rsidP="006D25BB">
      <w:pPr>
        <w:pStyle w:val="ListParagraph"/>
        <w:numPr>
          <w:ilvl w:val="0"/>
          <w:numId w:val="23"/>
        </w:numPr>
        <w:spacing w:line="360" w:lineRule="auto"/>
        <w:rPr>
          <w:bCs/>
        </w:rPr>
      </w:pPr>
      <w:r>
        <w:rPr>
          <w:bCs/>
          <w:u w:val="single"/>
        </w:rPr>
        <w:t>Uniqueness of Optimal Execution Strategy</w:t>
      </w:r>
      <w:r w:rsidRPr="00D70982">
        <w:rPr>
          <w:bCs/>
        </w:rPr>
        <w:t>:</w:t>
      </w:r>
      <w:r>
        <w:rPr>
          <w:bCs/>
        </w:rPr>
        <w:t xml:space="preserve"> In particular, they show that each level of risk aversion there is a uniquely determined optimal execution strategy.</w:t>
      </w:r>
    </w:p>
    <w:p w:rsidR="00D70982" w:rsidRDefault="00D70982" w:rsidP="00D70982">
      <w:pPr>
        <w:spacing w:line="360" w:lineRule="auto"/>
        <w:rPr>
          <w:bCs/>
        </w:rPr>
      </w:pPr>
    </w:p>
    <w:p w:rsidR="00D70982" w:rsidRDefault="00D70982" w:rsidP="00D70982">
      <w:pPr>
        <w:spacing w:line="360" w:lineRule="auto"/>
        <w:rPr>
          <w:bCs/>
        </w:rPr>
      </w:pPr>
    </w:p>
    <w:p w:rsidR="00D70982" w:rsidRPr="00D70982" w:rsidRDefault="00D70982" w:rsidP="00D70982">
      <w:pPr>
        <w:spacing w:line="360" w:lineRule="auto"/>
        <w:rPr>
          <w:b/>
          <w:bCs/>
          <w:sz w:val="28"/>
          <w:szCs w:val="28"/>
        </w:rPr>
      </w:pPr>
      <w:r w:rsidRPr="00D70982">
        <w:rPr>
          <w:b/>
          <w:bCs/>
          <w:sz w:val="28"/>
          <w:szCs w:val="28"/>
        </w:rPr>
        <w:t>The Definition of the Frontier</w:t>
      </w:r>
    </w:p>
    <w:p w:rsidR="00D70982" w:rsidRDefault="00D70982" w:rsidP="00D70982">
      <w:pPr>
        <w:spacing w:line="360" w:lineRule="auto"/>
        <w:rPr>
          <w:bCs/>
        </w:rPr>
      </w:pPr>
    </w:p>
    <w:p w:rsidR="00D70982" w:rsidRDefault="00D70982" w:rsidP="006D25BB">
      <w:pPr>
        <w:pStyle w:val="ListParagraph"/>
        <w:numPr>
          <w:ilvl w:val="0"/>
          <w:numId w:val="24"/>
        </w:numPr>
        <w:spacing w:line="360" w:lineRule="auto"/>
        <w:rPr>
          <w:bCs/>
        </w:rPr>
      </w:pPr>
      <w:r w:rsidRPr="00D70982">
        <w:rPr>
          <w:bCs/>
          <w:u w:val="single"/>
        </w:rPr>
        <w:t>Minimization of Expected Short-fall</w:t>
      </w:r>
      <w:r w:rsidRPr="00D70982">
        <w:rPr>
          <w:bCs/>
        </w:rPr>
        <w:t>: The rational trader will always seek to minimize the expectation of short-fall for a given level of variance of the short-fall. Naturally a trader will prefer a strategy that provides minimum error in its estimate of expected costs.</w:t>
      </w:r>
    </w:p>
    <w:p w:rsidR="009672DF" w:rsidRDefault="009672DF" w:rsidP="006D25BB">
      <w:pPr>
        <w:pStyle w:val="ListParagraph"/>
        <w:numPr>
          <w:ilvl w:val="0"/>
          <w:numId w:val="24"/>
        </w:numPr>
        <w:spacing w:line="360" w:lineRule="auto"/>
        <w:rPr>
          <w:bCs/>
        </w:rPr>
      </w:pPr>
      <w:r>
        <w:rPr>
          <w:bCs/>
          <w:u w:val="single"/>
        </w:rPr>
        <w:t>Efficient Optimal Trading Strategy Definition</w:t>
      </w:r>
      <w:r w:rsidRPr="009672DF">
        <w:rPr>
          <w:bCs/>
        </w:rPr>
        <w:t>:</w:t>
      </w:r>
      <w:r>
        <w:rPr>
          <w:bCs/>
        </w:rPr>
        <w:t xml:space="preserve"> Thus a strategy is </w:t>
      </w:r>
      <w:r w:rsidRPr="009672DF">
        <w:rPr>
          <w:bCs/>
          <w:i/>
        </w:rPr>
        <w:t>efficient</w:t>
      </w:r>
      <w:r>
        <w:rPr>
          <w:bCs/>
        </w:rPr>
        <w:t xml:space="preserve"> or </w:t>
      </w:r>
      <w:r>
        <w:rPr>
          <w:bCs/>
          <w:i/>
        </w:rPr>
        <w:t>optimal</w:t>
      </w:r>
      <w:r>
        <w:rPr>
          <w:bCs/>
        </w:rPr>
        <w:t xml:space="preserve"> if there is no other strategy that has lower variance for the same or a lower variance of the expected transaction costs, or, equivalently, no strategy which has no lower expected transaction costs for the same or lower level of variance.</w:t>
      </w:r>
    </w:p>
    <w:p w:rsidR="009672DF" w:rsidRDefault="009672DF" w:rsidP="006D25BB">
      <w:pPr>
        <w:pStyle w:val="ListParagraph"/>
        <w:numPr>
          <w:ilvl w:val="0"/>
          <w:numId w:val="24"/>
        </w:numPr>
        <w:spacing w:line="360" w:lineRule="auto"/>
        <w:rPr>
          <w:bCs/>
        </w:rPr>
      </w:pPr>
      <w:r>
        <w:rPr>
          <w:bCs/>
          <w:u w:val="single"/>
        </w:rPr>
        <w:t>Static vs. Dynamic Strategy Optimality</w:t>
      </w:r>
      <w:r w:rsidRPr="009672DF">
        <w:rPr>
          <w:bCs/>
        </w:rPr>
        <w:t>:</w:t>
      </w:r>
      <w:r>
        <w:rPr>
          <w:bCs/>
        </w:rPr>
        <w:t xml:space="preserve"> This definition of optimality of a strategy is the same whether the strategy is static or dynamic. It will be established later that under this definition and the price dynamics already stated, optimal strategies are in fact static.</w:t>
      </w:r>
    </w:p>
    <w:p w:rsidR="007124A8" w:rsidRDefault="009672DF" w:rsidP="006D25BB">
      <w:pPr>
        <w:pStyle w:val="ListParagraph"/>
        <w:numPr>
          <w:ilvl w:val="0"/>
          <w:numId w:val="24"/>
        </w:numPr>
        <w:spacing w:line="360" w:lineRule="auto"/>
        <w:rPr>
          <w:bCs/>
        </w:rPr>
      </w:pPr>
      <w:r>
        <w:rPr>
          <w:bCs/>
          <w:u w:val="single"/>
        </w:rPr>
        <w:t>Efficient Strategies - Constrained Optimization Formulation</w:t>
      </w:r>
      <w:r w:rsidRPr="009672DF">
        <w:rPr>
          <w:bCs/>
        </w:rPr>
        <w:t>:</w:t>
      </w:r>
      <w:r>
        <w:rPr>
          <w:bCs/>
        </w:rPr>
        <w:t xml:space="preserve"> </w:t>
      </w:r>
      <w:r w:rsidR="00D33A2F">
        <w:rPr>
          <w:bCs/>
        </w:rPr>
        <w:t>One may construct efficient strategies by solving the constrained optimization problem</w:t>
      </w:r>
    </w:p>
    <w:p w:rsidR="007124A8" w:rsidRDefault="007124A8" w:rsidP="007124A8">
      <w:pPr>
        <w:pStyle w:val="ListParagraph"/>
        <w:spacing w:line="360" w:lineRule="auto"/>
        <w:ind w:left="360"/>
        <w:rPr>
          <w:bCs/>
          <w:u w:val="single"/>
        </w:rPr>
      </w:pPr>
    </w:p>
    <w:p w:rsidR="007124A8" w:rsidRDefault="00CE6DDA"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D33A2F" w:rsidP="007124A8">
      <w:pPr>
        <w:pStyle w:val="ListParagraph"/>
        <w:spacing w:line="360" w:lineRule="auto"/>
        <w:ind w:left="360"/>
        <w:rPr>
          <w:bCs/>
        </w:rPr>
      </w:pPr>
      <w:r>
        <w:rPr>
          <w:bCs/>
        </w:rPr>
        <w:t>That is, for a given maximum level of variance</w:t>
      </w:r>
    </w:p>
    <w:p w:rsidR="007124A8" w:rsidRDefault="007124A8" w:rsidP="007124A8">
      <w:pPr>
        <w:pStyle w:val="ListParagraph"/>
        <w:spacing w:line="360" w:lineRule="auto"/>
        <w:ind w:left="360"/>
        <w:rPr>
          <w:bCs/>
        </w:rPr>
      </w:pPr>
    </w:p>
    <w:p w:rsidR="007124A8" w:rsidRDefault="00CE6DDA" w:rsidP="007124A8">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m:t>
              </m:r>
            </m:sub>
          </m:sSub>
          <m:r>
            <w:rPr>
              <w:rFonts w:ascii="Cambria Math" w:hAnsi="Cambria Math"/>
            </w:rPr>
            <m:t>≥0</m:t>
          </m:r>
        </m:oMath>
      </m:oMathPara>
    </w:p>
    <w:p w:rsidR="007124A8" w:rsidRDefault="007124A8" w:rsidP="007124A8">
      <w:pPr>
        <w:pStyle w:val="ListParagraph"/>
        <w:spacing w:line="360" w:lineRule="auto"/>
        <w:ind w:left="360"/>
        <w:rPr>
          <w:bCs/>
        </w:rPr>
      </w:pPr>
    </w:p>
    <w:p w:rsidR="009672DF" w:rsidRDefault="00D33A2F" w:rsidP="007124A8">
      <w:pPr>
        <w:pStyle w:val="ListParagraph"/>
        <w:spacing w:line="360" w:lineRule="auto"/>
        <w:ind w:left="360"/>
        <w:rPr>
          <w:bCs/>
        </w:rPr>
      </w:pPr>
      <w:proofErr w:type="gramStart"/>
      <w:r>
        <w:rPr>
          <w:bCs/>
        </w:rPr>
        <w:t>one</w:t>
      </w:r>
      <w:proofErr w:type="gramEnd"/>
      <w:r>
        <w:rPr>
          <w:bCs/>
        </w:rPr>
        <w:t xml:space="preserve"> finds a strategy that has the minimum expected levels of transaction costs.</w:t>
      </w:r>
    </w:p>
    <w:p w:rsidR="007124A8" w:rsidRDefault="00D33A2F" w:rsidP="006D25BB">
      <w:pPr>
        <w:pStyle w:val="ListParagraph"/>
        <w:numPr>
          <w:ilvl w:val="0"/>
          <w:numId w:val="24"/>
        </w:numPr>
        <w:spacing w:line="360" w:lineRule="auto"/>
        <w:rPr>
          <w:bCs/>
        </w:rPr>
      </w:pPr>
      <w:r>
        <w:rPr>
          <w:bCs/>
          <w:u w:val="single"/>
        </w:rPr>
        <w:t>Convex Objective Function and Domain</w:t>
      </w:r>
      <w:r w:rsidRPr="00D33A2F">
        <w:rPr>
          <w:bCs/>
        </w:rPr>
        <w:t>:</w:t>
      </w:r>
      <w:r>
        <w:rPr>
          <w:bCs/>
        </w:rPr>
        <w:t xml:space="preserve"> Since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is convex, the set</w:t>
      </w:r>
    </w:p>
    <w:p w:rsidR="007124A8" w:rsidRDefault="007124A8" w:rsidP="007124A8">
      <w:pPr>
        <w:pStyle w:val="ListParagraph"/>
        <w:spacing w:line="360" w:lineRule="auto"/>
        <w:ind w:left="360"/>
        <w:rPr>
          <w:bCs/>
          <w:u w:val="single"/>
        </w:rPr>
      </w:pPr>
    </w:p>
    <w:p w:rsidR="007124A8" w:rsidRDefault="00CE6DDA" w:rsidP="007124A8">
      <w:pPr>
        <w:pStyle w:val="ListParagraph"/>
        <w:spacing w:line="360" w:lineRule="auto"/>
        <w:ind w:left="360"/>
        <w:rPr>
          <w:bCs/>
        </w:rPr>
      </w:pPr>
      <m:oMathPara>
        <m:oMath>
          <m:d>
            <m:dPr>
              <m:begChr m:val="{"/>
              <m:endChr m:val="}"/>
              <m:ctrlPr>
                <w:rPr>
                  <w:rFonts w:ascii="Cambria Math" w:hAnsi="Cambria Math"/>
                  <w:bCs/>
                  <w:i/>
                </w:rPr>
              </m:ctrlPr>
            </m:dPr>
            <m:e>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d>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is</w:t>
      </w:r>
      <w:proofErr w:type="gramEnd"/>
      <w:r>
        <w:rPr>
          <w:bCs/>
        </w:rPr>
        <w:t xml:space="preserve"> convex – it is a sphere – and since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is strictly convex, there is a unique minimizer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w:t>
      </w:r>
    </w:p>
    <w:p w:rsidR="007124A8" w:rsidRDefault="00D33A2F" w:rsidP="006D25BB">
      <w:pPr>
        <w:pStyle w:val="ListParagraph"/>
        <w:numPr>
          <w:ilvl w:val="0"/>
          <w:numId w:val="24"/>
        </w:numPr>
        <w:spacing w:line="360" w:lineRule="auto"/>
        <w:rPr>
          <w:bCs/>
        </w:rPr>
      </w:pPr>
      <w:r>
        <w:rPr>
          <w:bCs/>
          <w:u w:val="single"/>
        </w:rPr>
        <w:t>Sub-Optimal Trajectory Variance Cost</w:t>
      </w:r>
      <w:r w:rsidRPr="00D33A2F">
        <w:rPr>
          <w:bCs/>
        </w:rPr>
        <w:t>:</w:t>
      </w:r>
      <w:r>
        <w:rPr>
          <w:bCs/>
        </w:rPr>
        <w:t xml:space="preserve"> Regardless of the preferred balance of risk and return, every other solution </w:t>
      </w:r>
      <m:oMath>
        <m:r>
          <w:rPr>
            <w:rFonts w:ascii="Cambria Math" w:hAnsi="Cambria Math"/>
          </w:rPr>
          <m:t>x</m:t>
        </m:r>
      </m:oMath>
      <w:r>
        <w:rPr>
          <w:bCs/>
        </w:rPr>
        <w:t xml:space="preserve"> which has</w:t>
      </w:r>
    </w:p>
    <w:p w:rsidR="007124A8" w:rsidRDefault="007124A8" w:rsidP="007124A8">
      <w:pPr>
        <w:pStyle w:val="ListParagraph"/>
        <w:spacing w:line="360" w:lineRule="auto"/>
        <w:ind w:left="360"/>
        <w:rPr>
          <w:bCs/>
          <w:u w:val="single"/>
        </w:rPr>
      </w:pPr>
    </w:p>
    <w:p w:rsidR="007124A8" w:rsidRDefault="00D33A2F" w:rsidP="007124A8">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oMath>
      </m:oMathPara>
    </w:p>
    <w:p w:rsidR="007124A8" w:rsidRDefault="007124A8" w:rsidP="007124A8">
      <w:pPr>
        <w:pStyle w:val="ListParagraph"/>
        <w:spacing w:line="360" w:lineRule="auto"/>
        <w:ind w:left="360"/>
        <w:rPr>
          <w:bCs/>
        </w:rPr>
      </w:pPr>
    </w:p>
    <w:p w:rsidR="00D33A2F" w:rsidRDefault="00D33A2F" w:rsidP="007124A8">
      <w:pPr>
        <w:pStyle w:val="ListParagraph"/>
        <w:spacing w:line="360" w:lineRule="auto"/>
        <w:ind w:left="360"/>
        <w:rPr>
          <w:bCs/>
        </w:rPr>
      </w:pPr>
      <w:proofErr w:type="gramStart"/>
      <w:r>
        <w:rPr>
          <w:bCs/>
        </w:rPr>
        <w:t>has</w:t>
      </w:r>
      <w:proofErr w:type="gramEnd"/>
      <w:r>
        <w:rPr>
          <w:bCs/>
        </w:rPr>
        <w:t xml:space="preserve"> higher expected costs than </w:t>
      </w:r>
      <m:oMath>
        <m:sSub>
          <m:sSubPr>
            <m:ctrlPr>
              <w:rPr>
                <w:rFonts w:ascii="Cambria Math" w:hAnsi="Cambria Math"/>
                <w:bCs/>
                <w:i/>
              </w:rPr>
            </m:ctrlPr>
          </m:sSubPr>
          <m:e>
            <m:r>
              <w:rPr>
                <w:rFonts w:ascii="Cambria Math" w:hAnsi="Cambria Math"/>
              </w:rPr>
              <m:t>x</m:t>
            </m:r>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m:t>
                </m:r>
              </m:sub>
            </m:sSub>
          </m:e>
        </m:d>
      </m:oMath>
      <w:r>
        <w:rPr>
          <w:bCs/>
        </w:rPr>
        <w:t xml:space="preserve"> for the same or lower variance, and can never be more efficient.</w:t>
      </w:r>
    </w:p>
    <w:p w:rsidR="00EE7E03" w:rsidRDefault="00EE7E03" w:rsidP="006D25BB">
      <w:pPr>
        <w:pStyle w:val="ListParagraph"/>
        <w:numPr>
          <w:ilvl w:val="0"/>
          <w:numId w:val="24"/>
        </w:numPr>
        <w:spacing w:line="360" w:lineRule="auto"/>
        <w:rPr>
          <w:bCs/>
        </w:rPr>
      </w:pPr>
      <w:r>
        <w:rPr>
          <w:bCs/>
          <w:u w:val="single"/>
        </w:rPr>
        <w:t>Efficient Frontier of Optimal Strategies</w:t>
      </w:r>
      <w:r w:rsidRPr="00EE7E03">
        <w:rPr>
          <w:bCs/>
        </w:rPr>
        <w:t>:</w:t>
      </w:r>
      <w:r>
        <w:rPr>
          <w:bCs/>
        </w:rPr>
        <w:t xml:space="preserve"> Thus the family of all possible efficient (optimal) strategies is parametrized by a single variable </w:t>
      </w:r>
      <m:oMath>
        <m:sSub>
          <m:sSubPr>
            <m:ctrlPr>
              <w:rPr>
                <w:rFonts w:ascii="Cambria Math" w:hAnsi="Cambria Math"/>
                <w:bCs/>
                <w:i/>
              </w:rPr>
            </m:ctrlPr>
          </m:sSubPr>
          <m:e>
            <m:r>
              <w:rPr>
                <w:rFonts w:ascii="Cambria Math" w:hAnsi="Cambria Math"/>
              </w:rPr>
              <m:t>V</m:t>
            </m:r>
          </m:e>
          <m:sub>
            <m:r>
              <w:rPr>
                <w:rFonts w:ascii="Cambria Math" w:hAnsi="Cambria Math"/>
              </w:rPr>
              <m:t>*</m:t>
            </m:r>
          </m:sub>
        </m:sSub>
      </m:oMath>
      <w:r>
        <w:rPr>
          <w:bCs/>
        </w:rPr>
        <w:t xml:space="preserve"> representing all possible maximum levels of variance in transaction costs. This family is referred to as </w:t>
      </w:r>
      <w:r>
        <w:rPr>
          <w:bCs/>
          <w:i/>
        </w:rPr>
        <w:t>the efficient frontier of optimal trading strategies</w:t>
      </w:r>
      <w:r>
        <w:rPr>
          <w:bCs/>
        </w:rPr>
        <w:t>.</w:t>
      </w:r>
    </w:p>
    <w:p w:rsidR="007124A8" w:rsidRDefault="00EE7E03" w:rsidP="006D25BB">
      <w:pPr>
        <w:pStyle w:val="ListParagraph"/>
        <w:numPr>
          <w:ilvl w:val="0"/>
          <w:numId w:val="24"/>
        </w:numPr>
        <w:spacing w:line="360" w:lineRule="auto"/>
        <w:rPr>
          <w:bCs/>
        </w:rPr>
      </w:pPr>
      <w:r>
        <w:rPr>
          <w:bCs/>
          <w:u w:val="single"/>
        </w:rPr>
        <w:t>Introducing KKT Type Constraint Multipliers</w:t>
      </w:r>
      <w:r w:rsidRPr="00EE7E03">
        <w:rPr>
          <w:bCs/>
        </w:rPr>
        <w:t>:</w:t>
      </w:r>
      <w:r>
        <w:rPr>
          <w:bCs/>
        </w:rPr>
        <w:t xml:space="preserve"> The constrained optimization problem</w:t>
      </w:r>
    </w:p>
    <w:p w:rsidR="007124A8" w:rsidRDefault="007124A8" w:rsidP="007124A8">
      <w:pPr>
        <w:pStyle w:val="ListParagraph"/>
        <w:spacing w:line="360" w:lineRule="auto"/>
        <w:ind w:left="360"/>
        <w:rPr>
          <w:bCs/>
          <w:u w:val="single"/>
        </w:rPr>
      </w:pPr>
    </w:p>
    <w:p w:rsidR="007124A8" w:rsidRDefault="00CE6DDA"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 xml:space="preserve">x: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m:t>
                    </m:r>
                  </m:sub>
                </m:sSub>
              </m:e>
            </m:mr>
          </m:m>
          <m:r>
            <m:rPr>
              <m:scr m:val="double-struck"/>
            </m:rPr>
            <w:rPr>
              <w:rFonts w:ascii="Cambria Math" w:hAnsi="Cambria Math"/>
            </w:rPr>
            <m:t xml:space="preserve"> E</m:t>
          </m:r>
          <m:d>
            <m:dPr>
              <m:begChr m:val="["/>
              <m:endChr m:val="]"/>
              <m:ctrlPr>
                <w:rPr>
                  <w:rFonts w:ascii="Cambria Math" w:hAnsi="Cambria Math"/>
                  <w:bCs/>
                  <w:i/>
                </w:rPr>
              </m:ctrlPr>
            </m:dPr>
            <m:e>
              <m:r>
                <w:rPr>
                  <w:rFonts w:ascii="Cambria Math" w:hAnsi="Cambria Math"/>
                </w:rPr>
                <m:t>x</m:t>
              </m:r>
            </m:e>
          </m:d>
        </m:oMath>
      </m:oMathPara>
    </w:p>
    <w:p w:rsidR="007124A8" w:rsidRDefault="007124A8" w:rsidP="007124A8">
      <w:pPr>
        <w:pStyle w:val="ListParagraph"/>
        <w:spacing w:line="360" w:lineRule="auto"/>
        <w:ind w:left="360"/>
        <w:rPr>
          <w:bCs/>
        </w:rPr>
      </w:pPr>
    </w:p>
    <w:p w:rsidR="007124A8" w:rsidRDefault="00EE7E03" w:rsidP="007124A8">
      <w:pPr>
        <w:pStyle w:val="ListParagraph"/>
        <w:spacing w:line="360" w:lineRule="auto"/>
        <w:ind w:left="360"/>
        <w:rPr>
          <w:bCs/>
        </w:rPr>
      </w:pPr>
      <w:proofErr w:type="gramStart"/>
      <w:r>
        <w:rPr>
          <w:bCs/>
        </w:rPr>
        <w:t>is</w:t>
      </w:r>
      <w:proofErr w:type="gramEnd"/>
      <w:r>
        <w:rPr>
          <w:bCs/>
        </w:rPr>
        <w:t xml:space="preserve"> solved by introducing a constraint multiplier </w:t>
      </w:r>
      <m:oMath>
        <m:r>
          <w:rPr>
            <w:rFonts w:ascii="Cambria Math" w:hAnsi="Cambria Math"/>
          </w:rPr>
          <m:t>λ</m:t>
        </m:r>
      </m:oMath>
      <w:r>
        <w:rPr>
          <w:bCs/>
        </w:rPr>
        <w:t>, thereby solving the unconstrained problem</w:t>
      </w:r>
    </w:p>
    <w:p w:rsidR="007124A8" w:rsidRDefault="007124A8" w:rsidP="007124A8">
      <w:pPr>
        <w:pStyle w:val="ListParagraph"/>
        <w:spacing w:line="360" w:lineRule="auto"/>
        <w:ind w:left="360"/>
        <w:rPr>
          <w:bCs/>
        </w:rPr>
      </w:pPr>
    </w:p>
    <w:p w:rsidR="00EE7E03" w:rsidRPr="007124A8" w:rsidRDefault="00CE6DDA"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124A8" w:rsidRDefault="00EE7E03" w:rsidP="006D25BB">
      <w:pPr>
        <w:pStyle w:val="ListParagraph"/>
        <w:numPr>
          <w:ilvl w:val="0"/>
          <w:numId w:val="24"/>
        </w:numPr>
        <w:spacing w:line="360" w:lineRule="auto"/>
        <w:rPr>
          <w:bCs/>
        </w:rPr>
      </w:pPr>
      <w:r>
        <w:rPr>
          <w:bCs/>
          <w:u w:val="single"/>
        </w:rPr>
        <w:t xml:space="preserve">Frontier as a Function of </w:t>
      </w:r>
      <m:oMath>
        <m:r>
          <w:rPr>
            <w:rFonts w:ascii="Cambria Math" w:hAnsi="Cambria Math"/>
            <w:u w:val="single"/>
          </w:rPr>
          <m:t>λ</m:t>
        </m:r>
      </m:oMath>
      <w:r>
        <w:rPr>
          <w:bCs/>
        </w:rPr>
        <w:t>: If</w:t>
      </w:r>
    </w:p>
    <w:p w:rsidR="007124A8" w:rsidRDefault="007124A8" w:rsidP="007124A8">
      <w:pPr>
        <w:pStyle w:val="ListParagraph"/>
        <w:spacing w:line="360" w:lineRule="auto"/>
        <w:ind w:left="360"/>
        <w:rPr>
          <w:bCs/>
          <w:u w:val="single"/>
        </w:rPr>
      </w:pPr>
    </w:p>
    <w:p w:rsidR="007124A8" w:rsidRDefault="00EE7E03" w:rsidP="007124A8">
      <w:pPr>
        <w:pStyle w:val="ListParagraph"/>
        <w:spacing w:line="360" w:lineRule="auto"/>
        <w:ind w:left="360"/>
        <w:rPr>
          <w:bCs/>
        </w:rPr>
      </w:pPr>
      <m:oMathPara>
        <m:oMath>
          <m:r>
            <w:rPr>
              <w:rFonts w:ascii="Cambria Math" w:hAnsi="Cambria Math"/>
            </w:rPr>
            <m:t>λ&gt;0</m:t>
          </m:r>
        </m:oMath>
      </m:oMathPara>
    </w:p>
    <w:p w:rsidR="007124A8" w:rsidRDefault="007124A8" w:rsidP="007124A8">
      <w:pPr>
        <w:pStyle w:val="ListParagraph"/>
        <w:spacing w:line="360" w:lineRule="auto"/>
        <w:ind w:left="360"/>
        <w:rPr>
          <w:bCs/>
        </w:rPr>
      </w:pPr>
    </w:p>
    <w:p w:rsidR="00EE7E03" w:rsidRDefault="00EE7E03" w:rsidP="007124A8">
      <w:pPr>
        <w:pStyle w:val="ListParagraph"/>
        <w:spacing w:line="360" w:lineRule="auto"/>
        <w:ind w:left="360"/>
        <w:rPr>
          <w:bCs/>
        </w:rPr>
      </w:pP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is</w:t>
      </w:r>
      <w:proofErr w:type="gramEnd"/>
      <w:r>
        <w:rPr>
          <w:bCs/>
        </w:rPr>
        <w:t xml:space="preserve"> strictly convex, and the above minimizer has a unique solution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As </w:t>
      </w:r>
      <m:oMath>
        <m:r>
          <w:rPr>
            <w:rFonts w:ascii="Cambria Math" w:hAnsi="Cambria Math"/>
          </w:rPr>
          <m:t>λ</m:t>
        </m:r>
      </m:oMath>
      <w:r>
        <w:rPr>
          <w:bCs/>
        </w:rPr>
        <w:t xml:space="preserve"> varies, </w:t>
      </w:r>
      <m:oMath>
        <m:sSup>
          <m:sSupPr>
            <m:ctrlPr>
              <w:rPr>
                <w:rFonts w:ascii="Cambria Math" w:hAnsi="Cambria Math"/>
                <w:bCs/>
                <w:i/>
              </w:rPr>
            </m:ctrlPr>
          </m:sSupPr>
          <m:e>
            <m:r>
              <w:rPr>
                <w:rFonts w:ascii="Cambria Math" w:hAnsi="Cambria Math"/>
              </w:rPr>
              <m:t>x</m:t>
            </m:r>
          </m:e>
          <m:sup>
            <m:r>
              <w:rPr>
                <w:rFonts w:ascii="Cambria Math" w:hAnsi="Cambria Math"/>
              </w:rPr>
              <m:t>*</m:t>
            </m:r>
          </m:sup>
        </m:sSup>
        <m:d>
          <m:dPr>
            <m:ctrlPr>
              <w:rPr>
                <w:rFonts w:ascii="Cambria Math" w:hAnsi="Cambria Math"/>
                <w:bCs/>
                <w:i/>
              </w:rPr>
            </m:ctrlPr>
          </m:dPr>
          <m:e>
            <m:r>
              <w:rPr>
                <w:rFonts w:ascii="Cambria Math" w:hAnsi="Cambria Math"/>
              </w:rPr>
              <m:t>λ</m:t>
            </m:r>
          </m:e>
        </m:d>
      </m:oMath>
      <w:r>
        <w:rPr>
          <w:bCs/>
        </w:rPr>
        <w:t xml:space="preserve"> sweeps out the same one parameter family, and thus traces out an efficient frontier.</w:t>
      </w:r>
    </w:p>
    <w:p w:rsidR="007124A8"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 R</w:t>
      </w:r>
      <w:r>
        <w:rPr>
          <w:bCs/>
          <w:u w:val="single"/>
        </w:rPr>
        <w:t>i</w:t>
      </w:r>
      <w:r w:rsidRPr="00784174">
        <w:rPr>
          <w:bCs/>
          <w:u w:val="single"/>
        </w:rPr>
        <w:t>sk Aversion Parameter</w:t>
      </w:r>
      <w:r>
        <w:rPr>
          <w:bCs/>
        </w:rPr>
        <w:t xml:space="preserve">: The Parameter </w:t>
      </w:r>
      <m:oMath>
        <m:r>
          <w:rPr>
            <w:rFonts w:ascii="Cambria Math" w:hAnsi="Cambria Math"/>
          </w:rPr>
          <m:t>λ</m:t>
        </m:r>
      </m:oMath>
      <w:r>
        <w:rPr>
          <w:bCs/>
        </w:rPr>
        <w:t xml:space="preserve"> has a direct financial interpretation. It is already apparent from</w:t>
      </w:r>
    </w:p>
    <w:p w:rsidR="007124A8" w:rsidRPr="007124A8" w:rsidRDefault="007124A8" w:rsidP="007124A8">
      <w:pPr>
        <w:pStyle w:val="ListParagraph"/>
        <w:spacing w:line="360" w:lineRule="auto"/>
        <w:ind w:left="360"/>
        <w:rPr>
          <w:bCs/>
          <w:u w:val="single"/>
        </w:rPr>
      </w:pPr>
    </w:p>
    <w:p w:rsidR="007124A8" w:rsidRDefault="00CE6DDA"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784174" w:rsidRPr="007124A8" w:rsidRDefault="00784174" w:rsidP="007124A8">
      <w:pPr>
        <w:pStyle w:val="ListParagraph"/>
        <w:spacing w:line="360" w:lineRule="auto"/>
        <w:ind w:left="360"/>
        <w:rPr>
          <w:bCs/>
        </w:rPr>
      </w:pPr>
      <w:proofErr w:type="gramStart"/>
      <w:r>
        <w:rPr>
          <w:bCs/>
        </w:rPr>
        <w:t>that</w:t>
      </w:r>
      <w:proofErr w:type="gramEnd"/>
      <w:r>
        <w:rPr>
          <w:bCs/>
        </w:rPr>
        <w:t xml:space="preserve"> </w:t>
      </w:r>
      <m:oMath>
        <m:r>
          <w:rPr>
            <w:rFonts w:ascii="Cambria Math" w:hAnsi="Cambria Math"/>
          </w:rPr>
          <m:t>λ</m:t>
        </m:r>
      </m:oMath>
      <w:r>
        <w:rPr>
          <w:bCs/>
        </w:rPr>
        <w:t xml:space="preserve"> is a measure of risk aversion, that is, how much the variance is penalized relative to the cost.</w:t>
      </w:r>
    </w:p>
    <w:p w:rsidR="00784174" w:rsidRDefault="00784174" w:rsidP="006D25BB">
      <w:pPr>
        <w:pStyle w:val="ListParagraph"/>
        <w:numPr>
          <w:ilvl w:val="0"/>
          <w:numId w:val="24"/>
        </w:numPr>
        <w:spacing w:line="360" w:lineRule="auto"/>
        <w:rPr>
          <w:bCs/>
        </w:rPr>
      </w:pPr>
      <m:oMath>
        <m:r>
          <w:rPr>
            <w:rFonts w:ascii="Cambria Math" w:hAnsi="Cambria Math"/>
            <w:u w:val="single"/>
          </w:rPr>
          <m:t>λ</m:t>
        </m:r>
      </m:oMath>
      <w:r w:rsidRPr="00784174">
        <w:rPr>
          <w:bCs/>
          <w:u w:val="single"/>
        </w:rPr>
        <w:t xml:space="preserve"> </w:t>
      </w:r>
      <w:proofErr w:type="gramStart"/>
      <w:r w:rsidRPr="00784174">
        <w:rPr>
          <w:bCs/>
          <w:u w:val="single"/>
        </w:rPr>
        <w:t>as</w:t>
      </w:r>
      <w:proofErr w:type="gramEnd"/>
      <w:r w:rsidRPr="00784174">
        <w:rPr>
          <w:bCs/>
          <w:u w:val="single"/>
        </w:rPr>
        <w:t xml:space="preserve"> a</w:t>
      </w:r>
      <w:r>
        <w:rPr>
          <w:bCs/>
          <w:u w:val="single"/>
        </w:rPr>
        <w:t>n</w:t>
      </w:r>
      <w:r w:rsidRPr="00784174">
        <w:rPr>
          <w:bCs/>
          <w:u w:val="single"/>
        </w:rPr>
        <w:t xml:space="preserve"> </w:t>
      </w:r>
      <w:r>
        <w:rPr>
          <w:bCs/>
          <w:u w:val="single"/>
        </w:rPr>
        <w:t>Efficient Frontier Curvature</w:t>
      </w:r>
      <w:r>
        <w:rPr>
          <w:bCs/>
        </w:rPr>
        <w:t xml:space="preserve">: In fact, </w:t>
      </w:r>
      <m:oMath>
        <m:r>
          <w:rPr>
            <w:rFonts w:ascii="Cambria Math" w:hAnsi="Cambria Math"/>
          </w:rPr>
          <m:t>λ</m:t>
        </m:r>
      </m:oMath>
      <w:r>
        <w:rPr>
          <w:bCs/>
        </w:rPr>
        <w:t xml:space="preserve"> is the curvature – second derivative – of a smooth utility function, as will be made more precise eventually.</w:t>
      </w:r>
    </w:p>
    <w:p w:rsidR="007124A8" w:rsidRDefault="00AC386B" w:rsidP="006D25BB">
      <w:pPr>
        <w:pStyle w:val="ListParagraph"/>
        <w:numPr>
          <w:ilvl w:val="0"/>
          <w:numId w:val="24"/>
        </w:numPr>
        <w:spacing w:line="360" w:lineRule="auto"/>
        <w:rPr>
          <w:bCs/>
        </w:rPr>
      </w:pPr>
      <w:r w:rsidRPr="00AC386B">
        <w:rPr>
          <w:bCs/>
          <w:u w:val="single"/>
        </w:rPr>
        <w:t xml:space="preserve">Solution given </w:t>
      </w:r>
      <m:oMath>
        <m:r>
          <w:rPr>
            <w:rFonts w:ascii="Cambria Math" w:hAnsi="Cambria Math"/>
            <w:u w:val="single"/>
          </w:rPr>
          <m:t>h</m:t>
        </m:r>
        <m:d>
          <m:dPr>
            <m:ctrlPr>
              <w:rPr>
                <w:rFonts w:ascii="Cambria Math" w:hAnsi="Cambria Math"/>
                <w:bCs/>
                <w:i/>
                <w:u w:val="single"/>
              </w:rPr>
            </m:ctrlPr>
          </m:dPr>
          <m:e>
            <m:r>
              <w:rPr>
                <w:rFonts w:ascii="Cambria Math" w:hAnsi="Cambria Math"/>
                <w:u w:val="single"/>
              </w:rPr>
              <m:t>v</m:t>
            </m:r>
          </m:e>
        </m:d>
      </m:oMath>
      <w:r w:rsidRPr="00AC386B">
        <w:rPr>
          <w:bCs/>
          <w:u w:val="single"/>
        </w:rPr>
        <w:t xml:space="preserve"> and </w:t>
      </w:r>
      <m:oMath>
        <m:r>
          <w:rPr>
            <w:rFonts w:ascii="Cambria Math" w:hAnsi="Cambria Math"/>
            <w:u w:val="single"/>
          </w:rPr>
          <m:t>g</m:t>
        </m:r>
        <m:d>
          <m:dPr>
            <m:ctrlPr>
              <w:rPr>
                <w:rFonts w:ascii="Cambria Math" w:hAnsi="Cambria Math"/>
                <w:bCs/>
                <w:i/>
                <w:u w:val="single"/>
              </w:rPr>
            </m:ctrlPr>
          </m:dPr>
          <m:e>
            <m:r>
              <w:rPr>
                <w:rFonts w:ascii="Cambria Math" w:hAnsi="Cambria Math"/>
                <w:u w:val="single"/>
              </w:rPr>
              <m:t>v</m:t>
            </m:r>
          </m:e>
        </m:d>
      </m:oMath>
      <w:r>
        <w:rPr>
          <w:bCs/>
        </w:rPr>
        <w:t>: For given values of the parameters, problem</w:t>
      </w:r>
    </w:p>
    <w:p w:rsidR="007124A8" w:rsidRDefault="007124A8" w:rsidP="007124A8">
      <w:pPr>
        <w:pStyle w:val="ListParagraph"/>
        <w:spacing w:line="360" w:lineRule="auto"/>
        <w:ind w:left="360"/>
        <w:rPr>
          <w:bCs/>
          <w:u w:val="single"/>
        </w:rPr>
      </w:pPr>
    </w:p>
    <w:p w:rsidR="007124A8" w:rsidRDefault="00CE6DDA" w:rsidP="007124A8">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e>
            </m:mr>
          </m:m>
          <m:r>
            <w:rPr>
              <w:rFonts w:ascii="Cambria Math" w:hAnsi="Cambria Math"/>
            </w:rPr>
            <m:t xml:space="preserve"> </m:t>
          </m:r>
          <m:d>
            <m:dPr>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e>
          </m:d>
        </m:oMath>
      </m:oMathPara>
    </w:p>
    <w:p w:rsidR="007124A8" w:rsidRDefault="007124A8" w:rsidP="007124A8">
      <w:pPr>
        <w:pStyle w:val="ListParagraph"/>
        <w:spacing w:line="360" w:lineRule="auto"/>
        <w:ind w:left="360"/>
        <w:rPr>
          <w:bCs/>
        </w:rPr>
      </w:pPr>
    </w:p>
    <w:p w:rsidR="00AC386B" w:rsidRDefault="00AC386B" w:rsidP="007124A8">
      <w:pPr>
        <w:pStyle w:val="ListParagraph"/>
        <w:spacing w:line="360" w:lineRule="auto"/>
        <w:ind w:left="360"/>
        <w:rPr>
          <w:bCs/>
        </w:rPr>
      </w:pPr>
      <w:proofErr w:type="gramStart"/>
      <w:r>
        <w:rPr>
          <w:bCs/>
        </w:rPr>
        <w:t>can</w:t>
      </w:r>
      <w:proofErr w:type="gramEnd"/>
      <w:r>
        <w:rPr>
          <w:bCs/>
        </w:rPr>
        <w:t xml:space="preserve"> be solved by various numerical techniques depending on the functional forms chosen for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In the special case that these are </w:t>
      </w:r>
      <w:r>
        <w:rPr>
          <w:bCs/>
          <w:i/>
        </w:rPr>
        <w:t>linear</w:t>
      </w:r>
      <w:r>
        <w:rPr>
          <w:bCs/>
        </w:rPr>
        <w:t xml:space="preserve"> functions, we may write the solution explicitly and gain a great deal of insight into the trading strategies.</w:t>
      </w:r>
    </w:p>
    <w:p w:rsidR="00AC386B" w:rsidRDefault="00AC386B" w:rsidP="00AC386B">
      <w:pPr>
        <w:spacing w:line="360" w:lineRule="auto"/>
        <w:rPr>
          <w:bCs/>
        </w:rPr>
      </w:pPr>
    </w:p>
    <w:p w:rsidR="00AC386B" w:rsidRDefault="00AC386B" w:rsidP="00AC386B">
      <w:pPr>
        <w:spacing w:line="360" w:lineRule="auto"/>
        <w:rPr>
          <w:bCs/>
        </w:rPr>
      </w:pPr>
    </w:p>
    <w:p w:rsidR="00AC386B" w:rsidRPr="007124A8" w:rsidRDefault="00AC386B" w:rsidP="00AC386B">
      <w:pPr>
        <w:spacing w:line="360" w:lineRule="auto"/>
        <w:rPr>
          <w:b/>
          <w:bCs/>
          <w:sz w:val="28"/>
          <w:szCs w:val="28"/>
        </w:rPr>
      </w:pPr>
      <w:r w:rsidRPr="007124A8">
        <w:rPr>
          <w:b/>
          <w:bCs/>
          <w:sz w:val="28"/>
          <w:szCs w:val="28"/>
        </w:rPr>
        <w:t>Explicit Construction of Optimal Strategies</w:t>
      </w:r>
    </w:p>
    <w:p w:rsidR="00AC386B" w:rsidRDefault="00AC386B" w:rsidP="00AC386B">
      <w:pPr>
        <w:spacing w:line="360" w:lineRule="auto"/>
        <w:rPr>
          <w:bCs/>
        </w:rPr>
      </w:pPr>
    </w:p>
    <w:p w:rsidR="004F06B5" w:rsidRDefault="00AC386B" w:rsidP="006D25BB">
      <w:pPr>
        <w:pStyle w:val="ListParagraph"/>
        <w:numPr>
          <w:ilvl w:val="0"/>
          <w:numId w:val="25"/>
        </w:numPr>
        <w:spacing w:line="360" w:lineRule="auto"/>
        <w:rPr>
          <w:bCs/>
        </w:rPr>
      </w:pPr>
      <w:r w:rsidRPr="007124A8">
        <w:rPr>
          <w:bCs/>
          <w:u w:val="single"/>
        </w:rPr>
        <w:t>Optimal Solution in Trajectory Space</w:t>
      </w:r>
      <w:r w:rsidRPr="007124A8">
        <w:rPr>
          <w:bCs/>
        </w:rPr>
        <w:t xml:space="preserve">: With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u w:val="single"/>
        </w:rPr>
      </w:pPr>
    </w:p>
    <w:p w:rsidR="004F06B5" w:rsidRDefault="007124A8"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Pr="007124A8">
        <w:rPr>
          <w:bCs/>
        </w:rPr>
        <w:t xml:space="preserve"> from</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4F06B5" w:rsidRDefault="004F06B5" w:rsidP="004F06B5">
      <w:pPr>
        <w:pStyle w:val="ListParagraph"/>
        <w:spacing w:line="360" w:lineRule="auto"/>
        <w:ind w:left="360"/>
        <w:rPr>
          <w:bCs/>
        </w:rPr>
      </w:pPr>
    </w:p>
    <w:p w:rsidR="004F06B5" w:rsidRDefault="00AC386B" w:rsidP="004F06B5">
      <w:pPr>
        <w:pStyle w:val="ListParagraph"/>
        <w:spacing w:line="360" w:lineRule="auto"/>
        <w:ind w:left="360"/>
        <w:rPr>
          <w:bCs/>
        </w:rPr>
      </w:pPr>
      <w:proofErr w:type="gramStart"/>
      <w:r w:rsidRPr="007124A8">
        <w:rPr>
          <w:bCs/>
        </w:rPr>
        <w:t>and</w:t>
      </w:r>
      <w:proofErr w:type="gramEnd"/>
      <w:r w:rsidRPr="007124A8">
        <w:rPr>
          <w:bCs/>
        </w:rPr>
        <w:t xml:space="preserve"> assuming that </w:t>
      </w:r>
      <m:oMath>
        <m:sSub>
          <m:sSubPr>
            <m:ctrlPr>
              <w:rPr>
                <w:rFonts w:ascii="Cambria Math" w:hAnsi="Cambria Math"/>
                <w:bCs/>
                <w:i/>
              </w:rPr>
            </m:ctrlPr>
          </m:sSubPr>
          <m:e>
            <m:r>
              <w:rPr>
                <w:rFonts w:ascii="Cambria Math" w:hAnsi="Cambria Math"/>
              </w:rPr>
              <m:t>n</m:t>
            </m:r>
          </m:e>
          <m:sub>
            <m:r>
              <w:rPr>
                <w:rFonts w:ascii="Cambria Math" w:hAnsi="Cambria Math"/>
              </w:rPr>
              <m:t>j</m:t>
            </m:r>
          </m:sub>
        </m:sSub>
      </m:oMath>
      <w:r w:rsidRPr="007124A8">
        <w:rPr>
          <w:bCs/>
        </w:rPr>
        <w:t xml:space="preserve"> does not change sign, the combination</w:t>
      </w:r>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4F06B5" w:rsidRDefault="004F06B5" w:rsidP="004F06B5">
      <w:pPr>
        <w:pStyle w:val="ListParagraph"/>
        <w:spacing w:line="360" w:lineRule="auto"/>
        <w:ind w:left="360"/>
        <w:rPr>
          <w:bCs/>
        </w:rPr>
      </w:pPr>
    </w:p>
    <w:p w:rsidR="004F06B5" w:rsidRDefault="007124A8" w:rsidP="004F06B5">
      <w:pPr>
        <w:pStyle w:val="ListParagraph"/>
        <w:spacing w:line="360" w:lineRule="auto"/>
        <w:ind w:left="360"/>
        <w:rPr>
          <w:bCs/>
        </w:rPr>
      </w:pPr>
      <w:proofErr w:type="gramStart"/>
      <w:r w:rsidRPr="007124A8">
        <w:rPr>
          <w:bCs/>
        </w:rPr>
        <w:t>is</w:t>
      </w:r>
      <w:proofErr w:type="gramEnd"/>
      <w:r w:rsidRPr="007124A8">
        <w:rPr>
          <w:bCs/>
        </w:rPr>
        <w:t xml:space="preserve"> a quadratic function of the control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sidRPr="007124A8">
        <w:rPr>
          <w:bCs/>
        </w:rPr>
        <w:t>; it is strictly convex for</w:t>
      </w:r>
    </w:p>
    <w:p w:rsidR="004F06B5" w:rsidRDefault="004F06B5" w:rsidP="004F06B5">
      <w:pPr>
        <w:pStyle w:val="ListParagraph"/>
        <w:spacing w:line="360" w:lineRule="auto"/>
        <w:ind w:left="360"/>
        <w:rPr>
          <w:bCs/>
        </w:rPr>
      </w:pPr>
    </w:p>
    <w:p w:rsidR="00AC386B" w:rsidRPr="004F06B5" w:rsidRDefault="007124A8" w:rsidP="004F06B5">
      <w:pPr>
        <w:pStyle w:val="ListParagraph"/>
        <w:spacing w:line="360" w:lineRule="auto"/>
        <w:ind w:left="360"/>
        <w:rPr>
          <w:bCs/>
        </w:rPr>
      </w:pPr>
      <m:oMathPara>
        <m:oMath>
          <m:r>
            <w:rPr>
              <w:rFonts w:ascii="Cambria Math" w:hAnsi="Cambria Math"/>
            </w:rPr>
            <m:t>λ≥0</m:t>
          </m:r>
        </m:oMath>
      </m:oMathPara>
    </w:p>
    <w:p w:rsidR="004F06B5" w:rsidRDefault="004F06B5" w:rsidP="004F06B5">
      <w:pPr>
        <w:pStyle w:val="ListParagraph"/>
        <w:spacing w:line="360" w:lineRule="auto"/>
        <w:ind w:left="360"/>
        <w:rPr>
          <w:bCs/>
        </w:rPr>
      </w:pPr>
    </w:p>
    <w:p w:rsidR="004F06B5" w:rsidRDefault="007124A8" w:rsidP="006D25BB">
      <w:pPr>
        <w:pStyle w:val="ListParagraph"/>
        <w:numPr>
          <w:ilvl w:val="0"/>
          <w:numId w:val="25"/>
        </w:numPr>
        <w:spacing w:line="360" w:lineRule="auto"/>
        <w:rPr>
          <w:bCs/>
        </w:rPr>
      </w:pPr>
      <w:r>
        <w:rPr>
          <w:bCs/>
          <w:u w:val="single"/>
        </w:rPr>
        <w:t>Finding the Unique Global Minima</w:t>
      </w:r>
      <w:r>
        <w:rPr>
          <w:bCs/>
        </w:rPr>
        <w:t xml:space="preserve">: Therefore one determines the unique global minimum by setting its partial derivatives to zero. </w:t>
      </w:r>
      <w:r w:rsidR="00917982">
        <w:rPr>
          <w:bCs/>
        </w:rPr>
        <w:t>One readily calculates</w:t>
      </w:r>
    </w:p>
    <w:p w:rsidR="004F06B5" w:rsidRDefault="004F06B5" w:rsidP="004F06B5">
      <w:pPr>
        <w:pStyle w:val="ListParagraph"/>
        <w:spacing w:line="360" w:lineRule="auto"/>
        <w:ind w:left="360"/>
        <w:rPr>
          <w:bCs/>
          <w:u w:val="single"/>
        </w:rPr>
      </w:pPr>
    </w:p>
    <w:p w:rsidR="004F06B5" w:rsidRPr="004F06B5" w:rsidRDefault="00CE6DDA"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=2τ</m:t>
          </m:r>
          <m:d>
            <m:dPr>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e>
          </m:d>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for</w:t>
      </w:r>
      <w:proofErr w:type="gramEnd"/>
    </w:p>
    <w:p w:rsidR="004F06B5" w:rsidRDefault="004F06B5" w:rsidP="004F06B5">
      <w:pPr>
        <w:pStyle w:val="ListParagraph"/>
        <w:spacing w:line="360" w:lineRule="auto"/>
        <w:ind w:left="360"/>
        <w:rPr>
          <w:bCs/>
        </w:rPr>
      </w:pPr>
    </w:p>
    <w:p w:rsidR="007124A8" w:rsidRPr="004F06B5" w:rsidRDefault="00917982" w:rsidP="004F06B5">
      <w:pPr>
        <w:pStyle w:val="ListParagraph"/>
        <w:spacing w:line="360" w:lineRule="auto"/>
        <w:ind w:left="360"/>
        <w:rPr>
          <w:bCs/>
        </w:rPr>
      </w:pPr>
      <m:oMathPara>
        <m:oMath>
          <m:r>
            <w:rPr>
              <w:rFonts w:ascii="Cambria Math" w:hAnsi="Cambria Math"/>
            </w:rPr>
            <m:t>j=1, ⋯, N-1</m:t>
          </m:r>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w:r>
        <w:rPr>
          <w:bCs/>
          <w:u w:val="single"/>
        </w:rPr>
        <w:t>Combinations of Linear Difference Equations</w:t>
      </w:r>
      <w:r>
        <w:rPr>
          <w:bCs/>
        </w:rPr>
        <w:t>: Then</w:t>
      </w:r>
    </w:p>
    <w:p w:rsidR="004F06B5" w:rsidRDefault="004F06B5" w:rsidP="004F06B5">
      <w:pPr>
        <w:pStyle w:val="ListParagraph"/>
        <w:spacing w:line="360" w:lineRule="auto"/>
        <w:ind w:left="360"/>
        <w:rPr>
          <w:bCs/>
          <w:u w:val="single"/>
        </w:rPr>
      </w:pPr>
    </w:p>
    <w:p w:rsidR="004F06B5" w:rsidRDefault="00CE6DDA"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m:t>
          </m:r>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equivalent to</w:t>
      </w:r>
    </w:p>
    <w:p w:rsidR="004F06B5" w:rsidRDefault="004F06B5" w:rsidP="004F06B5">
      <w:pPr>
        <w:pStyle w:val="ListParagraph"/>
        <w:spacing w:line="360" w:lineRule="auto"/>
        <w:ind w:left="360"/>
        <w:rPr>
          <w:bCs/>
        </w:rPr>
      </w:pPr>
    </w:p>
    <w:p w:rsidR="004F06B5" w:rsidRPr="004F06B5" w:rsidRDefault="00CE6DDA"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with</w:t>
      </w:r>
      <w:proofErr w:type="gramEnd"/>
    </w:p>
    <w:p w:rsidR="004F06B5" w:rsidRDefault="004F06B5" w:rsidP="004F06B5">
      <w:pPr>
        <w:pStyle w:val="ListParagraph"/>
        <w:spacing w:line="360" w:lineRule="auto"/>
        <w:ind w:left="360"/>
        <w:rPr>
          <w:bCs/>
        </w:rPr>
      </w:pPr>
    </w:p>
    <w:p w:rsidR="00917982" w:rsidRPr="004F06B5" w:rsidRDefault="00CE6DDA" w:rsidP="004F06B5">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oMath>
      </m:oMathPara>
    </w:p>
    <w:p w:rsidR="004F06B5" w:rsidRDefault="004F06B5" w:rsidP="004F06B5">
      <w:pPr>
        <w:pStyle w:val="ListParagraph"/>
        <w:spacing w:line="360" w:lineRule="auto"/>
        <w:ind w:left="360"/>
        <w:rPr>
          <w:bCs/>
        </w:rPr>
      </w:pPr>
    </w:p>
    <w:p w:rsidR="004F06B5" w:rsidRDefault="00917982" w:rsidP="006D25BB">
      <w:pPr>
        <w:pStyle w:val="ListParagraph"/>
        <w:numPr>
          <w:ilvl w:val="0"/>
          <w:numId w:val="25"/>
        </w:numPr>
        <w:spacing w:line="360" w:lineRule="auto"/>
        <w:rPr>
          <w:bCs/>
        </w:rPr>
      </w:pPr>
      <m:oMath>
        <m:r>
          <w:rPr>
            <w:rFonts w:ascii="Cambria Math" w:hAnsi="Cambria Math"/>
            <w:u w:val="single"/>
          </w:rPr>
          <m:t>τ</m:t>
        </m:r>
      </m:oMath>
      <w:r w:rsidRPr="00917982">
        <w:rPr>
          <w:bCs/>
          <w:u w:val="single"/>
        </w:rPr>
        <w:t xml:space="preserve"> Abstracted and Re-factored Parameter Set</w:t>
      </w:r>
      <w:r>
        <w:rPr>
          <w:bCs/>
        </w:rPr>
        <w:t>: Note that</w:t>
      </w:r>
    </w:p>
    <w:p w:rsidR="004F06B5" w:rsidRPr="004F06B5" w:rsidRDefault="004F06B5" w:rsidP="004F06B5">
      <w:pPr>
        <w:pStyle w:val="ListParagraph"/>
        <w:spacing w:line="360" w:lineRule="auto"/>
        <w:ind w:left="360"/>
        <w:rPr>
          <w:bCs/>
          <w:u w:val="single"/>
        </w:rPr>
      </w:pPr>
    </w:p>
    <w:p w:rsidR="004F06B5" w:rsidRDefault="00CE6DDA" w:rsidP="004F06B5">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4F06B5" w:rsidRDefault="004F06B5" w:rsidP="004F06B5">
      <w:pPr>
        <w:pStyle w:val="ListParagraph"/>
        <w:spacing w:line="360" w:lineRule="auto"/>
        <w:ind w:left="360"/>
        <w:rPr>
          <w:bCs/>
        </w:rPr>
      </w:pPr>
    </w:p>
    <w:p w:rsidR="004F06B5" w:rsidRDefault="00917982" w:rsidP="004F06B5">
      <w:pPr>
        <w:pStyle w:val="ListParagraph"/>
        <w:spacing w:line="360" w:lineRule="auto"/>
        <w:ind w:left="360"/>
        <w:rPr>
          <w:bCs/>
        </w:rPr>
      </w:pPr>
      <w:proofErr w:type="gramStart"/>
      <w:r>
        <w:rPr>
          <w:bCs/>
        </w:rPr>
        <w:t>is</w:t>
      </w:r>
      <w:proofErr w:type="gramEnd"/>
      <w:r>
        <w:rPr>
          <w:bCs/>
        </w:rPr>
        <w:t xml:space="preserve"> a linear difference equation whose solution may be written as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sup>
        </m:sSup>
      </m:oMath>
      <w:r>
        <w:rPr>
          <w:bCs/>
        </w:rPr>
        <w:t xml:space="preserve"> where </w:t>
      </w:r>
      <m:oMath>
        <m:r>
          <w:rPr>
            <w:rFonts w:ascii="Cambria Math" w:hAnsi="Cambria Math"/>
          </w:rPr>
          <m:t>κ</m:t>
        </m:r>
      </m:oMath>
      <w:r>
        <w:rPr>
          <w:bCs/>
        </w:rPr>
        <w:t xml:space="preserve"> satisfies</w:t>
      </w:r>
    </w:p>
    <w:p w:rsidR="004F06B5" w:rsidRDefault="004F06B5" w:rsidP="004F06B5">
      <w:pPr>
        <w:pStyle w:val="ListParagraph"/>
        <w:spacing w:line="360" w:lineRule="auto"/>
        <w:ind w:left="360"/>
        <w:rPr>
          <w:bCs/>
        </w:rPr>
      </w:pPr>
    </w:p>
    <w:p w:rsidR="004F06B5" w:rsidRDefault="00CE6DDA" w:rsidP="004F06B5">
      <w:pPr>
        <w:pStyle w:val="ListParagraph"/>
        <w:spacing w:line="360" w:lineRule="auto"/>
        <w:ind w:left="360"/>
        <w:rPr>
          <w:bCs/>
        </w:rPr>
      </w:pPr>
      <m:oMathPara>
        <m:oMath>
          <m:f>
            <m:fPr>
              <m:ctrlPr>
                <w:rPr>
                  <w:rFonts w:ascii="Cambria Math" w:hAnsi="Cambria Math"/>
                  <w:bCs/>
                  <w:i/>
                </w:rPr>
              </m:ctrlPr>
            </m:fPr>
            <m:num>
              <m:r>
                <w:rPr>
                  <w:rFonts w:ascii="Cambria Math" w:hAnsi="Cambria Math"/>
                </w:rPr>
                <m:t>2</m:t>
              </m:r>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κτ</m:t>
                      </m:r>
                    </m:e>
                  </m:d>
                </m:e>
              </m:func>
              <m:r>
                <w:rPr>
                  <w:rFonts w:ascii="Cambria Math" w:hAnsi="Cambria Math"/>
                </w:rPr>
                <m:t>-1</m:t>
              </m:r>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r>
        <w:rPr>
          <w:bCs/>
        </w:rPr>
        <w:t xml:space="preserve">The tilde’s on </w:t>
      </w:r>
      <m:oMath>
        <m:acc>
          <m:accPr>
            <m:chr m:val="̃"/>
            <m:ctrlPr>
              <w:rPr>
                <w:rFonts w:ascii="Cambria Math" w:hAnsi="Cambria Math"/>
                <w:bCs/>
                <w:i/>
              </w:rPr>
            </m:ctrlPr>
          </m:accPr>
          <m:e>
            <m:r>
              <w:rPr>
                <w:rFonts w:ascii="Cambria Math" w:hAnsi="Cambria Math"/>
              </w:rPr>
              <m:t>η</m:t>
            </m:r>
          </m:e>
        </m:acc>
      </m:oMath>
      <w:r>
        <w:rPr>
          <w:bCs/>
        </w:rPr>
        <w:t xml:space="preserve"> and </w:t>
      </w:r>
      <m:oMath>
        <m:acc>
          <m:accPr>
            <m:chr m:val="̃"/>
            <m:ctrlPr>
              <w:rPr>
                <w:rFonts w:ascii="Cambria Math" w:hAnsi="Cambria Math"/>
                <w:bCs/>
                <w:i/>
              </w:rPr>
            </m:ctrlPr>
          </m:accPr>
          <m:e>
            <m:r>
              <w:rPr>
                <w:rFonts w:ascii="Cambria Math" w:hAnsi="Cambria Math"/>
              </w:rPr>
              <m:t>κ</m:t>
            </m:r>
          </m:e>
        </m:acc>
      </m:oMath>
      <w:r>
        <w:rPr>
          <w:bCs/>
        </w:rPr>
        <w:t xml:space="preserve"> denote an </w:t>
      </w:r>
      <m:oMath>
        <m:r>
          <m:rPr>
            <m:scr m:val="script"/>
          </m:rPr>
          <w:rPr>
            <w:rFonts w:ascii="Cambria Math" w:hAnsi="Cambria Math"/>
          </w:rPr>
          <m:t>O</m:t>
        </m:r>
        <m:d>
          <m:dPr>
            <m:ctrlPr>
              <w:rPr>
                <w:rFonts w:ascii="Cambria Math" w:hAnsi="Cambria Math"/>
                <w:bCs/>
                <w:i/>
              </w:rPr>
            </m:ctrlPr>
          </m:dPr>
          <m:e>
            <m:r>
              <w:rPr>
                <w:rFonts w:ascii="Cambria Math" w:hAnsi="Cambria Math"/>
              </w:rPr>
              <m:t>τ</m:t>
            </m:r>
          </m:e>
        </m:d>
      </m:oMath>
      <w:r>
        <w:rPr>
          <w:bCs/>
        </w:rPr>
        <w:t xml:space="preserve"> correction; as</w:t>
      </w:r>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one</w:t>
      </w:r>
      <w:proofErr w:type="gramEnd"/>
      <w:r>
        <w:rPr>
          <w:bCs/>
        </w:rPr>
        <w:t xml:space="preserve"> has</w:t>
      </w:r>
    </w:p>
    <w:p w:rsidR="004F06B5" w:rsidRDefault="004F06B5" w:rsidP="004F06B5">
      <w:pPr>
        <w:pStyle w:val="ListParagraph"/>
        <w:spacing w:line="360" w:lineRule="auto"/>
        <w:ind w:left="360"/>
        <w:rPr>
          <w:bCs/>
        </w:rPr>
      </w:pPr>
    </w:p>
    <w:p w:rsidR="004F06B5" w:rsidRPr="004F06B5" w:rsidRDefault="00CE6DDA"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η</m:t>
              </m:r>
            </m:e>
          </m:acc>
          <m:r>
            <w:rPr>
              <w:rFonts w:ascii="Cambria Math" w:hAnsi="Cambria Math"/>
            </w:rPr>
            <m:t>→η</m:t>
          </m:r>
        </m:oMath>
      </m:oMathPara>
    </w:p>
    <w:p w:rsidR="004F06B5" w:rsidRDefault="004F06B5" w:rsidP="004F06B5">
      <w:pPr>
        <w:pStyle w:val="ListParagraph"/>
        <w:spacing w:line="360" w:lineRule="auto"/>
        <w:ind w:left="360"/>
        <w:rPr>
          <w:bCs/>
        </w:rPr>
      </w:pPr>
    </w:p>
    <w:p w:rsidR="004F06B5" w:rsidRDefault="00905FF1"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917982" w:rsidRPr="004F06B5" w:rsidRDefault="00CE6DDA" w:rsidP="004F06B5">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→κ</m:t>
          </m:r>
        </m:oMath>
      </m:oMathPara>
    </w:p>
    <w:p w:rsidR="004F06B5" w:rsidRPr="004F06B5" w:rsidRDefault="004F06B5" w:rsidP="004F06B5">
      <w:pPr>
        <w:pStyle w:val="ListParagraph"/>
        <w:spacing w:line="360" w:lineRule="auto"/>
        <w:ind w:left="360"/>
        <w:rPr>
          <w:bCs/>
        </w:rPr>
      </w:pPr>
    </w:p>
    <w:p w:rsidR="004F06B5" w:rsidRDefault="00BF2343" w:rsidP="006D25BB">
      <w:pPr>
        <w:pStyle w:val="ListParagraph"/>
        <w:numPr>
          <w:ilvl w:val="0"/>
          <w:numId w:val="25"/>
        </w:numPr>
        <w:spacing w:line="360" w:lineRule="auto"/>
        <w:rPr>
          <w:bCs/>
        </w:rPr>
      </w:pPr>
      <w:r w:rsidRPr="00BF2343">
        <w:rPr>
          <w:bCs/>
          <w:u w:val="single"/>
        </w:rPr>
        <w:t>Trading Trajectory/Trade List S</w:t>
      </w:r>
      <w:r>
        <w:rPr>
          <w:bCs/>
          <w:u w:val="single"/>
        </w:rPr>
        <w:t>o</w:t>
      </w:r>
      <w:r w:rsidRPr="00BF2343">
        <w:rPr>
          <w:bCs/>
          <w:u w:val="single"/>
        </w:rPr>
        <w:t>lutions</w:t>
      </w:r>
      <w:r>
        <w:rPr>
          <w:bCs/>
        </w:rPr>
        <w:t>: The specific solution with</w:t>
      </w:r>
    </w:p>
    <w:p w:rsidR="004F06B5" w:rsidRDefault="004F06B5" w:rsidP="004F06B5">
      <w:pPr>
        <w:pStyle w:val="ListParagraph"/>
        <w:spacing w:line="360" w:lineRule="auto"/>
        <w:ind w:left="360"/>
        <w:rPr>
          <w:bCs/>
          <w:u w:val="single"/>
        </w:rPr>
      </w:pPr>
    </w:p>
    <w:p w:rsidR="004F06B5" w:rsidRDefault="00CE6DDA"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CE6DDA"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is</w:t>
      </w:r>
      <w:proofErr w:type="gramEnd"/>
      <w:r>
        <w:rPr>
          <w:bCs/>
        </w:rPr>
        <w:t xml:space="preserve"> a trading trajectory of the form</w:t>
      </w:r>
    </w:p>
    <w:p w:rsidR="004F06B5" w:rsidRDefault="004F06B5" w:rsidP="004F06B5">
      <w:pPr>
        <w:pStyle w:val="ListParagraph"/>
        <w:spacing w:line="360" w:lineRule="auto"/>
        <w:ind w:left="360"/>
        <w:rPr>
          <w:bCs/>
        </w:rPr>
      </w:pPr>
    </w:p>
    <w:p w:rsidR="004F06B5" w:rsidRDefault="00CE6DDA"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j=0,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and</w:t>
      </w:r>
      <w:proofErr w:type="gramEnd"/>
      <w:r>
        <w:rPr>
          <w:bCs/>
        </w:rPr>
        <w:t xml:space="preserve"> the associated trade list is</w:t>
      </w:r>
    </w:p>
    <w:p w:rsidR="004F06B5" w:rsidRDefault="004F06B5" w:rsidP="004F06B5">
      <w:pPr>
        <w:pStyle w:val="ListParagraph"/>
        <w:spacing w:line="360" w:lineRule="auto"/>
        <w:ind w:left="360"/>
        <w:rPr>
          <w:bCs/>
        </w:rPr>
      </w:pPr>
    </w:p>
    <w:p w:rsidR="004F06B5" w:rsidRDefault="00CE6DDA"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j=1, ⋯, N</m:t>
          </m:r>
        </m:oMath>
      </m:oMathPara>
    </w:p>
    <w:p w:rsidR="004F06B5" w:rsidRDefault="004F06B5" w:rsidP="004F06B5">
      <w:pPr>
        <w:pStyle w:val="ListParagraph"/>
        <w:spacing w:line="360" w:lineRule="auto"/>
        <w:ind w:left="360"/>
        <w:rPr>
          <w:bCs/>
        </w:rPr>
      </w:pPr>
    </w:p>
    <w:p w:rsidR="004F06B5" w:rsidRDefault="00BF2343" w:rsidP="004F06B5">
      <w:pPr>
        <w:pStyle w:val="ListParagraph"/>
        <w:spacing w:line="360" w:lineRule="auto"/>
        <w:ind w:left="360"/>
        <w:rPr>
          <w:bCs/>
        </w:rPr>
      </w:pPr>
      <w:proofErr w:type="gramStart"/>
      <w:r>
        <w:rPr>
          <w:bCs/>
        </w:rPr>
        <w:t>where</w:t>
      </w:r>
      <w:proofErr w:type="gramEnd"/>
      <w:r>
        <w:rPr>
          <w:bCs/>
        </w:rPr>
        <w:t xml:space="preserve"> </w:t>
      </w:r>
      <m:oMath>
        <m:r>
          <m:rPr>
            <m:sty m:val="p"/>
          </m:rPr>
          <w:rPr>
            <w:rFonts w:ascii="Cambria Math" w:hAnsi="Cambria Math"/>
          </w:rPr>
          <m:t>sinh</m:t>
        </m:r>
      </m:oMath>
      <w:r>
        <w:rPr>
          <w:bCs/>
        </w:rPr>
        <w:t xml:space="preserve"> and </w:t>
      </w:r>
      <m:oMath>
        <m:r>
          <m:rPr>
            <m:sty m:val="p"/>
          </m:rPr>
          <w:rPr>
            <w:rFonts w:ascii="Cambria Math" w:hAnsi="Cambria Math"/>
          </w:rPr>
          <m:t>cosh</m:t>
        </m:r>
      </m:oMath>
      <w:r>
        <w:rPr>
          <w:bCs/>
        </w:rPr>
        <w:t xml:space="preserve"> are the hyperbolic sine and cosine functions, and</w:t>
      </w:r>
    </w:p>
    <w:p w:rsidR="004F06B5" w:rsidRDefault="004F06B5" w:rsidP="004F06B5">
      <w:pPr>
        <w:pStyle w:val="ListParagraph"/>
        <w:spacing w:line="360" w:lineRule="auto"/>
        <w:ind w:left="360"/>
        <w:rPr>
          <w:bCs/>
        </w:rPr>
      </w:pPr>
    </w:p>
    <w:p w:rsidR="004F06B5" w:rsidRDefault="00CE6DDA"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r>
            <w:rPr>
              <w:rFonts w:ascii="Cambria Math" w:hAnsi="Cambria Math"/>
            </w:rPr>
            <m:t>=</m:t>
          </m:r>
          <m:d>
            <m:dPr>
              <m:ctrlPr>
                <w:rPr>
                  <w:rFonts w:ascii="Cambria Math" w:hAnsi="Cambria Math"/>
                  <w:bCs/>
                  <w:i/>
                </w:rPr>
              </m:ctrlPr>
            </m:dPr>
            <m:e>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e>
          </m:d>
          <m:r>
            <w:rPr>
              <w:rFonts w:ascii="Cambria Math" w:hAnsi="Cambria Math"/>
            </w:rPr>
            <m:t>τ</m:t>
          </m:r>
        </m:oMath>
      </m:oMathPara>
    </w:p>
    <w:p w:rsidR="004F06B5" w:rsidRDefault="004F06B5" w:rsidP="004F06B5">
      <w:pPr>
        <w:pStyle w:val="ListParagraph"/>
        <w:spacing w:line="360" w:lineRule="auto"/>
        <w:ind w:left="360"/>
        <w:rPr>
          <w:bCs/>
        </w:rPr>
      </w:pPr>
    </w:p>
    <w:p w:rsidR="00BF2343" w:rsidRDefault="00EF3146" w:rsidP="004F06B5">
      <w:pPr>
        <w:pStyle w:val="ListParagraph"/>
        <w:spacing w:line="360" w:lineRule="auto"/>
        <w:ind w:left="360"/>
        <w:rPr>
          <w:bCs/>
        </w:rPr>
      </w:pPr>
      <w:r>
        <w:rPr>
          <w:bCs/>
        </w:rPr>
        <w:t>These solutions – although not the efficient frontier – have been constructed previously by Grinold and Kahn (1999).</w:t>
      </w:r>
    </w:p>
    <w:p w:rsidR="004F06B5" w:rsidRDefault="00EF3146" w:rsidP="006D25BB">
      <w:pPr>
        <w:pStyle w:val="ListParagraph"/>
        <w:numPr>
          <w:ilvl w:val="0"/>
          <w:numId w:val="25"/>
        </w:numPr>
        <w:spacing w:line="360" w:lineRule="auto"/>
        <w:rPr>
          <w:bCs/>
        </w:rPr>
      </w:pPr>
      <w:r>
        <w:rPr>
          <w:bCs/>
          <w:u w:val="single"/>
        </w:rPr>
        <w:t>Monotonicity of the Trading Trajectory</w:t>
      </w:r>
      <w:r w:rsidRPr="00EF3146">
        <w:rPr>
          <w:bCs/>
        </w:rPr>
        <w:t>:</w:t>
      </w:r>
      <w:r>
        <w:rPr>
          <w:bCs/>
        </w:rPr>
        <w:t xml:space="preserve"> One has</w:t>
      </w:r>
    </w:p>
    <w:p w:rsidR="004F06B5" w:rsidRDefault="004F06B5" w:rsidP="004F06B5">
      <w:pPr>
        <w:pStyle w:val="ListParagraph"/>
        <w:spacing w:line="360" w:lineRule="auto"/>
        <w:ind w:left="360"/>
        <w:rPr>
          <w:bCs/>
          <w:u w:val="single"/>
        </w:rPr>
      </w:pPr>
    </w:p>
    <w:p w:rsidR="004F06B5" w:rsidRDefault="00CE6DDA" w:rsidP="004F06B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&gt;0</m:t>
          </m:r>
        </m:oMath>
      </m:oMathPara>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w:proofErr w:type="gramStart"/>
      <w:r>
        <w:rPr>
          <w:bCs/>
        </w:rPr>
        <w:t>as</w:t>
      </w:r>
      <w:proofErr w:type="gramEnd"/>
      <w:r>
        <w:rPr>
          <w:bCs/>
        </w:rPr>
        <w:t xml:space="preserve"> long as</w:t>
      </w:r>
    </w:p>
    <w:p w:rsidR="004F06B5" w:rsidRDefault="004F06B5" w:rsidP="004F06B5">
      <w:pPr>
        <w:pStyle w:val="ListParagraph"/>
        <w:spacing w:line="360" w:lineRule="auto"/>
        <w:ind w:left="360"/>
        <w:rPr>
          <w:bCs/>
        </w:rPr>
      </w:pPr>
    </w:p>
    <w:p w:rsidR="004F06B5" w:rsidRDefault="00EF3146" w:rsidP="004F06B5">
      <w:pPr>
        <w:pStyle w:val="ListParagraph"/>
        <w:spacing w:line="360" w:lineRule="auto"/>
        <w:ind w:left="360"/>
        <w:rPr>
          <w:bCs/>
        </w:rPr>
      </w:pPr>
      <m:oMathPara>
        <m:oMath>
          <m:r>
            <w:rPr>
              <w:rFonts w:ascii="Cambria Math" w:hAnsi="Cambria Math"/>
            </w:rPr>
            <m:t>X&gt;0</m:t>
          </m:r>
        </m:oMath>
      </m:oMathPara>
    </w:p>
    <w:p w:rsidR="004F06B5" w:rsidRDefault="004F06B5" w:rsidP="004F06B5">
      <w:pPr>
        <w:pStyle w:val="ListParagraph"/>
        <w:spacing w:line="360" w:lineRule="auto"/>
        <w:ind w:left="360"/>
        <w:rPr>
          <w:bCs/>
        </w:rPr>
      </w:pPr>
    </w:p>
    <w:p w:rsidR="00EF3146" w:rsidRDefault="00EF3146" w:rsidP="004F06B5">
      <w:pPr>
        <w:pStyle w:val="ListParagraph"/>
        <w:spacing w:line="360" w:lineRule="auto"/>
        <w:ind w:left="360"/>
        <w:rPr>
          <w:bCs/>
        </w:rPr>
      </w:pPr>
      <w:r>
        <w:rPr>
          <w:bCs/>
        </w:rPr>
        <w:t xml:space="preserve">Thus for a program of selling a large initial long position, </w:t>
      </w:r>
      <w:r w:rsidR="003E1B49">
        <w:rPr>
          <w:bCs/>
        </w:rPr>
        <w:t xml:space="preserve">the solution decreases </w:t>
      </w:r>
      <w:r w:rsidR="003E1B49" w:rsidRPr="003E1B49">
        <w:rPr>
          <w:bCs/>
          <w:i/>
        </w:rPr>
        <w:t>monotonically</w:t>
      </w:r>
      <w:r w:rsidR="003E1B49">
        <w:rPr>
          <w:bCs/>
        </w:rPr>
        <w:t xml:space="preserve"> from its initial value to zero at the rate determined by the </w:t>
      </w:r>
      <w:proofErr w:type="gramStart"/>
      <w:r w:rsidR="003E1B49">
        <w:rPr>
          <w:bCs/>
        </w:rPr>
        <w:t xml:space="preserve">parameter </w:t>
      </w:r>
      <w:proofErr w:type="gramEnd"/>
      <m:oMath>
        <m:r>
          <w:rPr>
            <w:rFonts w:ascii="Cambria Math" w:hAnsi="Cambria Math"/>
          </w:rPr>
          <m:t>κ</m:t>
        </m:r>
      </m:oMath>
      <w:r w:rsidR="003E1B49">
        <w:rPr>
          <w:bCs/>
        </w:rPr>
        <w:t>.</w:t>
      </w:r>
    </w:p>
    <w:p w:rsidR="003E1B49" w:rsidRDefault="003E1B49" w:rsidP="006D25BB">
      <w:pPr>
        <w:pStyle w:val="ListParagraph"/>
        <w:numPr>
          <w:ilvl w:val="0"/>
          <w:numId w:val="25"/>
        </w:numPr>
        <w:spacing w:line="360" w:lineRule="auto"/>
        <w:rPr>
          <w:bCs/>
        </w:rPr>
      </w:pPr>
      <w:r>
        <w:rPr>
          <w:bCs/>
          <w:u w:val="single"/>
        </w:rPr>
        <w:t>Consequence of Monotonic Trading Trajectories</w:t>
      </w:r>
      <w:r w:rsidRPr="003E1B49">
        <w:rPr>
          <w:bCs/>
        </w:rPr>
        <w:t>:</w:t>
      </w:r>
      <w:r>
        <w:rPr>
          <w:bCs/>
        </w:rPr>
        <w:t xml:space="preserve"> For example, the optimal execution of a sell program never involves buying of securities – although this ceases to be true if there is drift or serial correlation in price movements.</w:t>
      </w:r>
    </w:p>
    <w:p w:rsidR="004F06B5" w:rsidRDefault="003E1B49" w:rsidP="006D25BB">
      <w:pPr>
        <w:pStyle w:val="ListParagraph"/>
        <w:numPr>
          <w:ilvl w:val="0"/>
          <w:numId w:val="25"/>
        </w:numPr>
        <w:spacing w:line="360" w:lineRule="auto"/>
        <w:rPr>
          <w:bCs/>
        </w:rPr>
      </w:pPr>
      <w:r>
        <w:rPr>
          <w:bCs/>
          <w:u w:val="single"/>
        </w:rPr>
        <w:t>Approximation under Small Time Step</w:t>
      </w:r>
      <w:r w:rsidRPr="003E1B49">
        <w:rPr>
          <w:bCs/>
        </w:rPr>
        <w:t>:</w:t>
      </w:r>
      <w:r>
        <w:rPr>
          <w:bCs/>
        </w:rPr>
        <w:t xml:space="preserve"> For a small time step </w:t>
      </w:r>
      <m:oMath>
        <m:r>
          <w:rPr>
            <w:rFonts w:ascii="Cambria Math" w:hAnsi="Cambria Math"/>
          </w:rPr>
          <m:t>τ</m:t>
        </m:r>
      </m:oMath>
      <w:r>
        <w:rPr>
          <w:bCs/>
        </w:rPr>
        <w:t xml:space="preserve"> one has the approximate expression</w:t>
      </w:r>
    </w:p>
    <w:p w:rsidR="004F06B5" w:rsidRDefault="004F06B5" w:rsidP="004F06B5">
      <w:pPr>
        <w:pStyle w:val="ListParagraph"/>
        <w:spacing w:line="360" w:lineRule="auto"/>
        <w:ind w:left="360"/>
        <w:rPr>
          <w:bCs/>
          <w:u w:val="single"/>
        </w:rPr>
      </w:pPr>
    </w:p>
    <w:p w:rsidR="004F06B5" w:rsidRDefault="003E1B49" w:rsidP="004F06B5">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4F06B5" w:rsidRDefault="004F06B5" w:rsidP="004F06B5">
      <w:pPr>
        <w:pStyle w:val="ListParagraph"/>
        <w:spacing w:line="360" w:lineRule="auto"/>
        <w:ind w:left="360"/>
        <w:rPr>
          <w:bCs/>
        </w:rPr>
      </w:pPr>
    </w:p>
    <w:p w:rsidR="004F06B5" w:rsidRDefault="003E1B49" w:rsidP="004F06B5">
      <w:pPr>
        <w:pStyle w:val="ListParagraph"/>
        <w:spacing w:line="360" w:lineRule="auto"/>
        <w:ind w:left="360"/>
        <w:rPr>
          <w:bCs/>
        </w:rPr>
      </w:pPr>
      <m:oMathPara>
        <m:oMath>
          <m:r>
            <w:rPr>
              <w:rFonts w:ascii="Cambria Math" w:hAnsi="Cambria Math"/>
            </w:rPr>
            <m:t>τ→0</m:t>
          </m:r>
        </m:oMath>
      </m:oMathPara>
    </w:p>
    <w:p w:rsidR="004F06B5" w:rsidRDefault="004F06B5" w:rsidP="004F06B5">
      <w:pPr>
        <w:pStyle w:val="ListParagraph"/>
        <w:spacing w:line="360" w:lineRule="auto"/>
        <w:ind w:left="360"/>
        <w:rPr>
          <w:bCs/>
        </w:rPr>
      </w:pPr>
    </w:p>
    <w:p w:rsidR="003E1B49" w:rsidRDefault="003E1B49" w:rsidP="004F06B5">
      <w:pPr>
        <w:pStyle w:val="ListParagraph"/>
        <w:spacing w:line="360" w:lineRule="auto"/>
        <w:ind w:left="360"/>
        <w:rPr>
          <w:bCs/>
        </w:rPr>
      </w:pPr>
      <w:r>
        <w:rPr>
          <w:bCs/>
        </w:rPr>
        <w:t xml:space="preserve">Thus if the trading intervals are short </w:t>
      </w:r>
      <m:oMath>
        <m:sSup>
          <m:sSupPr>
            <m:ctrlPr>
              <w:rPr>
                <w:rFonts w:ascii="Cambria Math" w:hAnsi="Cambria Math"/>
                <w:bCs/>
                <w:i/>
              </w:rPr>
            </m:ctrlPr>
          </m:sSupPr>
          <m:e>
            <m:r>
              <w:rPr>
                <w:rFonts w:ascii="Cambria Math" w:hAnsi="Cambria Math"/>
              </w:rPr>
              <m:t>κ</m:t>
            </m:r>
          </m:e>
          <m:sup>
            <m:r>
              <w:rPr>
                <w:rFonts w:ascii="Cambria Math" w:hAnsi="Cambria Math"/>
              </w:rPr>
              <m:t>2</m:t>
            </m:r>
          </m:sup>
        </m:sSup>
      </m:oMath>
      <w:r>
        <w:rPr>
          <w:bCs/>
        </w:rPr>
        <w:t xml:space="preserve"> is essentially the ratio of the product of volatility and the risk-intolerance to the temporary transaction cost parameter.</w:t>
      </w:r>
    </w:p>
    <w:p w:rsidR="004F06B5" w:rsidRPr="004F06B5" w:rsidRDefault="003E1B49" w:rsidP="006D25BB">
      <w:pPr>
        <w:pStyle w:val="ListParagraph"/>
        <w:numPr>
          <w:ilvl w:val="0"/>
          <w:numId w:val="25"/>
        </w:numPr>
        <w:spacing w:line="360" w:lineRule="auto"/>
      </w:pPr>
      <w:r>
        <w:rPr>
          <w:bCs/>
          <w:u w:val="single"/>
        </w:rPr>
        <w:t>Optimal Strategy Expected Cost/Variance</w:t>
      </w:r>
      <w:r w:rsidRPr="003E1B49">
        <w:rPr>
          <w:bCs/>
        </w:rPr>
        <w:t>:</w:t>
      </w:r>
      <w:r>
        <w:rPr>
          <w:bCs/>
        </w:rPr>
        <w:t xml:space="preserve"> The expectation and the variance of the optimal strategy for a given initial portfolio size </w:t>
      </w:r>
      <m:oMath>
        <m:r>
          <w:rPr>
            <w:rFonts w:ascii="Cambria Math" w:hAnsi="Cambria Math"/>
          </w:rPr>
          <m:t>X</m:t>
        </m:r>
      </m:oMath>
      <w:r>
        <w:rPr>
          <w:bCs/>
        </w:rPr>
        <w:t xml:space="preserve"> are then</w:t>
      </w:r>
    </w:p>
    <w:p w:rsidR="004F06B5" w:rsidRDefault="004F06B5" w:rsidP="004F06B5">
      <w:pPr>
        <w:pStyle w:val="ListParagraph"/>
        <w:spacing w:line="360" w:lineRule="auto"/>
        <w:ind w:left="360"/>
        <w:rPr>
          <w:bCs/>
          <w:u w:val="single"/>
        </w:rPr>
      </w:pPr>
    </w:p>
    <w:p w:rsidR="004F06B5" w:rsidRDefault="00C706DF"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
                <m:dPr>
                  <m:begChr m:val="["/>
                  <m:endChr m:val="]"/>
                  <m:ctrlPr>
                    <w:rPr>
                      <w:rFonts w:ascii="Cambria Math" w:hAnsi="Cambria Math"/>
                      <w:bCs/>
                      <w:i/>
                    </w:rPr>
                  </m:ctrlPr>
                </m:dPr>
                <m:e>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2κT</m:t>
                          </m:r>
                        </m:e>
                      </m:d>
                    </m:e>
                  </m:func>
                  <m:r>
                    <w:rPr>
                      <w:rFonts w:ascii="Cambria Math" w:hAnsi="Cambria Math"/>
                    </w:rPr>
                    <m:t>+2T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num>
            <m:den>
              <m:r>
                <w:rPr>
                  <w:rFonts w:ascii="Cambria Math" w:hAnsi="Cambria Math"/>
                </w:rPr>
                <m:t>2</m:t>
              </m:r>
              <m:sSup>
                <m:sSupPr>
                  <m:ctrlPr>
                    <w:rPr>
                      <w:rFonts w:ascii="Cambria Math" w:hAnsi="Cambria Math"/>
                      <w:bCs/>
                      <w:i/>
                    </w:rPr>
                  </m:ctrlPr>
                </m:sSupPr>
                <m:e>
                  <m:r>
                    <w:rPr>
                      <w:rFonts w:ascii="Cambria Math" w:hAnsi="Cambria Math"/>
                    </w:rPr>
                    <m:t>τ</m:t>
                  </m:r>
                </m:e>
                <m:sup>
                  <m:r>
                    <w:rPr>
                      <w:rFonts w:ascii="Cambria Math" w:hAnsi="Cambria Math"/>
                    </w:rPr>
                    <m:t>2</m:t>
                  </m:r>
                </m:sup>
              </m:sSup>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e>
                  </m:d>
                </m:e>
                <m:sup>
                  <m:r>
                    <w:rPr>
                      <w:rFonts w:ascii="Cambria Math" w:hAnsi="Cambria Math"/>
                    </w:rPr>
                    <m:t>2</m:t>
                  </m:r>
                </m:sup>
              </m:sSup>
            </m:den>
          </m:f>
        </m:oMath>
      </m:oMathPara>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w:proofErr w:type="gramStart"/>
      <w:r>
        <w:rPr>
          <w:bCs/>
        </w:rPr>
        <w:t>and</w:t>
      </w:r>
      <w:proofErr w:type="gramEnd"/>
    </w:p>
    <w:p w:rsidR="004F06B5" w:rsidRDefault="004F06B5" w:rsidP="004F06B5">
      <w:pPr>
        <w:pStyle w:val="ListParagraph"/>
        <w:spacing w:line="360" w:lineRule="auto"/>
        <w:ind w:left="360"/>
        <w:rPr>
          <w:bCs/>
        </w:rPr>
      </w:pPr>
    </w:p>
    <w:p w:rsidR="004F06B5" w:rsidRDefault="00C706DF"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τ</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T-τ</m:t>
                          </m:r>
                        </m:e>
                      </m:d>
                    </m:e>
                  </m:d>
                </m:e>
              </m:func>
              <m:r>
                <w:rPr>
                  <w:rFonts w:ascii="Cambria Math" w:hAnsi="Cambria Math"/>
                </w:rPr>
                <m:t>-T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num>
            <m:den>
              <m:sSup>
                <m:sSupPr>
                  <m:ctrlPr>
                    <w:rPr>
                      <w:rFonts w:ascii="Cambria Math" w:hAnsi="Cambria Math"/>
                      <w:bCs/>
                      <w:i/>
                    </w:rPr>
                  </m:ctrlPr>
                </m:sSupPr>
                <m:e>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e>
                  </m:d>
                </m:e>
                <m:sup>
                  <m:r>
                    <w:rPr>
                      <w:rFonts w:ascii="Cambria Math" w:hAnsi="Cambria Math"/>
                    </w:rPr>
                    <m:t>2</m:t>
                  </m:r>
                </m:sup>
              </m:sSup>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κτ</m:t>
                      </m:r>
                    </m:e>
                  </m:d>
                </m:e>
              </m:func>
            </m:den>
          </m:f>
        </m:oMath>
      </m:oMathPara>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w:proofErr w:type="gramStart"/>
      <w:r>
        <w:rPr>
          <w:bCs/>
        </w:rPr>
        <w:t>which</w:t>
      </w:r>
      <w:proofErr w:type="gramEnd"/>
      <w:r>
        <w:rPr>
          <w:bCs/>
        </w:rPr>
        <w:t xml:space="preserve"> reduce to</w:t>
      </w: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XTg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+ϵX+</m:t>
          </m:r>
          <m:acc>
            <m:accPr>
              <m:chr m:val="̃"/>
              <m:ctrlPr>
                <w:rPr>
                  <w:rFonts w:ascii="Cambria Math" w:hAnsi="Cambria Math"/>
                  <w:bCs/>
                  <w:i/>
                </w:rPr>
              </m:ctrlPr>
            </m:accPr>
            <m:e>
              <m:r>
                <w:rPr>
                  <w:rFonts w:ascii="Cambria Math" w:hAnsi="Cambria Math"/>
                </w:rPr>
                <m:t>η</m:t>
              </m:r>
            </m:e>
          </m:acc>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4F06B5" w:rsidRDefault="004F06B5" w:rsidP="004F06B5">
      <w:pPr>
        <w:pStyle w:val="ListParagraph"/>
        <w:spacing w:line="360" w:lineRule="auto"/>
        <w:ind w:left="360"/>
        <w:rPr>
          <w:bCs/>
        </w:rPr>
      </w:pPr>
    </w:p>
    <w:p w:rsidR="004F06B5" w:rsidRDefault="004F06B5" w:rsidP="004F06B5">
      <w:pPr>
        <w:pStyle w:val="ListParagraph"/>
        <w:spacing w:line="360" w:lineRule="auto"/>
        <w:ind w:left="360"/>
        <w:rPr>
          <w:bCs/>
        </w:rPr>
      </w:pPr>
    </w:p>
    <w:p w:rsidR="004F06B5" w:rsidRDefault="00AB4C83" w:rsidP="004F06B5">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N</m:t>
                  </m:r>
                </m:den>
              </m:f>
            </m:e>
          </m:d>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2N</m:t>
                  </m:r>
                </m:den>
              </m:f>
            </m:e>
          </m:d>
        </m:oMath>
      </m:oMathPara>
    </w:p>
    <w:p w:rsidR="004F06B5" w:rsidRDefault="004F06B5" w:rsidP="004F06B5">
      <w:pPr>
        <w:pStyle w:val="ListParagraph"/>
        <w:spacing w:line="360" w:lineRule="auto"/>
        <w:ind w:left="360"/>
        <w:rPr>
          <w:bCs/>
        </w:rPr>
      </w:pPr>
    </w:p>
    <w:p w:rsidR="004F06B5" w:rsidRDefault="00CE6DDA"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4F06B5" w:rsidRDefault="004F06B5" w:rsidP="004F06B5">
      <w:pPr>
        <w:pStyle w:val="ListParagraph"/>
        <w:spacing w:line="360" w:lineRule="auto"/>
        <w:ind w:left="360"/>
      </w:pPr>
    </w:p>
    <w:p w:rsidR="004F06B5" w:rsidRDefault="00CE6DDA"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CE6DDA" w:rsidP="004F06B5">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τ</m:t>
                  </m:r>
                </m:den>
              </m:f>
            </m:e>
          </m:d>
          <m:r>
            <w:rPr>
              <w:rFonts w:ascii="Cambria Math" w:hAnsi="Cambria Math"/>
            </w:rPr>
            <m:t>=ϵX+η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τ</m:t>
              </m:r>
            </m:den>
          </m:f>
        </m:oMath>
      </m:oMathPara>
    </w:p>
    <w:p w:rsidR="004F06B5" w:rsidRDefault="004F06B5" w:rsidP="004F06B5">
      <w:pPr>
        <w:pStyle w:val="ListParagraph"/>
        <w:spacing w:line="360" w:lineRule="auto"/>
        <w:ind w:left="360"/>
        <w:rPr>
          <w:bCs/>
        </w:rPr>
      </w:pPr>
    </w:p>
    <w:p w:rsidR="004F06B5" w:rsidRPr="004F06B5" w:rsidRDefault="00AB4C83" w:rsidP="004F06B5">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4F06B5" w:rsidRDefault="004F06B5" w:rsidP="004F06B5">
      <w:pPr>
        <w:pStyle w:val="ListParagraph"/>
        <w:spacing w:line="360" w:lineRule="auto"/>
        <w:ind w:left="360"/>
      </w:pPr>
    </w:p>
    <w:p w:rsidR="004F06B5" w:rsidRDefault="00AB4C83" w:rsidP="004F06B5">
      <w:pPr>
        <w:pStyle w:val="ListParagraph"/>
        <w:spacing w:line="360" w:lineRule="auto"/>
        <w:ind w:left="360"/>
      </w:pPr>
      <w:proofErr w:type="gramStart"/>
      <w:r>
        <w:t>in</w:t>
      </w:r>
      <w:proofErr w:type="gramEnd"/>
      <w:r>
        <w:t xml:space="preserve"> the limits</w:t>
      </w:r>
    </w:p>
    <w:p w:rsidR="004F06B5" w:rsidRDefault="004F06B5" w:rsidP="004F06B5">
      <w:pPr>
        <w:pStyle w:val="ListParagraph"/>
        <w:spacing w:line="360" w:lineRule="auto"/>
        <w:ind w:left="360"/>
      </w:pPr>
    </w:p>
    <w:p w:rsidR="00AB4C83" w:rsidRPr="00A90BC4" w:rsidRDefault="00AB4C83" w:rsidP="004F06B5">
      <w:pPr>
        <w:pStyle w:val="ListParagraph"/>
        <w:spacing w:line="360" w:lineRule="auto"/>
        <w:ind w:left="360"/>
      </w:pPr>
      <m:oMathPara>
        <m:oMath>
          <m:r>
            <w:rPr>
              <w:rFonts w:ascii="Cambria Math" w:hAnsi="Cambria Math"/>
            </w:rPr>
            <m:t>κ→0, ∞</m:t>
          </m:r>
        </m:oMath>
      </m:oMathPara>
    </w:p>
    <w:p w:rsidR="003E1B49" w:rsidRDefault="003E1B49" w:rsidP="00AB4C83">
      <w:pPr>
        <w:spacing w:line="360" w:lineRule="auto"/>
        <w:rPr>
          <w:bCs/>
        </w:rPr>
      </w:pPr>
    </w:p>
    <w:p w:rsidR="00F42AE5" w:rsidRDefault="00F42AE5" w:rsidP="00AB4C83">
      <w:pPr>
        <w:spacing w:line="360" w:lineRule="auto"/>
        <w:rPr>
          <w:bCs/>
        </w:rPr>
      </w:pPr>
    </w:p>
    <w:p w:rsidR="00AB4C83" w:rsidRPr="004F06B5" w:rsidRDefault="00AB4C83" w:rsidP="00AB4C83">
      <w:pPr>
        <w:spacing w:line="360" w:lineRule="auto"/>
        <w:rPr>
          <w:b/>
          <w:bCs/>
          <w:sz w:val="28"/>
          <w:szCs w:val="28"/>
        </w:rPr>
      </w:pPr>
      <w:r w:rsidRPr="004F06B5">
        <w:rPr>
          <w:b/>
          <w:bCs/>
          <w:sz w:val="28"/>
          <w:szCs w:val="28"/>
        </w:rPr>
        <w:t>The Half-Life of a Trade</w:t>
      </w:r>
    </w:p>
    <w:p w:rsidR="00AB4C83" w:rsidRDefault="00AB4C83" w:rsidP="00AB4C83">
      <w:pPr>
        <w:spacing w:line="360" w:lineRule="auto"/>
        <w:rPr>
          <w:bCs/>
        </w:rPr>
      </w:pPr>
    </w:p>
    <w:p w:rsidR="0058279C" w:rsidRDefault="00AB4C83" w:rsidP="006D25BB">
      <w:pPr>
        <w:pStyle w:val="ListParagraph"/>
        <w:numPr>
          <w:ilvl w:val="0"/>
          <w:numId w:val="26"/>
        </w:numPr>
        <w:spacing w:line="360" w:lineRule="auto"/>
        <w:rPr>
          <w:bCs/>
        </w:rPr>
      </w:pPr>
      <w:r w:rsidRPr="004F06B5">
        <w:rPr>
          <w:bCs/>
          <w:u w:val="single"/>
        </w:rPr>
        <w:t>Definition of the Half-Life</w:t>
      </w:r>
      <w:r w:rsidRPr="004F06B5">
        <w:rPr>
          <w:bCs/>
        </w:rPr>
        <w:t xml:space="preserve">: </w:t>
      </w:r>
      <w:r w:rsidR="00F42AE5" w:rsidRPr="004F06B5">
        <w:rPr>
          <w:bCs/>
        </w:rPr>
        <w:t>Defining</w:t>
      </w:r>
    </w:p>
    <w:p w:rsidR="0058279C" w:rsidRDefault="0058279C" w:rsidP="0058279C">
      <w:pPr>
        <w:pStyle w:val="ListParagraph"/>
        <w:spacing w:line="360" w:lineRule="auto"/>
        <w:ind w:left="360"/>
        <w:rPr>
          <w:bCs/>
          <w:u w:val="single"/>
        </w:rPr>
      </w:pPr>
    </w:p>
    <w:p w:rsidR="0058279C" w:rsidRDefault="00F42AE5" w:rsidP="0058279C">
      <w:pPr>
        <w:pStyle w:val="ListParagraph"/>
        <w:spacing w:line="360" w:lineRule="auto"/>
        <w:ind w:left="360"/>
        <w:rPr>
          <w:bCs/>
        </w:rPr>
      </w:pPr>
      <m:oMathPara>
        <m:oMath>
          <m:r>
            <w:rPr>
              <w:rFonts w:ascii="Cambria Math" w:hAnsi="Cambria Math"/>
            </w:rPr>
            <m:t>θ=</m:t>
          </m:r>
          <m:f>
            <m:fPr>
              <m:ctrlPr>
                <w:rPr>
                  <w:rFonts w:ascii="Cambria Math" w:hAnsi="Cambria Math"/>
                  <w:bCs/>
                  <w:i/>
                </w:rPr>
              </m:ctrlPr>
            </m:fPr>
            <m:num>
              <m:r>
                <w:rPr>
                  <w:rFonts w:ascii="Cambria Math" w:hAnsi="Cambria Math"/>
                </w:rPr>
                <m:t>1</m:t>
              </m:r>
            </m:num>
            <m:den>
              <m:r>
                <w:rPr>
                  <w:rFonts w:ascii="Cambria Math" w:hAnsi="Cambria Math"/>
                </w:rPr>
                <m:t>κ</m:t>
              </m:r>
            </m:den>
          </m:f>
        </m:oMath>
      </m:oMathPara>
    </w:p>
    <w:p w:rsidR="0058279C" w:rsidRDefault="0058279C" w:rsidP="0058279C">
      <w:pPr>
        <w:pStyle w:val="ListParagraph"/>
        <w:spacing w:line="360" w:lineRule="auto"/>
        <w:ind w:left="360"/>
        <w:rPr>
          <w:bCs/>
        </w:rPr>
      </w:pPr>
    </w:p>
    <w:p w:rsidR="00AB4C83" w:rsidRDefault="00F42AE5" w:rsidP="0058279C">
      <w:pPr>
        <w:pStyle w:val="ListParagraph"/>
        <w:spacing w:line="360" w:lineRule="auto"/>
        <w:ind w:left="360"/>
        <w:rPr>
          <w:bCs/>
        </w:rPr>
      </w:pPr>
      <w:proofErr w:type="gramStart"/>
      <w:r w:rsidRPr="004F06B5">
        <w:rPr>
          <w:bCs/>
        </w:rPr>
        <w:t>the</w:t>
      </w:r>
      <w:proofErr w:type="gramEnd"/>
      <w:r w:rsidRPr="004F06B5">
        <w:rPr>
          <w:bCs/>
        </w:rPr>
        <w:t xml:space="preserve"> trade’s “half-life”, and using the discussion above, it can be seen that the larger the value of </w:t>
      </w:r>
      <m:oMath>
        <m:r>
          <w:rPr>
            <w:rFonts w:ascii="Cambria Math" w:hAnsi="Cambria Math"/>
          </w:rPr>
          <m:t>κ</m:t>
        </m:r>
      </m:oMath>
      <w:r w:rsidRPr="004F06B5">
        <w:rPr>
          <w:bCs/>
        </w:rPr>
        <w:t xml:space="preserve"> and smaller the value of </w:t>
      </w:r>
      <m:oMath>
        <m:r>
          <w:rPr>
            <w:rFonts w:ascii="Cambria Math" w:hAnsi="Cambria Math"/>
          </w:rPr>
          <m:t>θ</m:t>
        </m:r>
      </m:oMath>
      <w:r w:rsidRPr="004F06B5">
        <w:rPr>
          <w:bCs/>
        </w:rPr>
        <w:t xml:space="preserve">, the more rapidly the trade list will be depleted. The value </w:t>
      </w:r>
      <m:oMath>
        <m:r>
          <w:rPr>
            <w:rFonts w:ascii="Cambria Math" w:hAnsi="Cambria Math"/>
          </w:rPr>
          <m:t>θ</m:t>
        </m:r>
      </m:oMath>
      <w:r w:rsidRPr="004F06B5">
        <w:rPr>
          <w:bCs/>
        </w:rPr>
        <w:t xml:space="preserve"> is exactly the amount of time it takes to deplete the holdings by a factor </w:t>
      </w:r>
      <w:proofErr w:type="gramStart"/>
      <w:r w:rsidRPr="004F06B5">
        <w:rPr>
          <w:bCs/>
        </w:rPr>
        <w:t xml:space="preserve">of </w:t>
      </w:r>
      <w:proofErr w:type="gramEnd"/>
      <m:oMath>
        <m:r>
          <w:rPr>
            <w:rFonts w:ascii="Cambria Math" w:hAnsi="Cambria Math"/>
          </w:rPr>
          <m:t>e</m:t>
        </m:r>
      </m:oMath>
      <w:r w:rsidRPr="004F06B5">
        <w:rPr>
          <w:bCs/>
        </w:rPr>
        <w:t>.</w:t>
      </w:r>
    </w:p>
    <w:p w:rsidR="00AB6C86" w:rsidRDefault="00AB6C86" w:rsidP="006D25BB">
      <w:pPr>
        <w:pStyle w:val="ListParagraph"/>
        <w:numPr>
          <w:ilvl w:val="0"/>
          <w:numId w:val="26"/>
        </w:numPr>
        <w:spacing w:line="360" w:lineRule="auto"/>
        <w:rPr>
          <w:bCs/>
        </w:rPr>
      </w:pPr>
      <w:r>
        <w:rPr>
          <w:bCs/>
          <w:u w:val="single"/>
        </w:rPr>
        <w:t xml:space="preserve">Half-Life Different </w:t>
      </w:r>
      <w:proofErr w:type="gramStart"/>
      <w:r>
        <w:rPr>
          <w:bCs/>
          <w:u w:val="single"/>
        </w:rPr>
        <w:t xml:space="preserve">from </w:t>
      </w:r>
      <w:proofErr w:type="gramEnd"/>
      <m:oMath>
        <m:r>
          <w:rPr>
            <w:rFonts w:ascii="Cambria Math" w:hAnsi="Cambria Math"/>
            <w:u w:val="single"/>
          </w:rPr>
          <m:t>T</m:t>
        </m:r>
      </m:oMath>
      <w:r w:rsidRPr="00AB6C86">
        <w:rPr>
          <w:bCs/>
        </w:rPr>
        <w:t>:</w:t>
      </w:r>
      <w:r>
        <w:rPr>
          <w:bCs/>
        </w:rPr>
        <w:t xml:space="preserve"> The definition of </w:t>
      </w:r>
      <m:oMath>
        <m:r>
          <w:rPr>
            <w:rFonts w:ascii="Cambria Math" w:hAnsi="Cambria Math"/>
          </w:rPr>
          <m:t>θ</m:t>
        </m:r>
      </m:oMath>
      <w:r>
        <w:rPr>
          <w:bCs/>
        </w:rPr>
        <w:t xml:space="preserve"> is independent of the exogenously specified execution time </w:t>
      </w:r>
      <m:oMath>
        <m:r>
          <w:rPr>
            <w:rFonts w:ascii="Cambria Math" w:hAnsi="Cambria Math"/>
          </w:rPr>
          <m:t>T;</m:t>
        </m:r>
      </m:oMath>
      <w:r>
        <w:rPr>
          <w:bCs/>
        </w:rPr>
        <w:t xml:space="preserve"> it is determined only by the security price dynamics and the market impact factors. If the risk aversion </w:t>
      </w:r>
      <m:oMath>
        <m:r>
          <w:rPr>
            <w:rFonts w:ascii="Cambria Math" w:hAnsi="Cambria Math"/>
          </w:rPr>
          <m:t>λ</m:t>
        </m:r>
      </m:oMath>
      <w:r>
        <w:rPr>
          <w:bCs/>
        </w:rPr>
        <w:t xml:space="preserve"> is greater than zero, i.e., if the trader is risk-averse, then </w:t>
      </w:r>
      <m:oMath>
        <m:r>
          <w:rPr>
            <w:rFonts w:ascii="Cambria Math" w:hAnsi="Cambria Math"/>
          </w:rPr>
          <m:t>θ</m:t>
        </m:r>
      </m:oMath>
      <w:r>
        <w:rPr>
          <w:bCs/>
        </w:rPr>
        <w:t xml:space="preserve"> is finite and independent </w:t>
      </w:r>
      <w:proofErr w:type="gramStart"/>
      <w:r>
        <w:rPr>
          <w:bCs/>
        </w:rPr>
        <w:t xml:space="preserve">of </w:t>
      </w:r>
      <w:proofErr w:type="gramEnd"/>
      <m:oMath>
        <m:r>
          <w:rPr>
            <w:rFonts w:ascii="Cambria Math" w:hAnsi="Cambria Math"/>
          </w:rPr>
          <m:t>T</m:t>
        </m:r>
      </m:oMath>
      <w:r>
        <w:rPr>
          <w:bCs/>
        </w:rPr>
        <w:t>.</w:t>
      </w:r>
    </w:p>
    <w:p w:rsidR="0058279C" w:rsidRDefault="00AB6C86" w:rsidP="006D25BB">
      <w:pPr>
        <w:pStyle w:val="ListParagraph"/>
        <w:numPr>
          <w:ilvl w:val="0"/>
          <w:numId w:val="26"/>
        </w:numPr>
        <w:spacing w:line="360" w:lineRule="auto"/>
        <w:rPr>
          <w:bCs/>
        </w:rPr>
      </w:pPr>
      <w:r>
        <w:rPr>
          <w:bCs/>
          <w:u w:val="single"/>
        </w:rPr>
        <w:t>Timeless Initial Portfolio Liquidation Rate</w:t>
      </w:r>
      <w:r w:rsidRPr="00AB6C86">
        <w:rPr>
          <w:bCs/>
        </w:rPr>
        <w:t>:</w:t>
      </w:r>
      <w:r>
        <w:rPr>
          <w:bCs/>
        </w:rPr>
        <w:t xml:space="preserve"> Thus, in the absence of any</w:t>
      </w:r>
      <w:r w:rsidR="0058279C">
        <w:rPr>
          <w:bCs/>
        </w:rPr>
        <w:t xml:space="preserve"> external time constraint, i.e.</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T→∞</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w:t>
      </w:r>
      <w:proofErr w:type="gramEnd"/>
      <w:r>
        <w:rPr>
          <w:bCs/>
        </w:rPr>
        <w:t xml:space="preserve"> trader will still liquidate his position on a time scale </w:t>
      </w:r>
      <m:oMath>
        <m:r>
          <w:rPr>
            <w:rFonts w:ascii="Cambria Math" w:hAnsi="Cambria Math"/>
          </w:rPr>
          <m:t>θ</m:t>
        </m:r>
      </m:oMath>
      <w:r>
        <w:rPr>
          <w:bCs/>
        </w:rPr>
        <w:t xml:space="preserve">. The half-life </w:t>
      </w:r>
      <m:oMath>
        <m:r>
          <w:rPr>
            <w:rFonts w:ascii="Cambria Math" w:hAnsi="Cambria Math"/>
          </w:rPr>
          <m:t>θ</m:t>
        </m:r>
      </m:oMath>
      <w:r>
        <w:rPr>
          <w:bCs/>
        </w:rPr>
        <w:t xml:space="preserve"> is the intrinsic time scale of the trade.</w:t>
      </w:r>
    </w:p>
    <w:p w:rsidR="0058279C" w:rsidRDefault="00AB6C86" w:rsidP="006D25BB">
      <w:pPr>
        <w:pStyle w:val="ListParagraph"/>
        <w:numPr>
          <w:ilvl w:val="0"/>
          <w:numId w:val="26"/>
        </w:numPr>
        <w:spacing w:line="360" w:lineRule="auto"/>
        <w:rPr>
          <w:bCs/>
        </w:rPr>
      </w:pPr>
      <w:r w:rsidRPr="00AB6C86">
        <w:rPr>
          <w:bCs/>
          <w:u w:val="single"/>
        </w:rPr>
        <w:t xml:space="preserve">Half Life Smaller than </w:t>
      </w:r>
      <m:oMath>
        <m:r>
          <w:rPr>
            <w:rFonts w:ascii="Cambria Math" w:hAnsi="Cambria Math"/>
            <w:u w:val="single"/>
          </w:rPr>
          <m:t>T</m:t>
        </m:r>
      </m:oMath>
      <w:r>
        <w:rPr>
          <w:bCs/>
        </w:rPr>
        <w:t xml:space="preserve">: For a given </w:t>
      </w:r>
      <m:oMath>
        <m:r>
          <w:rPr>
            <w:rFonts w:ascii="Cambria Math" w:hAnsi="Cambria Math"/>
          </w:rPr>
          <m:t>T</m:t>
        </m:r>
      </m:oMath>
      <w:r>
        <w:rPr>
          <w:bCs/>
        </w:rPr>
        <w:t xml:space="preserve"> the ratio</w:t>
      </w:r>
    </w:p>
    <w:p w:rsidR="0058279C" w:rsidRDefault="0058279C" w:rsidP="0058279C">
      <w:pPr>
        <w:pStyle w:val="ListParagraph"/>
        <w:spacing w:line="360" w:lineRule="auto"/>
        <w:ind w:left="360"/>
        <w:rPr>
          <w:bCs/>
          <w:u w:val="single"/>
        </w:rPr>
      </w:pPr>
    </w:p>
    <w:p w:rsidR="0058279C" w:rsidRDefault="00AB6C86" w:rsidP="0058279C">
      <w:pPr>
        <w:pStyle w:val="ListParagraph"/>
        <w:spacing w:line="360" w:lineRule="auto"/>
        <w:ind w:left="360"/>
        <w:rPr>
          <w:bCs/>
        </w:rPr>
      </w:pPr>
      <m:oMathPara>
        <m:oMath>
          <m:r>
            <w:rPr>
              <w:rFonts w:ascii="Cambria Math" w:hAnsi="Cambria Math"/>
            </w:rPr>
            <m:t>κT=</m:t>
          </m:r>
          <m:f>
            <m:fPr>
              <m:ctrlPr>
                <w:rPr>
                  <w:rFonts w:ascii="Cambria Math" w:hAnsi="Cambria Math"/>
                  <w:bCs/>
                  <w:i/>
                </w:rPr>
              </m:ctrlPr>
            </m:fPr>
            <m:num>
              <m:r>
                <w:rPr>
                  <w:rFonts w:ascii="Cambria Math" w:hAnsi="Cambria Math"/>
                </w:rPr>
                <m:t>T</m:t>
              </m:r>
            </m:num>
            <m:den>
              <m:r>
                <w:rPr>
                  <w:rFonts w:ascii="Cambria Math" w:hAnsi="Cambria Math"/>
                </w:rPr>
                <m:t>θ</m:t>
              </m:r>
            </m:den>
          </m:f>
        </m:oMath>
      </m:oMathPara>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w:proofErr w:type="gramStart"/>
      <w:r>
        <w:rPr>
          <w:bCs/>
        </w:rPr>
        <w:t>tells</w:t>
      </w:r>
      <w:proofErr w:type="gramEnd"/>
      <w:r>
        <w:rPr>
          <w:bCs/>
        </w:rPr>
        <w:t xml:space="preserve"> us what factors constrain the trade. If</w:t>
      </w:r>
    </w:p>
    <w:p w:rsidR="0058279C" w:rsidRDefault="0058279C" w:rsidP="0058279C">
      <w:pPr>
        <w:pStyle w:val="ListParagraph"/>
        <w:spacing w:line="360" w:lineRule="auto"/>
        <w:ind w:left="360"/>
        <w:rPr>
          <w:bCs/>
        </w:rPr>
      </w:pPr>
    </w:p>
    <w:p w:rsidR="0058279C" w:rsidRDefault="00AB6C86"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AB6C86" w:rsidRDefault="00AB6C86" w:rsidP="0058279C">
      <w:pPr>
        <w:pStyle w:val="ListParagraph"/>
        <w:spacing w:line="360" w:lineRule="auto"/>
        <w:ind w:left="360"/>
        <w:rPr>
          <w:bCs/>
        </w:rPr>
      </w:pPr>
      <w:proofErr w:type="gramStart"/>
      <w:r>
        <w:rPr>
          <w:bCs/>
        </w:rPr>
        <w:t>then</w:t>
      </w:r>
      <w:proofErr w:type="gramEnd"/>
      <w:r>
        <w:rPr>
          <w:bCs/>
        </w:rPr>
        <w:t xml:space="preserve"> the intrinsic half-life </w:t>
      </w:r>
      <m:oMath>
        <m:r>
          <w:rPr>
            <w:rFonts w:ascii="Cambria Math" w:hAnsi="Cambria Math"/>
          </w:rPr>
          <m:t>θ</m:t>
        </m:r>
      </m:oMath>
      <w:r>
        <w:rPr>
          <w:bCs/>
        </w:rPr>
        <w:t xml:space="preserve"> of the trade is small compared to the imposed time </w:t>
      </w:r>
      <m:oMath>
        <m:r>
          <w:rPr>
            <w:rFonts w:ascii="Cambria Math" w:hAnsi="Cambria Math"/>
          </w:rPr>
          <m:t>T</m:t>
        </m:r>
      </m:oMath>
      <w:r>
        <w:rPr>
          <w:bCs/>
        </w:rPr>
        <w:t>; this happens because temporary costs are very small, because volatility is very large, or because of high risk aversion.</w:t>
      </w:r>
    </w:p>
    <w:p w:rsidR="0058279C" w:rsidRPr="0058279C" w:rsidRDefault="00AB6C86" w:rsidP="006D25BB">
      <w:pPr>
        <w:pStyle w:val="ListParagraph"/>
        <w:numPr>
          <w:ilvl w:val="0"/>
          <w:numId w:val="26"/>
        </w:numPr>
        <w:spacing w:line="360" w:lineRule="auto"/>
      </w:pPr>
      <w:r>
        <w:rPr>
          <w:bCs/>
          <w:u w:val="single"/>
        </w:rPr>
        <w:t>Impact of Small Half-Life</w:t>
      </w:r>
      <w:r w:rsidRPr="00AB6C86">
        <w:rPr>
          <w:bCs/>
        </w:rPr>
        <w:t>:</w:t>
      </w:r>
      <w:r>
        <w:rPr>
          <w:bCs/>
        </w:rPr>
        <w:t xml:space="preserve"> In this case the bulk of the trading will be done well in advance of the </w:t>
      </w:r>
      <w:proofErr w:type="gramStart"/>
      <w:r>
        <w:rPr>
          <w:bCs/>
        </w:rPr>
        <w:t xml:space="preserve">time </w:t>
      </w:r>
      <w:proofErr w:type="gramEnd"/>
      <m:oMath>
        <m:r>
          <w:rPr>
            <w:rFonts w:ascii="Cambria Math" w:hAnsi="Cambria Math"/>
          </w:rPr>
          <m:t>T</m:t>
        </m:r>
      </m:oMath>
      <w:r w:rsidR="003D3F49">
        <w:rPr>
          <w:bCs/>
        </w:rPr>
        <w:t xml:space="preserve">. Viewed on a time scale </w:t>
      </w:r>
      <m:oMath>
        <m:r>
          <w:rPr>
            <w:rFonts w:ascii="Cambria Math" w:hAnsi="Cambria Math"/>
          </w:rPr>
          <m:t>T</m:t>
        </m:r>
      </m:oMath>
      <w:r w:rsidR="003D3F49">
        <w:rPr>
          <w:bCs/>
        </w:rPr>
        <w:t xml:space="preserve"> the trajectory will look like a minimum variance solution</w:t>
      </w:r>
    </w:p>
    <w:p w:rsidR="0058279C" w:rsidRDefault="0058279C" w:rsidP="0058279C">
      <w:pPr>
        <w:pStyle w:val="ListParagraph"/>
        <w:spacing w:line="360" w:lineRule="auto"/>
        <w:ind w:left="360"/>
        <w:rPr>
          <w:bCs/>
          <w:u w:val="single"/>
        </w:rPr>
      </w:pPr>
    </w:p>
    <w:p w:rsidR="0058279C" w:rsidRDefault="00CE6DDA"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1</m:t>
              </m:r>
            </m:sub>
          </m:sSub>
          <m:r>
            <w:rPr>
              <w:rFonts w:ascii="Cambria Math" w:hAnsi="Cambria Math"/>
            </w:rPr>
            <m:t>=X</m:t>
          </m:r>
        </m:oMath>
      </m:oMathPara>
    </w:p>
    <w:p w:rsidR="0058279C" w:rsidRDefault="0058279C" w:rsidP="0058279C">
      <w:pPr>
        <w:pStyle w:val="ListParagraph"/>
        <w:spacing w:line="360" w:lineRule="auto"/>
        <w:ind w:left="360"/>
      </w:pPr>
    </w:p>
    <w:p w:rsidR="0058279C" w:rsidRPr="0058279C" w:rsidRDefault="00CE6DDA"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3D3F49" w:rsidRPr="0058279C" w:rsidRDefault="00CE6DDA" w:rsidP="0058279C">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58279C" w:rsidRDefault="0058279C" w:rsidP="0058279C">
      <w:pPr>
        <w:pStyle w:val="ListParagraph"/>
        <w:spacing w:line="360" w:lineRule="auto"/>
        <w:ind w:left="360"/>
      </w:pPr>
    </w:p>
    <w:p w:rsidR="0058279C" w:rsidRDefault="000471D3" w:rsidP="006D25BB">
      <w:pPr>
        <w:pStyle w:val="ListParagraph"/>
        <w:numPr>
          <w:ilvl w:val="0"/>
          <w:numId w:val="26"/>
        </w:numPr>
        <w:spacing w:line="360" w:lineRule="auto"/>
        <w:rPr>
          <w:bCs/>
        </w:rPr>
      </w:pPr>
      <w:r>
        <w:rPr>
          <w:bCs/>
          <w:u w:val="single"/>
        </w:rPr>
        <w:t>Very High Half Life Limit</w:t>
      </w:r>
      <w:r>
        <w:rPr>
          <w:bCs/>
        </w:rPr>
        <w:t>: Conversely if</w:t>
      </w:r>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m:oMathPara>
        <m:oMath>
          <m:r>
            <w:rPr>
              <w:rFonts w:ascii="Cambria Math" w:hAnsi="Cambria Math"/>
            </w:rPr>
            <m:t>T≪θ</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then</w:t>
      </w:r>
      <w:proofErr w:type="gramEnd"/>
      <w:r>
        <w:rPr>
          <w:bCs/>
        </w:rPr>
        <w:t xml:space="preserve"> the trade is highly constrained, and is dominated by temporary market impact costs. In the limit</w:t>
      </w:r>
    </w:p>
    <w:p w:rsidR="0058279C" w:rsidRDefault="0058279C" w:rsidP="0058279C">
      <w:pPr>
        <w:pStyle w:val="ListParagraph"/>
        <w:spacing w:line="360" w:lineRule="auto"/>
        <w:ind w:left="360"/>
        <w:rPr>
          <w:bCs/>
        </w:rPr>
      </w:pPr>
    </w:p>
    <w:p w:rsidR="0058279C" w:rsidRDefault="00CE6DDA" w:rsidP="0058279C">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r>
                <w:rPr>
                  <w:rFonts w:ascii="Cambria Math" w:hAnsi="Cambria Math"/>
                </w:rPr>
                <m:t>θ</m:t>
              </m:r>
            </m:den>
          </m:f>
          <m:r>
            <w:rPr>
              <w:rFonts w:ascii="Cambria Math" w:hAnsi="Cambria Math"/>
            </w:rPr>
            <m:t>→0</m:t>
          </m:r>
        </m:oMath>
      </m:oMathPara>
    </w:p>
    <w:p w:rsidR="0058279C" w:rsidRDefault="0058279C" w:rsidP="0058279C">
      <w:pPr>
        <w:pStyle w:val="ListParagraph"/>
        <w:spacing w:line="360" w:lineRule="auto"/>
        <w:ind w:left="360"/>
        <w:rPr>
          <w:bCs/>
        </w:rPr>
      </w:pPr>
    </w:p>
    <w:p w:rsidR="0058279C" w:rsidRDefault="000471D3" w:rsidP="0058279C">
      <w:pPr>
        <w:pStyle w:val="ListParagraph"/>
        <w:spacing w:line="360" w:lineRule="auto"/>
        <w:ind w:left="360"/>
        <w:rPr>
          <w:bCs/>
        </w:rPr>
      </w:pPr>
      <w:proofErr w:type="gramStart"/>
      <w:r>
        <w:rPr>
          <w:bCs/>
        </w:rPr>
        <w:t>one</w:t>
      </w:r>
      <w:proofErr w:type="gramEnd"/>
      <w:r>
        <w:rPr>
          <w:bCs/>
        </w:rPr>
        <w:t xml:space="preserve"> approaches the straight line minimum cost strategy</w:t>
      </w:r>
    </w:p>
    <w:p w:rsidR="0058279C" w:rsidRDefault="0058279C" w:rsidP="0058279C">
      <w:pPr>
        <w:pStyle w:val="ListParagraph"/>
        <w:spacing w:line="360" w:lineRule="auto"/>
        <w:ind w:left="360"/>
        <w:rPr>
          <w:bCs/>
        </w:rPr>
      </w:pPr>
    </w:p>
    <w:p w:rsidR="0058279C" w:rsidRDefault="00CE6DDA"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58279C" w:rsidRDefault="00CE6DDA" w:rsidP="0058279C">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bCs/>
                  <w:i/>
                </w:rPr>
              </m:ctrlPr>
            </m:dPr>
            <m:e>
              <m:r>
                <w:rPr>
                  <w:rFonts w:ascii="Cambria Math" w:hAnsi="Cambria Math"/>
                </w:rPr>
                <m:t>N-k</m:t>
              </m:r>
            </m:e>
          </m:d>
          <m:f>
            <m:fPr>
              <m:ctrlPr>
                <w:rPr>
                  <w:rFonts w:ascii="Cambria Math" w:hAnsi="Cambria Math"/>
                  <w:bCs/>
                  <w:i/>
                </w:rPr>
              </m:ctrlPr>
            </m:fPr>
            <m:num>
              <m:r>
                <w:rPr>
                  <w:rFonts w:ascii="Cambria Math" w:hAnsi="Cambria Math"/>
                </w:rPr>
                <m:t>X</m:t>
              </m:r>
            </m:num>
            <m:den>
              <m:r>
                <w:rPr>
                  <w:rFonts w:ascii="Cambria Math" w:hAnsi="Cambria Math"/>
                </w:rPr>
                <m:t>N</m:t>
              </m:r>
            </m:den>
          </m:f>
        </m:oMath>
      </m:oMathPara>
    </w:p>
    <w:p w:rsidR="0058279C" w:rsidRDefault="0058279C" w:rsidP="0058279C">
      <w:pPr>
        <w:pStyle w:val="ListParagraph"/>
        <w:spacing w:line="360" w:lineRule="auto"/>
        <w:ind w:left="360"/>
        <w:rPr>
          <w:bCs/>
        </w:rPr>
      </w:pPr>
    </w:p>
    <w:p w:rsidR="000471D3" w:rsidRPr="0058279C" w:rsidRDefault="000471D3" w:rsidP="0058279C">
      <w:pPr>
        <w:pStyle w:val="ListParagraph"/>
        <w:spacing w:line="360" w:lineRule="auto"/>
        <w:ind w:left="360"/>
        <w:rPr>
          <w:bCs/>
        </w:rPr>
      </w:pPr>
      <m:oMathPara>
        <m:oMath>
          <m:r>
            <w:rPr>
              <w:rFonts w:ascii="Cambria Math" w:hAnsi="Cambria Math"/>
            </w:rPr>
            <m:t>k=1, ⋯, N</m:t>
          </m:r>
        </m:oMath>
      </m:oMathPara>
    </w:p>
    <w:p w:rsidR="0058279C" w:rsidRDefault="0058279C" w:rsidP="0058279C">
      <w:pPr>
        <w:pStyle w:val="ListParagraph"/>
        <w:spacing w:line="360" w:lineRule="auto"/>
        <w:ind w:left="360"/>
        <w:rPr>
          <w:bCs/>
        </w:rPr>
      </w:pPr>
    </w:p>
    <w:p w:rsidR="000471D3" w:rsidRDefault="000471D3" w:rsidP="006D25BB">
      <w:pPr>
        <w:pStyle w:val="ListParagraph"/>
        <w:numPr>
          <w:ilvl w:val="0"/>
          <w:numId w:val="26"/>
        </w:numPr>
        <w:spacing w:line="360" w:lineRule="auto"/>
      </w:pPr>
      <w:r>
        <w:rPr>
          <w:bCs/>
          <w:u w:val="single"/>
        </w:rPr>
        <w:t>Trade Size Independent Execution Strategy</w:t>
      </w:r>
      <w:r w:rsidRPr="000471D3">
        <w:t>:</w:t>
      </w:r>
      <w:r>
        <w:t xml:space="preserve"> A consequence of this analysis is that different sized baskets of the same security will be liquidated in exactly the same fashion, on the same scale, provided the risk aversion parameter </w:t>
      </w:r>
      <m:oMath>
        <m:r>
          <w:rPr>
            <w:rFonts w:ascii="Cambria Math" w:hAnsi="Cambria Math"/>
          </w:rPr>
          <m:t>λ</m:t>
        </m:r>
      </m:oMath>
      <w:r>
        <w:t xml:space="preserve"> is held constant.</w:t>
      </w:r>
    </w:p>
    <w:p w:rsidR="000471D3" w:rsidRDefault="000471D3" w:rsidP="006D25BB">
      <w:pPr>
        <w:pStyle w:val="ListParagraph"/>
        <w:numPr>
          <w:ilvl w:val="0"/>
          <w:numId w:val="26"/>
        </w:numPr>
        <w:spacing w:line="360" w:lineRule="auto"/>
      </w:pPr>
      <w:r>
        <w:rPr>
          <w:bCs/>
          <w:u w:val="single"/>
        </w:rPr>
        <w:lastRenderedPageBreak/>
        <w:t>Basket Size Based Liquidity Dependence</w:t>
      </w:r>
      <w:r w:rsidRPr="000471D3">
        <w:t>:</w:t>
      </w:r>
      <w:r>
        <w:t xml:space="preserve"> This may seem contrary to the expectation that large baskets are effectively less liquid, and should hence be liquidated less rapidly than smaller baskets.</w:t>
      </w:r>
    </w:p>
    <w:p w:rsidR="000471D3" w:rsidRDefault="000471D3" w:rsidP="006D25BB">
      <w:pPr>
        <w:pStyle w:val="ListParagraph"/>
        <w:numPr>
          <w:ilvl w:val="0"/>
          <w:numId w:val="26"/>
        </w:numPr>
        <w:spacing w:line="360" w:lineRule="auto"/>
      </w:pPr>
      <w:r>
        <w:rPr>
          <w:bCs/>
          <w:u w:val="single"/>
        </w:rPr>
        <w:t>Reasons for the Counter-Intuitiveness</w:t>
      </w:r>
      <w:r w:rsidRPr="000471D3">
        <w:t>:</w:t>
      </w:r>
      <w:r>
        <w:t xml:space="preserve"> This is a consequence of the linear market impact assumption which has the </w:t>
      </w:r>
      <w:r w:rsidRPr="000471D3">
        <w:rPr>
          <w:i/>
        </w:rPr>
        <w:t>mathematical</w:t>
      </w:r>
      <w:r>
        <w:t xml:space="preserve"> consequence that both variance and market impact scale quadratically with respect to the portfolio size.</w:t>
      </w:r>
    </w:p>
    <w:p w:rsidR="000471D3" w:rsidRDefault="000471D3" w:rsidP="006D25BB">
      <w:pPr>
        <w:pStyle w:val="ListParagraph"/>
        <w:numPr>
          <w:ilvl w:val="0"/>
          <w:numId w:val="26"/>
        </w:numPr>
        <w:spacing w:line="360" w:lineRule="auto"/>
      </w:pPr>
      <w:r>
        <w:rPr>
          <w:bCs/>
          <w:u w:val="single"/>
        </w:rPr>
        <w:t>Higher Order Temporary Impact Function</w:t>
      </w:r>
      <w:r w:rsidRPr="000471D3">
        <w:t>:</w:t>
      </w:r>
      <w:r>
        <w:t xml:space="preserve"> For large portfolios it may be more reasonable to assume that the temporary </w:t>
      </w:r>
      <w:r w:rsidR="0080136F">
        <w:t xml:space="preserve">impact cost function has higher-order terms, so that such costs increase </w:t>
      </w:r>
      <w:r w:rsidR="0080136F">
        <w:rPr>
          <w:i/>
        </w:rPr>
        <w:t>super-linearly</w:t>
      </w:r>
      <w:r w:rsidR="0080136F">
        <w:t xml:space="preserve"> with the trade size. With non-linear impact functions, the general framework used here still applies, but one does not obtain explicit exponential solutions as in the linear impact case.</w:t>
      </w:r>
    </w:p>
    <w:p w:rsidR="00F306BE" w:rsidRDefault="00F306BE" w:rsidP="006D25BB">
      <w:pPr>
        <w:pStyle w:val="ListParagraph"/>
        <w:numPr>
          <w:ilvl w:val="0"/>
          <w:numId w:val="26"/>
        </w:numPr>
        <w:spacing w:line="360" w:lineRule="auto"/>
      </w:pPr>
      <w:r>
        <w:rPr>
          <w:bCs/>
          <w:u w:val="single"/>
        </w:rPr>
        <w:t>Size Dependent Temporary Impact Parameter</w:t>
      </w:r>
      <w:r w:rsidRPr="00F306BE">
        <w:t>:</w:t>
      </w:r>
      <w:r>
        <w:t xml:space="preserve"> A simple practical solution to this problem is to choose different values of </w:t>
      </w:r>
      <m:oMath>
        <m:r>
          <w:rPr>
            <w:rFonts w:ascii="Cambria Math" w:hAnsi="Cambria Math"/>
          </w:rPr>
          <m:t>η</m:t>
        </m:r>
      </m:oMath>
      <w:r>
        <w:t xml:space="preserve"> - the temporary impact parameter – depending up on the overall problem size being considered, recognizing that the model is at best only approximate.</w:t>
      </w:r>
    </w:p>
    <w:p w:rsidR="00F306BE" w:rsidRDefault="00F306BE" w:rsidP="00F306BE">
      <w:pPr>
        <w:spacing w:line="360" w:lineRule="auto"/>
      </w:pPr>
    </w:p>
    <w:p w:rsidR="00F306BE" w:rsidRDefault="00F306BE" w:rsidP="00F306BE">
      <w:pPr>
        <w:spacing w:line="360" w:lineRule="auto"/>
      </w:pPr>
    </w:p>
    <w:p w:rsidR="00F306BE" w:rsidRPr="0058279C" w:rsidRDefault="00F306BE" w:rsidP="00F306BE">
      <w:pPr>
        <w:spacing w:line="360" w:lineRule="auto"/>
        <w:rPr>
          <w:b/>
          <w:sz w:val="28"/>
          <w:szCs w:val="28"/>
        </w:rPr>
      </w:pPr>
      <w:r w:rsidRPr="0058279C">
        <w:rPr>
          <w:b/>
          <w:sz w:val="28"/>
          <w:szCs w:val="28"/>
        </w:rPr>
        <w:t>Structure of the Frontier</w:t>
      </w:r>
    </w:p>
    <w:p w:rsidR="00F306BE" w:rsidRDefault="00F306BE" w:rsidP="00F306BE">
      <w:pPr>
        <w:spacing w:line="360" w:lineRule="auto"/>
      </w:pPr>
    </w:p>
    <w:p w:rsidR="009720FB" w:rsidRDefault="00F306BE" w:rsidP="006D25BB">
      <w:pPr>
        <w:pStyle w:val="ListParagraph"/>
        <w:numPr>
          <w:ilvl w:val="0"/>
          <w:numId w:val="27"/>
        </w:numPr>
        <w:spacing w:line="360" w:lineRule="auto"/>
      </w:pPr>
      <w:r w:rsidRPr="0058279C">
        <w:rPr>
          <w:u w:val="single"/>
        </w:rPr>
        <w:t>Efficient Frontier and the Corresponding Trajectories</w:t>
      </w:r>
      <w:r>
        <w:t>: Using a specific choice for the parameters explained below, Almgren and Chriss (2000) produce a sample plot of the efficient frontier – each point on the frontier represents a distinct strategy for optimally liquidating the same basket. Their tangent line represents the optimal solution for a specified risk parameter</w:t>
      </w:r>
    </w:p>
    <w:p w:rsidR="009720FB" w:rsidRDefault="009720FB" w:rsidP="009720FB">
      <w:pPr>
        <w:pStyle w:val="ListParagraph"/>
        <w:spacing w:line="360" w:lineRule="auto"/>
        <w:ind w:left="360"/>
        <w:rPr>
          <w:u w:val="single"/>
        </w:rPr>
      </w:pPr>
    </w:p>
    <w:p w:rsidR="009720FB" w:rsidRDefault="00F306BE" w:rsidP="009720FB">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F306BE" w:rsidRPr="0058279C" w:rsidRDefault="0058279C" w:rsidP="009720FB">
      <w:pPr>
        <w:pStyle w:val="ListParagraph"/>
        <w:spacing w:line="360" w:lineRule="auto"/>
        <w:ind w:left="360"/>
      </w:pPr>
      <w:r w:rsidRPr="0058279C">
        <w:rPr>
          <w:bCs/>
        </w:rPr>
        <w:t>They also illustrate the trajectories corresponding to a few sample points on the frontier.</w:t>
      </w:r>
    </w:p>
    <w:p w:rsidR="009720FB" w:rsidRPr="009720FB" w:rsidRDefault="0058279C" w:rsidP="006D25BB">
      <w:pPr>
        <w:pStyle w:val="ListParagraph"/>
        <w:numPr>
          <w:ilvl w:val="0"/>
          <w:numId w:val="27"/>
        </w:numPr>
        <w:spacing w:line="360" w:lineRule="auto"/>
      </w:pPr>
      <w:r>
        <w:rPr>
          <w:u w:val="single"/>
        </w:rPr>
        <w:t xml:space="preserve">Trajectory corresponding to Positive </w:t>
      </w:r>
      <m:oMath>
        <m:r>
          <w:rPr>
            <w:rFonts w:ascii="Cambria Math" w:hAnsi="Cambria Math"/>
            <w:u w:val="single"/>
          </w:rPr>
          <m:t>λ</m:t>
        </m:r>
      </m:oMath>
      <w:r>
        <w:rPr>
          <w:bCs/>
        </w:rPr>
        <w:t>: Their first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rPr>
          <w:bCs/>
        </w:rPr>
      </w:pPr>
      <m:oMathPara>
        <m:oMath>
          <m:r>
            <w:rPr>
              <w:rFonts w:ascii="Cambria Math" w:hAnsi="Cambria Math"/>
            </w:rPr>
            <w:lastRenderedPageBreak/>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58279C" w:rsidRPr="0058279C" w:rsidRDefault="0058279C" w:rsidP="009720FB">
      <w:pPr>
        <w:pStyle w:val="ListParagraph"/>
        <w:spacing w:line="360" w:lineRule="auto"/>
        <w:ind w:left="360"/>
      </w:pPr>
      <w:r>
        <w:rPr>
          <w:bCs/>
        </w:rPr>
        <w:t xml:space="preserve">– </w:t>
      </w:r>
      <w:proofErr w:type="gramStart"/>
      <w:r>
        <w:rPr>
          <w:bCs/>
        </w:rPr>
        <w:t>this</w:t>
      </w:r>
      <w:proofErr w:type="gramEnd"/>
      <w:r>
        <w:rPr>
          <w:bCs/>
        </w:rPr>
        <w:t xml:space="preserve"> would be chosen by a risk-averse trader who wishes to sell quickly to reduce exposure to volatility risk, despite the trading costs incurred in doing so.</w:t>
      </w:r>
    </w:p>
    <w:p w:rsidR="009720FB" w:rsidRPr="009720FB" w:rsidRDefault="0058279C" w:rsidP="006D25BB">
      <w:pPr>
        <w:pStyle w:val="ListParagraph"/>
        <w:numPr>
          <w:ilvl w:val="0"/>
          <w:numId w:val="27"/>
        </w:numPr>
        <w:spacing w:line="360" w:lineRule="auto"/>
      </w:pPr>
      <w:r>
        <w:rPr>
          <w:u w:val="single"/>
        </w:rPr>
        <w:t xml:space="preserve">Trajectory corresponding to Zero </w:t>
      </w:r>
      <m:oMath>
        <m:r>
          <w:rPr>
            <w:rFonts w:ascii="Cambria Math" w:hAnsi="Cambria Math"/>
            <w:u w:val="single"/>
          </w:rPr>
          <m:t>λ</m:t>
        </m:r>
      </m:oMath>
      <w:r>
        <w:rPr>
          <w:bCs/>
        </w:rPr>
        <w:t>: Their second trajectory has</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Pr="0058279C" w:rsidRDefault="0058279C" w:rsidP="009720FB">
      <w:pPr>
        <w:pStyle w:val="ListParagraph"/>
        <w:spacing w:line="360" w:lineRule="auto"/>
        <w:ind w:left="360"/>
      </w:pPr>
      <w:r>
        <w:rPr>
          <w:bCs/>
        </w:rPr>
        <w:t>They refer to this as the naïve strategy since this represents an optimal strategy corresponding to simply minimizing expected transaction costs without regard to variance.</w:t>
      </w:r>
    </w:p>
    <w:p w:rsidR="009720FB" w:rsidRDefault="0058279C" w:rsidP="006D25BB">
      <w:pPr>
        <w:pStyle w:val="ListParagraph"/>
        <w:numPr>
          <w:ilvl w:val="0"/>
          <w:numId w:val="27"/>
        </w:numPr>
        <w:spacing w:line="360" w:lineRule="auto"/>
      </w:pPr>
      <w:r>
        <w:rPr>
          <w:u w:val="single"/>
        </w:rPr>
        <w:t>Linear Reduction of the Holdings</w:t>
      </w:r>
      <w:r w:rsidRPr="0058279C">
        <w:t>:</w:t>
      </w:r>
      <w:r>
        <w:t xml:space="preserve"> For a security with zero drift and linear transaction costs as defined above</w:t>
      </w:r>
    </w:p>
    <w:p w:rsidR="009720FB" w:rsidRDefault="009720FB" w:rsidP="009720FB">
      <w:pPr>
        <w:pStyle w:val="ListParagraph"/>
        <w:spacing w:line="360" w:lineRule="auto"/>
        <w:ind w:left="360"/>
        <w:rPr>
          <w:u w:val="single"/>
        </w:rPr>
      </w:pPr>
    </w:p>
    <w:p w:rsidR="009720FB" w:rsidRDefault="0058279C" w:rsidP="009720FB">
      <w:pPr>
        <w:pStyle w:val="ListParagraph"/>
        <w:spacing w:line="360" w:lineRule="auto"/>
        <w:ind w:left="360"/>
      </w:pPr>
      <m:oMathPara>
        <m:oMath>
          <m:r>
            <w:rPr>
              <w:rFonts w:ascii="Cambria Math" w:hAnsi="Cambria Math"/>
            </w:rPr>
            <m:t>λ=0</m:t>
          </m:r>
        </m:oMath>
      </m:oMathPara>
    </w:p>
    <w:p w:rsidR="009720FB" w:rsidRDefault="009720FB" w:rsidP="009720FB">
      <w:pPr>
        <w:pStyle w:val="ListParagraph"/>
        <w:spacing w:line="360" w:lineRule="auto"/>
        <w:ind w:left="360"/>
      </w:pPr>
    </w:p>
    <w:p w:rsidR="0058279C" w:rsidRDefault="0058279C" w:rsidP="009720FB">
      <w:pPr>
        <w:pStyle w:val="ListParagraph"/>
        <w:spacing w:line="360" w:lineRule="auto"/>
        <w:ind w:left="360"/>
      </w:pPr>
      <w:proofErr w:type="gramStart"/>
      <w:r>
        <w:rPr>
          <w:bCs/>
        </w:rPr>
        <w:t>corresponds</w:t>
      </w:r>
      <w:proofErr w:type="gramEnd"/>
      <w:r>
        <w:rPr>
          <w:bCs/>
        </w:rPr>
        <w:t xml:space="preserve"> to a simple linear reduction of holdings over the trading period. Since drift is generally not significant over short trading horizons, </w:t>
      </w:r>
      <w:r w:rsidR="00A909D7">
        <w:rPr>
          <w:bCs/>
        </w:rPr>
        <w:t>the naïve strategy is very close to the linear strategy.</w:t>
      </w:r>
    </w:p>
    <w:p w:rsidR="00206050" w:rsidRDefault="00206050" w:rsidP="006D25BB">
      <w:pPr>
        <w:pStyle w:val="ListParagraph"/>
        <w:numPr>
          <w:ilvl w:val="0"/>
          <w:numId w:val="27"/>
        </w:numPr>
        <w:spacing w:line="360" w:lineRule="auto"/>
      </w:pPr>
      <w:r>
        <w:rPr>
          <w:bCs/>
          <w:u w:val="single"/>
        </w:rPr>
        <w:t>Sub Optimality of the Strategy</w:t>
      </w:r>
      <w:r w:rsidRPr="00206050">
        <w:t>:</w:t>
      </w:r>
      <w:r>
        <w:t xml:space="preserve"> As Almgren and Chriss (2000) demonstrate later, in a certain sense this is </w:t>
      </w:r>
      <w:r>
        <w:rPr>
          <w:i/>
        </w:rPr>
        <w:t>never</w:t>
      </w:r>
      <w:r>
        <w:t xml:space="preserve"> an optimal strategy because one can obtain substantial reductions in variance for a relatively small increase in transaction costs.</w:t>
      </w:r>
    </w:p>
    <w:p w:rsidR="009720FB" w:rsidRDefault="00206050" w:rsidP="006D25BB">
      <w:pPr>
        <w:pStyle w:val="ListParagraph"/>
        <w:numPr>
          <w:ilvl w:val="0"/>
          <w:numId w:val="27"/>
        </w:numPr>
        <w:spacing w:line="360" w:lineRule="auto"/>
      </w:pPr>
      <w:r>
        <w:rPr>
          <w:bCs/>
          <w:u w:val="single"/>
        </w:rPr>
        <w:t xml:space="preserve">Trajectory corresponding to Negative </w:t>
      </w:r>
      <m:oMath>
        <m:r>
          <w:rPr>
            <w:rFonts w:ascii="Cambria Math" w:hAnsi="Cambria Math"/>
            <w:u w:val="single"/>
          </w:rPr>
          <m:t>λ</m:t>
        </m:r>
      </m:oMath>
      <w:r>
        <w:t xml:space="preserve">: Finally their trajectory </w:t>
      </w:r>
      <m:oMath>
        <m:r>
          <w:rPr>
            <w:rFonts w:ascii="Cambria Math" w:hAnsi="Cambria Math"/>
          </w:rPr>
          <m:t>C</m:t>
        </m:r>
      </m:oMath>
      <w:r>
        <w:t xml:space="preserve"> has</w:t>
      </w:r>
    </w:p>
    <w:p w:rsidR="009720FB" w:rsidRDefault="009720FB" w:rsidP="009720FB">
      <w:pPr>
        <w:pStyle w:val="ListParagraph"/>
        <w:spacing w:line="360" w:lineRule="auto"/>
        <w:ind w:left="360"/>
        <w:rPr>
          <w:bCs/>
          <w:u w:val="single"/>
        </w:rPr>
      </w:pPr>
    </w:p>
    <w:p w:rsidR="009720FB" w:rsidRDefault="00206050" w:rsidP="009720FB">
      <w:pPr>
        <w:pStyle w:val="ListParagraph"/>
        <w:spacing w:line="360" w:lineRule="auto"/>
        <w:ind w:left="360"/>
        <w:rPr>
          <w:bCs/>
        </w:rPr>
      </w:pPr>
      <m:oMathPara>
        <m:oMath>
          <m:r>
            <w:rPr>
              <w:rFonts w:ascii="Cambria Math" w:hAnsi="Cambria Math"/>
            </w:rPr>
            <m:t>λ=-2×</m:t>
          </m:r>
          <m:sSup>
            <m:sSupPr>
              <m:ctrlPr>
                <w:rPr>
                  <w:rFonts w:ascii="Cambria Math" w:hAnsi="Cambria Math"/>
                  <w:bCs/>
                  <w:i/>
                </w:rPr>
              </m:ctrlPr>
            </m:sSupPr>
            <m:e>
              <m:r>
                <w:rPr>
                  <w:rFonts w:ascii="Cambria Math" w:hAnsi="Cambria Math"/>
                </w:rPr>
                <m:t>10</m:t>
              </m:r>
            </m:e>
            <m:sup>
              <m:r>
                <w:rPr>
                  <w:rFonts w:ascii="Cambria Math" w:hAnsi="Cambria Math"/>
                </w:rPr>
                <m:t>-6</m:t>
              </m:r>
            </m:sup>
          </m:sSup>
        </m:oMath>
      </m:oMathPara>
    </w:p>
    <w:p w:rsidR="009720FB" w:rsidRDefault="009720FB" w:rsidP="009720FB">
      <w:pPr>
        <w:pStyle w:val="ListParagraph"/>
        <w:spacing w:line="360" w:lineRule="auto"/>
        <w:ind w:left="360"/>
        <w:rPr>
          <w:bCs/>
        </w:rPr>
      </w:pPr>
    </w:p>
    <w:p w:rsidR="00206050" w:rsidRPr="009720FB" w:rsidRDefault="00206050" w:rsidP="009720FB">
      <w:pPr>
        <w:pStyle w:val="ListParagraph"/>
        <w:spacing w:line="360" w:lineRule="auto"/>
        <w:ind w:left="360"/>
      </w:pPr>
      <w:proofErr w:type="gramStart"/>
      <w:r>
        <w:rPr>
          <w:bCs/>
        </w:rPr>
        <w:t>it</w:t>
      </w:r>
      <w:proofErr w:type="gramEnd"/>
      <w:r>
        <w:rPr>
          <w:bCs/>
        </w:rPr>
        <w:t xml:space="preserve"> would only be chosen by a trader who likes risk. He postpones execution, thus incurring higher costs both due to rapid sales at the end, and higher variance during the extended period that he holds the security for.</w:t>
      </w:r>
    </w:p>
    <w:p w:rsidR="009720FB" w:rsidRDefault="009720FB" w:rsidP="009720FB">
      <w:pPr>
        <w:spacing w:line="360" w:lineRule="auto"/>
      </w:pPr>
    </w:p>
    <w:p w:rsidR="009720FB" w:rsidRDefault="009720FB" w:rsidP="009720FB">
      <w:pPr>
        <w:spacing w:line="360" w:lineRule="auto"/>
      </w:pPr>
    </w:p>
    <w:p w:rsidR="009720FB" w:rsidRPr="009720FB" w:rsidRDefault="009720FB" w:rsidP="009720FB">
      <w:pPr>
        <w:spacing w:line="360" w:lineRule="auto"/>
        <w:rPr>
          <w:b/>
          <w:sz w:val="28"/>
          <w:szCs w:val="28"/>
        </w:rPr>
      </w:pPr>
      <w:r w:rsidRPr="009720FB">
        <w:rPr>
          <w:b/>
          <w:sz w:val="28"/>
          <w:szCs w:val="28"/>
        </w:rPr>
        <w:lastRenderedPageBreak/>
        <w:t>The Utility Function</w:t>
      </w:r>
    </w:p>
    <w:p w:rsidR="009720FB" w:rsidRDefault="009720FB" w:rsidP="009720FB">
      <w:pPr>
        <w:spacing w:line="360" w:lineRule="auto"/>
      </w:pPr>
    </w:p>
    <w:p w:rsidR="009720FB" w:rsidRDefault="009720FB" w:rsidP="006D25BB">
      <w:pPr>
        <w:pStyle w:val="ListParagraph"/>
        <w:numPr>
          <w:ilvl w:val="0"/>
          <w:numId w:val="28"/>
        </w:numPr>
        <w:spacing w:line="360" w:lineRule="auto"/>
      </w:pPr>
      <w:r w:rsidRPr="009720FB">
        <w:rPr>
          <w:u w:val="single"/>
        </w:rPr>
        <w:t>The Risk-Reward Trade-off</w:t>
      </w:r>
      <w:r>
        <w:t>: Almgren and Chriss (2000) offer an interpretation of the efficient frontier of optimal strategies in terms of the utility function of the seller. They do this in two ways – by direct analogy with modern portfolio theory employing a utility function, and by a novel approach: Value-at-risk. This eventually leads to some general observations regarding the importance of utility in forming execution strategies.</w:t>
      </w:r>
    </w:p>
    <w:p w:rsidR="00AA1447" w:rsidRDefault="00A049C2" w:rsidP="006D25BB">
      <w:pPr>
        <w:pStyle w:val="ListParagraph"/>
        <w:numPr>
          <w:ilvl w:val="0"/>
          <w:numId w:val="28"/>
        </w:numPr>
        <w:spacing w:line="360" w:lineRule="auto"/>
      </w:pPr>
      <w:r>
        <w:rPr>
          <w:u w:val="single"/>
        </w:rPr>
        <w:t>Utility of Risk-Averse Functions</w:t>
      </w:r>
      <w:r w:rsidRPr="00A049C2">
        <w:t>:</w:t>
      </w:r>
      <w:r>
        <w:t xml:space="preserve"> Suppose on measure utility by a smooth convex function </w:t>
      </w:r>
      <m:oMath>
        <m:r>
          <w:rPr>
            <w:rFonts w:ascii="Cambria Math" w:hAnsi="Cambria Math"/>
          </w:rPr>
          <m:t>u</m:t>
        </m:r>
        <m:d>
          <m:dPr>
            <m:ctrlPr>
              <w:rPr>
                <w:rFonts w:ascii="Cambria Math" w:hAnsi="Cambria Math"/>
                <w:i/>
              </w:rPr>
            </m:ctrlPr>
          </m:dPr>
          <m:e>
            <m:r>
              <w:rPr>
                <w:rFonts w:ascii="Cambria Math" w:hAnsi="Cambria Math"/>
              </w:rPr>
              <m:t>w</m:t>
            </m:r>
          </m:e>
        </m:d>
      </m:oMath>
      <w:r>
        <w:t xml:space="preserve"> where </w:t>
      </w:r>
      <m:oMath>
        <m:r>
          <w:rPr>
            <w:rFonts w:ascii="Cambria Math" w:hAnsi="Cambria Math"/>
          </w:rPr>
          <m:t>w</m:t>
        </m:r>
      </m:oMath>
      <w:proofErr w:type="gramStart"/>
      <w:r>
        <w:t xml:space="preserve"> is the total wealth</w:t>
      </w:r>
      <w:proofErr w:type="gramEnd"/>
      <w:r>
        <w:t>. This function may be characterized by its risk-aversion coefficient</w:t>
      </w:r>
    </w:p>
    <w:p w:rsidR="00AA1447" w:rsidRDefault="00AA1447" w:rsidP="00AA1447">
      <w:pPr>
        <w:pStyle w:val="ListParagraph"/>
        <w:spacing w:line="360" w:lineRule="auto"/>
        <w:ind w:left="360"/>
        <w:rPr>
          <w:u w:val="single"/>
        </w:rPr>
      </w:pPr>
    </w:p>
    <w:p w:rsidR="00A049C2" w:rsidRPr="00AA1447" w:rsidRDefault="00CE6DDA" w:rsidP="00AA1447">
      <w:pPr>
        <w:pStyle w:val="ListParagraph"/>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num>
            <m:den>
              <m:sSup>
                <m:sSupPr>
                  <m:ctrlPr>
                    <w:rPr>
                      <w:rFonts w:ascii="Cambria Math" w:hAnsi="Cambria Math"/>
                      <w:i/>
                    </w:rPr>
                  </m:ctrlPr>
                </m:sSupPr>
                <m:e>
                  <m:r>
                    <w:rPr>
                      <w:rFonts w:ascii="Cambria Math" w:hAnsi="Cambria Math"/>
                    </w:rPr>
                    <m:t>u</m:t>
                  </m:r>
                </m:e>
                <m:sup>
                  <m:r>
                    <w:rPr>
                      <w:rFonts w:ascii="Cambria Math" w:hAnsi="Cambria Math"/>
                    </w:rPr>
                    <m:t>'</m:t>
                  </m:r>
                </m:sup>
              </m:sSup>
              <m:d>
                <m:dPr>
                  <m:ctrlPr>
                    <w:rPr>
                      <w:rFonts w:ascii="Cambria Math" w:hAnsi="Cambria Math"/>
                      <w:i/>
                    </w:rPr>
                  </m:ctrlPr>
                </m:dPr>
                <m:e>
                  <m:r>
                    <w:rPr>
                      <w:rFonts w:ascii="Cambria Math" w:hAnsi="Cambria Math"/>
                    </w:rPr>
                    <m:t>w</m:t>
                  </m:r>
                </m:e>
              </m:d>
            </m:den>
          </m:f>
        </m:oMath>
      </m:oMathPara>
    </w:p>
    <w:p w:rsidR="00AA1447" w:rsidRDefault="00AA1447" w:rsidP="00AA1447">
      <w:pPr>
        <w:pStyle w:val="ListParagraph"/>
        <w:spacing w:line="360" w:lineRule="auto"/>
        <w:ind w:left="360"/>
      </w:pPr>
    </w:p>
    <w:p w:rsidR="00A049C2" w:rsidRDefault="00A049C2" w:rsidP="006D25BB">
      <w:pPr>
        <w:pStyle w:val="ListParagraph"/>
        <w:numPr>
          <w:ilvl w:val="0"/>
          <w:numId w:val="28"/>
        </w:numPr>
        <w:spacing w:line="360" w:lineRule="auto"/>
      </w:pPr>
      <w:r>
        <w:rPr>
          <w:u w:val="single"/>
        </w:rPr>
        <w:t xml:space="preserve">Approximation in Estimating the </w:t>
      </w:r>
      <m:oMath>
        <m:r>
          <w:rPr>
            <w:rFonts w:ascii="Cambria Math" w:hAnsi="Cambria Math"/>
            <w:u w:val="single"/>
          </w:rPr>
          <m:t>λ</m:t>
        </m:r>
      </m:oMath>
      <w:r>
        <w:t xml:space="preserve">: </w:t>
      </w:r>
      <w:r w:rsidR="000C783C">
        <w:t xml:space="preserve">If the initial portfolio is fully owned, then as the transfer of assets happens from the risky stock into the alternative riskless investment, </w:t>
      </w:r>
      <m:oMath>
        <m:r>
          <w:rPr>
            <w:rFonts w:ascii="Cambria Math" w:hAnsi="Cambria Math"/>
          </w:rPr>
          <m:t>w</m:t>
        </m:r>
      </m:oMath>
      <w:r w:rsidR="000C783C">
        <w:t xml:space="preserve"> remains roughly constant, and one may take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rsidR="000C783C">
        <w:t xml:space="preserve"> to be a constant throughout the trading period. If the initial portfolio is highly leveraged, then the assumption of constant </w:t>
      </w:r>
      <m:oMath>
        <m:r>
          <w:rPr>
            <w:rFonts w:ascii="Cambria Math" w:hAnsi="Cambria Math"/>
          </w:rPr>
          <m:t>λ</m:t>
        </m:r>
      </m:oMath>
      <w:r w:rsidR="000C783C">
        <w:t xml:space="preserve"> is an approximate one.</w:t>
      </w:r>
    </w:p>
    <w:p w:rsidR="00AA1447" w:rsidRDefault="000C783C" w:rsidP="006D25BB">
      <w:pPr>
        <w:pStyle w:val="ListParagraph"/>
        <w:numPr>
          <w:ilvl w:val="0"/>
          <w:numId w:val="28"/>
        </w:numPr>
        <w:spacing w:line="360" w:lineRule="auto"/>
      </w:pPr>
      <w:r>
        <w:rPr>
          <w:u w:val="single"/>
        </w:rPr>
        <w:t>Formulation of the Optimal Execution Strategy</w:t>
      </w:r>
      <w:r w:rsidRPr="000C783C">
        <w:t>:</w:t>
      </w:r>
      <w:r>
        <w:t xml:space="preserve"> For short time horizons and small changes in </w:t>
      </w:r>
      <m:oMath>
        <m:r>
          <w:rPr>
            <w:rFonts w:ascii="Cambria Math" w:hAnsi="Cambria Math"/>
          </w:rPr>
          <m:t>w</m:t>
        </m:r>
      </m:oMath>
      <w:r>
        <w:t xml:space="preserve"> the higher derivatives of </w:t>
      </w:r>
      <m:oMath>
        <m:r>
          <w:rPr>
            <w:rFonts w:ascii="Cambria Math" w:hAnsi="Cambria Math"/>
          </w:rPr>
          <m:t>u</m:t>
        </m:r>
        <m:d>
          <m:dPr>
            <m:ctrlPr>
              <w:rPr>
                <w:rFonts w:ascii="Cambria Math" w:hAnsi="Cambria Math"/>
                <w:i/>
              </w:rPr>
            </m:ctrlPr>
          </m:dPr>
          <m:e>
            <m:r>
              <w:rPr>
                <w:rFonts w:ascii="Cambria Math" w:hAnsi="Cambria Math"/>
              </w:rPr>
              <m:t>w</m:t>
            </m:r>
          </m:e>
        </m:d>
      </m:oMath>
      <w:r>
        <w:t xml:space="preserve"> may be neglected. Thus choosing an optimal execution strategy is equivalent to minimizing the scalar function</w:t>
      </w:r>
    </w:p>
    <w:p w:rsidR="00AA1447" w:rsidRDefault="00AA1447" w:rsidP="00AA1447">
      <w:pPr>
        <w:pStyle w:val="ListParagraph"/>
        <w:spacing w:line="360" w:lineRule="auto"/>
        <w:ind w:left="360"/>
        <w:rPr>
          <w:u w:val="single"/>
        </w:rPr>
      </w:pPr>
    </w:p>
    <w:p w:rsidR="00AA1447" w:rsidRDefault="00CE6DDA" w:rsidP="00AA1447">
      <w:pPr>
        <w:pStyle w:val="ListParagraph"/>
        <w:spacing w:line="360" w:lineRule="auto"/>
        <w:ind w:left="360"/>
      </w:pPr>
      <m:oMathPara>
        <m:oMath>
          <m:sSub>
            <m:sSubPr>
              <m:ctrlPr>
                <w:rPr>
                  <w:rFonts w:ascii="Cambria Math" w:hAnsi="Cambria Math"/>
                  <w:i/>
                </w:rPr>
              </m:ctrlPr>
            </m:sSubPr>
            <m:e>
              <m:r>
                <m:rPr>
                  <m:scr m:val="double-struck"/>
                </m:rPr>
                <w:rPr>
                  <w:rFonts w:ascii="Cambria Math" w:hAnsi="Cambria Math"/>
                </w:rPr>
                <m:t>U</m:t>
              </m:r>
            </m:e>
            <m:sub>
              <m:r>
                <w:rPr>
                  <w:rFonts w:ascii="Cambria Math" w:hAnsi="Cambria Math"/>
                </w:rPr>
                <m:t>UTIL</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AA1447" w:rsidRDefault="00AA1447" w:rsidP="00AA1447">
      <w:pPr>
        <w:pStyle w:val="ListParagraph"/>
        <w:spacing w:line="360" w:lineRule="auto"/>
        <w:ind w:left="360"/>
      </w:pPr>
    </w:p>
    <w:p w:rsidR="000C783C" w:rsidRDefault="000C783C" w:rsidP="00AA1447">
      <w:pPr>
        <w:pStyle w:val="ListParagraph"/>
        <w:spacing w:line="360" w:lineRule="auto"/>
        <w:ind w:left="360"/>
      </w:pPr>
      <w:r>
        <w:t xml:space="preserve">The units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w:t>
      </w:r>
      <w:proofErr w:type="gramStart"/>
      <w:r>
        <w:t xml:space="preserve">are </w:t>
      </w:r>
      <w:proofErr w:type="gramEnd"/>
      <m:oMath>
        <m:sSup>
          <m:sSupPr>
            <m:ctrlPr>
              <w:rPr>
                <w:rFonts w:ascii="Cambria Math" w:hAnsi="Cambria Math"/>
                <w:i/>
              </w:rPr>
            </m:ctrlPr>
          </m:sSupPr>
          <m:e>
            <m:r>
              <w:rPr>
                <w:rFonts w:ascii="Cambria Math" w:hAnsi="Cambria Math"/>
              </w:rPr>
              <m:t>$</m:t>
            </m:r>
          </m:e>
          <m:sup>
            <m:r>
              <w:rPr>
                <w:rFonts w:ascii="Cambria Math" w:hAnsi="Cambria Math"/>
              </w:rPr>
              <m:t>-1</m:t>
            </m:r>
          </m:sup>
        </m:sSup>
      </m:oMath>
      <w:r>
        <w:t xml:space="preserve">; one is willing to accept an extra square </w:t>
      </w:r>
      <m:oMath>
        <m:r>
          <w:rPr>
            <w:rFonts w:ascii="Cambria Math" w:hAnsi="Cambria Math"/>
          </w:rPr>
          <m:t>$</m:t>
        </m:r>
      </m:oMath>
      <w:r>
        <w:t xml:space="preserve"> of variance if it reduces the expected cost by </w:t>
      </w:r>
      <m:oMath>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u</m:t>
            </m:r>
          </m:sub>
        </m:sSub>
      </m:oMath>
      <w:r>
        <w:t>.</w:t>
      </w:r>
    </w:p>
    <w:p w:rsidR="000C783C" w:rsidRDefault="000C783C" w:rsidP="006D25BB">
      <w:pPr>
        <w:pStyle w:val="ListParagraph"/>
        <w:numPr>
          <w:ilvl w:val="0"/>
          <w:numId w:val="28"/>
        </w:numPr>
        <w:spacing w:line="360" w:lineRule="auto"/>
      </w:pPr>
      <w:r>
        <w:rPr>
          <w:u w:val="single"/>
        </w:rPr>
        <w:t>Constructing Family of Optimal Paths</w:t>
      </w:r>
      <w:r w:rsidRPr="000C783C">
        <w:t>:</w:t>
      </w:r>
      <w:r>
        <w:t xml:space="preserve"> The combination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is precisely the one used to construct the efficient frontier seen earlier; the </w:t>
      </w:r>
      <w:proofErr w:type="gramStart"/>
      <w:r>
        <w:t xml:space="preserve">parameter </w:t>
      </w:r>
      <w:proofErr w:type="gramEnd"/>
      <m:oMath>
        <m:r>
          <w:rPr>
            <w:rFonts w:ascii="Cambria Math" w:hAnsi="Cambria Math"/>
          </w:rPr>
          <m:t>λ</m:t>
        </m:r>
      </m:oMath>
      <w:r>
        <w:t xml:space="preserve">, introduced as a Lagrange multiplier, has a precise definition as a measure of aversion </w:t>
      </w:r>
      <w:r>
        <w:lastRenderedPageBreak/>
        <w:t>to risk. Thus, the methodology above used to construct the efficient frontier</w:t>
      </w:r>
      <w:r w:rsidR="00F41E59">
        <w:t xml:space="preserve"> likewise produces a family of optimal paths, one for each level of risk aversion.</w:t>
      </w:r>
    </w:p>
    <w:p w:rsidR="00F41E59" w:rsidRDefault="00F41E59" w:rsidP="006D25BB">
      <w:pPr>
        <w:pStyle w:val="ListParagraph"/>
        <w:numPr>
          <w:ilvl w:val="0"/>
          <w:numId w:val="28"/>
        </w:numPr>
        <w:spacing w:line="360" w:lineRule="auto"/>
      </w:pPr>
      <w:r>
        <w:rPr>
          <w:u w:val="single"/>
        </w:rPr>
        <w:t>Static Nature of Optimal Path</w:t>
      </w:r>
      <w:r w:rsidRPr="00F41E59">
        <w:t>:</w:t>
      </w:r>
      <w:r>
        <w:t xml:space="preserve"> Returning now to an important point raised earlier, the computation of optimal strategies by minimizing </w:t>
      </w:r>
      <m:oMath>
        <m:r>
          <w:rPr>
            <w:rFonts w:ascii="Cambria Math" w:hAnsi="Cambria Math"/>
          </w:rPr>
          <m:t>λ</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t xml:space="preserve"> as measured at the initial trading time is equivalent to maximizing the utility at the outset of trading. As one trades, information arrives that could potentially alter the optimal path. The following theorem eliminates that possibility.</w:t>
      </w:r>
    </w:p>
    <w:p w:rsidR="00AA1447" w:rsidRDefault="00DC19C7" w:rsidP="006D25BB">
      <w:pPr>
        <w:pStyle w:val="ListParagraph"/>
        <w:numPr>
          <w:ilvl w:val="0"/>
          <w:numId w:val="28"/>
        </w:numPr>
        <w:spacing w:line="360" w:lineRule="auto"/>
      </w:pPr>
      <w:r>
        <w:rPr>
          <w:u w:val="single"/>
        </w:rPr>
        <w:t>Time Homogenous Quadratic Utility Theorem</w:t>
      </w:r>
      <w:r w:rsidRPr="00DC19C7">
        <w:t>:</w:t>
      </w:r>
      <w:r>
        <w:t xml:space="preserve"> For a fixed quadratic utility function, the static strategies computed above are “time homogenous”. More precisely given a strategy that begins at a time</w:t>
      </w:r>
    </w:p>
    <w:p w:rsidR="00AA1447" w:rsidRDefault="00AA1447" w:rsidP="00AA1447">
      <w:pPr>
        <w:pStyle w:val="ListParagraph"/>
        <w:spacing w:line="360" w:lineRule="auto"/>
        <w:ind w:left="360"/>
        <w:rPr>
          <w:u w:val="single"/>
        </w:rPr>
      </w:pPr>
    </w:p>
    <w:p w:rsidR="00AA1447" w:rsidRDefault="00DC19C7" w:rsidP="00AA1447">
      <w:pPr>
        <w:pStyle w:val="ListParagraph"/>
        <w:spacing w:line="360" w:lineRule="auto"/>
        <w:ind w:left="360"/>
      </w:pPr>
      <m:oMathPara>
        <m:oMath>
          <m:r>
            <w:rPr>
              <w:rFonts w:ascii="Cambria Math" w:hAnsi="Cambria Math"/>
            </w:rPr>
            <m:t>t=0</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and</w:t>
      </w:r>
      <w:proofErr w:type="gramEnd"/>
      <w:r>
        <w:t xml:space="preserve"> ends at a time</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the</w:t>
      </w:r>
      <w:proofErr w:type="gramEnd"/>
      <w:r>
        <w:t xml:space="preserve"> optimal strategy computed at</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is</w:t>
      </w:r>
      <w:proofErr w:type="gramEnd"/>
      <w:r>
        <w:t xml:space="preserve"> simply a continuation from</w:t>
      </w:r>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to</w:t>
      </w:r>
      <w:proofErr w:type="gramEnd"/>
    </w:p>
    <w:p w:rsidR="00AA1447" w:rsidRDefault="00AA1447" w:rsidP="00AA1447">
      <w:pPr>
        <w:pStyle w:val="ListParagraph"/>
        <w:spacing w:line="360" w:lineRule="auto"/>
        <w:ind w:left="360"/>
      </w:pPr>
    </w:p>
    <w:p w:rsidR="00AA1447" w:rsidRPr="00AA1447" w:rsidRDefault="00DC19C7" w:rsidP="00AA1447">
      <w:pPr>
        <w:pStyle w:val="ListParagraph"/>
        <w:spacing w:line="360" w:lineRule="auto"/>
        <w:ind w:left="360"/>
      </w:pPr>
      <m:oMathPara>
        <m:oMath>
          <m:r>
            <w:rPr>
              <w:rFonts w:ascii="Cambria Math" w:hAnsi="Cambria Math"/>
            </w:rPr>
            <m:t>t=T</m:t>
          </m:r>
        </m:oMath>
      </m:oMathPara>
    </w:p>
    <w:p w:rsidR="00AA1447" w:rsidRDefault="00AA1447" w:rsidP="00AA1447">
      <w:pPr>
        <w:pStyle w:val="ListParagraph"/>
        <w:spacing w:line="360" w:lineRule="auto"/>
        <w:ind w:left="360"/>
      </w:pPr>
    </w:p>
    <w:p w:rsidR="00AA1447" w:rsidRDefault="00DC19C7" w:rsidP="00AA1447">
      <w:pPr>
        <w:pStyle w:val="ListParagraph"/>
        <w:spacing w:line="360" w:lineRule="auto"/>
        <w:ind w:left="360"/>
      </w:pPr>
      <w:proofErr w:type="gramStart"/>
      <w:r>
        <w:t>of</w:t>
      </w:r>
      <w:proofErr w:type="gramEnd"/>
      <w:r>
        <w:t xml:space="preserve"> the optimal strategy computed at time</w:t>
      </w:r>
    </w:p>
    <w:p w:rsidR="00AA1447" w:rsidRDefault="00AA1447" w:rsidP="00AA1447">
      <w:pPr>
        <w:pStyle w:val="ListParagraph"/>
        <w:spacing w:line="360" w:lineRule="auto"/>
        <w:ind w:left="360"/>
      </w:pPr>
    </w:p>
    <w:p w:rsidR="00DC19C7" w:rsidRPr="00AA1447" w:rsidRDefault="00DC19C7" w:rsidP="00AA1447">
      <w:pPr>
        <w:pStyle w:val="ListParagraph"/>
        <w:spacing w:line="360" w:lineRule="auto"/>
        <w:ind w:left="360"/>
      </w:pPr>
      <m:oMathPara>
        <m:oMath>
          <m:r>
            <w:rPr>
              <w:rFonts w:ascii="Cambria Math" w:hAnsi="Cambria Math"/>
            </w:rPr>
            <w:lastRenderedPageBreak/>
            <m:t>t=0</m:t>
          </m:r>
        </m:oMath>
      </m:oMathPara>
    </w:p>
    <w:p w:rsidR="00AA1447" w:rsidRDefault="00AA1447" w:rsidP="00AA1447">
      <w:pPr>
        <w:pStyle w:val="ListParagraph"/>
        <w:spacing w:line="360" w:lineRule="auto"/>
        <w:ind w:left="360"/>
      </w:pPr>
    </w:p>
    <w:p w:rsidR="00DC19C7" w:rsidRDefault="00DC19C7" w:rsidP="006D25BB">
      <w:pPr>
        <w:pStyle w:val="ListParagraph"/>
        <w:numPr>
          <w:ilvl w:val="0"/>
          <w:numId w:val="28"/>
        </w:numPr>
        <w:spacing w:line="360" w:lineRule="auto"/>
      </w:pPr>
      <w:r>
        <w:rPr>
          <w:u w:val="single"/>
        </w:rPr>
        <w:t>Proof Steps</w:t>
      </w:r>
      <w:r w:rsidR="00B87C51">
        <w:rPr>
          <w:u w:val="single"/>
        </w:rPr>
        <w:t>:</w:t>
      </w:r>
      <w:r>
        <w:rPr>
          <w:u w:val="single"/>
        </w:rPr>
        <w:t xml:space="preserve"> General/Specific Functions</w:t>
      </w:r>
      <w:r>
        <w:t xml:space="preserve">: The proof may be seen in two ways – by the </w:t>
      </w:r>
      <w:r w:rsidR="00B87C51">
        <w:t>algebraic computations based on the specific solutions above, and by general valid for generic non-linear impact functions.</w:t>
      </w:r>
    </w:p>
    <w:p w:rsidR="00AA1447" w:rsidRDefault="00B87C51" w:rsidP="006D25BB">
      <w:pPr>
        <w:pStyle w:val="ListParagraph"/>
        <w:numPr>
          <w:ilvl w:val="0"/>
          <w:numId w:val="28"/>
        </w:numPr>
        <w:spacing w:line="360" w:lineRule="auto"/>
      </w:pPr>
      <w:r>
        <w:rPr>
          <w:u w:val="single"/>
        </w:rPr>
        <w:t>Proof Steps: Function Time Shift</w:t>
      </w:r>
      <w:r w:rsidRPr="00B87C51">
        <w:t>:</w:t>
      </w:r>
      <w:r>
        <w:t xml:space="preserve"> First suppose that at time </w:t>
      </w:r>
      <m:oMath>
        <m:r>
          <w:rPr>
            <w:rFonts w:ascii="Cambria Math" w:hAnsi="Cambria Math"/>
          </w:rPr>
          <m:t>k</m:t>
        </m:r>
      </m:oMath>
      <w:r>
        <w:t>, where</w:t>
      </w:r>
    </w:p>
    <w:p w:rsidR="00AA1447" w:rsidRDefault="00AA1447" w:rsidP="00AA1447">
      <w:pPr>
        <w:pStyle w:val="ListParagraph"/>
        <w:spacing w:line="360" w:lineRule="auto"/>
        <w:ind w:left="360"/>
        <w:rPr>
          <w:u w:val="single"/>
        </w:rPr>
      </w:pPr>
    </w:p>
    <w:p w:rsidR="00AA1447" w:rsidRDefault="00B87C51" w:rsidP="00AA1447">
      <w:pPr>
        <w:pStyle w:val="ListParagraph"/>
        <w:spacing w:line="360" w:lineRule="auto"/>
        <w:ind w:left="360"/>
      </w:pPr>
      <m:oMathPara>
        <m:oMath>
          <m:r>
            <w:rPr>
              <w:rFonts w:ascii="Cambria Math" w:hAnsi="Cambria Math"/>
            </w:rPr>
            <m:t>k=0, ⋯, N-1</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one</w:t>
      </w:r>
      <w:proofErr w:type="gramEnd"/>
      <w:r>
        <w:t xml:space="preserve"> were to compute a new optimal strategy. The new strategy would precisely be</w:t>
      </w:r>
    </w:p>
    <w:p w:rsidR="00AA1447" w:rsidRDefault="00AA1447" w:rsidP="00AA1447">
      <w:pPr>
        <w:pStyle w:val="ListParagraph"/>
        <w:spacing w:line="360" w:lineRule="auto"/>
        <w:ind w:left="360"/>
      </w:pPr>
    </w:p>
    <w:p w:rsidR="00AA1447" w:rsidRDefault="00CE6DDA"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with</w:t>
      </w:r>
      <w:proofErr w:type="gramEnd"/>
      <w:r>
        <w:t xml:space="preserve"> </w:t>
      </w:r>
      <m:oMath>
        <m:r>
          <w:rPr>
            <w:rFonts w:ascii="Cambria Math" w:hAnsi="Cambria Math"/>
          </w:rPr>
          <m:t>X</m:t>
        </m:r>
      </m:oMath>
      <w:r>
        <w:t xml:space="preserve"> replaced by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w:t>
      </w:r>
      <m:oMath>
        <m:r>
          <w:rPr>
            <w:rFonts w:ascii="Cambria Math" w:hAnsi="Cambria Math"/>
          </w:rPr>
          <m:t>T</m:t>
        </m:r>
      </m:oMath>
      <w:r>
        <w:t xml:space="preserve"> replaced by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replaced by </w:t>
      </w:r>
      <m:oMath>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Using the subscript </w:t>
      </w:r>
      <m:oMath>
        <m:d>
          <m:dPr>
            <m:ctrlPr>
              <w:rPr>
                <w:rFonts w:ascii="Cambria Math" w:hAnsi="Cambria Math"/>
                <w:i/>
              </w:rPr>
            </m:ctrlPr>
          </m:dPr>
          <m:e>
            <m:r>
              <w:rPr>
                <w:rFonts w:ascii="Cambria Math" w:hAnsi="Cambria Math"/>
              </w:rPr>
              <m:t>k</m:t>
            </m:r>
          </m:e>
        </m:d>
      </m:oMath>
      <w:r>
        <w:t xml:space="preserve"> to denote the strategy computed at time </w:t>
      </w:r>
      <m:oMath>
        <m:r>
          <w:rPr>
            <w:rFonts w:ascii="Cambria Math" w:hAnsi="Cambria Math"/>
          </w:rPr>
          <m:t>k</m:t>
        </m:r>
      </m:oMath>
      <w:r>
        <w:t xml:space="preserve"> one would have</w:t>
      </w:r>
    </w:p>
    <w:p w:rsidR="00AA1447" w:rsidRDefault="00AA1447" w:rsidP="00AA1447">
      <w:pPr>
        <w:pStyle w:val="ListParagraph"/>
        <w:spacing w:line="360" w:lineRule="auto"/>
        <w:ind w:left="360"/>
      </w:pPr>
    </w:p>
    <w:p w:rsidR="00AA1447" w:rsidRDefault="00CE6DDA"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sSub>
            <m:sSubPr>
              <m:ctrlPr>
                <w:rPr>
                  <w:rFonts w:ascii="Cambria Math" w:hAnsi="Cambria Math"/>
                  <w:i/>
                </w:rPr>
              </m:ctrlPr>
            </m:sSubPr>
            <m:e>
              <m:r>
                <w:rPr>
                  <w:rFonts w:ascii="Cambria Math" w:hAnsi="Cambria Math"/>
                </w:rPr>
                <m:t>x</m:t>
              </m:r>
            </m:e>
            <m:sub>
              <m:r>
                <w:rPr>
                  <w:rFonts w:ascii="Cambria Math" w:hAnsi="Cambria Math"/>
                </w:rPr>
                <m:t>k</m:t>
              </m:r>
            </m:sub>
          </m:sSub>
        </m:oMath>
      </m:oMathPara>
    </w:p>
    <w:p w:rsidR="00AA1447" w:rsidRDefault="00AA1447" w:rsidP="00AA1447">
      <w:pPr>
        <w:pStyle w:val="ListParagraph"/>
        <w:spacing w:line="360" w:lineRule="auto"/>
        <w:ind w:left="360"/>
      </w:pPr>
    </w:p>
    <w:p w:rsidR="00AA1447" w:rsidRPr="00AA1447" w:rsidRDefault="00B87C51" w:rsidP="00AA1447">
      <w:pPr>
        <w:pStyle w:val="ListParagraph"/>
        <w:spacing w:line="360" w:lineRule="auto"/>
        <w:ind w:left="360"/>
      </w:pPr>
      <m:oMathPara>
        <m:oMath>
          <m:r>
            <w:rPr>
              <w:rFonts w:ascii="Cambria Math" w:hAnsi="Cambria Math"/>
            </w:rPr>
            <m:t>j=k, ⋯, N</m:t>
          </m:r>
        </m:oMath>
      </m:oMathPara>
    </w:p>
    <w:p w:rsidR="00AA1447" w:rsidRDefault="00AA1447" w:rsidP="00AA1447">
      <w:pPr>
        <w:pStyle w:val="ListParagraph"/>
        <w:spacing w:line="360" w:lineRule="auto"/>
        <w:ind w:left="360"/>
      </w:pPr>
    </w:p>
    <w:p w:rsidR="00AA1447" w:rsidRDefault="00B87C51" w:rsidP="00AA1447">
      <w:pPr>
        <w:pStyle w:val="ListParagraph"/>
        <w:spacing w:line="360" w:lineRule="auto"/>
        <w:ind w:left="360"/>
      </w:pPr>
      <w:proofErr w:type="gramStart"/>
      <w:r>
        <w:t>and</w:t>
      </w:r>
      <w:proofErr w:type="gramEnd"/>
      <w:r>
        <w:t xml:space="preserve"> the trade lists</w:t>
      </w:r>
    </w:p>
    <w:p w:rsidR="00AA1447" w:rsidRDefault="00AA1447" w:rsidP="00AA1447">
      <w:pPr>
        <w:pStyle w:val="ListParagraph"/>
        <w:spacing w:line="360" w:lineRule="auto"/>
        <w:ind w:left="360"/>
      </w:pPr>
    </w:p>
    <w:p w:rsidR="00AA1447" w:rsidRPr="00AA1447" w:rsidRDefault="00CE6DDA" w:rsidP="00AA1447">
      <w:pPr>
        <w:pStyle w:val="ListParagraph"/>
        <w:spacing w:line="360" w:lineRule="auto"/>
        <w:ind w:left="360"/>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k</m:t>
                              </m:r>
                            </m:sub>
                          </m:sSub>
                        </m:e>
                      </m:d>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AA1447" w:rsidRDefault="00AA1447" w:rsidP="00AA1447">
      <w:pPr>
        <w:pStyle w:val="ListParagraph"/>
        <w:spacing w:line="360" w:lineRule="auto"/>
        <w:ind w:left="360"/>
      </w:pPr>
    </w:p>
    <w:p w:rsidR="00B87C51" w:rsidRPr="00AA1447" w:rsidRDefault="00B87C51" w:rsidP="00AA1447">
      <w:pPr>
        <w:pStyle w:val="ListParagraph"/>
        <w:spacing w:line="360" w:lineRule="auto"/>
        <w:ind w:left="360"/>
      </w:pPr>
      <m:oMathPara>
        <m:oMath>
          <m:r>
            <w:rPr>
              <w:rFonts w:ascii="Cambria Math" w:hAnsi="Cambria Math"/>
            </w:rPr>
            <m:t>j=k+1, ⋯, N</m:t>
          </m:r>
        </m:oMath>
      </m:oMathPara>
    </w:p>
    <w:p w:rsidR="00AA1447" w:rsidRDefault="00AA1447" w:rsidP="00AA1447">
      <w:pPr>
        <w:pStyle w:val="ListParagraph"/>
        <w:spacing w:line="360" w:lineRule="auto"/>
        <w:ind w:left="360"/>
      </w:pPr>
    </w:p>
    <w:p w:rsidR="00AA1447" w:rsidRDefault="00F4147C" w:rsidP="006D25BB">
      <w:pPr>
        <w:pStyle w:val="ListParagraph"/>
        <w:numPr>
          <w:ilvl w:val="0"/>
          <w:numId w:val="28"/>
        </w:numPr>
        <w:spacing w:line="360" w:lineRule="auto"/>
      </w:pPr>
      <w:r>
        <w:rPr>
          <w:u w:val="single"/>
        </w:rPr>
        <w:t>Proof Step: Recovering Optimal Solutions</w:t>
      </w:r>
      <w:r>
        <w:t xml:space="preserve">: It is then apparent that if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t xml:space="preserve"> is the optimal solution from</w:t>
      </w:r>
    </w:p>
    <w:p w:rsidR="00AA1447" w:rsidRDefault="00AA1447" w:rsidP="00AA1447">
      <w:pPr>
        <w:pStyle w:val="ListParagraph"/>
        <w:spacing w:line="360" w:lineRule="auto"/>
        <w:ind w:left="360"/>
        <w:rPr>
          <w:u w:val="single"/>
        </w:rPr>
      </w:pPr>
    </w:p>
    <w:p w:rsidR="00AA1447" w:rsidRDefault="00CE6DDA"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j=0, ⋯, N</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with</w:t>
      </w:r>
      <w:proofErr w:type="gramEnd"/>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m:oMathPara>
        <m:oMath>
          <m:r>
            <w:rPr>
              <w:rFonts w:ascii="Cambria Math" w:hAnsi="Cambria Math"/>
            </w:rPr>
            <m:t>j⟼k</m:t>
          </m:r>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then</w:t>
      </w:r>
      <w:proofErr w:type="gramEnd"/>
    </w:p>
    <w:p w:rsidR="00AA1447" w:rsidRDefault="00AA1447" w:rsidP="00AA1447">
      <w:pPr>
        <w:pStyle w:val="ListParagraph"/>
        <w:spacing w:line="360" w:lineRule="auto"/>
        <w:ind w:left="360"/>
      </w:pPr>
    </w:p>
    <w:p w:rsidR="00AA1447" w:rsidRDefault="00CE6DDA"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CE6DDA"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where</w:t>
      </w:r>
      <w:proofErr w:type="gramEnd"/>
    </w:p>
    <w:p w:rsidR="00AA1447" w:rsidRDefault="00AA1447" w:rsidP="00AA1447">
      <w:pPr>
        <w:pStyle w:val="ListParagraph"/>
        <w:spacing w:line="360" w:lineRule="auto"/>
        <w:ind w:left="360"/>
      </w:pPr>
    </w:p>
    <w:p w:rsidR="00AA1447" w:rsidRDefault="00CE6DDA"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and</w:t>
      </w:r>
      <w:proofErr w:type="gramEnd"/>
    </w:p>
    <w:p w:rsidR="00AA1447" w:rsidRDefault="00AA1447" w:rsidP="00AA1447">
      <w:pPr>
        <w:pStyle w:val="ListParagraph"/>
        <w:spacing w:line="360" w:lineRule="auto"/>
        <w:ind w:left="360"/>
      </w:pPr>
    </w:p>
    <w:p w:rsidR="00AA1447" w:rsidRDefault="00CE6DDA" w:rsidP="00AA1447">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j</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n</m:t>
              </m:r>
            </m:e>
            <m:sub>
              <m:r>
                <w:rPr>
                  <w:rFonts w:ascii="Cambria Math" w:hAnsi="Cambria Math"/>
                </w:rPr>
                <m:t>j</m:t>
              </m:r>
            </m:sub>
          </m:sSub>
        </m:oMath>
      </m:oMathPara>
    </w:p>
    <w:p w:rsidR="00AA1447" w:rsidRDefault="00AA1447" w:rsidP="00AA1447">
      <w:pPr>
        <w:pStyle w:val="ListParagraph"/>
        <w:spacing w:line="360" w:lineRule="auto"/>
        <w:ind w:left="360"/>
      </w:pPr>
    </w:p>
    <w:p w:rsidR="00AA1447" w:rsidRDefault="00F4147C" w:rsidP="00AA1447">
      <w:pPr>
        <w:pStyle w:val="ListParagraph"/>
        <w:spacing w:line="360" w:lineRule="auto"/>
        <w:ind w:left="360"/>
      </w:pPr>
      <w:proofErr w:type="gramStart"/>
      <w:r>
        <w:t>are</w:t>
      </w:r>
      <w:proofErr w:type="gramEnd"/>
      <w:r>
        <w:t xml:space="preserve"> the strategies from</w:t>
      </w:r>
    </w:p>
    <w:p w:rsidR="00AA1447" w:rsidRDefault="00AA1447" w:rsidP="00AA1447">
      <w:pPr>
        <w:pStyle w:val="ListParagraph"/>
        <w:spacing w:line="360" w:lineRule="auto"/>
        <w:ind w:left="360"/>
      </w:pPr>
    </w:p>
    <w:p w:rsidR="00AA1447" w:rsidRDefault="00CE6DDA"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AA1447" w:rsidRDefault="00AA1447" w:rsidP="00AA1447">
      <w:pPr>
        <w:pStyle w:val="ListParagraph"/>
        <w:spacing w:line="360" w:lineRule="auto"/>
        <w:ind w:left="360"/>
      </w:pPr>
    </w:p>
    <w:p w:rsidR="00802CCD" w:rsidRDefault="00F4147C" w:rsidP="00AA1447">
      <w:pPr>
        <w:pStyle w:val="ListParagraph"/>
        <w:spacing w:line="360" w:lineRule="auto"/>
        <w:ind w:left="360"/>
      </w:pPr>
      <m:oMathPara>
        <m:oMath>
          <m:r>
            <w:rPr>
              <w:rFonts w:ascii="Cambria Math" w:hAnsi="Cambria Math"/>
            </w:rPr>
            <m:t>j=0, ⋯, N</m:t>
          </m:r>
        </m:oMath>
      </m:oMathPara>
    </w:p>
    <w:p w:rsidR="00802CCD" w:rsidRDefault="00802CCD" w:rsidP="00AA1447">
      <w:pPr>
        <w:pStyle w:val="ListParagraph"/>
        <w:spacing w:line="360" w:lineRule="auto"/>
        <w:ind w:left="360"/>
      </w:pPr>
    </w:p>
    <w:p w:rsidR="00802CCD" w:rsidRDefault="00F4147C" w:rsidP="00AA1447">
      <w:pPr>
        <w:pStyle w:val="ListParagraph"/>
        <w:spacing w:line="360" w:lineRule="auto"/>
        <w:ind w:left="360"/>
      </w:pPr>
      <w:proofErr w:type="gramStart"/>
      <w:r>
        <w:t>and</w:t>
      </w:r>
      <w:proofErr w:type="gramEnd"/>
    </w:p>
    <w:p w:rsidR="00802CCD" w:rsidRDefault="00802CCD" w:rsidP="00AA1447">
      <w:pPr>
        <w:pStyle w:val="ListParagraph"/>
        <w:spacing w:line="360" w:lineRule="auto"/>
        <w:ind w:left="360"/>
      </w:pPr>
    </w:p>
    <w:p w:rsidR="00802CCD" w:rsidRDefault="00CE6DDA" w:rsidP="00AA1447">
      <w:pPr>
        <w:pStyle w:val="ListParagraph"/>
        <w:spacing w:line="360" w:lineRule="auto"/>
        <w:ind w:left="360"/>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oMath>
      </m:oMathPara>
    </w:p>
    <w:p w:rsidR="00802CCD" w:rsidRDefault="00802CCD" w:rsidP="00AA1447">
      <w:pPr>
        <w:pStyle w:val="ListParagraph"/>
        <w:spacing w:line="360" w:lineRule="auto"/>
        <w:ind w:left="360"/>
      </w:pPr>
    </w:p>
    <w:p w:rsidR="00F4147C" w:rsidRPr="00802CCD" w:rsidRDefault="00F4147C" w:rsidP="00AA1447">
      <w:pPr>
        <w:pStyle w:val="ListParagraph"/>
        <w:spacing w:line="360" w:lineRule="auto"/>
        <w:ind w:left="360"/>
      </w:pPr>
      <m:oMathPara>
        <m:oMath>
          <m:r>
            <w:rPr>
              <w:rFonts w:ascii="Cambria Math" w:hAnsi="Cambria Math"/>
            </w:rPr>
            <m:t>j=1, ⋯, N</m:t>
          </m:r>
        </m:oMath>
      </m:oMathPara>
    </w:p>
    <w:p w:rsidR="00802CCD" w:rsidRDefault="00802CCD" w:rsidP="00AA1447">
      <w:pPr>
        <w:pStyle w:val="ListParagraph"/>
        <w:spacing w:line="360" w:lineRule="auto"/>
        <w:ind w:left="360"/>
      </w:pPr>
    </w:p>
    <w:p w:rsidR="00802CCD" w:rsidRDefault="00F4147C" w:rsidP="006D25BB">
      <w:pPr>
        <w:pStyle w:val="ListParagraph"/>
        <w:numPr>
          <w:ilvl w:val="0"/>
          <w:numId w:val="28"/>
        </w:numPr>
        <w:spacing w:line="360" w:lineRule="auto"/>
      </w:pPr>
      <w:r w:rsidRPr="00F4147C">
        <w:rPr>
          <w:u w:val="single"/>
        </w:rPr>
        <w:t>Proof Step: Non-linear Impact</w:t>
      </w:r>
      <w:r>
        <w:t xml:space="preserve">: For general non-linear impact functions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w:t>
      </w:r>
      <m:oMath>
        <m:r>
          <w:rPr>
            <w:rFonts w:ascii="Cambria Math" w:hAnsi="Cambria Math"/>
          </w:rPr>
          <m:t>h</m:t>
        </m:r>
        <m:d>
          <m:dPr>
            <m:ctrlPr>
              <w:rPr>
                <w:rFonts w:ascii="Cambria Math" w:hAnsi="Cambria Math"/>
                <w:i/>
              </w:rPr>
            </m:ctrlPr>
          </m:dPr>
          <m:e>
            <m:r>
              <w:rPr>
                <w:rFonts w:ascii="Cambria Math" w:hAnsi="Cambria Math"/>
              </w:rPr>
              <m:t>v</m:t>
            </m:r>
          </m:e>
        </m:d>
      </m:oMath>
      <w:r>
        <w:t xml:space="preserve"> the optimality condition</w:t>
      </w:r>
    </w:p>
    <w:p w:rsidR="00802CCD" w:rsidRDefault="00802CCD" w:rsidP="00802CCD">
      <w:pPr>
        <w:pStyle w:val="ListParagraph"/>
        <w:spacing w:line="360" w:lineRule="auto"/>
        <w:ind w:left="360"/>
        <w:rPr>
          <w:u w:val="single"/>
        </w:rPr>
      </w:pPr>
    </w:p>
    <w:p w:rsidR="00802CCD" w:rsidRDefault="00CE6DDA" w:rsidP="00802CCD">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02CCD" w:rsidRDefault="00802CCD" w:rsidP="00802CCD">
      <w:pPr>
        <w:pStyle w:val="ListParagraph"/>
        <w:spacing w:line="360" w:lineRule="auto"/>
        <w:ind w:left="360"/>
      </w:pPr>
    </w:p>
    <w:p w:rsidR="00802CCD" w:rsidRDefault="00F4147C" w:rsidP="00802CCD">
      <w:pPr>
        <w:pStyle w:val="ListParagraph"/>
        <w:spacing w:line="360" w:lineRule="auto"/>
        <w:ind w:left="360"/>
      </w:pPr>
      <w:proofErr w:type="gramStart"/>
      <w:r>
        <w:t>is</w:t>
      </w:r>
      <w:proofErr w:type="gramEnd"/>
      <w:r>
        <w:t xml:space="preserve"> replaced by a second-order </w:t>
      </w:r>
      <w:r>
        <w:rPr>
          <w:i/>
        </w:rPr>
        <w:t>non-linear</w:t>
      </w:r>
      <w:r>
        <w:t xml:space="preserve"> difference relation. The solution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k</m:t>
                </m:r>
              </m:e>
            </m:d>
          </m:sup>
        </m:sSup>
      </m:oMath>
      <w:r>
        <w:t xml:space="preserve"> beginning </w:t>
      </w:r>
      <w:r w:rsidR="00995C25">
        <w:t xml:space="preserve">at a given time is determined by the two boundary values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sidR="00995C25">
        <w:t xml:space="preserve"> and</w:t>
      </w:r>
    </w:p>
    <w:p w:rsidR="00802CCD" w:rsidRDefault="00802CCD" w:rsidP="00802CCD">
      <w:pPr>
        <w:pStyle w:val="ListParagraph"/>
        <w:spacing w:line="360" w:lineRule="auto"/>
        <w:ind w:left="360"/>
      </w:pPr>
    </w:p>
    <w:p w:rsidR="00802CCD" w:rsidRDefault="00CE6DDA" w:rsidP="00802CC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802CCD" w:rsidRDefault="00802CCD" w:rsidP="00802CCD">
      <w:pPr>
        <w:pStyle w:val="ListParagraph"/>
        <w:spacing w:line="360" w:lineRule="auto"/>
        <w:ind w:left="360"/>
        <w:rPr>
          <w:bCs/>
        </w:rPr>
      </w:pPr>
    </w:p>
    <w:p w:rsidR="00F4147C" w:rsidRDefault="00995C25" w:rsidP="00802CCD">
      <w:pPr>
        <w:pStyle w:val="ListParagraph"/>
        <w:spacing w:line="360" w:lineRule="auto"/>
        <w:ind w:left="360"/>
      </w:pPr>
      <w:r>
        <w:t>It is then apparent that the solution does not change if we re-evaluate it at later times.</w:t>
      </w:r>
    </w:p>
    <w:p w:rsidR="00D55369" w:rsidRDefault="00D55369" w:rsidP="006D25BB">
      <w:pPr>
        <w:pStyle w:val="ListParagraph"/>
        <w:numPr>
          <w:ilvl w:val="0"/>
          <w:numId w:val="28"/>
        </w:numPr>
        <w:spacing w:line="360" w:lineRule="auto"/>
      </w:pPr>
      <w:r>
        <w:rPr>
          <w:u w:val="single"/>
        </w:rPr>
        <w:t>Origin of Time Stable Solutions</w:t>
      </w:r>
      <w:r w:rsidRPr="00D55369">
        <w:t>:</w:t>
      </w:r>
      <w:r>
        <w:t xml:space="preserve"> More fundamentally, the solutions are time stable because in the absence of serial correlations in the asset price movements, there is no more information about the price changes at later times than there is at the initial time.</w:t>
      </w:r>
    </w:p>
    <w:p w:rsidR="00D55369" w:rsidRDefault="00D55369" w:rsidP="006D25BB">
      <w:pPr>
        <w:pStyle w:val="ListParagraph"/>
        <w:numPr>
          <w:ilvl w:val="0"/>
          <w:numId w:val="28"/>
        </w:numPr>
        <w:spacing w:line="360" w:lineRule="auto"/>
      </w:pPr>
      <w:r>
        <w:rPr>
          <w:u w:val="single"/>
        </w:rPr>
        <w:t>Optimality over each Sub-interval</w:t>
      </w:r>
      <w:r w:rsidRPr="00D55369">
        <w:t>:</w:t>
      </w:r>
      <w:r>
        <w:t xml:space="preserve"> Thus, the solution which was determined to be optimal over the entire time interval is optimal as a solution over each sub-interval. </w:t>
      </w:r>
      <w:r w:rsidR="00AA1447">
        <w:lastRenderedPageBreak/>
        <w:t>This general phenomenon is well known in the theory of optimal control (Bertsekas (1976)).</w:t>
      </w:r>
    </w:p>
    <w:p w:rsidR="00AA1447" w:rsidRDefault="00AA1447" w:rsidP="00AA1447">
      <w:pPr>
        <w:spacing w:line="360" w:lineRule="auto"/>
      </w:pPr>
    </w:p>
    <w:p w:rsidR="00AA1447" w:rsidRDefault="00AA1447" w:rsidP="00AA1447">
      <w:pPr>
        <w:spacing w:line="360" w:lineRule="auto"/>
      </w:pPr>
    </w:p>
    <w:p w:rsidR="00AA1447" w:rsidRPr="00AA1447" w:rsidRDefault="00AA1447" w:rsidP="00AA1447">
      <w:pPr>
        <w:spacing w:line="360" w:lineRule="auto"/>
        <w:rPr>
          <w:b/>
          <w:sz w:val="28"/>
          <w:szCs w:val="28"/>
        </w:rPr>
      </w:pPr>
      <w:r w:rsidRPr="00AA1447">
        <w:rPr>
          <w:b/>
          <w:sz w:val="28"/>
          <w:szCs w:val="28"/>
        </w:rPr>
        <w:t>Value at Risk</w:t>
      </w:r>
    </w:p>
    <w:p w:rsidR="00AA1447" w:rsidRDefault="00AA1447" w:rsidP="00AA1447">
      <w:pPr>
        <w:spacing w:line="360" w:lineRule="auto"/>
      </w:pPr>
    </w:p>
    <w:p w:rsidR="00AA1447" w:rsidRDefault="00AA1447" w:rsidP="006D25BB">
      <w:pPr>
        <w:pStyle w:val="ListParagraph"/>
        <w:numPr>
          <w:ilvl w:val="0"/>
          <w:numId w:val="29"/>
        </w:numPr>
        <w:spacing w:line="360" w:lineRule="auto"/>
      </w:pPr>
      <w:r w:rsidRPr="00AA1447">
        <w:rPr>
          <w:u w:val="single"/>
        </w:rPr>
        <w:t>Motivation behind Value at Risk</w:t>
      </w:r>
      <w:r>
        <w:t>: The concept of value at risk is traditionally used to measure the greatest amount of money – maximum profit or loss - a portfolio will sustain over a given period of time under “normal circumstances”, where “normal” is defined by a confidence level.</w:t>
      </w:r>
    </w:p>
    <w:p w:rsidR="00DD1980" w:rsidRDefault="00802CCD" w:rsidP="006D25BB">
      <w:pPr>
        <w:pStyle w:val="ListParagraph"/>
        <w:numPr>
          <w:ilvl w:val="0"/>
          <w:numId w:val="29"/>
        </w:numPr>
        <w:spacing w:line="360" w:lineRule="auto"/>
      </w:pPr>
      <w:r>
        <w:rPr>
          <w:u w:val="single"/>
        </w:rPr>
        <w:t>Trading Value at Risk Definition</w:t>
      </w:r>
      <w:r w:rsidRPr="00802CCD">
        <w:t>:</w:t>
      </w:r>
      <w:r>
        <w:t xml:space="preserve"> Given a trading strategy</w:t>
      </w:r>
    </w:p>
    <w:p w:rsidR="00DD1980" w:rsidRDefault="00DD1980" w:rsidP="00DD1980">
      <w:pPr>
        <w:pStyle w:val="ListParagraph"/>
        <w:spacing w:line="360" w:lineRule="auto"/>
        <w:ind w:left="360"/>
        <w:rPr>
          <w:u w:val="single"/>
        </w:rPr>
      </w:pPr>
    </w:p>
    <w:p w:rsidR="00DD1980" w:rsidRDefault="00802CCD" w:rsidP="00DD1980">
      <w:pPr>
        <w:pStyle w:val="ListParagraph"/>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DD1980" w:rsidRDefault="00DD1980" w:rsidP="00DD1980">
      <w:pPr>
        <w:pStyle w:val="ListParagraph"/>
        <w:spacing w:line="360" w:lineRule="auto"/>
        <w:ind w:left="360"/>
      </w:pPr>
    </w:p>
    <w:p w:rsidR="00802CCD" w:rsidRDefault="00802CCD" w:rsidP="00DD1980">
      <w:pPr>
        <w:pStyle w:val="ListParagraph"/>
        <w:spacing w:line="360" w:lineRule="auto"/>
        <w:ind w:left="360"/>
      </w:pPr>
      <w:proofErr w:type="gramStart"/>
      <w:r>
        <w:t>the</w:t>
      </w:r>
      <w:proofErr w:type="gramEnd"/>
      <w:r>
        <w:t xml:space="preserve"> value-at-risk of </w:t>
      </w:r>
      <m:oMath>
        <m:r>
          <w:rPr>
            <w:rFonts w:ascii="Cambria Math" w:hAnsi="Cambria Math"/>
          </w:rPr>
          <m:t>x</m:t>
        </m:r>
      </m:oMath>
      <w:r>
        <w:t xml:space="preserve"> defined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defined to be the level of transaction costs by the trading strategy </w:t>
      </w:r>
      <m:oMath>
        <m:r>
          <w:rPr>
            <w:rFonts w:ascii="Cambria Math" w:hAnsi="Cambria Math"/>
          </w:rPr>
          <m:t>x</m:t>
        </m:r>
      </m:oMath>
      <w:r>
        <w:t xml:space="preserve"> that will not be exceeded </w:t>
      </w:r>
      <m:oMath>
        <m:r>
          <w:rPr>
            <w:rFonts w:ascii="Cambria Math" w:hAnsi="Cambria Math"/>
          </w:rPr>
          <m:t>p</m:t>
        </m:r>
      </m:oMath>
      <w:r>
        <w:t xml:space="preserve"> percent of the time. Put another way, it is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percentile level of transaction costs for total costs of </w:t>
      </w:r>
      <w:proofErr w:type="gramStart"/>
      <w:r>
        <w:t xml:space="preserve">trading </w:t>
      </w:r>
      <w:proofErr w:type="gramEnd"/>
      <m:oMath>
        <m:r>
          <w:rPr>
            <w:rFonts w:ascii="Cambria Math" w:hAnsi="Cambria Math"/>
          </w:rPr>
          <m:t>x</m:t>
        </m:r>
      </m:oMath>
      <w:r>
        <w:t>.</w:t>
      </w:r>
    </w:p>
    <w:p w:rsidR="00DD1980" w:rsidRDefault="00802CCD" w:rsidP="006D25BB">
      <w:pPr>
        <w:pStyle w:val="ListParagraph"/>
        <w:numPr>
          <w:ilvl w:val="0"/>
          <w:numId w:val="29"/>
        </w:numPr>
        <w:spacing w:line="360" w:lineRule="auto"/>
      </w:pPr>
      <w:r w:rsidRPr="00802CCD">
        <w:rPr>
          <w:u w:val="single"/>
        </w:rPr>
        <w:t>Trading Value at Risk Expression</w:t>
      </w:r>
      <w:r>
        <w:t xml:space="preserve">: Under the arithmetic Brownian motion assumption, the total costs – the market value minus capture – are normally distributed with known mean and variance. Thus the confidence level is determined by the number of standard deviations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from the mean of the inverse of the cumulative normal distribution function, and the value at risk for the strategy </w:t>
      </w:r>
      <m:oMath>
        <m:r>
          <w:rPr>
            <w:rFonts w:ascii="Cambria Math" w:hAnsi="Cambria Math"/>
          </w:rPr>
          <m:t>x</m:t>
        </m:r>
      </m:oMath>
      <w:r>
        <w:t xml:space="preserve"> is given by</w:t>
      </w:r>
    </w:p>
    <w:p w:rsidR="00DD1980" w:rsidRDefault="00DD1980" w:rsidP="00DD1980">
      <w:pPr>
        <w:pStyle w:val="ListParagraph"/>
        <w:spacing w:line="360" w:lineRule="auto"/>
        <w:ind w:left="360"/>
        <w:rPr>
          <w:u w:val="single"/>
        </w:rPr>
      </w:pPr>
    </w:p>
    <w:p w:rsidR="00802CCD" w:rsidRPr="00DD1980" w:rsidRDefault="00CE6DDA" w:rsidP="00DD1980">
      <w:pPr>
        <w:pStyle w:val="ListParagraph"/>
        <w:spacing w:line="360" w:lineRule="auto"/>
        <w:ind w:left="360"/>
      </w:pPr>
      <m:oMathPara>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v</m:t>
              </m:r>
            </m:sub>
          </m:sSub>
          <m:rad>
            <m:radPr>
              <m:degHide m:val="1"/>
              <m:ctrlPr>
                <w:rPr>
                  <w:rFonts w:ascii="Cambria Math" w:hAnsi="Cambria Math"/>
                  <w:i/>
                </w:rPr>
              </m:ctrlPr>
            </m:radPr>
            <m:deg/>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DD1980" w:rsidRDefault="00DD1980" w:rsidP="00DD1980">
      <w:pPr>
        <w:pStyle w:val="ListParagraph"/>
        <w:spacing w:line="360" w:lineRule="auto"/>
        <w:ind w:left="360"/>
      </w:pPr>
    </w:p>
    <w:p w:rsidR="002400B9" w:rsidRDefault="002400B9" w:rsidP="006D25BB">
      <w:pPr>
        <w:pStyle w:val="ListParagraph"/>
        <w:numPr>
          <w:ilvl w:val="0"/>
          <w:numId w:val="29"/>
        </w:numPr>
        <w:spacing w:line="360" w:lineRule="auto"/>
      </w:pPr>
      <w:r>
        <w:rPr>
          <w:u w:val="single"/>
        </w:rPr>
        <w:t>Relation to Implementation Short-fall</w:t>
      </w:r>
      <w:r>
        <w:t xml:space="preserve">: That is, with a probability </w:t>
      </w:r>
      <m:oMath>
        <m:r>
          <w:rPr>
            <w:rFonts w:ascii="Cambria Math" w:hAnsi="Cambria Math"/>
          </w:rPr>
          <m:t>p</m:t>
        </m:r>
      </m:oMath>
      <w:r>
        <w:t xml:space="preserve"> the trading strategy will not lose more than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of its market value in trading. Borrowing from the language of Period (1988), the implementation shortfall of execution will </w:t>
      </w:r>
      <w:r>
        <w:lastRenderedPageBreak/>
        <w:t xml:space="preserve">not exceed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more than a fraction </w:t>
      </w:r>
      <m:oMath>
        <m:r>
          <w:rPr>
            <w:rFonts w:ascii="Cambria Math" w:hAnsi="Cambria Math"/>
          </w:rPr>
          <m:t>p</m:t>
        </m:r>
      </m:oMath>
      <w:r>
        <w:t xml:space="preserve"> of the time. A strategy </w:t>
      </w:r>
      <m:oMath>
        <m:r>
          <w:rPr>
            <w:rFonts w:ascii="Cambria Math" w:hAnsi="Cambria Math"/>
          </w:rPr>
          <m:t>x</m:t>
        </m:r>
      </m:oMath>
      <w:r>
        <w:t xml:space="preserve"> is efficient if it has the minimum possible value at risk for the confidence </w:t>
      </w:r>
      <w:proofErr w:type="gramStart"/>
      <w:r>
        <w:t xml:space="preserve">level </w:t>
      </w:r>
      <w:proofErr w:type="gramEnd"/>
      <m:oMath>
        <m:r>
          <w:rPr>
            <w:rFonts w:ascii="Cambria Math" w:hAnsi="Cambria Math"/>
          </w:rPr>
          <m:t>p</m:t>
        </m:r>
      </m:oMath>
      <w:r>
        <w:t>.</w:t>
      </w:r>
    </w:p>
    <w:p w:rsidR="002400B9" w:rsidRDefault="002400B9" w:rsidP="006D25BB">
      <w:pPr>
        <w:pStyle w:val="ListParagraph"/>
        <w:numPr>
          <w:ilvl w:val="0"/>
          <w:numId w:val="29"/>
        </w:numPr>
        <w:spacing w:line="360" w:lineRule="auto"/>
      </w:pPr>
      <w:r>
        <w:rPr>
          <w:u w:val="single"/>
        </w:rPr>
        <w:t>Execution Trajectory Optimized for VaR</w:t>
      </w:r>
      <w:r w:rsidRPr="002400B9">
        <w:t>:</w:t>
      </w:r>
      <w:r>
        <w:t xml:space="preserve"> Note that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is a complicated non-linear function of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w:t>
      </w:r>
      <w:proofErr w:type="gramStart"/>
      <w:r>
        <w:t xml:space="preserve">composing </w:t>
      </w:r>
      <w:proofErr w:type="gramEnd"/>
      <m:oMath>
        <m:r>
          <w:rPr>
            <w:rFonts w:ascii="Cambria Math" w:hAnsi="Cambria Math"/>
          </w:rPr>
          <m:t>x</m:t>
        </m:r>
      </m:oMath>
      <w:r>
        <w:t>; it can be easily evaluated for any given trajectory, but finding the minimizing trajectory directly is difficult.</w:t>
      </w:r>
    </w:p>
    <w:p w:rsidR="000E5ADC" w:rsidRDefault="000E5ADC" w:rsidP="006D25BB">
      <w:pPr>
        <w:pStyle w:val="ListParagraph"/>
        <w:numPr>
          <w:ilvl w:val="0"/>
          <w:numId w:val="29"/>
        </w:numPr>
        <w:spacing w:line="360" w:lineRule="auto"/>
      </w:pPr>
      <w:r>
        <w:rPr>
          <w:u w:val="single"/>
        </w:rPr>
        <w:t>Single Parameter Efficient Frontier Solution</w:t>
      </w:r>
      <w:r w:rsidRPr="000E5ADC">
        <w:t>:</w:t>
      </w:r>
      <w:r>
        <w:t xml:space="preserve"> But once the one-parameter family of solutions that form the efficient frontier is obtained, one only needs to solve a one-dimensional problem to find the optimal solutions for the value at risk model, that is, to fund the value of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corresponding to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Alternatively on may characterize the solutions by a simple graphical procedure, or may read off the confidence levels corresponding to any particular point on the curve.</w:t>
      </w:r>
    </w:p>
    <w:p w:rsidR="000E5ADC" w:rsidRDefault="000E5ADC" w:rsidP="006D25BB">
      <w:pPr>
        <w:pStyle w:val="ListParagraph"/>
        <w:numPr>
          <w:ilvl w:val="0"/>
          <w:numId w:val="29"/>
        </w:numPr>
        <w:spacing w:line="360" w:lineRule="auto"/>
      </w:pPr>
      <w:r>
        <w:rPr>
          <w:u w:val="single"/>
        </w:rPr>
        <w:t>Almgren-Chriss Optimal VaR Illustration</w:t>
      </w:r>
      <w:r w:rsidRPr="000E5ADC">
        <w:t>:</w:t>
      </w:r>
      <w:r>
        <w:t xml:space="preserve"> Almgren and Chriss (2000) produce an illustration of the above, using the square root of variance in the </w:t>
      </w:r>
      <m:oMath>
        <m:r>
          <w:rPr>
            <w:rFonts w:ascii="Cambria Math" w:hAnsi="Cambria Math"/>
          </w:rPr>
          <m:t>x</m:t>
        </m:r>
      </m:oMath>
      <w:r>
        <w:t xml:space="preserve">-axis as opposed to the variance in itself. In this co-ordinate system lines of optimal VaR have a constant slope, and for a given value of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they simply find a tangent to the curve where the slope </w:t>
      </w:r>
      <w:proofErr w:type="gramStart"/>
      <w:r>
        <w:t xml:space="preserve">is </w:t>
      </w:r>
      <w:proofErr w:type="gramEnd"/>
      <m:oMath>
        <m:sSub>
          <m:sSubPr>
            <m:ctrlPr>
              <w:rPr>
                <w:rFonts w:ascii="Cambria Math" w:hAnsi="Cambria Math"/>
                <w:i/>
              </w:rPr>
            </m:ctrlPr>
          </m:sSubPr>
          <m:e>
            <m:r>
              <w:rPr>
                <w:rFonts w:ascii="Cambria Math" w:hAnsi="Cambria Math"/>
              </w:rPr>
              <m:t>λ</m:t>
            </m:r>
          </m:e>
          <m:sub>
            <m:r>
              <w:rPr>
                <w:rFonts w:ascii="Cambria Math" w:hAnsi="Cambria Math"/>
              </w:rPr>
              <m:t>v</m:t>
            </m:r>
          </m:sub>
        </m:sSub>
      </m:oMath>
      <w:r>
        <w:t>.</w:t>
      </w:r>
    </w:p>
    <w:p w:rsidR="000E5ADC" w:rsidRDefault="000E5ADC" w:rsidP="006D25BB">
      <w:pPr>
        <w:pStyle w:val="ListParagraph"/>
        <w:numPr>
          <w:ilvl w:val="0"/>
          <w:numId w:val="29"/>
        </w:numPr>
        <w:spacing w:line="360" w:lineRule="auto"/>
      </w:pPr>
      <w:r>
        <w:rPr>
          <w:u w:val="single"/>
        </w:rPr>
        <w:t>Interim Optimal Execution Re-evaluation</w:t>
      </w:r>
      <w:r w:rsidRPr="000E5ADC">
        <w:t>:</w:t>
      </w:r>
      <w:r>
        <w:t xml:space="preserve"> The question of re-evaluation of the strategy is more complicated and subtle. If one re-evaluates the strategy half-way through the execution process, they will choose a new optimal strategy that is not the same as the original optimal one. The reason is that since </w:t>
      </w:r>
      <m:oMath>
        <m:sSub>
          <m:sSubPr>
            <m:ctrlPr>
              <w:rPr>
                <w:rFonts w:ascii="Cambria Math" w:hAnsi="Cambria Math"/>
                <w:i/>
              </w:rPr>
            </m:ctrlPr>
          </m:sSubPr>
          <m:e>
            <m:r>
              <w:rPr>
                <w:rFonts w:ascii="Cambria Math" w:hAnsi="Cambria Math"/>
              </w:rPr>
              <m:t>λ</m:t>
            </m:r>
          </m:e>
          <m:sub>
            <m:r>
              <w:rPr>
                <w:rFonts w:ascii="Cambria Math" w:hAnsi="Cambria Math"/>
              </w:rPr>
              <m:t>v</m:t>
            </m:r>
          </m:sub>
        </m:sSub>
      </m:oMath>
      <w:r>
        <w:t xml:space="preserve"> is now held constant, </w:t>
      </w:r>
      <m:oMath>
        <m:sSub>
          <m:sSubPr>
            <m:ctrlPr>
              <w:rPr>
                <w:rFonts w:ascii="Cambria Math" w:hAnsi="Cambria Math"/>
                <w:i/>
              </w:rPr>
            </m:ctrlPr>
          </m:sSubPr>
          <m:e>
            <m:r>
              <w:rPr>
                <w:rFonts w:ascii="Cambria Math" w:hAnsi="Cambria Math"/>
              </w:rPr>
              <m:t>λ</m:t>
            </m:r>
          </m:e>
          <m:sub>
            <m:r>
              <w:rPr>
                <w:rFonts w:ascii="Cambria Math" w:hAnsi="Cambria Math"/>
              </w:rPr>
              <m:t>u</m:t>
            </m:r>
          </m:sub>
        </m:sSub>
      </m:oMath>
      <w:r>
        <w:t xml:space="preserve"> necessarily changes.</w:t>
      </w:r>
    </w:p>
    <w:p w:rsidR="00BF5F26" w:rsidRDefault="00BF5F26" w:rsidP="006D25BB">
      <w:pPr>
        <w:pStyle w:val="ListParagraph"/>
        <w:numPr>
          <w:ilvl w:val="0"/>
          <w:numId w:val="29"/>
        </w:numPr>
        <w:spacing w:line="360" w:lineRule="auto"/>
      </w:pPr>
      <w:r>
        <w:rPr>
          <w:u w:val="single"/>
        </w:rPr>
        <w:t>General Challenges with the VaR Approach</w:t>
      </w:r>
      <w:r w:rsidRPr="00BF5F26">
        <w:t>:</w:t>
      </w:r>
      <w:r>
        <w:t xml:space="preserve"> Value at risk has many flaws from a mathematical point of view, as recognized by Artzner, Delbaen, Eber, and heath (1997). The particular issue encountered her would occur in any problem in which the time of measurement is a fixed date, rather than maintained at a fixed distance in the future. It is an open issue to formulate suitable measures of risk for general time-dependent problems.</w:t>
      </w:r>
    </w:p>
    <w:p w:rsidR="00BF5F26" w:rsidRDefault="00BF5F26" w:rsidP="006D25BB">
      <w:pPr>
        <w:pStyle w:val="ListParagraph"/>
        <w:numPr>
          <w:ilvl w:val="0"/>
          <w:numId w:val="29"/>
        </w:numPr>
        <w:spacing w:line="360" w:lineRule="auto"/>
      </w:pPr>
      <w:r>
        <w:rPr>
          <w:u w:val="single"/>
        </w:rPr>
        <w:t>Liquidity Adjusted Value at Risk</w:t>
      </w:r>
      <w:r w:rsidRPr="00BF5F26">
        <w:t>:</w:t>
      </w:r>
      <w:r>
        <w:t xml:space="preserve"> Despite this shortcoming, Almgren and Chriss (2000) the smallest possible value of </w:t>
      </w:r>
      <m:oMath>
        <m:sSub>
          <m:sSubPr>
            <m:ctrlPr>
              <w:rPr>
                <w:rFonts w:ascii="Cambria Math" w:hAnsi="Cambria Math"/>
                <w:i/>
              </w:rPr>
            </m:ctrlPr>
          </m:sSubPr>
          <m:e>
            <m:r>
              <w:rPr>
                <w:rFonts w:ascii="Cambria Math" w:hAnsi="Cambria Math"/>
              </w:rPr>
              <m:t>Var</m:t>
            </m:r>
          </m:e>
          <m:sub>
            <m:r>
              <w:rPr>
                <w:rFonts w:ascii="Cambria Math" w:hAnsi="Cambria Math"/>
              </w:rPr>
              <m:t>p</m:t>
            </m:r>
          </m:sub>
        </m:sSub>
        <m:d>
          <m:dPr>
            <m:begChr m:val="["/>
            <m:endChr m:val="]"/>
            <m:ctrlPr>
              <w:rPr>
                <w:rFonts w:ascii="Cambria Math" w:hAnsi="Cambria Math"/>
                <w:i/>
              </w:rPr>
            </m:ctrlPr>
          </m:dPr>
          <m:e>
            <m:r>
              <w:rPr>
                <w:rFonts w:ascii="Cambria Math" w:hAnsi="Cambria Math"/>
              </w:rPr>
              <m:t>x</m:t>
            </m:r>
          </m:e>
        </m:d>
      </m:oMath>
      <w:r>
        <w:t xml:space="preserve"> as an informative measure of the possible loss associated with the initial position, in the presence of liquidity effects. This value, which they call L-VaR for Liquidity Adjusted Value at Risk, depends on </w:t>
      </w:r>
      <w:r>
        <w:lastRenderedPageBreak/>
        <w:t>the time to liquidation and the confidence level chosen, in addition to the market parameters such as the impact coefficient (Almgren and Chriss (1999)).</w:t>
      </w:r>
    </w:p>
    <w:p w:rsidR="00DD1980" w:rsidRDefault="00DD1980" w:rsidP="006D25BB">
      <w:pPr>
        <w:pStyle w:val="ListParagraph"/>
        <w:numPr>
          <w:ilvl w:val="0"/>
          <w:numId w:val="29"/>
        </w:numPr>
        <w:spacing w:line="360" w:lineRule="auto"/>
      </w:pPr>
      <w:r>
        <w:rPr>
          <w:u w:val="single"/>
        </w:rPr>
        <w:t>Advantages of the L-VaR Approach</w:t>
      </w:r>
      <w:r w:rsidRPr="00DD1980">
        <w:t>:</w:t>
      </w:r>
      <w:r>
        <w:t xml:space="preserve"> The optimal trajectories determined by minimizing the value at risk do </w:t>
      </w:r>
      <w:r>
        <w:rPr>
          <w:i/>
        </w:rPr>
        <w:t>not</w:t>
      </w:r>
      <w:r>
        <w:t xml:space="preserve"> have the counter-intuitive scaling behavior seen earlier; even for linear impact functions, large portfolios will be traded closer to the straight line trajectory.</w:t>
      </w:r>
    </w:p>
    <w:p w:rsidR="00DD1980" w:rsidRDefault="00DD1980" w:rsidP="006D25BB">
      <w:pPr>
        <w:pStyle w:val="ListParagraph"/>
        <w:numPr>
          <w:ilvl w:val="0"/>
          <w:numId w:val="29"/>
        </w:numPr>
        <w:spacing w:line="360" w:lineRule="auto"/>
      </w:pPr>
      <w:r>
        <w:rPr>
          <w:u w:val="single"/>
        </w:rPr>
        <w:t>Using L-VaR for Large Portfolios</w:t>
      </w:r>
      <w:r w:rsidRPr="00DD1980">
        <w:t>:</w:t>
      </w:r>
      <w:r>
        <w:t xml:space="preserve"> This is because the cost assigned to uncertainty scales </w:t>
      </w:r>
      <w:r>
        <w:rPr>
          <w:i/>
        </w:rPr>
        <w:t>linearly</w:t>
      </w:r>
      <w:r>
        <w:t xml:space="preserve"> with the portfolio size, while the temporary impact cost scales </w:t>
      </w:r>
      <w:r>
        <w:rPr>
          <w:i/>
        </w:rPr>
        <w:t>quadratically</w:t>
      </w:r>
      <w:r>
        <w:t xml:space="preserve"> as before. Thus the latter is more important for large portfolios.</w:t>
      </w:r>
    </w:p>
    <w:p w:rsidR="00DD1980" w:rsidRDefault="00DD1980" w:rsidP="00DD1980">
      <w:pPr>
        <w:spacing w:line="360" w:lineRule="auto"/>
      </w:pPr>
    </w:p>
    <w:p w:rsidR="00DD1980" w:rsidRDefault="00DD1980" w:rsidP="00DD1980">
      <w:pPr>
        <w:spacing w:line="360" w:lineRule="auto"/>
      </w:pPr>
    </w:p>
    <w:p w:rsidR="00DD1980" w:rsidRPr="00DD1980" w:rsidRDefault="00DD1980" w:rsidP="00DD1980">
      <w:pPr>
        <w:spacing w:line="360" w:lineRule="auto"/>
        <w:rPr>
          <w:b/>
          <w:sz w:val="28"/>
          <w:szCs w:val="28"/>
        </w:rPr>
      </w:pPr>
      <w:r w:rsidRPr="00DD1980">
        <w:rPr>
          <w:b/>
          <w:sz w:val="28"/>
          <w:szCs w:val="28"/>
        </w:rPr>
        <w:t>The Role of Utility in Execution</w:t>
      </w:r>
    </w:p>
    <w:p w:rsidR="00DD1980" w:rsidRDefault="00DD1980" w:rsidP="00DD1980">
      <w:pPr>
        <w:spacing w:line="360" w:lineRule="auto"/>
      </w:pPr>
    </w:p>
    <w:p w:rsidR="00DD1980" w:rsidRDefault="00DD1980" w:rsidP="006D25BB">
      <w:pPr>
        <w:pStyle w:val="ListParagraph"/>
        <w:numPr>
          <w:ilvl w:val="0"/>
          <w:numId w:val="30"/>
        </w:numPr>
        <w:spacing w:line="360" w:lineRule="auto"/>
      </w:pPr>
      <w:r w:rsidRPr="00DD1980">
        <w:rPr>
          <w:u w:val="single"/>
        </w:rPr>
        <w:t>General Observations on Optimal Execution</w:t>
      </w:r>
      <w:r>
        <w:t>: Almgren and Chriss (2000) use the structure of the efficient frontier in the framework that they have developed to make some general observations concerning optimal executions.</w:t>
      </w:r>
    </w:p>
    <w:p w:rsidR="006B06E2" w:rsidRDefault="006B06E2" w:rsidP="006D25BB">
      <w:pPr>
        <w:pStyle w:val="ListParagraph"/>
        <w:numPr>
          <w:ilvl w:val="0"/>
          <w:numId w:val="30"/>
        </w:numPr>
        <w:spacing w:line="360" w:lineRule="auto"/>
      </w:pPr>
      <w:r>
        <w:rPr>
          <w:u w:val="single"/>
        </w:rPr>
        <w:t>The Naïve Strategy Benchmark</w:t>
      </w:r>
      <w:r w:rsidRPr="006B06E2">
        <w:t>:</w:t>
      </w:r>
      <w:r>
        <w:t xml:space="preserve"> They first restrict themselves to the situation where the trader has no directional view on the security being traded. </w:t>
      </w:r>
      <w:r w:rsidR="007B6226">
        <w:t>Recall that in this case, the naïve strategy is the simple straight line strategy in which the trader breaks the blocks being executed into equal sized blocks to be sold over equal time intervals. They use this strategy as a benchmark for comparison with the other strategies used throughout here.</w:t>
      </w:r>
    </w:p>
    <w:p w:rsidR="00AB6C86" w:rsidRPr="007B6226" w:rsidRDefault="007B6226" w:rsidP="006D25BB">
      <w:pPr>
        <w:pStyle w:val="ListParagraph"/>
        <w:numPr>
          <w:ilvl w:val="0"/>
          <w:numId w:val="30"/>
        </w:numPr>
        <w:spacing w:line="360" w:lineRule="auto"/>
        <w:rPr>
          <w:bCs/>
        </w:rPr>
      </w:pPr>
      <w:r w:rsidRPr="007B6226">
        <w:rPr>
          <w:u w:val="single"/>
        </w:rPr>
        <w:t xml:space="preserve">Convex </w:t>
      </w:r>
      <m:oMath>
        <m:r>
          <m:rPr>
            <m:scr m:val="double-struck"/>
          </m:rPr>
          <w:rPr>
            <w:rFonts w:ascii="Cambria Math" w:hAnsi="Cambria Math"/>
            <w:u w:val="single"/>
          </w:rPr>
          <m:t>E</m:t>
        </m:r>
        <m:d>
          <m:dPr>
            <m:begChr m:val="["/>
            <m:endChr m:val="]"/>
            <m:ctrlPr>
              <w:rPr>
                <w:rFonts w:ascii="Cambria Math" w:hAnsi="Cambria Math"/>
                <w:i/>
              </w:rPr>
            </m:ctrlPr>
          </m:dPr>
          <m:e>
            <m:r>
              <w:rPr>
                <w:rFonts w:ascii="Cambria Math" w:hAnsi="Cambria Math"/>
              </w:rPr>
              <m:t>x</m:t>
            </m:r>
          </m:e>
        </m:d>
      </m:oMath>
      <w:r w:rsidRPr="007B6226">
        <w:rPr>
          <w:u w:val="single"/>
        </w:rPr>
        <w:t xml:space="preserve"> to </w:t>
      </w:r>
      <m:oMath>
        <m:r>
          <m:rPr>
            <m:scr m:val="double-struck"/>
          </m:rPr>
          <w:rPr>
            <w:rFonts w:ascii="Cambria Math" w:hAnsi="Cambria Math"/>
            <w:u w:val="single"/>
          </w:rPr>
          <m:t>V</m:t>
        </m:r>
        <m:d>
          <m:dPr>
            <m:begChr m:val="["/>
            <m:endChr m:val="]"/>
            <m:ctrlPr>
              <w:rPr>
                <w:rFonts w:ascii="Cambria Math" w:hAnsi="Cambria Math"/>
                <w:i/>
              </w:rPr>
            </m:ctrlPr>
          </m:dPr>
          <m:e>
            <m:r>
              <w:rPr>
                <w:rFonts w:ascii="Cambria Math" w:hAnsi="Cambria Math"/>
              </w:rPr>
              <m:t>x</m:t>
            </m:r>
          </m:e>
        </m:d>
      </m:oMath>
      <w:r w:rsidRPr="007B6226">
        <w:rPr>
          <w:u w:val="single"/>
        </w:rPr>
        <w:t xml:space="preserve"> Mapping</w:t>
      </w:r>
      <w:r w:rsidRPr="007B6226">
        <w:t>:</w:t>
      </w:r>
      <w:r>
        <w:t xml:space="preserve"> A crucial insight is that the curve defining the efficient frontier is a smooth convex function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t xml:space="preserve"> mapping the levels of variance </w:t>
      </w:r>
      <m:oMath>
        <m:r>
          <m:rPr>
            <m:scr m:val="double-struck"/>
          </m:rPr>
          <w:rPr>
            <w:rFonts w:ascii="Cambria Math" w:hAnsi="Cambria Math"/>
          </w:rPr>
          <m:t>V</m:t>
        </m:r>
      </m:oMath>
      <w:r>
        <w:t xml:space="preserve"> to the corresponding minimum mean transaction cost levels.</w:t>
      </w:r>
    </w:p>
    <w:p w:rsidR="0090318F" w:rsidRDefault="007B6226" w:rsidP="006D25BB">
      <w:pPr>
        <w:pStyle w:val="ListParagraph"/>
        <w:numPr>
          <w:ilvl w:val="0"/>
          <w:numId w:val="30"/>
        </w:numPr>
        <w:spacing w:line="360" w:lineRule="auto"/>
        <w:rPr>
          <w:bCs/>
        </w:rPr>
      </w:pPr>
      <w:r>
        <w:rPr>
          <w:u w:val="single"/>
        </w:rPr>
        <w:t>Region around the Naïve Strategy</w:t>
      </w:r>
      <w:r w:rsidRPr="007B6226">
        <w:rPr>
          <w:bCs/>
        </w:rPr>
        <w:t>:</w:t>
      </w:r>
      <w:r>
        <w:rPr>
          <w:bCs/>
        </w:rPr>
        <w:t xml:space="preserve"> Write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for the mean and variance around the naïve strategy. Regarding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as a point on the smooth curve </w:t>
      </w:r>
      <m:oMath>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V</m:t>
            </m:r>
          </m:e>
        </m:d>
      </m:oMath>
      <w:r>
        <w:rPr>
          <w:bCs/>
        </w:rPr>
        <w:t xml:space="preserve"> defined by the frontier, </w:t>
      </w:r>
      <m:oMath>
        <m:f>
          <m:fPr>
            <m:ctrlPr>
              <w:rPr>
                <w:rFonts w:ascii="Cambria Math" w:hAnsi="Cambria Math"/>
                <w:i/>
              </w:rPr>
            </m:ctrlPr>
          </m:fPr>
          <m:num>
            <m:r>
              <w:rPr>
                <w:rFonts w:ascii="Cambria Math" w:hAnsi="Cambria Math"/>
              </w:rPr>
              <m:t>∂</m:t>
            </m:r>
            <m:r>
              <m:rPr>
                <m:scr m:val="double-struck"/>
              </m:rPr>
              <w:rPr>
                <w:rFonts w:ascii="Cambria Math" w:hAnsi="Cambria Math"/>
              </w:rPr>
              <m:t>E</m:t>
            </m:r>
          </m:num>
          <m:den>
            <m:r>
              <w:rPr>
                <w:rFonts w:ascii="Cambria Math" w:hAnsi="Cambria Math"/>
              </w:rPr>
              <m:t>∂</m:t>
            </m:r>
            <m:r>
              <m:rPr>
                <m:scr m:val="double-struck"/>
              </m:rPr>
              <w:rPr>
                <w:rFonts w:ascii="Cambria Math" w:hAnsi="Cambria Math"/>
              </w:rPr>
              <m:t>V</m:t>
            </m:r>
          </m:den>
        </m:f>
      </m:oMath>
      <w:r>
        <w:rPr>
          <w:bCs/>
        </w:rPr>
        <w:t xml:space="preserve"> evaluated at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is equal to zero. Thus for </w:t>
      </w:r>
      <m:oMath>
        <m:d>
          <m:dPr>
            <m:ctrlPr>
              <w:rPr>
                <w:rFonts w:ascii="Cambria Math" w:hAnsi="Cambria Math"/>
                <w:bCs/>
                <w:i/>
              </w:rPr>
            </m:ctrlPr>
          </m:dPr>
          <m:e>
            <m:r>
              <m:rPr>
                <m:scr m:val="double-struck"/>
              </m:rPr>
              <w:rPr>
                <w:rFonts w:ascii="Cambria Math" w:hAnsi="Cambria Math"/>
              </w:rPr>
              <m:t>E, V</m:t>
            </m:r>
          </m:e>
        </m:d>
      </m:oMath>
      <w:r>
        <w:rPr>
          <w:bCs/>
        </w:rPr>
        <w:t xml:space="preserve"> near </w:t>
      </w:r>
      <m:oMath>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oMath>
      <w:r>
        <w:rPr>
          <w:bCs/>
        </w:rPr>
        <w:t xml:space="preserve"> one has</w:t>
      </w:r>
    </w:p>
    <w:p w:rsidR="0090318F" w:rsidRDefault="0090318F" w:rsidP="0090318F">
      <w:pPr>
        <w:pStyle w:val="ListParagraph"/>
        <w:spacing w:line="360" w:lineRule="auto"/>
        <w:ind w:left="360"/>
        <w:rPr>
          <w:u w:val="single"/>
        </w:rPr>
      </w:pPr>
    </w:p>
    <w:p w:rsidR="0090318F" w:rsidRDefault="0090318F" w:rsidP="0090318F">
      <w:pPr>
        <w:pStyle w:val="ListParagraph"/>
        <w:spacing w:line="360" w:lineRule="auto"/>
        <w:ind w:left="360"/>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e>
              </m:d>
            </m:e>
            <m:sup>
              <m:r>
                <w:rPr>
                  <w:rFonts w:ascii="Cambria Math" w:hAnsi="Cambria Math"/>
                </w:rPr>
                <m:t>2</m:t>
              </m:r>
            </m:sup>
          </m:sSup>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90318F" w:rsidRDefault="00D47763" w:rsidP="0090318F">
      <w:pPr>
        <w:pStyle w:val="ListParagraph"/>
        <w:spacing w:line="360" w:lineRule="auto"/>
        <w:ind w:left="360"/>
      </w:pPr>
      <w:proofErr w:type="gramStart"/>
      <w:r>
        <w:t>where</w:t>
      </w:r>
      <w:proofErr w:type="gramEnd"/>
    </w:p>
    <w:p w:rsidR="0090318F" w:rsidRDefault="0090318F" w:rsidP="0090318F">
      <w:pPr>
        <w:pStyle w:val="ListParagraph"/>
        <w:spacing w:line="360" w:lineRule="auto"/>
        <w:ind w:left="360"/>
      </w:pPr>
    </w:p>
    <w:p w:rsidR="0090318F" w:rsidRDefault="00CE6DDA" w:rsidP="0090318F">
      <w:pPr>
        <w:pStyle w:val="ListParagraph"/>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num>
                    <m:den>
                      <m:r>
                        <w:rPr>
                          <w:rFonts w:ascii="Cambria Math" w:hAnsi="Cambria Math"/>
                        </w:rPr>
                        <m:t>∂</m:t>
                      </m:r>
                      <m:sSup>
                        <m:sSupPr>
                          <m:ctrlPr>
                            <w:rPr>
                              <w:rFonts w:ascii="Cambria Math" w:hAnsi="Cambria Math"/>
                              <w:i/>
                            </w:rPr>
                          </m:ctrlPr>
                        </m:sSupPr>
                        <m:e>
                          <m:r>
                            <m:rPr>
                              <m:scr m:val="double-struck"/>
                            </m:rPr>
                            <w:rPr>
                              <w:rFonts w:ascii="Cambria Math" w:hAnsi="Cambria Math"/>
                            </w:rPr>
                            <m:t>V</m:t>
                          </m:r>
                        </m:e>
                        <m:sup>
                          <m:r>
                            <w:rPr>
                              <w:rFonts w:ascii="Cambria Math" w:hAnsi="Cambria Math"/>
                            </w:rPr>
                            <m:t>2</m:t>
                          </m:r>
                        </m:sup>
                      </m:sSup>
                    </m:den>
                  </m:f>
                </m:e>
              </m:d>
            </m:e>
            <m:sub>
              <m:r>
                <m:rPr>
                  <m:scr m:val="double-struck"/>
                </m:rPr>
                <w:rPr>
                  <w:rFonts w:ascii="Cambria Math" w:hAnsi="Cambria Math"/>
                </w:rPr>
                <m:t>V=</m:t>
              </m:r>
              <m:sSub>
                <m:sSubPr>
                  <m:ctrlPr>
                    <w:rPr>
                      <w:rFonts w:ascii="Cambria Math" w:hAnsi="Cambria Math"/>
                      <w:i/>
                    </w:rPr>
                  </m:ctrlPr>
                </m:sSubPr>
                <m:e>
                  <m:r>
                    <m:rPr>
                      <m:scr m:val="double-struck"/>
                    </m:rPr>
                    <w:rPr>
                      <w:rFonts w:ascii="Cambria Math" w:hAnsi="Cambria Math"/>
                    </w:rPr>
                    <m:t>V</m:t>
                  </m:r>
                </m:e>
                <m:sub>
                  <m:r>
                    <w:rPr>
                      <w:rFonts w:ascii="Cambria Math" w:hAnsi="Cambria Math"/>
                    </w:rPr>
                    <m:t>0</m:t>
                  </m:r>
                </m:sub>
              </m:sSub>
            </m:sub>
          </m:sSub>
        </m:oMath>
      </m:oMathPara>
    </w:p>
    <w:p w:rsidR="0090318F" w:rsidRDefault="0090318F" w:rsidP="0090318F">
      <w:pPr>
        <w:pStyle w:val="ListParagraph"/>
        <w:spacing w:line="360" w:lineRule="auto"/>
        <w:ind w:left="360"/>
      </w:pPr>
    </w:p>
    <w:p w:rsidR="007B6226" w:rsidRPr="00D47763" w:rsidRDefault="00D47763" w:rsidP="0090318F">
      <w:pPr>
        <w:pStyle w:val="ListParagraph"/>
        <w:spacing w:line="360" w:lineRule="auto"/>
        <w:ind w:left="360"/>
        <w:rPr>
          <w:bCs/>
        </w:rPr>
      </w:pPr>
      <w:proofErr w:type="gramStart"/>
      <w:r>
        <w:t>is</w:t>
      </w:r>
      <w:proofErr w:type="gramEnd"/>
      <w:r>
        <w:t xml:space="preserve"> positive is positive by the convexity of the frontier at the naïve strategy.</w:t>
      </w:r>
    </w:p>
    <w:p w:rsidR="00D47763" w:rsidRDefault="00D47763" w:rsidP="006D25BB">
      <w:pPr>
        <w:pStyle w:val="ListParagraph"/>
        <w:numPr>
          <w:ilvl w:val="0"/>
          <w:numId w:val="30"/>
        </w:numPr>
        <w:spacing w:line="360" w:lineRule="auto"/>
        <w:rPr>
          <w:bCs/>
        </w:rPr>
      </w:pPr>
      <w:r>
        <w:rPr>
          <w:u w:val="single"/>
        </w:rPr>
        <w:t>Special Feature of the Naïve Strategy</w:t>
      </w:r>
      <w:r w:rsidRPr="00D47763">
        <w:rPr>
          <w:bCs/>
        </w:rPr>
        <w:t>:</w:t>
      </w:r>
      <w:r>
        <w:rPr>
          <w:bCs/>
        </w:rPr>
        <w:t xml:space="preserve"> By definition, the naïve strategy has the property that any strategy with lower variance in cost has a greater expected cost. However a special feature of the naïve strategy is that a first-order decrease in variance can be obtained – in the sense of finding a strategy with a lower variance – while only incurring a second order increase in cost.</w:t>
      </w:r>
    </w:p>
    <w:p w:rsidR="00D47763" w:rsidRDefault="00D47763" w:rsidP="006D25BB">
      <w:pPr>
        <w:pStyle w:val="ListParagraph"/>
        <w:numPr>
          <w:ilvl w:val="0"/>
          <w:numId w:val="30"/>
        </w:numPr>
        <w:spacing w:line="360" w:lineRule="auto"/>
        <w:rPr>
          <w:bCs/>
        </w:rPr>
      </w:pPr>
      <w:r>
        <w:rPr>
          <w:u w:val="single"/>
        </w:rPr>
        <w:t>Disadvantages of Risk Neutral Strategy</w:t>
      </w:r>
      <w:r w:rsidRPr="00D47763">
        <w:rPr>
          <w:bCs/>
        </w:rPr>
        <w:t>:</w:t>
      </w:r>
      <w:r>
        <w:rPr>
          <w:bCs/>
        </w:rPr>
        <w:t xml:space="preserve"> From the above it follows that for small increases in variance, one can obtain much larger reductions in cost. Thus unless the trader is risk-neutral it is always advantageous to execute a strategy that is at least to some degree “to the left” of the naïve strategy. Thus one concludes that, in this framework, from a theoretical standpoint, it never makes sense to trade a strictly risk-neutral strategy.</w:t>
      </w:r>
    </w:p>
    <w:p w:rsidR="00E30ACA" w:rsidRDefault="00E30ACA" w:rsidP="006D25BB">
      <w:pPr>
        <w:pStyle w:val="ListParagraph"/>
        <w:numPr>
          <w:ilvl w:val="0"/>
          <w:numId w:val="30"/>
        </w:numPr>
        <w:spacing w:line="360" w:lineRule="auto"/>
        <w:rPr>
          <w:bCs/>
        </w:rPr>
      </w:pPr>
      <w:r>
        <w:rPr>
          <w:u w:val="single"/>
        </w:rPr>
        <w:t>The Role of a Security’s Liquidity</w:t>
      </w:r>
      <w:r w:rsidRPr="00E30ACA">
        <w:rPr>
          <w:bCs/>
        </w:rPr>
        <w:t>:</w:t>
      </w:r>
      <w:r>
        <w:rPr>
          <w:bCs/>
        </w:rPr>
        <w:t xml:space="preserve"> An intuitive proposition is that with all things being equal, a trader will execute a more liquid basket more rapidly than a less liquid one. In the extreme this is particularly clear. A broker given a small order to execute over the course of the day will execute the entire order almost immediately.</w:t>
      </w:r>
    </w:p>
    <w:p w:rsidR="00E30ACA" w:rsidRDefault="00E30ACA" w:rsidP="006D25BB">
      <w:pPr>
        <w:pStyle w:val="ListParagraph"/>
        <w:numPr>
          <w:ilvl w:val="0"/>
          <w:numId w:val="30"/>
        </w:numPr>
        <w:spacing w:line="360" w:lineRule="auto"/>
        <w:rPr>
          <w:bCs/>
        </w:rPr>
      </w:pPr>
      <w:r>
        <w:rPr>
          <w:u w:val="single"/>
        </w:rPr>
        <w:t>Executing the Highly Liquid Security</w:t>
      </w:r>
      <w:r w:rsidRPr="00E30ACA">
        <w:rPr>
          <w:bCs/>
        </w:rPr>
        <w:t>:</w:t>
      </w:r>
      <w:r>
        <w:rPr>
          <w:bCs/>
        </w:rPr>
        <w:t xml:space="preserve"> How does one explain this? The answer is that the market impact cost attributable to rapid trading is negligible compared with the opportunity cost incurred in breaking up the order over an entire day. Thus, even if the expected return on a security over the day is zero, the perception is that the risk of waiting is overweighed by any small cost of immediacy.</w:t>
      </w:r>
    </w:p>
    <w:p w:rsidR="00E30ACA" w:rsidRDefault="00E30ACA" w:rsidP="006D25BB">
      <w:pPr>
        <w:pStyle w:val="ListParagraph"/>
        <w:numPr>
          <w:ilvl w:val="0"/>
          <w:numId w:val="30"/>
        </w:numPr>
        <w:spacing w:line="360" w:lineRule="auto"/>
        <w:rPr>
          <w:bCs/>
        </w:rPr>
      </w:pPr>
      <w:r>
        <w:rPr>
          <w:u w:val="single"/>
        </w:rPr>
        <w:t>Absence of Risk Reduction Premium</w:t>
      </w:r>
      <w:r w:rsidRPr="00E30ACA">
        <w:rPr>
          <w:bCs/>
        </w:rPr>
        <w:t>:</w:t>
      </w:r>
      <w:r>
        <w:rPr>
          <w:bCs/>
        </w:rPr>
        <w:t xml:space="preserve"> Now if the trader were truly risk neutral, in the absence of any views, he would always use the naïve strategy and employ the allotted </w:t>
      </w:r>
      <w:r>
        <w:rPr>
          <w:bCs/>
        </w:rPr>
        <w:lastRenderedPageBreak/>
        <w:t>time fully. This would make sense because any price to pay for trading immediately is worthless if one places no premium on risk reduction.</w:t>
      </w:r>
    </w:p>
    <w:p w:rsidR="00E30ACA" w:rsidRDefault="00E30ACA" w:rsidP="006D25BB">
      <w:pPr>
        <w:pStyle w:val="ListParagraph"/>
        <w:numPr>
          <w:ilvl w:val="0"/>
          <w:numId w:val="30"/>
        </w:numPr>
        <w:spacing w:line="360" w:lineRule="auto"/>
        <w:rPr>
          <w:bCs/>
        </w:rPr>
      </w:pPr>
      <w:r>
        <w:rPr>
          <w:u w:val="single"/>
        </w:rPr>
        <w:t>Limitation of Risk Neutral Approach</w:t>
      </w:r>
      <w:r w:rsidRPr="00E30ACA">
        <w:rPr>
          <w:bCs/>
        </w:rPr>
        <w:t>:</w:t>
      </w:r>
      <w:r>
        <w:rPr>
          <w:bCs/>
        </w:rPr>
        <w:t xml:space="preserve"> It follows that any model that proposes optimal trading behavior should predict that more liquid baskets are traded more rapidly than less liquid ones. A model that only considers the minimization of transaction costs, like that of Bertsimas and Lo (1998), is essentially a model that excludes utility.</w:t>
      </w:r>
    </w:p>
    <w:p w:rsidR="00E30ACA" w:rsidRDefault="007000FC" w:rsidP="006D25BB">
      <w:pPr>
        <w:pStyle w:val="ListParagraph"/>
        <w:numPr>
          <w:ilvl w:val="0"/>
          <w:numId w:val="30"/>
        </w:numPr>
        <w:spacing w:line="360" w:lineRule="auto"/>
        <w:rPr>
          <w:bCs/>
        </w:rPr>
      </w:pPr>
      <w:r>
        <w:rPr>
          <w:u w:val="single"/>
        </w:rPr>
        <w:t>Optimal Execution Independent of Liquidity</w:t>
      </w:r>
      <w:r w:rsidRPr="007000FC">
        <w:rPr>
          <w:bCs/>
        </w:rPr>
        <w:t>:</w:t>
      </w:r>
      <w:r>
        <w:rPr>
          <w:bCs/>
        </w:rPr>
        <w:t xml:space="preserve"> In such a model, and under Almgren and Chriss (2000) basic assumptions, traders will trade all baskets at the same rate irrespective of the liquidity, that is unless they have an explicit directional view on the security, or the security possesses extreme serial correlation in its price movements.</w:t>
      </w:r>
    </w:p>
    <w:p w:rsidR="00E27A31" w:rsidRDefault="00E27A31" w:rsidP="006D25BB">
      <w:pPr>
        <w:pStyle w:val="ListParagraph"/>
        <w:numPr>
          <w:ilvl w:val="0"/>
          <w:numId w:val="30"/>
        </w:numPr>
        <w:spacing w:line="360" w:lineRule="auto"/>
        <w:rPr>
          <w:bCs/>
        </w:rPr>
      </w:pPr>
      <w:r>
        <w:rPr>
          <w:u w:val="single"/>
        </w:rPr>
        <w:t>Super Linear Market Impact Functions</w:t>
      </w:r>
      <w:r w:rsidRPr="00E27A31">
        <w:rPr>
          <w:bCs/>
        </w:rPr>
        <w:t>:</w:t>
      </w:r>
      <w:r>
        <w:rPr>
          <w:bCs/>
        </w:rPr>
        <w:t xml:space="preserve"> Almgren and Chriss (2000) do note that their model in the case of linear transaction costs does not predict a more rapid trading for smaller versus larger baskets of the same security. However, this is a consequence of choosing linear temporary impact functions and the problem goes away when one considers more realistic super-linear functions.</w:t>
      </w:r>
    </w:p>
    <w:p w:rsidR="00E27A31" w:rsidRDefault="00E27A31" w:rsidP="006D25BB">
      <w:pPr>
        <w:pStyle w:val="ListParagraph"/>
        <w:numPr>
          <w:ilvl w:val="0"/>
          <w:numId w:val="30"/>
        </w:numPr>
        <w:spacing w:line="360" w:lineRule="auto"/>
        <w:rPr>
          <w:bCs/>
        </w:rPr>
      </w:pPr>
      <w:r>
        <w:rPr>
          <w:u w:val="single"/>
        </w:rPr>
        <w:t>Risk Neutral Execution Half Life</w:t>
      </w:r>
      <w:r w:rsidRPr="00E27A31">
        <w:rPr>
          <w:bCs/>
        </w:rPr>
        <w:t>:</w:t>
      </w:r>
      <w:r>
        <w:rPr>
          <w:bCs/>
        </w:rPr>
        <w:t xml:space="preserve"> Another way of looking at this is that the half-life of all black executions, under the assumption of risk-neutral preferences, is infinite.</w:t>
      </w:r>
    </w:p>
    <w:p w:rsidR="00E27A31" w:rsidRDefault="00E27A31" w:rsidP="00E27A31">
      <w:pPr>
        <w:spacing w:line="360" w:lineRule="auto"/>
        <w:rPr>
          <w:bCs/>
        </w:rPr>
      </w:pPr>
    </w:p>
    <w:p w:rsidR="00E27A31" w:rsidRDefault="00E27A31" w:rsidP="00E27A31">
      <w:pPr>
        <w:spacing w:line="360" w:lineRule="auto"/>
        <w:rPr>
          <w:bCs/>
        </w:rPr>
      </w:pPr>
    </w:p>
    <w:p w:rsidR="00E27A31" w:rsidRPr="0090318F" w:rsidRDefault="00E27A31" w:rsidP="00E27A31">
      <w:pPr>
        <w:spacing w:line="360" w:lineRule="auto"/>
        <w:rPr>
          <w:b/>
          <w:bCs/>
          <w:sz w:val="28"/>
          <w:szCs w:val="28"/>
        </w:rPr>
      </w:pPr>
      <w:r w:rsidRPr="0090318F">
        <w:rPr>
          <w:b/>
          <w:bCs/>
          <w:sz w:val="28"/>
          <w:szCs w:val="28"/>
        </w:rPr>
        <w:t>Choice of Parameters</w:t>
      </w:r>
    </w:p>
    <w:p w:rsidR="00E27A31" w:rsidRDefault="00E27A31" w:rsidP="00E27A31">
      <w:pPr>
        <w:spacing w:line="360" w:lineRule="auto"/>
        <w:rPr>
          <w:bCs/>
        </w:rPr>
      </w:pPr>
    </w:p>
    <w:p w:rsidR="0092654F" w:rsidRDefault="00E27A31" w:rsidP="006D25BB">
      <w:pPr>
        <w:pStyle w:val="ListParagraph"/>
        <w:numPr>
          <w:ilvl w:val="0"/>
          <w:numId w:val="31"/>
        </w:numPr>
        <w:spacing w:line="360" w:lineRule="auto"/>
        <w:rPr>
          <w:bCs/>
        </w:rPr>
      </w:pPr>
      <w:r w:rsidRPr="0090318F">
        <w:rPr>
          <w:bCs/>
          <w:u w:val="single"/>
        </w:rPr>
        <w:t>The Asset Intrinsic Dynamics Parameters</w:t>
      </w:r>
      <w:r w:rsidRPr="0090318F">
        <w:rPr>
          <w:bCs/>
        </w:rPr>
        <w:t>: Almgren and Chriss (2000) compute some numerical examples for the purposes of exploring the qualitative properties of the efficient frontier. Throughout the examples they consider a single stock with the current market price of</w:t>
      </w:r>
    </w:p>
    <w:p w:rsidR="0092654F" w:rsidRDefault="0092654F" w:rsidP="0092654F">
      <w:pPr>
        <w:pStyle w:val="ListParagraph"/>
        <w:spacing w:line="360" w:lineRule="auto"/>
        <w:ind w:left="360"/>
        <w:rPr>
          <w:bCs/>
          <w:u w:val="single"/>
        </w:rPr>
      </w:pPr>
    </w:p>
    <w:p w:rsidR="0092654F" w:rsidRDefault="00CE6DDA" w:rsidP="0092654F">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=50</m:t>
          </m:r>
        </m:oMath>
      </m:oMathPara>
    </w:p>
    <w:p w:rsidR="0092654F" w:rsidRDefault="0092654F" w:rsidP="0092654F">
      <w:pPr>
        <w:pStyle w:val="ListParagraph"/>
        <w:spacing w:line="360" w:lineRule="auto"/>
        <w:ind w:left="360"/>
      </w:pPr>
    </w:p>
    <w:p w:rsidR="00E27A31" w:rsidRPr="003263DB" w:rsidRDefault="00E27A31" w:rsidP="0092654F">
      <w:pPr>
        <w:pStyle w:val="ListParagraph"/>
        <w:spacing w:line="360" w:lineRule="auto"/>
        <w:ind w:left="360"/>
        <w:rPr>
          <w:bCs/>
        </w:rPr>
      </w:pPr>
      <w:proofErr w:type="gramStart"/>
      <w:r>
        <w:lastRenderedPageBreak/>
        <w:t>and</w:t>
      </w:r>
      <w:proofErr w:type="gramEnd"/>
      <w:r>
        <w:t xml:space="preserve"> that they initially have one million shares, for an initial portfolio size of </w:t>
      </w:r>
      <m:oMath>
        <m:r>
          <w:rPr>
            <w:rFonts w:ascii="Cambria Math" w:hAnsi="Cambria Math"/>
          </w:rPr>
          <m:t>$50</m:t>
        </m:r>
      </m:oMath>
      <w:r>
        <w:t xml:space="preserve"> million. </w:t>
      </w:r>
      <w:r w:rsidR="0090318F">
        <w:t xml:space="preserve">The stock will have </w:t>
      </w:r>
      <m:oMath>
        <m:r>
          <w:rPr>
            <w:rFonts w:ascii="Cambria Math" w:hAnsi="Cambria Math"/>
          </w:rPr>
          <m:t>30%</m:t>
        </m:r>
      </m:oMath>
      <w:r w:rsidR="0090318F">
        <w:t xml:space="preserve"> annual volatility, </w:t>
      </w:r>
      <m:oMath>
        <m:r>
          <w:rPr>
            <w:rFonts w:ascii="Cambria Math" w:hAnsi="Cambria Math"/>
          </w:rPr>
          <m:t>10%</m:t>
        </m:r>
      </m:oMath>
      <w:r w:rsidR="0090318F">
        <w:t xml:space="preserve"> expected annual rate of return, a bid-ask spread </w:t>
      </w:r>
      <w:proofErr w:type="gramStart"/>
      <w:r w:rsidR="0090318F">
        <w:t xml:space="preserve">of </w:t>
      </w:r>
      <w:proofErr w:type="gramEnd"/>
      <m:oMath>
        <m:f>
          <m:fPr>
            <m:ctrlPr>
              <w:rPr>
                <w:rFonts w:ascii="Cambria Math" w:hAnsi="Cambria Math"/>
                <w:i/>
              </w:rPr>
            </m:ctrlPr>
          </m:fPr>
          <m:num>
            <m:r>
              <w:rPr>
                <w:rFonts w:ascii="Cambria Math" w:hAnsi="Cambria Math"/>
              </w:rPr>
              <m:t>1</m:t>
            </m:r>
          </m:num>
          <m:den>
            <m:r>
              <w:rPr>
                <w:rFonts w:ascii="Cambria Math" w:hAnsi="Cambria Math"/>
              </w:rPr>
              <m:t>8</m:t>
            </m:r>
          </m:den>
        </m:f>
      </m:oMath>
      <w:r w:rsidR="0090318F">
        <w:t xml:space="preserve">, and a median daily trading volume of </w:t>
      </w:r>
      <m:oMath>
        <m:r>
          <w:rPr>
            <w:rFonts w:ascii="Cambria Math" w:hAnsi="Cambria Math"/>
          </w:rPr>
          <m:t>5</m:t>
        </m:r>
      </m:oMath>
      <w:r w:rsidR="0090318F">
        <w:t xml:space="preserve"> million shares.</w:t>
      </w:r>
    </w:p>
    <w:p w:rsidR="0092654F" w:rsidRDefault="003263DB" w:rsidP="006D25BB">
      <w:pPr>
        <w:pStyle w:val="ListParagraph"/>
        <w:numPr>
          <w:ilvl w:val="0"/>
          <w:numId w:val="31"/>
        </w:numPr>
        <w:spacing w:line="360" w:lineRule="auto"/>
        <w:rPr>
          <w:bCs/>
        </w:rPr>
      </w:pPr>
      <w:r>
        <w:rPr>
          <w:bCs/>
          <w:u w:val="single"/>
        </w:rPr>
        <w:t>Stock Asset Daily Return/Volatility</w:t>
      </w:r>
      <w:r>
        <w:rPr>
          <w:bCs/>
        </w:rPr>
        <w:t xml:space="preserve">: With a trading year of </w:t>
      </w:r>
      <m:oMath>
        <m:r>
          <w:rPr>
            <w:rFonts w:ascii="Cambria Math" w:hAnsi="Cambria Math"/>
          </w:rPr>
          <m:t>250</m:t>
        </m:r>
      </m:oMath>
      <w:r>
        <w:rPr>
          <w:bCs/>
        </w:rPr>
        <w:t xml:space="preserve"> days this gives a daily volatility of</w:t>
      </w:r>
    </w:p>
    <w:p w:rsidR="0092654F" w:rsidRDefault="0092654F" w:rsidP="0092654F">
      <w:pPr>
        <w:pStyle w:val="ListParagraph"/>
        <w:spacing w:line="360" w:lineRule="auto"/>
        <w:ind w:left="360"/>
        <w:rPr>
          <w:bCs/>
          <w:u w:val="single"/>
        </w:rPr>
      </w:pPr>
    </w:p>
    <w:p w:rsidR="0092654F" w:rsidRDefault="00CE6DDA" w:rsidP="0092654F">
      <w:pPr>
        <w:pStyle w:val="ListParagraph"/>
        <w:spacing w:line="360" w:lineRule="auto"/>
        <w:ind w:left="360"/>
      </w:pPr>
      <m:oMathPara>
        <m:oMath>
          <m:f>
            <m:fPr>
              <m:ctrlPr>
                <w:rPr>
                  <w:rFonts w:ascii="Cambria Math" w:hAnsi="Cambria Math"/>
                  <w:i/>
                </w:rPr>
              </m:ctrlPr>
            </m:fPr>
            <m:num>
              <m:r>
                <w:rPr>
                  <w:rFonts w:ascii="Cambria Math" w:hAnsi="Cambria Math"/>
                </w:rPr>
                <m:t>0.3</m:t>
              </m:r>
            </m:num>
            <m:den>
              <m:r>
                <w:rPr>
                  <w:rFonts w:ascii="Cambria Math" w:hAnsi="Cambria Math"/>
                </w:rPr>
                <m:t>250</m:t>
              </m:r>
            </m:den>
          </m:f>
          <m:r>
            <w:rPr>
              <w:rFonts w:ascii="Cambria Math" w:hAnsi="Cambria Math"/>
            </w:rPr>
            <m:t>=0.019</m:t>
          </m:r>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proofErr w:type="gramStart"/>
      <w:r>
        <w:t>and</w:t>
      </w:r>
      <w:proofErr w:type="gramEnd"/>
      <w:r>
        <w:t xml:space="preserve"> expected fractional return of</w:t>
      </w:r>
    </w:p>
    <w:p w:rsidR="0092654F" w:rsidRDefault="0092654F" w:rsidP="0092654F">
      <w:pPr>
        <w:pStyle w:val="ListParagraph"/>
        <w:spacing w:line="360" w:lineRule="auto"/>
        <w:ind w:left="360"/>
      </w:pPr>
    </w:p>
    <w:p w:rsidR="0092654F" w:rsidRDefault="00CE6DDA" w:rsidP="0092654F">
      <w:pPr>
        <w:pStyle w:val="ListParagraph"/>
        <w:spacing w:line="360" w:lineRule="auto"/>
        <w:ind w:left="360"/>
      </w:pPr>
      <m:oMathPara>
        <m:oMath>
          <m:f>
            <m:fPr>
              <m:ctrlPr>
                <w:rPr>
                  <w:rFonts w:ascii="Cambria Math" w:hAnsi="Cambria Math"/>
                  <w:i/>
                </w:rPr>
              </m:ctrlPr>
            </m:fPr>
            <m:num>
              <m:r>
                <w:rPr>
                  <w:rFonts w:ascii="Cambria Math" w:hAnsi="Cambria Math"/>
                </w:rPr>
                <m:t>0.1</m:t>
              </m:r>
            </m:num>
            <m:den>
              <m:r>
                <w:rPr>
                  <w:rFonts w:ascii="Cambria Math" w:hAnsi="Cambria Math"/>
                </w:rPr>
                <m:t>250</m:t>
              </m:r>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p w:rsidR="0092654F" w:rsidRDefault="0092654F" w:rsidP="0092654F">
      <w:pPr>
        <w:pStyle w:val="ListParagraph"/>
        <w:spacing w:line="360" w:lineRule="auto"/>
        <w:ind w:left="360"/>
      </w:pPr>
    </w:p>
    <w:p w:rsidR="0092654F" w:rsidRDefault="003263DB" w:rsidP="0092654F">
      <w:pPr>
        <w:pStyle w:val="ListParagraph"/>
        <w:spacing w:line="360" w:lineRule="auto"/>
        <w:ind w:left="360"/>
      </w:pPr>
      <w:r>
        <w:t xml:space="preserve">To obtain our absolute parameters </w:t>
      </w:r>
      <m:oMath>
        <m:r>
          <w:rPr>
            <w:rFonts w:ascii="Cambria Math" w:hAnsi="Cambria Math"/>
          </w:rPr>
          <m:t>σ</m:t>
        </m:r>
      </m:oMath>
      <w:r>
        <w:t xml:space="preserve"> and </w:t>
      </w:r>
      <m:oMath>
        <m:r>
          <w:rPr>
            <w:rFonts w:ascii="Cambria Math" w:hAnsi="Cambria Math"/>
          </w:rPr>
          <m:t>α</m:t>
        </m:r>
      </m:oMath>
      <w:r w:rsidR="00DA6EDA">
        <w:t xml:space="preserve"> one must scale it by the price, so</w:t>
      </w:r>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σ=0.019×50=0.95</m:t>
          </m:r>
        </m:oMath>
      </m:oMathPara>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w:proofErr w:type="gramStart"/>
      <w:r>
        <w:t>and</w:t>
      </w:r>
      <w:proofErr w:type="gramEnd"/>
    </w:p>
    <w:p w:rsidR="0092654F" w:rsidRDefault="0092654F" w:rsidP="0092654F">
      <w:pPr>
        <w:pStyle w:val="ListParagraph"/>
        <w:spacing w:line="360" w:lineRule="auto"/>
        <w:ind w:left="360"/>
      </w:pPr>
    </w:p>
    <w:p w:rsidR="0092654F" w:rsidRDefault="00DA6EDA" w:rsidP="0092654F">
      <w:pPr>
        <w:pStyle w:val="ListParagraph"/>
        <w:spacing w:line="360" w:lineRule="auto"/>
        <w:ind w:left="360"/>
      </w:pPr>
      <m:oMathPara>
        <m:oMath>
          <m:r>
            <w:rPr>
              <w:rFonts w:ascii="Cambria Math" w:hAnsi="Cambria Math"/>
            </w:rPr>
            <m:t>α=</m:t>
          </m:r>
          <m:d>
            <m:dPr>
              <m:ctrlPr>
                <w:rPr>
                  <w:rFonts w:ascii="Cambria Math" w:hAnsi="Cambria Math"/>
                  <w:i/>
                </w:rPr>
              </m:ctrlPr>
            </m:dPr>
            <m:e>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-4</m:t>
                  </m:r>
                </m:sup>
              </m:sSup>
            </m:e>
          </m:d>
          <m:r>
            <w:rPr>
              <w:rFonts w:ascii="Cambria Math" w:hAnsi="Cambria Math"/>
            </w:rPr>
            <m:t>×50=0.02</m:t>
          </m:r>
        </m:oMath>
      </m:oMathPara>
    </w:p>
    <w:p w:rsidR="0092654F" w:rsidRDefault="0092654F" w:rsidP="0092654F">
      <w:pPr>
        <w:pStyle w:val="ListParagraph"/>
        <w:spacing w:line="360" w:lineRule="auto"/>
        <w:ind w:left="360"/>
      </w:pPr>
    </w:p>
    <w:p w:rsidR="003263DB" w:rsidRPr="00DA6EDA" w:rsidRDefault="00DA6EDA" w:rsidP="0092654F">
      <w:pPr>
        <w:pStyle w:val="ListParagraph"/>
        <w:spacing w:line="360" w:lineRule="auto"/>
        <w:ind w:left="360"/>
        <w:rPr>
          <w:bCs/>
        </w:rPr>
      </w:pPr>
      <w:r>
        <w:t>The table below summarizes the information.</w:t>
      </w:r>
    </w:p>
    <w:p w:rsidR="00DA6EDA" w:rsidRDefault="00DA6EDA" w:rsidP="006D25BB">
      <w:pPr>
        <w:pStyle w:val="ListParagraph"/>
        <w:numPr>
          <w:ilvl w:val="0"/>
          <w:numId w:val="31"/>
        </w:numPr>
        <w:spacing w:line="360" w:lineRule="auto"/>
        <w:rPr>
          <w:bCs/>
        </w:rPr>
      </w:pPr>
      <w:r>
        <w:rPr>
          <w:bCs/>
          <w:u w:val="single"/>
        </w:rPr>
        <w:t>Parameter Values for the Test Case</w:t>
      </w:r>
      <w:r w:rsidRPr="00DA6EDA">
        <w:rPr>
          <w:bCs/>
        </w:rPr>
        <w:t>:</w:t>
      </w:r>
    </w:p>
    <w:p w:rsidR="00182DAB" w:rsidRPr="00182DAB" w:rsidRDefault="00182DAB" w:rsidP="00182DAB">
      <w:pPr>
        <w:spacing w:line="360" w:lineRule="auto"/>
        <w:rPr>
          <w:bCs/>
        </w:rPr>
      </w:pPr>
    </w:p>
    <w:tbl>
      <w:tblPr>
        <w:tblStyle w:val="TableGrid"/>
        <w:tblW w:w="0" w:type="auto"/>
        <w:tblLook w:val="04A0" w:firstRow="1" w:lastRow="0" w:firstColumn="1" w:lastColumn="0" w:noHBand="0" w:noVBand="1"/>
      </w:tblPr>
      <w:tblGrid>
        <w:gridCol w:w="3325"/>
        <w:gridCol w:w="2610"/>
        <w:gridCol w:w="2695"/>
      </w:tblGrid>
      <w:tr w:rsidR="00DA6EDA" w:rsidTr="00DA6EDA">
        <w:tc>
          <w:tcPr>
            <w:tcW w:w="3325" w:type="dxa"/>
            <w:vAlign w:val="center"/>
          </w:tcPr>
          <w:p w:rsidR="00DA6EDA" w:rsidRPr="00DA6EDA" w:rsidRDefault="00DA6EDA" w:rsidP="00DA6EDA">
            <w:pPr>
              <w:spacing w:line="360" w:lineRule="auto"/>
              <w:jc w:val="center"/>
              <w:rPr>
                <w:b/>
                <w:bCs/>
                <w:sz w:val="28"/>
                <w:szCs w:val="28"/>
              </w:rPr>
            </w:pPr>
            <w:r>
              <w:rPr>
                <w:b/>
                <w:bCs/>
                <w:sz w:val="28"/>
                <w:szCs w:val="28"/>
              </w:rPr>
              <w:t>Parameter Description</w:t>
            </w:r>
          </w:p>
        </w:tc>
        <w:tc>
          <w:tcPr>
            <w:tcW w:w="2610" w:type="dxa"/>
            <w:vAlign w:val="center"/>
          </w:tcPr>
          <w:p w:rsidR="00DA6EDA" w:rsidRPr="00DA6EDA" w:rsidRDefault="00DA6EDA" w:rsidP="00DA6EDA">
            <w:pPr>
              <w:spacing w:line="360" w:lineRule="auto"/>
              <w:jc w:val="center"/>
              <w:rPr>
                <w:b/>
                <w:bCs/>
                <w:sz w:val="28"/>
                <w:szCs w:val="28"/>
              </w:rPr>
            </w:pPr>
            <w:r>
              <w:rPr>
                <w:b/>
                <w:bCs/>
                <w:sz w:val="28"/>
                <w:szCs w:val="28"/>
              </w:rPr>
              <w:t>Parameter Symbol</w:t>
            </w:r>
          </w:p>
        </w:tc>
        <w:tc>
          <w:tcPr>
            <w:tcW w:w="2695" w:type="dxa"/>
            <w:vAlign w:val="center"/>
          </w:tcPr>
          <w:p w:rsidR="00DA6EDA" w:rsidRPr="00DA6EDA" w:rsidRDefault="00DA6EDA" w:rsidP="00DA6EDA">
            <w:pPr>
              <w:spacing w:line="360" w:lineRule="auto"/>
              <w:jc w:val="center"/>
              <w:rPr>
                <w:b/>
                <w:bCs/>
                <w:sz w:val="28"/>
                <w:szCs w:val="28"/>
              </w:rPr>
            </w:pPr>
            <w:r>
              <w:rPr>
                <w:b/>
                <w:bCs/>
                <w:sz w:val="28"/>
                <w:szCs w:val="28"/>
              </w:rPr>
              <w:t>Parameter Value</w:t>
            </w:r>
          </w:p>
        </w:tc>
      </w:tr>
      <w:tr w:rsidR="00DA6EDA" w:rsidTr="00DA6EDA">
        <w:tc>
          <w:tcPr>
            <w:tcW w:w="3325" w:type="dxa"/>
            <w:vAlign w:val="center"/>
          </w:tcPr>
          <w:p w:rsidR="00DA6EDA" w:rsidRDefault="00DA6EDA" w:rsidP="00DA6EDA">
            <w:pPr>
              <w:spacing w:line="360" w:lineRule="auto"/>
              <w:jc w:val="center"/>
              <w:rPr>
                <w:bCs/>
              </w:rPr>
            </w:pPr>
            <w:r>
              <w:rPr>
                <w:bCs/>
              </w:rPr>
              <w:t>Initial Stock Price</w:t>
            </w:r>
          </w:p>
        </w:tc>
        <w:tc>
          <w:tcPr>
            <w:tcW w:w="2610" w:type="dxa"/>
            <w:vAlign w:val="center"/>
          </w:tcPr>
          <w:p w:rsidR="00DA6EDA" w:rsidRDefault="00CE6DDA" w:rsidP="00DA6EDA">
            <w:pPr>
              <w:spacing w:line="360" w:lineRule="auto"/>
              <w:jc w:val="center"/>
              <w:rPr>
                <w:bCs/>
              </w:rPr>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oMath>
            </m:oMathPara>
          </w:p>
        </w:tc>
        <w:tc>
          <w:tcPr>
            <w:tcW w:w="2695" w:type="dxa"/>
            <w:vAlign w:val="center"/>
          </w:tcPr>
          <w:p w:rsidR="00DA6EDA" w:rsidRDefault="00DA6EDA" w:rsidP="00DA6EDA">
            <w:pPr>
              <w:spacing w:line="360" w:lineRule="auto"/>
              <w:jc w:val="center"/>
              <w:rPr>
                <w:bCs/>
              </w:rPr>
            </w:pPr>
            <m:oMath>
              <m:r>
                <w:rPr>
                  <w:rFonts w:ascii="Cambria Math" w:hAnsi="Cambria Math"/>
                </w:rPr>
                <m:t>$50</m:t>
              </m:r>
            </m:oMath>
            <w:r>
              <w:t>/share</w:t>
            </w:r>
          </w:p>
        </w:tc>
      </w:tr>
      <w:tr w:rsidR="00DA6EDA" w:rsidTr="00DA6EDA">
        <w:tc>
          <w:tcPr>
            <w:tcW w:w="3325" w:type="dxa"/>
            <w:vAlign w:val="center"/>
          </w:tcPr>
          <w:p w:rsidR="00DA6EDA" w:rsidRDefault="00DA6EDA" w:rsidP="00DA6EDA">
            <w:pPr>
              <w:spacing w:line="360" w:lineRule="auto"/>
              <w:jc w:val="center"/>
              <w:rPr>
                <w:bCs/>
              </w:rPr>
            </w:pPr>
            <w:r>
              <w:rPr>
                <w:bCs/>
              </w:rPr>
              <w:t>Initial Holdings</w:t>
            </w:r>
          </w:p>
        </w:tc>
        <w:tc>
          <w:tcPr>
            <w:tcW w:w="2610" w:type="dxa"/>
            <w:vAlign w:val="center"/>
          </w:tcPr>
          <w:p w:rsidR="00DA6EDA" w:rsidRDefault="00DA6EDA" w:rsidP="00DA6EDA">
            <w:pPr>
              <w:spacing w:line="360" w:lineRule="auto"/>
              <w:jc w:val="center"/>
              <w:rPr>
                <w:bCs/>
              </w:rPr>
            </w:pPr>
            <m:oMathPara>
              <m:oMath>
                <m:r>
                  <w:rPr>
                    <w:rFonts w:ascii="Cambria Math" w:hAnsi="Cambria Math"/>
                  </w:rPr>
                  <m:t>X</m:t>
                </m:r>
              </m:oMath>
            </m:oMathPara>
          </w:p>
        </w:tc>
        <w:tc>
          <w:tcPr>
            <w:tcW w:w="2695" w:type="dxa"/>
            <w:vAlign w:val="center"/>
          </w:tcPr>
          <w:p w:rsidR="00DA6EDA" w:rsidRDefault="00CE6DDA" w:rsidP="00DA6EDA">
            <w:pPr>
              <w:spacing w:line="360" w:lineRule="auto"/>
              <w:jc w:val="center"/>
              <w:rPr>
                <w:bCs/>
              </w:rPr>
            </w:pPr>
            <m:oMath>
              <m:sSup>
                <m:sSupPr>
                  <m:ctrlPr>
                    <w:rPr>
                      <w:rFonts w:ascii="Cambria Math" w:hAnsi="Cambria Math"/>
                      <w:i/>
                    </w:rPr>
                  </m:ctrlPr>
                </m:sSupPr>
                <m:e>
                  <m:r>
                    <w:rPr>
                      <w:rFonts w:ascii="Cambria Math" w:hAnsi="Cambria Math"/>
                    </w:rPr>
                    <m:t>10</m:t>
                  </m:r>
                </m:e>
                <m:sup>
                  <m:r>
                    <w:rPr>
                      <w:rFonts w:ascii="Cambria Math" w:hAnsi="Cambria Math"/>
                    </w:rPr>
                    <m:t>6</m:t>
                  </m:r>
                </m:sup>
              </m:sSup>
            </m:oMath>
            <w:r w:rsidR="00DA6EDA">
              <w:t xml:space="preserve"> shares</w:t>
            </w:r>
          </w:p>
        </w:tc>
      </w:tr>
      <w:tr w:rsidR="00DA6EDA" w:rsidTr="00DA6EDA">
        <w:tc>
          <w:tcPr>
            <w:tcW w:w="3325" w:type="dxa"/>
            <w:vAlign w:val="center"/>
          </w:tcPr>
          <w:p w:rsidR="00DA6EDA" w:rsidRDefault="00DA6EDA" w:rsidP="00DA6EDA">
            <w:pPr>
              <w:spacing w:line="360" w:lineRule="auto"/>
              <w:jc w:val="center"/>
              <w:rPr>
                <w:bCs/>
              </w:rPr>
            </w:pPr>
            <w:r>
              <w:rPr>
                <w:bCs/>
              </w:rPr>
              <w:t>Liquidation Time</w:t>
            </w:r>
          </w:p>
        </w:tc>
        <w:tc>
          <w:tcPr>
            <w:tcW w:w="2610" w:type="dxa"/>
            <w:vAlign w:val="center"/>
          </w:tcPr>
          <w:p w:rsidR="00DA6EDA" w:rsidRDefault="00DA6EDA" w:rsidP="00DA6EDA">
            <w:pPr>
              <w:spacing w:line="360" w:lineRule="auto"/>
              <w:jc w:val="center"/>
              <w:rPr>
                <w:bCs/>
              </w:rPr>
            </w:pPr>
            <m:oMathPara>
              <m:oMath>
                <m:r>
                  <w:rPr>
                    <w:rFonts w:ascii="Cambria Math" w:hAnsi="Cambria Math"/>
                  </w:rPr>
                  <m:t>T</m:t>
                </m:r>
              </m:oMath>
            </m:oMathPara>
          </w:p>
        </w:tc>
        <w:tc>
          <w:tcPr>
            <w:tcW w:w="2695" w:type="dxa"/>
            <w:vAlign w:val="center"/>
          </w:tcPr>
          <w:p w:rsidR="00DA6EDA" w:rsidRDefault="00DA6EDA" w:rsidP="00DA6EDA">
            <w:pPr>
              <w:spacing w:line="360" w:lineRule="auto"/>
              <w:jc w:val="center"/>
              <w:rPr>
                <w:bCs/>
              </w:rPr>
            </w:pPr>
            <m:oMath>
              <m:r>
                <w:rPr>
                  <w:rFonts w:ascii="Cambria Math" w:hAnsi="Cambria Math"/>
                </w:rPr>
                <m:t>5</m:t>
              </m:r>
            </m:oMath>
            <w:r>
              <w:t xml:space="preserve"> days</w:t>
            </w:r>
          </w:p>
        </w:tc>
      </w:tr>
      <w:tr w:rsidR="00DA6EDA" w:rsidTr="00DA6EDA">
        <w:tc>
          <w:tcPr>
            <w:tcW w:w="3325" w:type="dxa"/>
            <w:vAlign w:val="center"/>
          </w:tcPr>
          <w:p w:rsidR="00DA6EDA" w:rsidRDefault="00DA6EDA" w:rsidP="00DA6EDA">
            <w:pPr>
              <w:spacing w:line="360" w:lineRule="auto"/>
              <w:jc w:val="center"/>
              <w:rPr>
                <w:bCs/>
              </w:rPr>
            </w:pPr>
            <w:r>
              <w:rPr>
                <w:bCs/>
              </w:rPr>
              <w:t>Number of Time Periods</w:t>
            </w:r>
          </w:p>
        </w:tc>
        <w:tc>
          <w:tcPr>
            <w:tcW w:w="2610" w:type="dxa"/>
            <w:vAlign w:val="center"/>
          </w:tcPr>
          <w:p w:rsidR="00DA6EDA" w:rsidRDefault="00DA6EDA" w:rsidP="00DA6EDA">
            <w:pPr>
              <w:spacing w:line="360" w:lineRule="auto"/>
              <w:jc w:val="center"/>
              <w:rPr>
                <w:bCs/>
              </w:rPr>
            </w:pPr>
            <m:oMathPara>
              <m:oMath>
                <m:r>
                  <w:rPr>
                    <w:rFonts w:ascii="Cambria Math" w:hAnsi="Cambria Math"/>
                  </w:rPr>
                  <m:t>N</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5</m:t>
                </m:r>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w:lastRenderedPageBreak/>
                <m:t>30%</m:t>
              </m:r>
            </m:oMath>
            <w:r>
              <w:t xml:space="preserve"> Annual Volatility</w:t>
            </w:r>
          </w:p>
        </w:tc>
        <w:tc>
          <w:tcPr>
            <w:tcW w:w="2610" w:type="dxa"/>
            <w:vAlign w:val="center"/>
          </w:tcPr>
          <w:p w:rsidR="00DA6EDA" w:rsidRDefault="00DA6EDA" w:rsidP="00DA6EDA">
            <w:pPr>
              <w:spacing w:line="360" w:lineRule="auto"/>
              <w:jc w:val="center"/>
              <w:rPr>
                <w:bCs/>
              </w:rPr>
            </w:pPr>
            <m:oMathPara>
              <m:oMath>
                <m:r>
                  <w:rPr>
                    <w:rFonts w:ascii="Cambria Math" w:hAnsi="Cambria Math"/>
                  </w:rPr>
                  <m:t>σ</m:t>
                </m:r>
              </m:oMath>
            </m:oMathPara>
          </w:p>
        </w:tc>
        <w:tc>
          <w:tcPr>
            <w:tcW w:w="2695" w:type="dxa"/>
            <w:vAlign w:val="center"/>
          </w:tcPr>
          <w:p w:rsidR="00DA6EDA" w:rsidRDefault="00DA6EDA" w:rsidP="00DA6EDA">
            <w:pPr>
              <w:spacing w:line="360" w:lineRule="auto"/>
              <w:jc w:val="center"/>
              <w:rPr>
                <w:bCs/>
              </w:rPr>
            </w:pPr>
            <m:oMathPara>
              <m:oMath>
                <m:r>
                  <w:rPr>
                    <w:rFonts w:ascii="Cambria Math" w:hAnsi="Cambria Math"/>
                  </w:rPr>
                  <m:t>0.95 ($/share)/</m:t>
                </m:r>
                <m:sSup>
                  <m:sSupPr>
                    <m:ctrlPr>
                      <w:rPr>
                        <w:rFonts w:ascii="Cambria Math" w:hAnsi="Cambria Math"/>
                        <w:i/>
                      </w:rPr>
                    </m:ctrlPr>
                  </m:sSupPr>
                  <m:e>
                    <m:r>
                      <w:rPr>
                        <w:rFonts w:ascii="Cambria Math" w:hAnsi="Cambria Math"/>
                      </w:rPr>
                      <m:t>day</m:t>
                    </m:r>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tc>
      </w:tr>
      <w:tr w:rsidR="00DA6EDA" w:rsidTr="00DA6EDA">
        <w:tc>
          <w:tcPr>
            <w:tcW w:w="3325" w:type="dxa"/>
            <w:vAlign w:val="center"/>
          </w:tcPr>
          <w:p w:rsidR="00DA6EDA" w:rsidRDefault="00DA6EDA" w:rsidP="00DA6EDA">
            <w:pPr>
              <w:spacing w:line="360" w:lineRule="auto"/>
              <w:jc w:val="center"/>
              <w:rPr>
                <w:bCs/>
              </w:rPr>
            </w:pPr>
            <m:oMath>
              <m:r>
                <w:rPr>
                  <w:rFonts w:ascii="Cambria Math" w:hAnsi="Cambria Math"/>
                </w:rPr>
                <m:t>10%</m:t>
              </m:r>
            </m:oMath>
            <w:r>
              <w:t xml:space="preserve"> Annual Growth</w:t>
            </w:r>
          </w:p>
        </w:tc>
        <w:tc>
          <w:tcPr>
            <w:tcW w:w="2610" w:type="dxa"/>
            <w:vAlign w:val="center"/>
          </w:tcPr>
          <w:p w:rsidR="00DA6EDA" w:rsidRDefault="00DA6EDA" w:rsidP="00DA6EDA">
            <w:pPr>
              <w:spacing w:line="360" w:lineRule="auto"/>
              <w:jc w:val="center"/>
              <w:rPr>
                <w:bCs/>
              </w:rPr>
            </w:pPr>
            <m:oMathPara>
              <m:oMath>
                <m:r>
                  <w:rPr>
                    <w:rFonts w:ascii="Cambria Math" w:hAnsi="Cambria Math"/>
                  </w:rPr>
                  <m:t>α</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0.02 ($/share)/day</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Bid Ask Spread </w:t>
            </w:r>
            <m:oMath>
              <m:f>
                <m:fPr>
                  <m:ctrlPr>
                    <w:rPr>
                      <w:rFonts w:ascii="Cambria Math" w:hAnsi="Cambria Math"/>
                      <w:i/>
                    </w:rPr>
                  </m:ctrlPr>
                </m:fPr>
                <m:num>
                  <m:r>
                    <w:rPr>
                      <w:rFonts w:ascii="Cambria Math" w:hAnsi="Cambria Math"/>
                    </w:rPr>
                    <m:t>1</m:t>
                  </m:r>
                </m:num>
                <m:den>
                  <m:r>
                    <w:rPr>
                      <w:rFonts w:ascii="Cambria Math" w:hAnsi="Cambria Math"/>
                    </w:rPr>
                    <m:t>8</m:t>
                  </m:r>
                </m:den>
              </m:f>
            </m:oMath>
          </w:p>
        </w:tc>
        <w:tc>
          <w:tcPr>
            <w:tcW w:w="2610" w:type="dxa"/>
            <w:vAlign w:val="center"/>
          </w:tcPr>
          <w:p w:rsidR="00DA6EDA" w:rsidRDefault="00DA6EDA" w:rsidP="00DA6EDA">
            <w:pPr>
              <w:spacing w:line="360" w:lineRule="auto"/>
              <w:jc w:val="center"/>
              <w:rPr>
                <w:bCs/>
              </w:rPr>
            </w:pPr>
            <m:oMathPara>
              <m:oMath>
                <m:r>
                  <w:rPr>
                    <w:rFonts w:ascii="Cambria Math" w:hAnsi="Cambria Math"/>
                  </w:rPr>
                  <m:t>ϵ</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$0.0625/share</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Daily Volume </w:t>
            </w:r>
            <m:oMath>
              <m:r>
                <w:rPr>
                  <w:rFonts w:ascii="Cambria Math" w:hAnsi="Cambria Math"/>
                </w:rPr>
                <m:t>5</m:t>
              </m:r>
            </m:oMath>
            <w:r>
              <w:t xml:space="preserve"> million shares</w:t>
            </w:r>
          </w:p>
        </w:tc>
        <w:tc>
          <w:tcPr>
            <w:tcW w:w="2610" w:type="dxa"/>
            <w:vAlign w:val="center"/>
          </w:tcPr>
          <w:p w:rsidR="00DA6EDA" w:rsidRDefault="00DA6EDA" w:rsidP="00DA6EDA">
            <w:pPr>
              <w:spacing w:line="360" w:lineRule="auto"/>
              <w:jc w:val="center"/>
              <w:rPr>
                <w:bCs/>
              </w:rPr>
            </w:pPr>
            <m:oMathPara>
              <m:oMath>
                <m:r>
                  <w:rPr>
                    <w:rFonts w:ascii="Cambria Math" w:hAnsi="Cambria Math"/>
                  </w:rPr>
                  <m:t>γ</m:t>
                </m:r>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m:t>
                </m:r>
                <m:sSup>
                  <m:sSupPr>
                    <m:ctrlPr>
                      <w:rPr>
                        <w:rFonts w:ascii="Cambria Math" w:hAnsi="Cambria Math"/>
                        <w:i/>
                      </w:rPr>
                    </m:ctrlPr>
                  </m:sSupPr>
                  <m:e>
                    <m:r>
                      <w:rPr>
                        <w:rFonts w:ascii="Cambria Math" w:hAnsi="Cambria Math"/>
                      </w:rPr>
                      <m:t>share</m:t>
                    </m:r>
                  </m:e>
                  <m:sup>
                    <m:r>
                      <w:rPr>
                        <w:rFonts w:ascii="Cambria Math" w:hAnsi="Cambria Math"/>
                      </w:rPr>
                      <m:t>2</m:t>
                    </m:r>
                  </m:sup>
                </m:sSup>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Impact at </w:t>
            </w:r>
            <m:oMath>
              <m:r>
                <w:rPr>
                  <w:rFonts w:ascii="Cambria Math" w:hAnsi="Cambria Math"/>
                </w:rPr>
                <m:t>1%</m:t>
              </m:r>
            </m:oMath>
            <w:r>
              <w:t xml:space="preserve"> of market</w:t>
            </w:r>
          </w:p>
        </w:tc>
        <w:tc>
          <w:tcPr>
            <w:tcW w:w="2610" w:type="dxa"/>
            <w:vAlign w:val="center"/>
          </w:tcPr>
          <w:p w:rsidR="00DA6EDA" w:rsidRDefault="00DA6EDA" w:rsidP="00DA6EDA">
            <w:pPr>
              <w:spacing w:line="360" w:lineRule="auto"/>
              <w:jc w:val="center"/>
              <w:rPr>
                <w:bCs/>
              </w:rPr>
            </w:pPr>
            <m:oMathPara>
              <m:oMath>
                <m:r>
                  <w:rPr>
                    <w:rFonts w:ascii="Cambria Math" w:hAnsi="Cambria Math"/>
                  </w:rPr>
                  <m:t>η</m:t>
                </m:r>
              </m:oMath>
            </m:oMathPara>
          </w:p>
        </w:tc>
        <w:tc>
          <w:tcPr>
            <w:tcW w:w="2695" w:type="dxa"/>
            <w:vAlign w:val="center"/>
          </w:tcPr>
          <w:p w:rsidR="00DA6EDA" w:rsidRDefault="00182DAB" w:rsidP="00182DAB">
            <w:pPr>
              <w:spacing w:line="360" w:lineRule="auto"/>
              <w:jc w:val="center"/>
              <w:rPr>
                <w:bCs/>
              </w:rPr>
            </w:pPr>
            <m:oMathPara>
              <m:oMath>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d>
                  <m:dPr>
                    <m:ctrlPr>
                      <w:rPr>
                        <w:rFonts w:ascii="Cambria Math" w:hAnsi="Cambria Math"/>
                        <w:i/>
                      </w:rPr>
                    </m:ctrlPr>
                  </m:dPr>
                  <m:e>
                    <m:r>
                      <w:rPr>
                        <w:rFonts w:ascii="Cambria Math" w:hAnsi="Cambria Math"/>
                      </w:rPr>
                      <m:t>$/share</m:t>
                    </m:r>
                  </m:e>
                </m:d>
                <m:r>
                  <w:rPr>
                    <w:rFonts w:ascii="Cambria Math" w:hAnsi="Cambria Math"/>
                  </w:rPr>
                  <m:t>/</m:t>
                </m:r>
                <m:d>
                  <m:dPr>
                    <m:ctrlPr>
                      <w:rPr>
                        <w:rFonts w:ascii="Cambria Math" w:hAnsi="Cambria Math"/>
                        <w:i/>
                      </w:rPr>
                    </m:ctrlPr>
                  </m:dPr>
                  <m:e>
                    <m:r>
                      <w:rPr>
                        <w:rFonts w:ascii="Cambria Math" w:hAnsi="Cambria Math"/>
                      </w:rPr>
                      <m:t>share/day</m:t>
                    </m:r>
                  </m:e>
                </m:d>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Static Holdings </w:t>
            </w:r>
            <m:oMath>
              <m:r>
                <w:rPr>
                  <w:rFonts w:ascii="Cambria Math" w:hAnsi="Cambria Math"/>
                </w:rPr>
                <m:t>11,000</m:t>
              </m:r>
            </m:oMath>
            <w:r>
              <w:t xml:space="preserve"> shares</w:t>
            </w:r>
          </w:p>
        </w:tc>
        <w:tc>
          <w:tcPr>
            <w:tcW w:w="2610" w:type="dxa"/>
            <w:vAlign w:val="center"/>
          </w:tcPr>
          <w:p w:rsidR="00DA6EDA" w:rsidRDefault="00CE6DDA"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u</m:t>
                    </m:r>
                  </m:sub>
                </m:sSub>
              </m:oMath>
            </m:oMathPara>
          </w:p>
        </w:tc>
        <w:tc>
          <w:tcPr>
            <w:tcW w:w="2695" w:type="dxa"/>
            <w:vAlign w:val="center"/>
          </w:tcPr>
          <w:p w:rsidR="00DA6EDA" w:rsidRDefault="00CE6DDA" w:rsidP="00DA6EDA">
            <w:pPr>
              <w:spacing w:line="360" w:lineRule="auto"/>
              <w:jc w:val="center"/>
              <w:rPr>
                <w:bCs/>
              </w:rPr>
            </w:pPr>
            <m:oMathPara>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oMath>
            </m:oMathPara>
          </w:p>
        </w:tc>
      </w:tr>
      <w:tr w:rsidR="00DA6EDA" w:rsidTr="00DA6EDA">
        <w:tc>
          <w:tcPr>
            <w:tcW w:w="3325" w:type="dxa"/>
            <w:vAlign w:val="center"/>
          </w:tcPr>
          <w:p w:rsidR="00DA6EDA" w:rsidRDefault="00DA6EDA" w:rsidP="00DA6EDA">
            <w:pPr>
              <w:spacing w:line="360" w:lineRule="auto"/>
              <w:jc w:val="center"/>
              <w:rPr>
                <w:bCs/>
              </w:rPr>
            </w:pPr>
            <w:r>
              <w:rPr>
                <w:bCs/>
              </w:rPr>
              <w:t xml:space="preserve">VaR Confidence </w:t>
            </w:r>
            <m:oMath>
              <m:r>
                <w:rPr>
                  <w:rFonts w:ascii="Cambria Math" w:hAnsi="Cambria Math"/>
                </w:rPr>
                <m:t>p=95%</m:t>
              </m:r>
            </m:oMath>
          </w:p>
        </w:tc>
        <w:tc>
          <w:tcPr>
            <w:tcW w:w="2610" w:type="dxa"/>
            <w:vAlign w:val="center"/>
          </w:tcPr>
          <w:p w:rsidR="00DA6EDA" w:rsidRDefault="00CE6DDA" w:rsidP="00DA6EDA">
            <w:pPr>
              <w:spacing w:line="360" w:lineRule="auto"/>
              <w:jc w:val="center"/>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oMath>
            </m:oMathPara>
          </w:p>
        </w:tc>
        <w:tc>
          <w:tcPr>
            <w:tcW w:w="2695" w:type="dxa"/>
            <w:vAlign w:val="center"/>
          </w:tcPr>
          <w:p w:rsidR="00DA6EDA" w:rsidRDefault="00182DAB" w:rsidP="00DA6EDA">
            <w:pPr>
              <w:spacing w:line="360" w:lineRule="auto"/>
              <w:jc w:val="center"/>
              <w:rPr>
                <w:bCs/>
              </w:rPr>
            </w:pPr>
            <m:oMathPara>
              <m:oMath>
                <m:r>
                  <w:rPr>
                    <w:rFonts w:ascii="Cambria Math" w:hAnsi="Cambria Math"/>
                  </w:rPr>
                  <m:t>1.645</m:t>
                </m:r>
              </m:oMath>
            </m:oMathPara>
          </w:p>
        </w:tc>
      </w:tr>
    </w:tbl>
    <w:p w:rsidR="00DA6EDA" w:rsidRDefault="00DA6EDA" w:rsidP="00DA6EDA">
      <w:pPr>
        <w:spacing w:line="360" w:lineRule="auto"/>
        <w:rPr>
          <w:bCs/>
        </w:rPr>
      </w:pPr>
    </w:p>
    <w:p w:rsidR="005F18B3" w:rsidRDefault="009C2E02" w:rsidP="006D25BB">
      <w:pPr>
        <w:pStyle w:val="ListParagraph"/>
        <w:numPr>
          <w:ilvl w:val="0"/>
          <w:numId w:val="31"/>
        </w:numPr>
        <w:spacing w:line="360" w:lineRule="auto"/>
        <w:rPr>
          <w:bCs/>
        </w:rPr>
      </w:pPr>
      <w:r w:rsidRPr="009C2E02">
        <w:rPr>
          <w:bCs/>
          <w:u w:val="single"/>
        </w:rPr>
        <w:t>Incremental and Total Execution Times</w:t>
      </w:r>
      <w:r>
        <w:rPr>
          <w:bCs/>
        </w:rPr>
        <w:t>: Suppose that one wants to liquidate this position in one week so that</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T=5 days</m:t>
          </m:r>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r>
        <w:t xml:space="preserve">This is divided into daily trades such that </w:t>
      </w:r>
      <m:oMath>
        <m:r>
          <w:rPr>
            <w:rFonts w:ascii="Cambria Math" w:hAnsi="Cambria Math"/>
          </w:rPr>
          <m:t>τ</m:t>
        </m:r>
      </m:oMath>
      <w:r>
        <w:t xml:space="preserve">  is </w:t>
      </w:r>
      <m:oMath>
        <m:r>
          <w:rPr>
            <w:rFonts w:ascii="Cambria Math" w:hAnsi="Cambria Math"/>
          </w:rPr>
          <m:t>1 day</m:t>
        </m:r>
      </m:oMath>
      <w:r>
        <w:t xml:space="preserve"> and</w:t>
      </w:r>
    </w:p>
    <w:p w:rsidR="005F18B3" w:rsidRDefault="005F18B3" w:rsidP="005F18B3">
      <w:pPr>
        <w:pStyle w:val="ListParagraph"/>
        <w:spacing w:line="360" w:lineRule="auto"/>
        <w:ind w:left="360"/>
      </w:pPr>
    </w:p>
    <w:p w:rsidR="009C2E02" w:rsidRPr="005F18B3" w:rsidRDefault="009C2E02" w:rsidP="005F18B3">
      <w:pPr>
        <w:pStyle w:val="ListParagraph"/>
        <w:spacing w:line="360" w:lineRule="auto"/>
        <w:ind w:left="360"/>
      </w:pPr>
      <m:oMathPara>
        <m:oMath>
          <m:r>
            <w:rPr>
              <w:rFonts w:ascii="Cambria Math" w:hAnsi="Cambria Math"/>
            </w:rPr>
            <m:t>N=5</m:t>
          </m:r>
        </m:oMath>
      </m:oMathPara>
    </w:p>
    <w:p w:rsidR="005F18B3" w:rsidRPr="009C2E02" w:rsidRDefault="005F18B3" w:rsidP="005F18B3">
      <w:pPr>
        <w:pStyle w:val="ListParagraph"/>
        <w:spacing w:line="360" w:lineRule="auto"/>
        <w:ind w:left="360"/>
        <w:rPr>
          <w:bCs/>
        </w:rPr>
      </w:pPr>
    </w:p>
    <w:p w:rsidR="005F18B3" w:rsidRDefault="009C2E02" w:rsidP="006D25BB">
      <w:pPr>
        <w:pStyle w:val="ListParagraph"/>
        <w:numPr>
          <w:ilvl w:val="0"/>
          <w:numId w:val="31"/>
        </w:numPr>
        <w:spacing w:line="360" w:lineRule="auto"/>
        <w:rPr>
          <w:bCs/>
        </w:rPr>
      </w:pPr>
      <w:r>
        <w:rPr>
          <w:bCs/>
          <w:u w:val="single"/>
        </w:rPr>
        <w:t>Standard Deviation of the Trajectory</w:t>
      </w:r>
      <w:r w:rsidRPr="009C2E02">
        <w:rPr>
          <w:bCs/>
        </w:rPr>
        <w:t>:</w:t>
      </w:r>
      <w:r>
        <w:rPr>
          <w:bCs/>
        </w:rPr>
        <w:t xml:space="preserve"> Over this period, if one holds the original position with no trading, the fluctuations in the stock value will be Gaussian with a standard deviation of</w:t>
      </w:r>
    </w:p>
    <w:p w:rsidR="005F18B3" w:rsidRDefault="005F18B3" w:rsidP="005F18B3">
      <w:pPr>
        <w:pStyle w:val="ListParagraph"/>
        <w:spacing w:line="360" w:lineRule="auto"/>
        <w:ind w:left="360"/>
        <w:rPr>
          <w:bCs/>
          <w:u w:val="single"/>
        </w:rPr>
      </w:pPr>
    </w:p>
    <w:p w:rsidR="005F18B3" w:rsidRDefault="009C2E02" w:rsidP="005F18B3">
      <w:pPr>
        <w:pStyle w:val="ListParagraph"/>
        <w:spacing w:line="360" w:lineRule="auto"/>
        <w:ind w:left="360"/>
      </w:pPr>
      <m:oMathPara>
        <m:oMath>
          <m:r>
            <w:rPr>
              <w:rFonts w:ascii="Cambria Math" w:hAnsi="Cambria Math"/>
            </w:rPr>
            <m:t>σ</m:t>
          </m:r>
          <m:rad>
            <m:radPr>
              <m:degHide m:val="1"/>
              <m:ctrlPr>
                <w:rPr>
                  <w:rFonts w:ascii="Cambria Math" w:hAnsi="Cambria Math"/>
                  <w:bCs/>
                  <w:i/>
                </w:rPr>
              </m:ctrlPr>
            </m:radPr>
            <m:deg/>
            <m:e>
              <m:r>
                <w:rPr>
                  <w:rFonts w:ascii="Cambria Math" w:hAnsi="Cambria Math"/>
                </w:rPr>
                <m:t>T</m:t>
              </m:r>
            </m:e>
          </m:rad>
          <m:r>
            <w:rPr>
              <w:rFonts w:ascii="Cambria Math" w:hAnsi="Cambria Math"/>
            </w:rPr>
            <m:t xml:space="preserve">=2.12 </m:t>
          </m:r>
          <m:d>
            <m:dPr>
              <m:ctrlPr>
                <w:rPr>
                  <w:rFonts w:ascii="Cambria Math" w:hAnsi="Cambria Math"/>
                  <w:i/>
                </w:rPr>
              </m:ctrlPr>
            </m:dPr>
            <m:e>
              <m:r>
                <w:rPr>
                  <w:rFonts w:ascii="Cambria Math" w:hAnsi="Cambria Math"/>
                </w:rPr>
                <m:t>$/share</m:t>
              </m:r>
            </m:e>
          </m:d>
        </m:oMath>
      </m:oMathPara>
    </w:p>
    <w:p w:rsidR="005F18B3" w:rsidRDefault="005F18B3" w:rsidP="005F18B3">
      <w:pPr>
        <w:pStyle w:val="ListParagraph"/>
        <w:spacing w:line="360" w:lineRule="auto"/>
        <w:ind w:left="360"/>
      </w:pPr>
    </w:p>
    <w:p w:rsidR="005F18B3" w:rsidRDefault="009C2E02" w:rsidP="005F18B3">
      <w:pPr>
        <w:pStyle w:val="ListParagraph"/>
        <w:spacing w:line="360" w:lineRule="auto"/>
        <w:ind w:left="360"/>
      </w:pPr>
      <w:proofErr w:type="gramStart"/>
      <w:r>
        <w:t>and</w:t>
      </w:r>
      <w:proofErr w:type="gramEnd"/>
      <w:r>
        <w:t xml:space="preserve"> the fluctuations in this value will have an absolute standard deviation of</w:t>
      </w:r>
    </w:p>
    <w:p w:rsidR="005F18B3" w:rsidRDefault="005F18B3" w:rsidP="005F18B3">
      <w:pPr>
        <w:pStyle w:val="ListParagraph"/>
        <w:spacing w:line="360" w:lineRule="auto"/>
        <w:ind w:left="360"/>
      </w:pPr>
    </w:p>
    <w:p w:rsidR="005F18B3" w:rsidRDefault="00CE6DDA" w:rsidP="005F18B3">
      <w:pPr>
        <w:pStyle w:val="ListParagraph"/>
        <w:spacing w:line="360" w:lineRule="auto"/>
        <w:ind w:left="360"/>
      </w:pPr>
      <m:oMathPara>
        <m:oMath>
          <m:rad>
            <m:radPr>
              <m:degHide m:val="1"/>
              <m:ctrlPr>
                <w:rPr>
                  <w:rFonts w:ascii="Cambria Math" w:hAnsi="Cambria Math"/>
                  <w:bCs/>
                  <w:i/>
                </w:rPr>
              </m:ctrlPr>
            </m:radPr>
            <m:deg/>
            <m:e>
              <m:r>
                <w:rPr>
                  <w:rFonts w:ascii="Cambria Math" w:hAnsi="Cambria Math"/>
                </w:rPr>
                <m:t>V</m:t>
              </m:r>
            </m:e>
          </m:rad>
          <m:r>
            <w:rPr>
              <w:rFonts w:ascii="Cambria Math" w:hAnsi="Cambria Math"/>
            </w:rPr>
            <m:t>=$2.12M</m:t>
          </m:r>
        </m:oMath>
      </m:oMathPara>
    </w:p>
    <w:p w:rsidR="005F18B3" w:rsidRDefault="005F18B3" w:rsidP="005F18B3">
      <w:pPr>
        <w:pStyle w:val="ListParagraph"/>
        <w:spacing w:line="360" w:lineRule="auto"/>
        <w:ind w:left="360"/>
      </w:pPr>
    </w:p>
    <w:p w:rsidR="009C2E02" w:rsidRDefault="00E13227" w:rsidP="005F18B3">
      <w:pPr>
        <w:pStyle w:val="ListParagraph"/>
        <w:spacing w:line="360" w:lineRule="auto"/>
        <w:ind w:left="360"/>
        <w:rPr>
          <w:bCs/>
        </w:rPr>
      </w:pPr>
      <w:r>
        <w:lastRenderedPageBreak/>
        <w:t xml:space="preserve">As expected this is precisely the value of </w:t>
      </w:r>
      <m:oMath>
        <m:rad>
          <m:radPr>
            <m:degHide m:val="1"/>
            <m:ctrlPr>
              <w:rPr>
                <w:rFonts w:ascii="Cambria Math" w:hAnsi="Cambria Math"/>
                <w:bCs/>
                <w:i/>
              </w:rPr>
            </m:ctrlPr>
          </m:radPr>
          <m:deg/>
          <m:e>
            <m:r>
              <w:rPr>
                <w:rFonts w:ascii="Cambria Math" w:hAnsi="Cambria Math"/>
              </w:rPr>
              <m:t>V</m:t>
            </m:r>
          </m:e>
        </m:rad>
      </m:oMath>
      <w:r>
        <w:rPr>
          <w:bCs/>
        </w:rPr>
        <w:t xml:space="preserve"> for the lowest point in the efficient frontier, since that point corresponds selling along</w:t>
      </w:r>
      <w:r w:rsidR="00B2483E">
        <w:rPr>
          <w:bCs/>
        </w:rPr>
        <w:t xml:space="preserve"> </w:t>
      </w:r>
      <w:r>
        <w:rPr>
          <w:bCs/>
        </w:rPr>
        <w:t>a linear trajectory rather than holding a constant amount.</w:t>
      </w:r>
    </w:p>
    <w:p w:rsid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ϵ</m:t>
        </m:r>
      </m:oMath>
      <w:r>
        <w:rPr>
          <w:bCs/>
        </w:rPr>
        <w:t>: One then chooses the parameters for the temporary cost function</w:t>
      </w:r>
    </w:p>
    <w:p w:rsidR="005F18B3" w:rsidRDefault="005F18B3" w:rsidP="005F18B3">
      <w:pPr>
        <w:pStyle w:val="ListParagraph"/>
        <w:spacing w:line="360" w:lineRule="auto"/>
        <w:ind w:left="360"/>
        <w:rPr>
          <w:bCs/>
          <w:u w:val="single"/>
        </w:rPr>
      </w:pPr>
    </w:p>
    <w:p w:rsidR="005F18B3" w:rsidRDefault="00B2483E" w:rsidP="005F18B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rPr>
          <w:bCs/>
        </w:rPr>
      </w:pPr>
      <w:r>
        <w:rPr>
          <w:bCs/>
        </w:rPr>
        <w:t>Almgren and Chriss (2000) set</w:t>
      </w:r>
    </w:p>
    <w:p w:rsidR="005F18B3" w:rsidRDefault="005F18B3" w:rsidP="005F18B3">
      <w:pPr>
        <w:pStyle w:val="ListParagraph"/>
        <w:spacing w:line="360" w:lineRule="auto"/>
        <w:ind w:left="360"/>
        <w:rPr>
          <w:bCs/>
        </w:rPr>
      </w:pPr>
    </w:p>
    <w:p w:rsidR="005F18B3" w:rsidRDefault="00B2483E" w:rsidP="005F18B3">
      <w:pPr>
        <w:pStyle w:val="ListParagraph"/>
        <w:spacing w:line="360" w:lineRule="auto"/>
        <w:ind w:left="360"/>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16</m:t>
              </m:r>
            </m:den>
          </m:f>
        </m:oMath>
      </m:oMathPara>
    </w:p>
    <w:p w:rsidR="005F18B3" w:rsidRDefault="005F18B3" w:rsidP="005F18B3">
      <w:pPr>
        <w:pStyle w:val="ListParagraph"/>
        <w:spacing w:line="360" w:lineRule="auto"/>
        <w:ind w:left="360"/>
      </w:pPr>
    </w:p>
    <w:p w:rsidR="00B2483E" w:rsidRPr="009C2E02" w:rsidRDefault="00B2483E" w:rsidP="005F18B3">
      <w:pPr>
        <w:pStyle w:val="ListParagraph"/>
        <w:spacing w:line="360" w:lineRule="auto"/>
        <w:ind w:left="360"/>
        <w:rPr>
          <w:bCs/>
        </w:rPr>
      </w:pPr>
      <w:proofErr w:type="gramStart"/>
      <w:r>
        <w:t>that</w:t>
      </w:r>
      <w:proofErr w:type="gramEnd"/>
      <w:r>
        <w:t xml:space="preserve"> is, the fixed part of the temporary costs will be one-half the bid-ask spread.</w:t>
      </w:r>
    </w:p>
    <w:p w:rsidR="005F18B3" w:rsidRPr="005F18B3" w:rsidRDefault="00B2483E" w:rsidP="006D25BB">
      <w:pPr>
        <w:pStyle w:val="ListParagraph"/>
        <w:numPr>
          <w:ilvl w:val="0"/>
          <w:numId w:val="31"/>
        </w:numPr>
        <w:spacing w:line="360" w:lineRule="auto"/>
        <w:rPr>
          <w:bCs/>
        </w:rPr>
      </w:pPr>
      <w:r>
        <w:rPr>
          <w:bCs/>
          <w:u w:val="single"/>
        </w:rPr>
        <w:t xml:space="preserve">Temporary Cost Function Parameter - </w:t>
      </w:r>
      <m:oMath>
        <m:r>
          <w:rPr>
            <w:rFonts w:ascii="Cambria Math" w:hAnsi="Cambria Math"/>
            <w:u w:val="single"/>
          </w:rPr>
          <m:t>η</m:t>
        </m:r>
      </m:oMath>
      <w:r>
        <w:rPr>
          <w:bCs/>
        </w:rPr>
        <w:t xml:space="preserve">: For </w:t>
      </w:r>
      <m:oMath>
        <m:r>
          <w:rPr>
            <w:rFonts w:ascii="Cambria Math" w:hAnsi="Cambria Math"/>
          </w:rPr>
          <m:t>η</m:t>
        </m:r>
      </m:oMath>
      <w:r>
        <w:t xml:space="preserve"> they suppose that for each </w:t>
      </w:r>
      <m:oMath>
        <m:r>
          <w:rPr>
            <w:rFonts w:ascii="Cambria Math" w:hAnsi="Cambria Math"/>
          </w:rPr>
          <m:t>1%</m:t>
        </m:r>
      </m:oMath>
      <w:r>
        <w:t xml:space="preserve"> of the daily volume traded they incur a price impact equal to one bid-ask spread. For example trading at a rate of </w:t>
      </w:r>
      <m:oMath>
        <m:r>
          <w:rPr>
            <w:rFonts w:ascii="Cambria Math" w:hAnsi="Cambria Math"/>
          </w:rPr>
          <m:t>5%</m:t>
        </m:r>
      </m:oMath>
      <w:r>
        <w:t xml:space="preserve"> daily volume incurs a one-time cost on each trade </w:t>
      </w:r>
      <w:proofErr w:type="gramStart"/>
      <w:r>
        <w:t xml:space="preserve">of </w:t>
      </w:r>
      <w:proofErr w:type="gramEnd"/>
      <m:oMath>
        <m:f>
          <m:fPr>
            <m:ctrlPr>
              <w:rPr>
                <w:rFonts w:ascii="Cambria Math" w:hAnsi="Cambria Math"/>
                <w:i/>
              </w:rPr>
            </m:ctrlPr>
          </m:fPr>
          <m:num>
            <m:r>
              <w:rPr>
                <w:rFonts w:ascii="Cambria Math" w:hAnsi="Cambria Math"/>
              </w:rPr>
              <m:t>5</m:t>
            </m:r>
          </m:num>
          <m:den>
            <m:r>
              <w:rPr>
                <w:rFonts w:ascii="Cambria Math" w:hAnsi="Cambria Math"/>
              </w:rPr>
              <m:t>8</m:t>
            </m:r>
          </m:den>
        </m:f>
      </m:oMath>
      <w:r>
        <w:t>. Under this assumption</w:t>
      </w:r>
    </w:p>
    <w:p w:rsidR="005F18B3" w:rsidRDefault="005F18B3" w:rsidP="005F18B3">
      <w:pPr>
        <w:pStyle w:val="ListParagraph"/>
        <w:spacing w:line="360" w:lineRule="auto"/>
        <w:ind w:left="360"/>
        <w:rPr>
          <w:bCs/>
          <w:u w:val="single"/>
        </w:rPr>
      </w:pPr>
    </w:p>
    <w:p w:rsidR="00B2483E" w:rsidRPr="005F18B3" w:rsidRDefault="00B2483E" w:rsidP="005F18B3">
      <w:pPr>
        <w:pStyle w:val="ListParagraph"/>
        <w:spacing w:line="360" w:lineRule="auto"/>
        <w:ind w:left="360"/>
      </w:pPr>
      <m:oMathPara>
        <m:oMath>
          <m:r>
            <w:rPr>
              <w:rFonts w:ascii="Cambria Math" w:hAnsi="Cambria Math"/>
            </w:rPr>
            <m:t>η=</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Pr="00B2483E" w:rsidRDefault="005F18B3" w:rsidP="005F18B3">
      <w:pPr>
        <w:pStyle w:val="ListParagraph"/>
        <w:spacing w:line="360" w:lineRule="auto"/>
        <w:ind w:left="360"/>
        <w:rPr>
          <w:bCs/>
        </w:rPr>
      </w:pPr>
    </w:p>
    <w:p w:rsidR="005F18B3" w:rsidRPr="005F18B3" w:rsidRDefault="00B2483E" w:rsidP="006D25BB">
      <w:pPr>
        <w:pStyle w:val="ListParagraph"/>
        <w:numPr>
          <w:ilvl w:val="0"/>
          <w:numId w:val="31"/>
        </w:numPr>
        <w:spacing w:line="360" w:lineRule="auto"/>
        <w:rPr>
          <w:bCs/>
        </w:rPr>
      </w:pPr>
      <w:r>
        <w:rPr>
          <w:bCs/>
          <w:u w:val="single"/>
        </w:rPr>
        <w:t>Permanent Cost Function Parameter</w:t>
      </w:r>
      <w:r w:rsidR="00BA4A41">
        <w:rPr>
          <w:bCs/>
          <w:u w:val="single"/>
        </w:rPr>
        <w:t xml:space="preserve"> -</w:t>
      </w:r>
      <w:r>
        <w:rPr>
          <w:bCs/>
          <w:u w:val="single"/>
        </w:rPr>
        <w:t xml:space="preserve"> </w:t>
      </w:r>
      <m:oMath>
        <m:r>
          <w:rPr>
            <w:rFonts w:ascii="Cambria Math" w:hAnsi="Cambria Math"/>
            <w:u w:val="single"/>
          </w:rPr>
          <m:t>γ</m:t>
        </m:r>
      </m:oMath>
      <w:r>
        <w:t>:</w:t>
      </w:r>
      <w:r w:rsidR="00A600AD">
        <w:t xml:space="preserve"> For permanent costs, the common rule of thumb is that price effects become significant when </w:t>
      </w:r>
      <m:oMath>
        <m:r>
          <w:rPr>
            <w:rFonts w:ascii="Cambria Math" w:hAnsi="Cambria Math"/>
          </w:rPr>
          <m:t>10%</m:t>
        </m:r>
      </m:oMath>
      <w:r w:rsidR="00A600AD">
        <w:t xml:space="preserve"> of the daily volume is sold. Assuming that “significant” means that the price depression is one bid-ask spread, and that the effect is linear for both smaller and larger trading rates, one has</w:t>
      </w:r>
    </w:p>
    <w:p w:rsidR="005F18B3" w:rsidRDefault="005F18B3" w:rsidP="005F18B3">
      <w:pPr>
        <w:pStyle w:val="ListParagraph"/>
        <w:spacing w:line="360" w:lineRule="auto"/>
        <w:ind w:left="360"/>
        <w:rPr>
          <w:bCs/>
          <w:u w:val="single"/>
        </w:rPr>
      </w:pPr>
    </w:p>
    <w:p w:rsidR="005F18B3" w:rsidRDefault="00A600AD" w:rsidP="005F18B3">
      <w:pPr>
        <w:pStyle w:val="ListParagraph"/>
        <w:spacing w:line="360" w:lineRule="auto"/>
        <w:ind w:left="360"/>
      </w:pPr>
      <m:oMathPara>
        <m:oMath>
          <m:r>
            <w:rPr>
              <w:rFonts w:ascii="Cambria Math" w:hAnsi="Cambria Math"/>
            </w:rPr>
            <m:t>γ=</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8</m:t>
                  </m:r>
                </m:den>
              </m:f>
            </m:num>
            <m:den>
              <m:r>
                <w:rPr>
                  <w:rFonts w:ascii="Cambria Math" w:hAnsi="Cambria Math"/>
                </w:rPr>
                <m:t>0.1×5×</m:t>
              </m:r>
              <m:sSup>
                <m:sSupPr>
                  <m:ctrlPr>
                    <w:rPr>
                      <w:rFonts w:ascii="Cambria Math" w:hAnsi="Cambria Math"/>
                      <w:i/>
                    </w:rPr>
                  </m:ctrlPr>
                </m:sSupPr>
                <m:e>
                  <m:r>
                    <w:rPr>
                      <w:rFonts w:ascii="Cambria Math" w:hAnsi="Cambria Math"/>
                    </w:rPr>
                    <m:t>10</m:t>
                  </m:r>
                </m:e>
                <m:sup>
                  <m:r>
                    <w:rPr>
                      <w:rFonts w:ascii="Cambria Math" w:hAnsi="Cambria Math"/>
                    </w:rPr>
                    <m:t>6</m:t>
                  </m:r>
                </m:sup>
              </m:sSup>
            </m:den>
          </m:f>
          <m:r>
            <w:rPr>
              <w:rFonts w:ascii="Cambria Math" w:hAnsi="Cambria Math"/>
            </w:rPr>
            <m:t>=2.5×</m:t>
          </m:r>
          <m:sSup>
            <m:sSupPr>
              <m:ctrlPr>
                <w:rPr>
                  <w:rFonts w:ascii="Cambria Math" w:hAnsi="Cambria Math"/>
                  <w:i/>
                </w:rPr>
              </m:ctrlPr>
            </m:sSupPr>
            <m:e>
              <m:r>
                <w:rPr>
                  <w:rFonts w:ascii="Cambria Math" w:hAnsi="Cambria Math"/>
                </w:rPr>
                <m:t>10</m:t>
              </m:r>
            </m:e>
            <m:sup>
              <m:r>
                <w:rPr>
                  <w:rFonts w:ascii="Cambria Math" w:hAnsi="Cambria Math"/>
                </w:rPr>
                <m:t>-7</m:t>
              </m:r>
            </m:sup>
          </m:sSup>
        </m:oMath>
      </m:oMathPara>
    </w:p>
    <w:p w:rsidR="005F18B3" w:rsidRDefault="005F18B3" w:rsidP="005F18B3">
      <w:pPr>
        <w:pStyle w:val="ListParagraph"/>
        <w:spacing w:line="360" w:lineRule="auto"/>
        <w:ind w:left="360"/>
      </w:pPr>
    </w:p>
    <w:p w:rsidR="00B2483E" w:rsidRPr="00BA4A41" w:rsidRDefault="00A600AD" w:rsidP="005F18B3">
      <w:pPr>
        <w:pStyle w:val="ListParagraph"/>
        <w:spacing w:line="360" w:lineRule="auto"/>
        <w:ind w:left="360"/>
        <w:rPr>
          <w:bCs/>
        </w:rPr>
      </w:pPr>
      <w:r>
        <w:lastRenderedPageBreak/>
        <w:t>Recall that this parameter gives a fixed cost independent of the path.</w:t>
      </w:r>
    </w:p>
    <w:p w:rsidR="005F18B3" w:rsidRDefault="00BA4A41" w:rsidP="006D25BB">
      <w:pPr>
        <w:pStyle w:val="ListParagraph"/>
        <w:numPr>
          <w:ilvl w:val="0"/>
          <w:numId w:val="31"/>
        </w:numPr>
        <w:spacing w:line="360" w:lineRule="auto"/>
        <w:rPr>
          <w:bCs/>
        </w:rPr>
      </w:pPr>
      <w:r>
        <w:rPr>
          <w:bCs/>
          <w:u w:val="single"/>
        </w:rPr>
        <w:t xml:space="preserve">The Risk Aversion Parameter - </w:t>
      </w:r>
      <m:oMath>
        <m:r>
          <w:rPr>
            <w:rFonts w:ascii="Cambria Math" w:hAnsi="Cambria Math"/>
            <w:u w:val="single"/>
          </w:rPr>
          <m:t>λ</m:t>
        </m:r>
      </m:oMath>
      <w:r>
        <w:rPr>
          <w:bCs/>
        </w:rPr>
        <w:t>: Almgren and Chriss (2000) have chosen</w:t>
      </w:r>
    </w:p>
    <w:p w:rsidR="005F18B3" w:rsidRDefault="005F18B3" w:rsidP="005F18B3">
      <w:pPr>
        <w:pStyle w:val="ListParagraph"/>
        <w:spacing w:line="360" w:lineRule="auto"/>
        <w:ind w:left="360"/>
        <w:rPr>
          <w:bCs/>
          <w:u w:val="single"/>
        </w:rPr>
      </w:pPr>
    </w:p>
    <w:p w:rsidR="005F18B3" w:rsidRDefault="00BA4A41" w:rsidP="005F18B3">
      <w:pPr>
        <w:pStyle w:val="ListParagraph"/>
        <w:spacing w:line="360" w:lineRule="auto"/>
        <w:ind w:left="360"/>
      </w:pPr>
      <m:oMathPara>
        <m:oMath>
          <m:r>
            <w:rPr>
              <w:rFonts w:ascii="Cambria Math" w:hAnsi="Cambria Math"/>
            </w:rPr>
            <m:t>λ=</m:t>
          </m:r>
          <m:sSub>
            <m:sSubPr>
              <m:ctrlPr>
                <w:rPr>
                  <w:rFonts w:ascii="Cambria Math" w:hAnsi="Cambria Math"/>
                  <w:i/>
                </w:rPr>
              </m:ctrlPr>
            </m:sSubPr>
            <m:e>
              <m:r>
                <w:rPr>
                  <w:rFonts w:ascii="Cambria Math" w:hAnsi="Cambria Math"/>
                </w:rPr>
                <m:t>λ</m:t>
              </m:r>
            </m:e>
            <m:sub>
              <m:r>
                <w:rPr>
                  <w:rFonts w:ascii="Cambria Math" w:hAnsi="Cambria Math"/>
                </w:rPr>
                <m:t>u</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r>
        <w:t>For these parameters, from</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rPr>
          <w:bCs/>
        </w:rPr>
      </w:pPr>
      <m:oMathPara>
        <m:oMath>
          <m:r>
            <w:rPr>
              <w:rFonts w:ascii="Cambria Math" w:hAnsi="Cambria Math"/>
            </w:rPr>
            <m:t>κ~</m:t>
          </m:r>
          <m:acc>
            <m:accPr>
              <m:chr m:val="̃"/>
              <m:ctrlPr>
                <w:rPr>
                  <w:rFonts w:ascii="Cambria Math" w:hAnsi="Cambria Math"/>
                  <w:bCs/>
                  <w:i/>
                </w:rPr>
              </m:ctrlPr>
            </m:accPr>
            <m:e>
              <m:r>
                <w:rPr>
                  <w:rFonts w:ascii="Cambria Math" w:hAnsi="Cambria Math"/>
                </w:rPr>
                <m:t>κ</m:t>
              </m:r>
            </m:e>
          </m:acc>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γτ</m:t>
                          </m:r>
                        </m:num>
                        <m:den>
                          <m:r>
                            <w:rPr>
                              <w:rFonts w:ascii="Cambria Math" w:hAnsi="Cambria Math"/>
                            </w:rPr>
                            <m:t>2η</m:t>
                          </m:r>
                        </m:den>
                      </m:f>
                    </m:e>
                  </m:d>
                </m:den>
              </m:f>
            </m:e>
          </m:rad>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5F18B3" w:rsidRDefault="005F18B3" w:rsidP="005F18B3">
      <w:pPr>
        <w:pStyle w:val="ListParagraph"/>
        <w:spacing w:line="360" w:lineRule="auto"/>
        <w:ind w:left="360"/>
        <w:rPr>
          <w:bCs/>
        </w:rPr>
      </w:pPr>
    </w:p>
    <w:p w:rsidR="005F18B3" w:rsidRDefault="0092654F" w:rsidP="005F18B3">
      <w:pPr>
        <w:pStyle w:val="ListParagraph"/>
        <w:spacing w:line="360" w:lineRule="auto"/>
        <w:ind w:left="360"/>
      </w:pPr>
      <m:oMathPara>
        <m:oMath>
          <m:r>
            <w:rPr>
              <w:rFonts w:ascii="Cambria Math" w:hAnsi="Cambria Math"/>
            </w:rPr>
            <m:t>τ→0</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one</w:t>
      </w:r>
      <w:proofErr w:type="gramEnd"/>
      <w:r>
        <w:t xml:space="preserve"> has for the optimal strategy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κ≈0.61 day</m:t>
          </m:r>
        </m:oMath>
      </m:oMathPara>
    </w:p>
    <w:p w:rsidR="005F18B3" w:rsidRDefault="005F18B3" w:rsidP="005F18B3">
      <w:pPr>
        <w:pStyle w:val="ListParagraph"/>
        <w:spacing w:line="360" w:lineRule="auto"/>
        <w:ind w:left="360"/>
      </w:pPr>
    </w:p>
    <w:p w:rsidR="005F18B3" w:rsidRDefault="00BA4A41" w:rsidP="005F18B3">
      <w:pPr>
        <w:pStyle w:val="ListParagraph"/>
        <w:spacing w:line="360" w:lineRule="auto"/>
        <w:ind w:left="360"/>
      </w:pPr>
      <w:proofErr w:type="gramStart"/>
      <w:r>
        <w:t>so</w:t>
      </w:r>
      <w:proofErr w:type="gramEnd"/>
      <w:r>
        <w:t xml:space="preserve"> that</w:t>
      </w:r>
    </w:p>
    <w:p w:rsidR="005F18B3" w:rsidRDefault="005F18B3" w:rsidP="005F18B3">
      <w:pPr>
        <w:pStyle w:val="ListParagraph"/>
        <w:spacing w:line="360" w:lineRule="auto"/>
        <w:ind w:left="360"/>
      </w:pPr>
    </w:p>
    <w:p w:rsidR="005F18B3" w:rsidRDefault="0092654F" w:rsidP="005F18B3">
      <w:pPr>
        <w:pStyle w:val="ListParagraph"/>
        <w:spacing w:line="360" w:lineRule="auto"/>
        <w:ind w:left="360"/>
      </w:pPr>
      <m:oMathPara>
        <m:oMath>
          <m:r>
            <w:rPr>
              <w:rFonts w:ascii="Cambria Math" w:hAnsi="Cambria Math"/>
            </w:rPr>
            <m:t>κT≈3</m:t>
          </m:r>
        </m:oMath>
      </m:oMathPara>
    </w:p>
    <w:p w:rsidR="005F18B3" w:rsidRDefault="005F18B3" w:rsidP="005F18B3">
      <w:pPr>
        <w:pStyle w:val="ListParagraph"/>
        <w:spacing w:line="360" w:lineRule="auto"/>
        <w:ind w:left="360"/>
      </w:pPr>
    </w:p>
    <w:p w:rsidR="00BA4A41" w:rsidRPr="0092654F" w:rsidRDefault="0092654F" w:rsidP="005F18B3">
      <w:pPr>
        <w:pStyle w:val="ListParagraph"/>
        <w:spacing w:line="360" w:lineRule="auto"/>
        <w:ind w:left="360"/>
        <w:rPr>
          <w:bCs/>
        </w:rPr>
      </w:pPr>
      <w:r>
        <w:t xml:space="preserve">Since this value is near </w:t>
      </w:r>
      <m:oMath>
        <m:r>
          <w:rPr>
            <w:rFonts w:ascii="Cambria Math" w:hAnsi="Cambria Math"/>
          </w:rPr>
          <m:t>1</m:t>
        </m:r>
      </m:oMath>
      <w:r>
        <w:t xml:space="preserve"> in magnitude, the behavior is an interesting intermediate in-between the naïve extremes.</w:t>
      </w:r>
    </w:p>
    <w:p w:rsidR="005F18B3" w:rsidRPr="005F18B3" w:rsidRDefault="00CE6DDA" w:rsidP="006D25BB">
      <w:pPr>
        <w:pStyle w:val="ListParagraph"/>
        <w:numPr>
          <w:ilvl w:val="0"/>
          <w:numId w:val="31"/>
        </w:numPr>
        <w:spacing w:line="360" w:lineRule="auto"/>
        <w:rPr>
          <w:bCs/>
        </w:rPr>
      </w:pPr>
      <m:oMath>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v</m:t>
            </m:r>
          </m:sub>
        </m:sSub>
      </m:oMath>
      <w:r w:rsidR="0092654F">
        <w:rPr>
          <w:bCs/>
          <w:u w:val="single"/>
        </w:rPr>
        <w:t xml:space="preserve"> at </w:t>
      </w:r>
      <m:oMath>
        <m:r>
          <w:rPr>
            <w:rFonts w:ascii="Cambria Math" w:hAnsi="Cambria Math"/>
            <w:u w:val="single"/>
          </w:rPr>
          <m:t>95%</m:t>
        </m:r>
      </m:oMath>
      <w:r w:rsidR="0092654F">
        <w:rPr>
          <w:bCs/>
          <w:u w:val="single"/>
        </w:rPr>
        <w:t xml:space="preserve"> Confidence Level</w:t>
      </w:r>
      <w:r w:rsidR="0092654F" w:rsidRPr="0092654F">
        <w:rPr>
          <w:bCs/>
        </w:rPr>
        <w:t>:</w:t>
      </w:r>
      <w:r w:rsidR="0092654F">
        <w:rPr>
          <w:bCs/>
        </w:rPr>
        <w:t xml:space="preserve"> For the value at risk representation, as assumed </w:t>
      </w:r>
      <m:oMath>
        <m:r>
          <w:rPr>
            <w:rFonts w:ascii="Cambria Math" w:hAnsi="Cambria Math"/>
          </w:rPr>
          <m:t>95%</m:t>
        </m:r>
      </m:oMath>
      <w:r w:rsidR="0092654F">
        <w:t xml:space="preserve"> confidence level gives</w:t>
      </w:r>
    </w:p>
    <w:p w:rsidR="005F18B3" w:rsidRDefault="005F18B3" w:rsidP="005F18B3">
      <w:pPr>
        <w:pStyle w:val="ListParagraph"/>
        <w:spacing w:line="360" w:lineRule="auto"/>
        <w:ind w:left="360"/>
      </w:pPr>
    </w:p>
    <w:p w:rsidR="0092654F" w:rsidRPr="0092654F" w:rsidRDefault="00CE6DDA" w:rsidP="005F18B3">
      <w:pPr>
        <w:pStyle w:val="ListParagraph"/>
        <w:spacing w:line="360" w:lineRule="auto"/>
        <w:ind w:left="360"/>
        <w:rPr>
          <w:bCs/>
        </w:rPr>
      </w:pPr>
      <m:oMathPara>
        <m:oMath>
          <m:sSub>
            <m:sSubPr>
              <m:ctrlPr>
                <w:rPr>
                  <w:rFonts w:ascii="Cambria Math" w:hAnsi="Cambria Math"/>
                  <w:i/>
                </w:rPr>
              </m:ctrlPr>
            </m:sSubPr>
            <m:e>
              <m:r>
                <w:rPr>
                  <w:rFonts w:ascii="Cambria Math" w:hAnsi="Cambria Math"/>
                </w:rPr>
                <m:t>λ</m:t>
              </m:r>
            </m:e>
            <m:sub>
              <m:r>
                <w:rPr>
                  <w:rFonts w:ascii="Cambria Math" w:hAnsi="Cambria Math"/>
                </w:rPr>
                <m:t>v</m:t>
              </m:r>
            </m:sub>
          </m:sSub>
          <m:r>
            <w:rPr>
              <w:rFonts w:ascii="Cambria Math" w:hAnsi="Cambria Math"/>
            </w:rPr>
            <m:t>=1.645</m:t>
          </m:r>
        </m:oMath>
      </m:oMathPara>
    </w:p>
    <w:p w:rsidR="0092654F" w:rsidRDefault="0092654F" w:rsidP="0092654F">
      <w:pPr>
        <w:spacing w:line="360" w:lineRule="auto"/>
        <w:rPr>
          <w:bCs/>
        </w:rPr>
      </w:pPr>
    </w:p>
    <w:p w:rsidR="0092654F" w:rsidRDefault="0092654F" w:rsidP="0092654F">
      <w:pPr>
        <w:spacing w:line="360" w:lineRule="auto"/>
        <w:rPr>
          <w:bCs/>
        </w:rPr>
      </w:pPr>
    </w:p>
    <w:p w:rsidR="0092654F" w:rsidRPr="0092654F" w:rsidRDefault="0092654F" w:rsidP="0092654F">
      <w:pPr>
        <w:spacing w:line="360" w:lineRule="auto"/>
        <w:rPr>
          <w:b/>
          <w:bCs/>
          <w:sz w:val="28"/>
          <w:szCs w:val="28"/>
        </w:rPr>
      </w:pPr>
      <w:r w:rsidRPr="0092654F">
        <w:rPr>
          <w:b/>
          <w:bCs/>
          <w:sz w:val="28"/>
          <w:szCs w:val="28"/>
        </w:rPr>
        <w:t>The Value of Information</w:t>
      </w:r>
    </w:p>
    <w:p w:rsidR="0092654F" w:rsidRDefault="0092654F" w:rsidP="0092654F">
      <w:pPr>
        <w:spacing w:line="360" w:lineRule="auto"/>
        <w:rPr>
          <w:bCs/>
        </w:rPr>
      </w:pPr>
    </w:p>
    <w:p w:rsidR="0092654F" w:rsidRDefault="0092654F" w:rsidP="006D25BB">
      <w:pPr>
        <w:pStyle w:val="ListParagraph"/>
        <w:numPr>
          <w:ilvl w:val="0"/>
          <w:numId w:val="32"/>
        </w:numPr>
        <w:spacing w:line="360" w:lineRule="auto"/>
        <w:rPr>
          <w:bCs/>
        </w:rPr>
      </w:pPr>
      <w:r w:rsidRPr="0092654F">
        <w:rPr>
          <w:bCs/>
          <w:u w:val="single"/>
        </w:rPr>
        <w:lastRenderedPageBreak/>
        <w:t>Zero Drift Random Walk Assumption</w:t>
      </w:r>
      <w:r w:rsidRPr="0092654F">
        <w:rPr>
          <w:bCs/>
        </w:rPr>
        <w:t>: The discussion carried out so far assumed that the price dynamics followed an arithmetic random walk with zero drift. Since past price paths provide no extra information on future price movements, the conclusion was that the optimal trajectories can be statically determined. There are three ways by which a random walk with zero drift may fail to represent the price process.</w:t>
      </w:r>
    </w:p>
    <w:p w:rsidR="005F18B3" w:rsidRDefault="005F18B3" w:rsidP="006D25BB">
      <w:pPr>
        <w:pStyle w:val="ListParagraph"/>
        <w:numPr>
          <w:ilvl w:val="0"/>
          <w:numId w:val="32"/>
        </w:numPr>
        <w:spacing w:line="360" w:lineRule="auto"/>
        <w:rPr>
          <w:bCs/>
        </w:rPr>
      </w:pPr>
      <w:r>
        <w:rPr>
          <w:bCs/>
          <w:u w:val="single"/>
        </w:rPr>
        <w:t>Non-zero Drift in Dynamics</w:t>
      </w:r>
      <w:r w:rsidRPr="005F18B3">
        <w:rPr>
          <w:bCs/>
        </w:rPr>
        <w:t>:</w:t>
      </w:r>
      <w:r>
        <w:rPr>
          <w:bCs/>
        </w:rPr>
        <w:t xml:space="preserve"> First the price process may have drift. For example, if the trader has a strong directional view, the trader may want to incorporate this view into the liquidation strategy.</w:t>
      </w:r>
    </w:p>
    <w:p w:rsidR="005F18B3" w:rsidRDefault="005F18B3" w:rsidP="006D25BB">
      <w:pPr>
        <w:pStyle w:val="ListParagraph"/>
        <w:numPr>
          <w:ilvl w:val="0"/>
          <w:numId w:val="32"/>
        </w:numPr>
        <w:spacing w:line="360" w:lineRule="auto"/>
        <w:rPr>
          <w:bCs/>
        </w:rPr>
      </w:pPr>
      <w:r>
        <w:rPr>
          <w:bCs/>
          <w:u w:val="single"/>
        </w:rPr>
        <w:t>Cross Period Serial Correlation Impact</w:t>
      </w:r>
      <w:r w:rsidRPr="005F18B3">
        <w:rPr>
          <w:bCs/>
        </w:rPr>
        <w:t>:</w:t>
      </w:r>
      <w:r>
        <w:rPr>
          <w:bCs/>
        </w:rPr>
        <w:t xml:space="preserve"> Second, the price process may exhibit serial correlation. The presence of first order serial correlation for example, implies that the price moves in a given period provide non-trivial information concerning the next period movement of the asset.</w:t>
      </w:r>
    </w:p>
    <w:p w:rsidR="007B471F" w:rsidRDefault="007B471F" w:rsidP="006D25BB">
      <w:pPr>
        <w:pStyle w:val="ListParagraph"/>
        <w:numPr>
          <w:ilvl w:val="0"/>
          <w:numId w:val="32"/>
        </w:numPr>
        <w:spacing w:line="360" w:lineRule="auto"/>
        <w:rPr>
          <w:bCs/>
        </w:rPr>
      </w:pPr>
      <w:r>
        <w:rPr>
          <w:bCs/>
          <w:u w:val="single"/>
        </w:rPr>
        <w:t>Incorporation of the Investor’s Private Information</w:t>
      </w:r>
      <w:r w:rsidRPr="007B471F">
        <w:rPr>
          <w:bCs/>
        </w:rPr>
        <w:t>:</w:t>
      </w:r>
      <w:r>
        <w:rPr>
          <w:bCs/>
        </w:rPr>
        <w:t xml:space="preserve"> Bertsimas and Lo (1998) study a general form of this assumption, wherein an investor possesses possibly private information of a serially correlated information vector that acts as a linear factor in the asset returns.</w:t>
      </w:r>
    </w:p>
    <w:p w:rsidR="007B471F" w:rsidRDefault="007B471F" w:rsidP="006D25BB">
      <w:pPr>
        <w:pStyle w:val="ListParagraph"/>
        <w:numPr>
          <w:ilvl w:val="0"/>
          <w:numId w:val="32"/>
        </w:numPr>
        <w:spacing w:line="360" w:lineRule="auto"/>
        <w:rPr>
          <w:bCs/>
        </w:rPr>
      </w:pPr>
      <w:r>
        <w:rPr>
          <w:bCs/>
          <w:u w:val="single"/>
        </w:rPr>
        <w:t>Exogenously Induced Material Parameter Shift</w:t>
      </w:r>
      <w:r w:rsidRPr="007B471F">
        <w:rPr>
          <w:bCs/>
        </w:rPr>
        <w:t>:</w:t>
      </w:r>
      <w:r>
        <w:rPr>
          <w:bCs/>
        </w:rPr>
        <w:t xml:space="preserve"> Lastly, at the start of trading, it may be known that at some specific point in time, an event will take place whose outcome will cause a material shift in the parameters governing the price process.</w:t>
      </w:r>
    </w:p>
    <w:p w:rsidR="007B471F" w:rsidRDefault="007B471F" w:rsidP="006D25BB">
      <w:pPr>
        <w:pStyle w:val="ListParagraph"/>
        <w:numPr>
          <w:ilvl w:val="0"/>
          <w:numId w:val="32"/>
        </w:numPr>
        <w:spacing w:line="360" w:lineRule="auto"/>
        <w:rPr>
          <w:bCs/>
        </w:rPr>
      </w:pPr>
      <w:r>
        <w:rPr>
          <w:bCs/>
          <w:u w:val="single"/>
        </w:rPr>
        <w:t>Literature Survey on Exogenous Events</w:t>
      </w:r>
      <w:r w:rsidRPr="007B471F">
        <w:rPr>
          <w:bCs/>
        </w:rPr>
        <w:t>:</w:t>
      </w:r>
      <w:r>
        <w:rPr>
          <w:bCs/>
        </w:rPr>
        <w:t xml:space="preserve"> Such event induced parameter shifts include quarterly and annual earnings announcements, dividend announcements, and share re-purchases. Event studies documenting these parameter shifts and providing theoretical grounding for their existence include Beaver (1968), Fama, Fisher, Jensen, and Roll (1969), Dann (1981), Patell, and Wolfson (1984), Kalay and Loewentstein (1985), Kim and Verrecchia (1991), Campbell, Lo, and MacKinlay (1997), Easterwood and Nutt (1999), and Ramaswami (1999).</w:t>
      </w:r>
    </w:p>
    <w:p w:rsidR="000071C1" w:rsidRDefault="000071C1" w:rsidP="006D25BB">
      <w:pPr>
        <w:pStyle w:val="ListParagraph"/>
        <w:numPr>
          <w:ilvl w:val="0"/>
          <w:numId w:val="32"/>
        </w:numPr>
        <w:spacing w:line="360" w:lineRule="auto"/>
        <w:rPr>
          <w:bCs/>
        </w:rPr>
      </w:pPr>
      <w:r>
        <w:rPr>
          <w:bCs/>
          <w:u w:val="single"/>
        </w:rPr>
        <w:t>Temporary Shifts on Dynamic Parameters</w:t>
      </w:r>
      <w:r w:rsidRPr="000071C1">
        <w:rPr>
          <w:bCs/>
        </w:rPr>
        <w:t>:</w:t>
      </w:r>
      <w:r>
        <w:rPr>
          <w:bCs/>
        </w:rPr>
        <w:t xml:space="preserve"> For example, Brown, Harlow, and Tinic (1988) show that events cause temporary shifts in both the risk and returns of individual securities, and the extent of these shifts depends on the outcome of the event. In general, securities react more strongly to bad news than good news.</w:t>
      </w:r>
    </w:p>
    <w:p w:rsidR="000071C1" w:rsidRDefault="000071C1" w:rsidP="006D25BB">
      <w:pPr>
        <w:pStyle w:val="ListParagraph"/>
        <w:numPr>
          <w:ilvl w:val="0"/>
          <w:numId w:val="32"/>
        </w:numPr>
        <w:spacing w:line="360" w:lineRule="auto"/>
        <w:rPr>
          <w:bCs/>
        </w:rPr>
      </w:pPr>
      <w:r>
        <w:rPr>
          <w:bCs/>
          <w:u w:val="single"/>
        </w:rPr>
        <w:lastRenderedPageBreak/>
        <w:t>Probabilistic Event Outcomes/Parameter Shifts</w:t>
      </w:r>
      <w:r w:rsidRPr="000071C1">
        <w:rPr>
          <w:bCs/>
        </w:rPr>
        <w:t>:</w:t>
      </w:r>
      <w:r>
        <w:rPr>
          <w:bCs/>
        </w:rPr>
        <w:t xml:space="preserve"> Almgren and Chriss (2000) study a stylized version of the events in which a known event at a known time – e.g., an earnings announcement – has several possible outcomes. The probability of each outcome is known, and the impact that a given outcome will have on the parameters of </w:t>
      </w:r>
      <w:r w:rsidR="006C12CC">
        <w:rPr>
          <w:bCs/>
        </w:rPr>
        <w:t>the price is also known. Clearly, optimal strategies must explicitly use this information, and Almgren and Chriss (2000) develop methods to incorporate event-specific information into their risk-reward framework.</w:t>
      </w:r>
    </w:p>
    <w:p w:rsidR="003B1431" w:rsidRDefault="003B1431" w:rsidP="006D25BB">
      <w:pPr>
        <w:pStyle w:val="ListParagraph"/>
        <w:numPr>
          <w:ilvl w:val="0"/>
          <w:numId w:val="32"/>
        </w:numPr>
        <w:spacing w:line="360" w:lineRule="auto"/>
        <w:rPr>
          <w:bCs/>
        </w:rPr>
      </w:pPr>
      <w:r>
        <w:rPr>
          <w:bCs/>
          <w:u w:val="single"/>
        </w:rPr>
        <w:t>Back-to-Back Static Strategies</w:t>
      </w:r>
      <w:r w:rsidRPr="003B1431">
        <w:rPr>
          <w:bCs/>
        </w:rPr>
        <w:t>:</w:t>
      </w:r>
      <w:r>
        <w:rPr>
          <w:bCs/>
        </w:rPr>
        <w:t xml:space="preserve"> The upshot is a piece-wise strategy that trades statically up to the event, and then reacts explicitly to the outcome of the event. Thus the burden is on the trader to determine which of the possible outcomes occurred and then trade accordingly.</w:t>
      </w:r>
    </w:p>
    <w:p w:rsidR="003B1431" w:rsidRDefault="003B1431" w:rsidP="003B1431">
      <w:pPr>
        <w:spacing w:line="360" w:lineRule="auto"/>
        <w:rPr>
          <w:bCs/>
        </w:rPr>
      </w:pPr>
    </w:p>
    <w:p w:rsidR="00C04CCB" w:rsidRDefault="00C04CCB" w:rsidP="003B1431">
      <w:pPr>
        <w:spacing w:line="360" w:lineRule="auto"/>
        <w:rPr>
          <w:bCs/>
        </w:rPr>
      </w:pPr>
    </w:p>
    <w:p w:rsidR="00C04CCB" w:rsidRPr="00C04CCB" w:rsidRDefault="00C04CCB" w:rsidP="003B1431">
      <w:pPr>
        <w:spacing w:line="360" w:lineRule="auto"/>
        <w:rPr>
          <w:b/>
          <w:bCs/>
          <w:sz w:val="28"/>
          <w:szCs w:val="28"/>
        </w:rPr>
      </w:pPr>
      <w:r w:rsidRPr="00C04CCB">
        <w:rPr>
          <w:b/>
          <w:bCs/>
          <w:sz w:val="28"/>
          <w:szCs w:val="28"/>
        </w:rPr>
        <w:t>Drift</w:t>
      </w:r>
    </w:p>
    <w:p w:rsidR="00C04CCB" w:rsidRDefault="00C04CCB" w:rsidP="003B1431">
      <w:pPr>
        <w:spacing w:line="360" w:lineRule="auto"/>
        <w:rPr>
          <w:bCs/>
        </w:rPr>
      </w:pPr>
    </w:p>
    <w:p w:rsidR="00C04CCB" w:rsidRDefault="00C04CCB" w:rsidP="006D25BB">
      <w:pPr>
        <w:pStyle w:val="ListParagraph"/>
        <w:numPr>
          <w:ilvl w:val="0"/>
          <w:numId w:val="33"/>
        </w:numPr>
        <w:spacing w:line="360" w:lineRule="auto"/>
        <w:rPr>
          <w:bCs/>
        </w:rPr>
      </w:pPr>
      <w:r w:rsidRPr="00C04CCB">
        <w:rPr>
          <w:bCs/>
          <w:u w:val="single"/>
        </w:rPr>
        <w:t>Drift as a Directional View</w:t>
      </w:r>
      <w:r w:rsidRPr="00C04CCB">
        <w:rPr>
          <w:bCs/>
        </w:rPr>
        <w:t>: It is convenient to regard the drift parameter in the price process as a directional view of price movements. For example, the trader charged with liquidating a single security may believe that this security is likely to rise. Intuitively it makes more sense to trade this issue more slowly to take advantage of this view.</w:t>
      </w:r>
    </w:p>
    <w:p w:rsidR="008F60F3" w:rsidRDefault="00C04CCB" w:rsidP="006D25BB">
      <w:pPr>
        <w:pStyle w:val="ListParagraph"/>
        <w:numPr>
          <w:ilvl w:val="0"/>
          <w:numId w:val="33"/>
        </w:numPr>
        <w:spacing w:line="360" w:lineRule="auto"/>
        <w:rPr>
          <w:bCs/>
        </w:rPr>
      </w:pPr>
      <w:r>
        <w:rPr>
          <w:bCs/>
          <w:u w:val="single"/>
        </w:rPr>
        <w:t>Incorporating Drift into Price Dynamics</w:t>
      </w:r>
      <w:r w:rsidRPr="00C04CCB">
        <w:rPr>
          <w:bCs/>
        </w:rPr>
        <w:t>:</w:t>
      </w:r>
      <w:r>
        <w:rPr>
          <w:bCs/>
        </w:rPr>
        <w:t xml:space="preserve"> To incorporate drift into the price dynamics Almgren and Chriss (2000) modify</w:t>
      </w:r>
    </w:p>
    <w:p w:rsidR="008F60F3" w:rsidRDefault="008F60F3" w:rsidP="008F60F3">
      <w:pPr>
        <w:pStyle w:val="ListParagraph"/>
        <w:spacing w:line="360" w:lineRule="auto"/>
        <w:ind w:left="360"/>
        <w:rPr>
          <w:bCs/>
          <w:u w:val="single"/>
        </w:rPr>
      </w:pPr>
    </w:p>
    <w:p w:rsidR="008F60F3" w:rsidRDefault="00CE6DDA"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to</w:t>
      </w:r>
      <w:proofErr w:type="gramEnd"/>
    </w:p>
    <w:p w:rsidR="008F60F3" w:rsidRDefault="008F60F3" w:rsidP="008F60F3">
      <w:pPr>
        <w:pStyle w:val="ListParagraph"/>
        <w:spacing w:line="360" w:lineRule="auto"/>
        <w:ind w:left="360"/>
        <w:rPr>
          <w:bCs/>
        </w:rPr>
      </w:pPr>
    </w:p>
    <w:p w:rsidR="008F60F3" w:rsidRDefault="00CE6DDA"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8F60F3" w:rsidRDefault="008F60F3" w:rsidP="008F60F3">
      <w:pPr>
        <w:pStyle w:val="ListParagraph"/>
        <w:spacing w:line="360" w:lineRule="auto"/>
        <w:ind w:left="360"/>
        <w:rPr>
          <w:bCs/>
        </w:rPr>
      </w:pPr>
    </w:p>
    <w:p w:rsidR="00C04CCB" w:rsidRPr="00C04CCB" w:rsidRDefault="00C04CCB" w:rsidP="008F60F3">
      <w:pPr>
        <w:pStyle w:val="ListParagraph"/>
        <w:spacing w:line="360" w:lineRule="auto"/>
        <w:ind w:left="360"/>
        <w:rPr>
          <w:bCs/>
        </w:rPr>
      </w:pPr>
      <w:proofErr w:type="gramStart"/>
      <w:r>
        <w:rPr>
          <w:bCs/>
        </w:rPr>
        <w:lastRenderedPageBreak/>
        <w:t>where</w:t>
      </w:r>
      <w:proofErr w:type="gramEnd"/>
      <w:r>
        <w:rPr>
          <w:bCs/>
        </w:rPr>
        <w:t xml:space="preserve"> </w:t>
      </w:r>
      <m:oMath>
        <m:r>
          <w:rPr>
            <w:rFonts w:ascii="Cambria Math" w:hAnsi="Cambria Math"/>
          </w:rPr>
          <m:t>α</m:t>
        </m:r>
      </m:oMath>
      <w:r>
        <w:t xml:space="preserve"> is an expected drift term. If the trading proceeds are invested in an interest bearing account, then </w:t>
      </w:r>
      <m:oMath>
        <m:r>
          <w:rPr>
            <w:rFonts w:ascii="Cambria Math" w:hAnsi="Cambria Math"/>
          </w:rPr>
          <m:t>α</m:t>
        </m:r>
      </m:oMath>
      <w:r>
        <w:t xml:space="preserve"> should be taken as the </w:t>
      </w:r>
      <w:r w:rsidRPr="00C04CCB">
        <w:rPr>
          <w:i/>
        </w:rPr>
        <w:t>excess</w:t>
      </w:r>
      <w:r>
        <w:t xml:space="preserve"> rate of return of the risky asset.</w:t>
      </w:r>
    </w:p>
    <w:p w:rsidR="008F60F3" w:rsidRDefault="00C04CCB" w:rsidP="006D25BB">
      <w:pPr>
        <w:pStyle w:val="ListParagraph"/>
        <w:numPr>
          <w:ilvl w:val="0"/>
          <w:numId w:val="33"/>
        </w:numPr>
        <w:spacing w:line="360" w:lineRule="auto"/>
        <w:rPr>
          <w:bCs/>
        </w:rPr>
      </w:pPr>
      <w:r>
        <w:rPr>
          <w:bCs/>
          <w:u w:val="single"/>
        </w:rPr>
        <w:t>Price Expectation over Time Period</w:t>
      </w:r>
      <w:r w:rsidRPr="00C04CCB">
        <w:rPr>
          <w:bCs/>
        </w:rPr>
        <w:t>:</w:t>
      </w:r>
      <w:r>
        <w:rPr>
          <w:bCs/>
        </w:rPr>
        <w:t xml:space="preserve"> One can readily write the modified version of</w:t>
      </w:r>
    </w:p>
    <w:p w:rsidR="008F60F3" w:rsidRDefault="008F60F3" w:rsidP="008F60F3">
      <w:pPr>
        <w:pStyle w:val="ListParagraph"/>
        <w:spacing w:line="360" w:lineRule="auto"/>
        <w:ind w:left="360"/>
        <w:rPr>
          <w:bCs/>
          <w:u w:val="single"/>
        </w:rPr>
      </w:pPr>
    </w:p>
    <w:p w:rsidR="008F60F3"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C04CCB" w:rsidP="008F60F3">
      <w:pPr>
        <w:pStyle w:val="ListParagraph"/>
        <w:spacing w:line="360" w:lineRule="auto"/>
        <w:ind w:left="360"/>
        <w:rPr>
          <w:bCs/>
        </w:rPr>
      </w:pPr>
      <w:proofErr w:type="gramStart"/>
      <w:r>
        <w:rPr>
          <w:bCs/>
        </w:rPr>
        <w:t>as</w:t>
      </w:r>
      <w:proofErr w:type="gramEnd"/>
    </w:p>
    <w:p w:rsidR="008F60F3" w:rsidRDefault="008F60F3" w:rsidP="008F60F3">
      <w:pPr>
        <w:pStyle w:val="ListParagraph"/>
        <w:spacing w:line="360" w:lineRule="auto"/>
        <w:ind w:left="360"/>
        <w:rPr>
          <w:bCs/>
        </w:rPr>
      </w:pPr>
    </w:p>
    <w:p w:rsidR="00C04CCB" w:rsidRPr="008F60F3" w:rsidRDefault="00C04CCB" w:rsidP="008F60F3">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6D25BB">
      <w:pPr>
        <w:pStyle w:val="ListParagraph"/>
        <w:numPr>
          <w:ilvl w:val="0"/>
          <w:numId w:val="33"/>
        </w:numPr>
        <w:spacing w:line="360" w:lineRule="auto"/>
        <w:rPr>
          <w:bCs/>
        </w:rPr>
      </w:pPr>
      <w:r>
        <w:rPr>
          <w:bCs/>
          <w:u w:val="single"/>
        </w:rPr>
        <w:t>Updated Objective Function Optimality Condition</w:t>
      </w:r>
      <w:r>
        <w:rPr>
          <w:bCs/>
        </w:rPr>
        <w:t>: The variance is still given by</w:t>
      </w:r>
    </w:p>
    <w:p w:rsidR="008F60F3" w:rsidRDefault="008F60F3" w:rsidP="008F60F3">
      <w:pPr>
        <w:pStyle w:val="ListParagraph"/>
        <w:spacing w:line="360" w:lineRule="auto"/>
        <w:ind w:left="360"/>
        <w:rPr>
          <w:bCs/>
          <w:u w:val="single"/>
        </w:rPr>
      </w:pPr>
    </w:p>
    <w:p w:rsidR="008F60F3" w:rsidRDefault="00BC51F6" w:rsidP="008F60F3">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r>
        <w:rPr>
          <w:bCs/>
        </w:rPr>
        <w:t>The optimality condition</w:t>
      </w:r>
    </w:p>
    <w:p w:rsidR="008F60F3" w:rsidRDefault="008F60F3" w:rsidP="008F60F3">
      <w:pPr>
        <w:pStyle w:val="ListParagraph"/>
        <w:spacing w:line="360" w:lineRule="auto"/>
        <w:ind w:left="360"/>
        <w:rPr>
          <w:bCs/>
        </w:rPr>
      </w:pPr>
    </w:p>
    <w:p w:rsidR="008F60F3" w:rsidRDefault="00CE6DDA"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CE6DDA" w:rsidP="008F60F3">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num>
            <m:den>
              <m:sSup>
                <m:sSupPr>
                  <m:ctrlPr>
                    <w:rPr>
                      <w:rFonts w:ascii="Cambria Math" w:hAnsi="Cambria Math"/>
                      <w:bCs/>
                      <w:i/>
                    </w:rPr>
                  </m:ctrlPr>
                </m:sSupPr>
                <m:e>
                  <m:r>
                    <w:rPr>
                      <w:rFonts w:ascii="Cambria Math" w:hAnsi="Cambria Math"/>
                    </w:rPr>
                    <m:t>τ</m:t>
                  </m:r>
                </m:e>
                <m:sup>
                  <m:r>
                    <w:rPr>
                      <w:rFonts w:ascii="Cambria Math" w:hAnsi="Cambria Math"/>
                    </w:rPr>
                    <m:t>2</m:t>
                  </m:r>
                </m:sup>
              </m:sSup>
            </m:den>
          </m:f>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x</m:t>
                  </m:r>
                </m:e>
              </m:acc>
            </m:e>
          </m:d>
        </m:oMath>
      </m:oMathPara>
    </w:p>
    <w:p w:rsidR="008F60F3" w:rsidRDefault="008F60F3" w:rsidP="008F60F3">
      <w:pPr>
        <w:pStyle w:val="ListParagraph"/>
        <w:spacing w:line="360" w:lineRule="auto"/>
        <w:ind w:left="360"/>
        <w:rPr>
          <w:bCs/>
        </w:rPr>
      </w:pPr>
    </w:p>
    <w:p w:rsidR="008F60F3" w:rsidRDefault="00BC51F6" w:rsidP="008F60F3">
      <w:pPr>
        <w:pStyle w:val="ListParagraph"/>
        <w:spacing w:line="360" w:lineRule="auto"/>
        <w:ind w:left="360"/>
        <w:rPr>
          <w:bCs/>
        </w:rPr>
      </w:pPr>
      <w:proofErr w:type="gramStart"/>
      <w:r>
        <w:rPr>
          <w:bCs/>
        </w:rPr>
        <w:t>in</w:t>
      </w:r>
      <w:proofErr w:type="gramEnd"/>
      <w:r>
        <w:rPr>
          <w:bCs/>
        </w:rPr>
        <w:t xml:space="preserve"> which the new parameter</w:t>
      </w:r>
    </w:p>
    <w:p w:rsidR="008F60F3" w:rsidRDefault="008F60F3" w:rsidP="008F60F3">
      <w:pPr>
        <w:pStyle w:val="ListParagraph"/>
        <w:spacing w:line="360" w:lineRule="auto"/>
        <w:ind w:left="360"/>
        <w:rPr>
          <w:bCs/>
        </w:rPr>
      </w:pPr>
    </w:p>
    <w:p w:rsidR="008F60F3" w:rsidRDefault="00CE6DDA"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m:t>
          </m:r>
          <m:f>
            <m:fPr>
              <m:ctrlPr>
                <w:rPr>
                  <w:rFonts w:ascii="Cambria Math" w:hAnsi="Cambria Math"/>
                  <w:bCs/>
                  <w:i/>
                </w:rPr>
              </m:ctrlPr>
            </m:fPr>
            <m:num>
              <m:r>
                <w:rPr>
                  <w:rFonts w:ascii="Cambria Math" w:hAnsi="Cambria Math"/>
                </w:rPr>
                <m:t>α</m:t>
              </m:r>
            </m:num>
            <m:den>
              <m:r>
                <w:rPr>
                  <w:rFonts w:ascii="Cambria Math" w:hAnsi="Cambria Math"/>
                </w:rPr>
                <m:t>2λ</m:t>
              </m:r>
              <m:sSup>
                <m:sSupPr>
                  <m:ctrlPr>
                    <w:rPr>
                      <w:rFonts w:ascii="Cambria Math" w:hAnsi="Cambria Math"/>
                      <w:bCs/>
                      <w:i/>
                    </w:rPr>
                  </m:ctrlPr>
                </m:sSupPr>
                <m:e>
                  <m:r>
                    <w:rPr>
                      <w:rFonts w:ascii="Cambria Math" w:hAnsi="Cambria Math"/>
                    </w:rPr>
                    <m:t>σ</m:t>
                  </m:r>
                </m:e>
                <m:sup>
                  <m:r>
                    <w:rPr>
                      <w:rFonts w:ascii="Cambria Math" w:hAnsi="Cambria Math"/>
                    </w:rPr>
                    <m:t>2</m:t>
                  </m:r>
                </m:sup>
              </m:sSup>
            </m:den>
          </m:f>
        </m:oMath>
      </m:oMathPara>
    </w:p>
    <w:p w:rsidR="008F60F3" w:rsidRDefault="008F60F3" w:rsidP="008F60F3">
      <w:pPr>
        <w:pStyle w:val="ListParagraph"/>
        <w:spacing w:line="360" w:lineRule="auto"/>
        <w:ind w:left="360"/>
        <w:rPr>
          <w:bCs/>
        </w:rPr>
      </w:pPr>
    </w:p>
    <w:p w:rsidR="00BC51F6" w:rsidRDefault="00BC51F6" w:rsidP="008F60F3">
      <w:pPr>
        <w:pStyle w:val="ListParagraph"/>
        <w:spacing w:line="360" w:lineRule="auto"/>
        <w:ind w:left="360"/>
        <w:rPr>
          <w:bCs/>
        </w:rPr>
      </w:pPr>
      <w:proofErr w:type="gramStart"/>
      <w:r>
        <w:rPr>
          <w:bCs/>
        </w:rPr>
        <w:t>is</w:t>
      </w:r>
      <w:proofErr w:type="gramEnd"/>
      <w:r>
        <w:rPr>
          <w:bCs/>
        </w:rPr>
        <w:t xml:space="preserve"> the optimal level of security holding for a time independent portfolio optimization problem.</w:t>
      </w:r>
    </w:p>
    <w:p w:rsidR="008F60F3" w:rsidRDefault="001539E9" w:rsidP="006D25BB">
      <w:pPr>
        <w:pStyle w:val="ListParagraph"/>
        <w:numPr>
          <w:ilvl w:val="0"/>
          <w:numId w:val="33"/>
        </w:numPr>
        <w:spacing w:line="360" w:lineRule="auto"/>
        <w:rPr>
          <w:bCs/>
        </w:rPr>
      </w:pPr>
      <w:r>
        <w:rPr>
          <w:bCs/>
          <w:u w:val="single"/>
        </w:rPr>
        <w:t>Drift Based Updated Execution Slice</w:t>
      </w:r>
      <w:r w:rsidRPr="001539E9">
        <w:rPr>
          <w:bCs/>
        </w:rPr>
        <w:t>:</w:t>
      </w:r>
      <w:r>
        <w:rPr>
          <w:bCs/>
        </w:rPr>
        <w:t xml:space="preserve"> For example, the parameters used in the example above give approximately</w:t>
      </w:r>
    </w:p>
    <w:p w:rsidR="008F60F3" w:rsidRDefault="008F60F3" w:rsidP="008F60F3">
      <w:pPr>
        <w:pStyle w:val="ListParagraph"/>
        <w:spacing w:line="360" w:lineRule="auto"/>
        <w:ind w:left="360"/>
        <w:rPr>
          <w:bCs/>
          <w:u w:val="single"/>
        </w:rPr>
      </w:pPr>
    </w:p>
    <w:p w:rsidR="008F60F3" w:rsidRDefault="00CE6DDA" w:rsidP="008F60F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=1,100 shares</m:t>
          </m:r>
        </m:oMath>
      </m:oMathPara>
    </w:p>
    <w:p w:rsidR="008F60F3" w:rsidRDefault="008F60F3" w:rsidP="008F60F3">
      <w:pPr>
        <w:pStyle w:val="ListParagraph"/>
        <w:spacing w:line="360" w:lineRule="auto"/>
        <w:ind w:left="360"/>
        <w:rPr>
          <w:bCs/>
        </w:rPr>
      </w:pPr>
    </w:p>
    <w:p w:rsidR="001539E9" w:rsidRDefault="001539E9" w:rsidP="008F60F3">
      <w:pPr>
        <w:pStyle w:val="ListParagraph"/>
        <w:spacing w:line="360" w:lineRule="auto"/>
        <w:ind w:left="360"/>
        <w:rPr>
          <w:bCs/>
        </w:rPr>
      </w:pPr>
      <w:proofErr w:type="gramStart"/>
      <w:r>
        <w:rPr>
          <w:bCs/>
        </w:rPr>
        <w:t>or</w:t>
      </w:r>
      <w:proofErr w:type="gramEnd"/>
      <w:r>
        <w:rPr>
          <w:bCs/>
        </w:rPr>
        <w:t xml:space="preserve"> </w:t>
      </w:r>
      <m:oMath>
        <m:r>
          <w:rPr>
            <w:rFonts w:ascii="Cambria Math" w:hAnsi="Cambria Math"/>
          </w:rPr>
          <m:t>0.11%</m:t>
        </m:r>
      </m:oMath>
      <w:r>
        <w:rPr>
          <w:bCs/>
        </w:rPr>
        <w:t xml:space="preserve"> of our initial portfolio. One expects this fraction to be very small, since, by hypothesis, the eventual aim is complete liquidation.</w:t>
      </w:r>
    </w:p>
    <w:p w:rsidR="008F60F3" w:rsidRDefault="002B16DC" w:rsidP="006D25BB">
      <w:pPr>
        <w:pStyle w:val="ListParagraph"/>
        <w:numPr>
          <w:ilvl w:val="0"/>
          <w:numId w:val="33"/>
        </w:numPr>
        <w:spacing w:line="360" w:lineRule="auto"/>
        <w:rPr>
          <w:bCs/>
        </w:rPr>
      </w:pPr>
      <w:r>
        <w:rPr>
          <w:bCs/>
          <w:u w:val="single"/>
        </w:rPr>
        <w:t>Drift Based Updated Optimal Solution</w:t>
      </w:r>
      <w:r w:rsidRPr="002B16DC">
        <w:rPr>
          <w:bCs/>
        </w:rPr>
        <w:t>:</w:t>
      </w:r>
      <w:r>
        <w:rPr>
          <w:bCs/>
        </w:rPr>
        <w:t xml:space="preserve"> The optimal solution</w:t>
      </w:r>
    </w:p>
    <w:p w:rsidR="008F60F3" w:rsidRDefault="008F60F3" w:rsidP="008F60F3">
      <w:pPr>
        <w:pStyle w:val="ListParagraph"/>
        <w:spacing w:line="360" w:lineRule="auto"/>
        <w:ind w:left="360"/>
        <w:rPr>
          <w:bCs/>
          <w:u w:val="single"/>
        </w:rPr>
      </w:pPr>
    </w:p>
    <w:p w:rsidR="008F60F3" w:rsidRDefault="00CE6DDA"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becomes</w:t>
      </w:r>
      <w:proofErr w:type="gramEnd"/>
    </w:p>
    <w:p w:rsidR="008F60F3" w:rsidRDefault="008F60F3" w:rsidP="008F60F3">
      <w:pPr>
        <w:pStyle w:val="ListParagraph"/>
        <w:spacing w:line="360" w:lineRule="auto"/>
        <w:ind w:left="360"/>
        <w:rPr>
          <w:bCs/>
        </w:rPr>
      </w:pPr>
    </w:p>
    <w:p w:rsidR="008F60F3" w:rsidRDefault="00CE6DDA"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8F60F3" w:rsidRDefault="002B16DC" w:rsidP="008F60F3">
      <w:pPr>
        <w:pStyle w:val="ListParagraph"/>
        <w:spacing w:line="360" w:lineRule="auto"/>
        <w:ind w:left="360"/>
        <w:rPr>
          <w:bCs/>
        </w:rPr>
      </w:pPr>
      <w:proofErr w:type="gramStart"/>
      <w:r>
        <w:rPr>
          <w:bCs/>
        </w:rPr>
        <w:t>for</w:t>
      </w:r>
      <w:proofErr w:type="gramEnd"/>
    </w:p>
    <w:p w:rsidR="008F60F3" w:rsidRDefault="008F60F3" w:rsidP="008F60F3">
      <w:pPr>
        <w:pStyle w:val="ListParagraph"/>
        <w:spacing w:line="360" w:lineRule="auto"/>
        <w:ind w:left="360"/>
        <w:rPr>
          <w:bCs/>
        </w:rPr>
      </w:pPr>
    </w:p>
    <w:p w:rsidR="008F60F3" w:rsidRPr="008F60F3" w:rsidRDefault="002B16DC" w:rsidP="008F60F3">
      <w:pPr>
        <w:pStyle w:val="ListParagraph"/>
        <w:spacing w:line="360" w:lineRule="auto"/>
        <w:ind w:left="360"/>
      </w:pPr>
      <m:oMathPara>
        <m:oMath>
          <m:r>
            <w:rPr>
              <w:rFonts w:ascii="Cambria Math" w:hAnsi="Cambria Math"/>
            </w:rPr>
            <m:t>j=0, ⋯, N</m:t>
          </m:r>
        </m:oMath>
      </m:oMathPara>
    </w:p>
    <w:p w:rsidR="008F60F3" w:rsidRDefault="008F60F3" w:rsidP="008F60F3">
      <w:pPr>
        <w:pStyle w:val="ListParagraph"/>
        <w:spacing w:line="360" w:lineRule="auto"/>
        <w:ind w:left="360"/>
      </w:pPr>
    </w:p>
    <w:p w:rsidR="008F60F3" w:rsidRDefault="002B16DC" w:rsidP="008F60F3">
      <w:pPr>
        <w:pStyle w:val="ListParagraph"/>
        <w:spacing w:line="360" w:lineRule="auto"/>
        <w:ind w:left="360"/>
        <w:rPr>
          <w:bCs/>
        </w:rPr>
      </w:pPr>
      <w:proofErr w:type="gramStart"/>
      <w:r>
        <w:rPr>
          <w:bCs/>
        </w:rPr>
        <w:t>with</w:t>
      </w:r>
      <w:proofErr w:type="gramEnd"/>
      <w:r>
        <w:rPr>
          <w:bCs/>
        </w:rPr>
        <w:t xml:space="preserve"> the associated trades</w:t>
      </w:r>
    </w:p>
    <w:p w:rsidR="008F60F3" w:rsidRDefault="008F60F3" w:rsidP="008F60F3">
      <w:pPr>
        <w:pStyle w:val="ListParagraph"/>
        <w:spacing w:line="360" w:lineRule="auto"/>
        <w:ind w:left="360"/>
        <w:rPr>
          <w:bCs/>
        </w:rPr>
      </w:pPr>
    </w:p>
    <w:p w:rsidR="001539E9" w:rsidRPr="008F60F3" w:rsidRDefault="00CE6DDA" w:rsidP="008F60F3">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j</m:t>
              </m:r>
            </m:sub>
          </m:sSub>
          <m:r>
            <w:rPr>
              <w:rFonts w:ascii="Cambria Math" w:hAnsi="Cambria Math"/>
            </w:rPr>
            <m:t>=</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r>
            <w:rPr>
              <w:rFonts w:ascii="Cambria Math" w:hAnsi="Cambria Math"/>
            </w:rPr>
            <m:t>X+</m:t>
          </m:r>
          <m:f>
            <m:fPr>
              <m:ctrlPr>
                <w:rPr>
                  <w:rFonts w:ascii="Cambria Math" w:hAnsi="Cambria Math"/>
                  <w:bCs/>
                  <w:i/>
                </w:rPr>
              </m:ctrlPr>
            </m:fPr>
            <m:num>
              <m:r>
                <w:rPr>
                  <w:rFonts w:ascii="Cambria Math" w:hAnsi="Cambria Math"/>
                </w:rPr>
                <m:t>2</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d>
            <m:dPr>
              <m:begChr m:val="["/>
              <m:endChr m:val="]"/>
              <m:ctrlPr>
                <w:rPr>
                  <w:rFonts w:ascii="Cambria Math" w:hAnsi="Cambria Math"/>
                  <w:bCs/>
                  <w:i/>
                </w:rPr>
              </m:ctrlPr>
            </m:dPr>
            <m:e>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cosh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f>
                                <m:fPr>
                                  <m:ctrlPr>
                                    <w:rPr>
                                      <w:rFonts w:ascii="Cambria Math" w:hAnsi="Cambria Math"/>
                                      <w:bCs/>
                                      <w:i/>
                                    </w:rPr>
                                  </m:ctrlPr>
                                </m:fPr>
                                <m:num>
                                  <m:r>
                                    <w:rPr>
                                      <w:rFonts w:ascii="Cambria Math" w:hAnsi="Cambria Math"/>
                                    </w:rPr>
                                    <m:t>1</m:t>
                                  </m:r>
                                </m:num>
                                <m:den>
                                  <m:r>
                                    <w:rPr>
                                      <w:rFonts w:ascii="Cambria Math" w:hAnsi="Cambria Math"/>
                                    </w:rPr>
                                    <m:t>2</m:t>
                                  </m:r>
                                </m:den>
                              </m:f>
                            </m:sub>
                          </m:sSub>
                        </m:e>
                      </m:d>
                    </m:e>
                  </m:d>
                </m:e>
              </m:func>
            </m:e>
          </m:d>
          <m:acc>
            <m:accPr>
              <m:chr m:val="̅"/>
              <m:ctrlPr>
                <w:rPr>
                  <w:rFonts w:ascii="Cambria Math" w:hAnsi="Cambria Math"/>
                  <w:bCs/>
                  <w:i/>
                </w:rPr>
              </m:ctrlPr>
            </m:accPr>
            <m:e>
              <m:r>
                <w:rPr>
                  <w:rFonts w:ascii="Cambria Math" w:hAnsi="Cambria Math"/>
                </w:rPr>
                <m:t>x</m:t>
              </m:r>
            </m:e>
          </m:acc>
        </m:oMath>
      </m:oMathPara>
    </w:p>
    <w:p w:rsidR="008F60F3" w:rsidRDefault="008F60F3" w:rsidP="008F60F3">
      <w:pPr>
        <w:pStyle w:val="ListParagraph"/>
        <w:spacing w:line="360" w:lineRule="auto"/>
        <w:ind w:left="360"/>
        <w:rPr>
          <w:bCs/>
        </w:rPr>
      </w:pPr>
    </w:p>
    <w:p w:rsidR="002B16DC" w:rsidRDefault="002B16DC" w:rsidP="006D25BB">
      <w:pPr>
        <w:pStyle w:val="ListParagraph"/>
        <w:numPr>
          <w:ilvl w:val="0"/>
          <w:numId w:val="33"/>
        </w:numPr>
        <w:spacing w:line="360" w:lineRule="auto"/>
        <w:rPr>
          <w:bCs/>
        </w:rPr>
      </w:pPr>
      <w:r>
        <w:rPr>
          <w:bCs/>
          <w:u w:val="single"/>
        </w:rPr>
        <w:t>Initial Position Independent Trajectory Correction</w:t>
      </w:r>
      <w:r>
        <w:rPr>
          <w:bCs/>
        </w:rPr>
        <w:t>: This trading trajectory is a sum of two distinct trajectories – the zero-drift solution as computed before, plus a “correction” which profits by capturing a piece of the predictable drift component.</w:t>
      </w:r>
      <w:r w:rsidR="00F0280A">
        <w:rPr>
          <w:bCs/>
        </w:rPr>
        <w:t xml:space="preserve"> The size of this correction term is proportional </w:t>
      </w:r>
      <w:proofErr w:type="gramStart"/>
      <w:r w:rsidR="00F0280A">
        <w:rPr>
          <w:bCs/>
        </w:rPr>
        <w:t xml:space="preserve">to </w:t>
      </w:r>
      <w:proofErr w:type="gramEnd"/>
      <m:oMath>
        <m:acc>
          <m:accPr>
            <m:chr m:val="̅"/>
            <m:ctrlPr>
              <w:rPr>
                <w:rFonts w:ascii="Cambria Math" w:hAnsi="Cambria Math"/>
                <w:bCs/>
                <w:i/>
              </w:rPr>
            </m:ctrlPr>
          </m:accPr>
          <m:e>
            <m:r>
              <w:rPr>
                <w:rFonts w:ascii="Cambria Math" w:hAnsi="Cambria Math"/>
              </w:rPr>
              <m:t>x</m:t>
            </m:r>
          </m:e>
        </m:acc>
      </m:oMath>
      <w:r w:rsidR="00F0280A">
        <w:rPr>
          <w:bCs/>
        </w:rPr>
        <w:t xml:space="preserve">, and thus to </w:t>
      </w:r>
      <m:oMath>
        <m:r>
          <w:rPr>
            <w:rFonts w:ascii="Cambria Math" w:hAnsi="Cambria Math"/>
          </w:rPr>
          <m:t>α</m:t>
        </m:r>
      </m:oMath>
      <w:r w:rsidR="00F0280A">
        <w:rPr>
          <w:bCs/>
        </w:rPr>
        <w:t xml:space="preserve">: it is independent of the initial portfolio size </w:t>
      </w:r>
      <m:oMath>
        <m:r>
          <w:rPr>
            <w:rFonts w:ascii="Cambria Math" w:hAnsi="Cambria Math"/>
          </w:rPr>
          <m:t>X</m:t>
        </m:r>
      </m:oMath>
      <w:r w:rsidR="00F0280A">
        <w:rPr>
          <w:bCs/>
        </w:rPr>
        <w:t>.</w:t>
      </w:r>
    </w:p>
    <w:p w:rsidR="00F0280A" w:rsidRDefault="00F0280A" w:rsidP="006D25BB">
      <w:pPr>
        <w:pStyle w:val="ListParagraph"/>
        <w:numPr>
          <w:ilvl w:val="0"/>
          <w:numId w:val="33"/>
        </w:numPr>
        <w:spacing w:line="360" w:lineRule="auto"/>
        <w:rPr>
          <w:bCs/>
        </w:rPr>
      </w:pPr>
      <w:r>
        <w:rPr>
          <w:bCs/>
          <w:u w:val="single"/>
        </w:rPr>
        <w:t>Practical Incorporation into Program Trading</w:t>
      </w:r>
      <w:r w:rsidRPr="00F0280A">
        <w:rPr>
          <w:bCs/>
        </w:rPr>
        <w:t>:</w:t>
      </w:r>
      <w:r>
        <w:rPr>
          <w:bCs/>
        </w:rPr>
        <w:t xml:space="preserve"> To place this in an institutional framework, consider a program trading desk that sits in front of customer flow. If this desk were to explicitly generate alphas on all securities that flow through the desk in an attempt to, say, hold securities with high alphas and sell securities with low alphas more rapidly, the profit would not scale in proportion to the average size of the programs. Rather it would only scale with the number of securities that flow through the desk. An even stronger conclusion is that since the optimal strategy disconnects into a static strategy unrelated to the drift term, and a second strategy related to the drift term, there is no particular advantage to restricting trading in securities which the desk currently holds the positions in.</w:t>
      </w:r>
    </w:p>
    <w:p w:rsidR="008F60F3" w:rsidRDefault="00F0280A" w:rsidP="006D25BB">
      <w:pPr>
        <w:pStyle w:val="ListParagraph"/>
        <w:numPr>
          <w:ilvl w:val="0"/>
          <w:numId w:val="33"/>
        </w:numPr>
        <w:spacing w:line="360" w:lineRule="auto"/>
        <w:rPr>
          <w:bCs/>
        </w:rPr>
      </w:pPr>
      <w:r>
        <w:rPr>
          <w:bCs/>
          <w:u w:val="single"/>
        </w:rPr>
        <w:t>Comparison: Highly Liquid Markets Scenario</w:t>
      </w:r>
      <w:r w:rsidRPr="00F0280A">
        <w:rPr>
          <w:bCs/>
        </w:rPr>
        <w:t>:</w:t>
      </w:r>
      <w:r>
        <w:rPr>
          <w:bCs/>
        </w:rPr>
        <w:t xml:space="preserve"> The difference between this solution and the no-drift solution in</w:t>
      </w:r>
    </w:p>
    <w:p w:rsidR="008F60F3" w:rsidRDefault="008F60F3" w:rsidP="008F60F3">
      <w:pPr>
        <w:pStyle w:val="ListParagraph"/>
        <w:spacing w:line="360" w:lineRule="auto"/>
        <w:ind w:left="360"/>
        <w:rPr>
          <w:bCs/>
          <w:u w:val="single"/>
        </w:rPr>
      </w:pPr>
    </w:p>
    <w:p w:rsidR="008F60F3" w:rsidRDefault="00CE6DDA" w:rsidP="008F60F3">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8F60F3" w:rsidRDefault="008F60F3" w:rsidP="008F60F3">
      <w:pPr>
        <w:pStyle w:val="ListParagraph"/>
        <w:spacing w:line="360" w:lineRule="auto"/>
        <w:ind w:left="360"/>
      </w:pPr>
    </w:p>
    <w:p w:rsidR="002B4909" w:rsidRDefault="00F0280A" w:rsidP="008F60F3">
      <w:pPr>
        <w:pStyle w:val="ListParagraph"/>
        <w:spacing w:line="360" w:lineRule="auto"/>
        <w:ind w:left="360"/>
      </w:pPr>
      <m:oMathPara>
        <m:oMath>
          <m:r>
            <w:rPr>
              <w:rFonts w:ascii="Cambria Math" w:hAnsi="Cambria Math"/>
            </w:rPr>
            <m:t>j=0, ⋯, N</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may</w:t>
      </w:r>
      <w:proofErr w:type="gramEnd"/>
      <w:r>
        <w:rPr>
          <w:bCs/>
        </w:rPr>
        <w:t xml:space="preserve"> be understood by considering the case</w:t>
      </w:r>
    </w:p>
    <w:p w:rsidR="002B4909" w:rsidRDefault="002B4909" w:rsidP="008F60F3">
      <w:pPr>
        <w:pStyle w:val="ListParagraph"/>
        <w:spacing w:line="360" w:lineRule="auto"/>
        <w:ind w:left="360"/>
        <w:rPr>
          <w:bCs/>
        </w:rPr>
      </w:pPr>
    </w:p>
    <w:p w:rsidR="002B4909" w:rsidRDefault="00F0280A" w:rsidP="008F60F3">
      <w:pPr>
        <w:pStyle w:val="ListParagraph"/>
        <w:spacing w:line="360" w:lineRule="auto"/>
        <w:ind w:left="360"/>
      </w:pPr>
      <m:oMathPara>
        <m:oMath>
          <m:r>
            <w:rPr>
              <w:rFonts w:ascii="Cambria Math" w:hAnsi="Cambria Math"/>
            </w:rPr>
            <w:lastRenderedPageBreak/>
            <m:t>κT≫1</m:t>
          </m:r>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corresponding</w:t>
      </w:r>
      <w:proofErr w:type="gramEnd"/>
      <w:r>
        <w:rPr>
          <w:bCs/>
        </w:rPr>
        <w:t xml:space="preserve"> to highly liquid markets. Whereas the previous one relaxed from </w:t>
      </w:r>
      <m:oMath>
        <m:r>
          <w:rPr>
            <w:rFonts w:ascii="Cambria Math" w:hAnsi="Cambria Math"/>
          </w:rPr>
          <m:t>X</m:t>
        </m:r>
      </m:oMath>
      <w:r>
        <w:rPr>
          <w:bCs/>
        </w:rPr>
        <w:t xml:space="preserve"> to </w:t>
      </w:r>
      <m:oMath>
        <m:f>
          <m:fPr>
            <m:ctrlPr>
              <w:rPr>
                <w:rFonts w:ascii="Cambria Math" w:hAnsi="Cambria Math"/>
                <w:i/>
              </w:rPr>
            </m:ctrlPr>
          </m:fPr>
          <m:num>
            <m:r>
              <w:rPr>
                <w:rFonts w:ascii="Cambria Math" w:hAnsi="Cambria Math"/>
              </w:rPr>
              <m:t>X</m:t>
            </m:r>
          </m:num>
          <m:den>
            <m:r>
              <w:rPr>
                <w:rFonts w:ascii="Cambria Math" w:hAnsi="Cambria Math"/>
              </w:rPr>
              <m:t>e</m:t>
            </m:r>
          </m:den>
        </m:f>
      </m:oMath>
      <w:r>
        <w:rPr>
          <w:bCs/>
        </w:rPr>
        <w:t xml:space="preserve"> in a time scale of</w:t>
      </w:r>
    </w:p>
    <w:p w:rsidR="002B4909" w:rsidRDefault="002B4909" w:rsidP="008F60F3">
      <w:pPr>
        <w:pStyle w:val="ListParagraph"/>
        <w:spacing w:line="360" w:lineRule="auto"/>
        <w:ind w:left="360"/>
        <w:rPr>
          <w:bCs/>
        </w:rPr>
      </w:pPr>
    </w:p>
    <w:p w:rsidR="002B4909" w:rsidRDefault="00A475C8" w:rsidP="008F60F3">
      <w:pPr>
        <w:pStyle w:val="ListParagraph"/>
        <w:spacing w:line="360" w:lineRule="auto"/>
        <w:ind w:left="360"/>
      </w:pPr>
      <m:oMathPara>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κ</m:t>
              </m:r>
            </m:den>
          </m:f>
        </m:oMath>
      </m:oMathPara>
    </w:p>
    <w:p w:rsidR="002B4909" w:rsidRDefault="002B4909" w:rsidP="008F60F3">
      <w:pPr>
        <w:pStyle w:val="ListParagraph"/>
        <w:spacing w:line="360" w:lineRule="auto"/>
        <w:ind w:left="360"/>
      </w:pPr>
    </w:p>
    <w:p w:rsidR="002B4909" w:rsidRDefault="00F0280A" w:rsidP="008F60F3">
      <w:pPr>
        <w:pStyle w:val="ListParagraph"/>
        <w:spacing w:line="360" w:lineRule="auto"/>
        <w:ind w:left="360"/>
        <w:rPr>
          <w:bCs/>
        </w:rPr>
      </w:pPr>
      <w:proofErr w:type="gramStart"/>
      <w:r>
        <w:rPr>
          <w:bCs/>
        </w:rPr>
        <w:t>this</w:t>
      </w:r>
      <w:proofErr w:type="gramEnd"/>
      <w:r>
        <w:rPr>
          <w:bCs/>
        </w:rPr>
        <w:t xml:space="preserve"> one relaxes instead to the optimal </w:t>
      </w:r>
      <w:r w:rsidR="00A475C8">
        <w:rPr>
          <w:bCs/>
        </w:rPr>
        <w:t xml:space="preserve">static </w:t>
      </w:r>
      <w:r>
        <w:rPr>
          <w:bCs/>
        </w:rPr>
        <w:t xml:space="preserve">portfolio size </w:t>
      </w:r>
      <m:oMath>
        <m:acc>
          <m:accPr>
            <m:chr m:val="̅"/>
            <m:ctrlPr>
              <w:rPr>
                <w:rFonts w:ascii="Cambria Math" w:hAnsi="Cambria Math"/>
                <w:i/>
              </w:rPr>
            </m:ctrlPr>
          </m:accPr>
          <m:e>
            <m:r>
              <w:rPr>
                <w:rFonts w:ascii="Cambria Math" w:hAnsi="Cambria Math"/>
              </w:rPr>
              <m:t>x</m:t>
            </m:r>
          </m:e>
        </m:acc>
      </m:oMath>
      <w:r>
        <w:rPr>
          <w:bCs/>
        </w:rPr>
        <w:t>.</w:t>
      </w:r>
      <w:r w:rsidR="00A475C8">
        <w:rPr>
          <w:bCs/>
        </w:rPr>
        <w:t xml:space="preserve"> Near the end of the trading period the trader sells the remaining holdings to achieve</w:t>
      </w:r>
    </w:p>
    <w:p w:rsidR="002B4909" w:rsidRDefault="002B4909" w:rsidP="008F60F3">
      <w:pPr>
        <w:pStyle w:val="ListParagraph"/>
        <w:spacing w:line="360" w:lineRule="auto"/>
        <w:ind w:left="360"/>
        <w:rPr>
          <w:bCs/>
        </w:rPr>
      </w:pPr>
    </w:p>
    <w:p w:rsidR="002B4909" w:rsidRDefault="00CE6DDA" w:rsidP="008F60F3">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2B4909" w:rsidRDefault="002B4909" w:rsidP="008F60F3">
      <w:pPr>
        <w:pStyle w:val="ListParagraph"/>
        <w:spacing w:line="360" w:lineRule="auto"/>
        <w:ind w:left="360"/>
      </w:pPr>
    </w:p>
    <w:p w:rsidR="002B4909" w:rsidRDefault="00A475C8" w:rsidP="008F60F3">
      <w:pPr>
        <w:pStyle w:val="ListParagraph"/>
        <w:spacing w:line="360" w:lineRule="auto"/>
        <w:ind w:left="360"/>
      </w:pPr>
      <w:proofErr w:type="gramStart"/>
      <w:r>
        <w:t>at</w:t>
      </w:r>
      <w:proofErr w:type="gramEnd"/>
    </w:p>
    <w:p w:rsidR="002B4909" w:rsidRDefault="002B4909" w:rsidP="008F60F3">
      <w:pPr>
        <w:pStyle w:val="ListParagraph"/>
        <w:spacing w:line="360" w:lineRule="auto"/>
        <w:ind w:left="360"/>
      </w:pPr>
    </w:p>
    <w:p w:rsidR="00F0280A" w:rsidRPr="002B4909" w:rsidRDefault="00A475C8" w:rsidP="008F60F3">
      <w:pPr>
        <w:pStyle w:val="ListParagraph"/>
        <w:spacing w:line="360" w:lineRule="auto"/>
        <w:ind w:left="360"/>
      </w:pPr>
      <m:oMathPara>
        <m:oMath>
          <m:r>
            <w:rPr>
              <w:rFonts w:ascii="Cambria Math" w:hAnsi="Cambria Math"/>
            </w:rPr>
            <m:t>t=T</m:t>
          </m:r>
        </m:oMath>
      </m:oMathPara>
    </w:p>
    <w:p w:rsidR="002B4909" w:rsidRPr="008F60F3" w:rsidRDefault="002B4909" w:rsidP="008F60F3">
      <w:pPr>
        <w:pStyle w:val="ListParagraph"/>
        <w:spacing w:line="360" w:lineRule="auto"/>
        <w:ind w:left="360"/>
        <w:rPr>
          <w:bCs/>
        </w:rPr>
      </w:pPr>
    </w:p>
    <w:p w:rsidR="002B4909" w:rsidRDefault="008F60F3" w:rsidP="006D25BB">
      <w:pPr>
        <w:pStyle w:val="ListParagraph"/>
        <w:numPr>
          <w:ilvl w:val="0"/>
          <w:numId w:val="33"/>
        </w:numPr>
        <w:spacing w:line="360" w:lineRule="auto"/>
        <w:rPr>
          <w:bCs/>
        </w:rPr>
      </w:pPr>
      <w:r>
        <w:rPr>
          <w:bCs/>
          <w:u w:val="single"/>
        </w:rPr>
        <w:t>Caveat: Buy-Sell Symmetry Breaking</w:t>
      </w:r>
      <w:r w:rsidRPr="008F60F3">
        <w:rPr>
          <w:bCs/>
        </w:rPr>
        <w:t>:</w:t>
      </w:r>
      <w:r>
        <w:rPr>
          <w:bCs/>
        </w:rPr>
        <w:t xml:space="preserve"> In this case, one requires</w:t>
      </w:r>
    </w:p>
    <w:p w:rsidR="002B4909" w:rsidRDefault="002B4909" w:rsidP="002B4909">
      <w:pPr>
        <w:pStyle w:val="ListParagraph"/>
        <w:spacing w:line="360" w:lineRule="auto"/>
        <w:ind w:left="360"/>
        <w:rPr>
          <w:bCs/>
          <w:u w:val="single"/>
        </w:rPr>
      </w:pPr>
    </w:p>
    <w:p w:rsidR="002B4909" w:rsidRPr="002B4909" w:rsidRDefault="008F60F3" w:rsidP="002B4909">
      <w:pPr>
        <w:pStyle w:val="ListParagraph"/>
        <w:spacing w:line="360" w:lineRule="auto"/>
        <w:ind w:left="360"/>
      </w:pPr>
      <m:oMathPara>
        <m:oMath>
          <m:r>
            <w:rPr>
              <w:rFonts w:ascii="Cambria Math" w:hAnsi="Cambria Math"/>
            </w:rPr>
            <m:t>0≤</m:t>
          </m:r>
          <m:acc>
            <m:accPr>
              <m:chr m:val="̅"/>
              <m:ctrlPr>
                <w:rPr>
                  <w:rFonts w:ascii="Cambria Math" w:hAnsi="Cambria Math"/>
                  <w:i/>
                </w:rPr>
              </m:ctrlPr>
            </m:accPr>
            <m:e>
              <m:r>
                <w:rPr>
                  <w:rFonts w:ascii="Cambria Math" w:hAnsi="Cambria Math"/>
                </w:rPr>
                <m:t>x</m:t>
              </m:r>
            </m:e>
          </m:acc>
          <m:r>
            <w:rPr>
              <w:rFonts w:ascii="Cambria Math" w:hAnsi="Cambria Math"/>
            </w:rPr>
            <m:t>≤X</m:t>
          </m:r>
        </m:oMath>
      </m:oMathPara>
    </w:p>
    <w:p w:rsidR="002B4909" w:rsidRDefault="002B4909" w:rsidP="002B4909">
      <w:pPr>
        <w:pStyle w:val="ListParagraph"/>
        <w:spacing w:line="360" w:lineRule="auto"/>
        <w:ind w:left="360"/>
      </w:pPr>
    </w:p>
    <w:p w:rsidR="002B4909" w:rsidRDefault="008F60F3" w:rsidP="002B4909">
      <w:pPr>
        <w:pStyle w:val="ListParagraph"/>
        <w:spacing w:line="360" w:lineRule="auto"/>
        <w:ind w:left="360"/>
      </w:pPr>
      <w:proofErr w:type="gramStart"/>
      <w:r>
        <w:t>in</w:t>
      </w:r>
      <w:proofErr w:type="gramEnd"/>
      <w:r>
        <w:t xml:space="preserve"> order for all trades to be in the same direction. This breaks the symmetry between a buy program and a sell program, if one wanted to consider buy programs it would be more logical to set</w:t>
      </w:r>
    </w:p>
    <w:p w:rsidR="002B4909" w:rsidRDefault="002B4909" w:rsidP="002B4909">
      <w:pPr>
        <w:pStyle w:val="ListParagraph"/>
        <w:spacing w:line="360" w:lineRule="auto"/>
        <w:ind w:left="360"/>
      </w:pPr>
    </w:p>
    <w:p w:rsidR="008F60F3" w:rsidRPr="00C04CCB" w:rsidRDefault="008F60F3" w:rsidP="002B4909">
      <w:pPr>
        <w:pStyle w:val="ListParagraph"/>
        <w:spacing w:line="360" w:lineRule="auto"/>
        <w:ind w:left="360"/>
        <w:rPr>
          <w:bCs/>
        </w:rPr>
      </w:pPr>
      <m:oMathPara>
        <m:oMath>
          <m:r>
            <w:rPr>
              <w:rFonts w:ascii="Cambria Math" w:hAnsi="Cambria Math"/>
            </w:rPr>
            <m:t>α=0</m:t>
          </m:r>
        </m:oMath>
      </m:oMathPara>
    </w:p>
    <w:p w:rsidR="00D86DDB" w:rsidRDefault="00D86DDB" w:rsidP="007B2515">
      <w:pPr>
        <w:spacing w:line="360" w:lineRule="auto"/>
        <w:rPr>
          <w:bCs/>
        </w:rPr>
      </w:pPr>
    </w:p>
    <w:p w:rsidR="002D7C96" w:rsidRDefault="002D7C96" w:rsidP="007B2515">
      <w:pPr>
        <w:spacing w:line="360" w:lineRule="auto"/>
        <w:rPr>
          <w:bCs/>
        </w:rPr>
      </w:pPr>
    </w:p>
    <w:p w:rsidR="002D7C96" w:rsidRPr="002D7C96" w:rsidRDefault="002D7C96" w:rsidP="007B2515">
      <w:pPr>
        <w:spacing w:line="360" w:lineRule="auto"/>
        <w:rPr>
          <w:b/>
          <w:bCs/>
          <w:sz w:val="28"/>
          <w:szCs w:val="28"/>
        </w:rPr>
      </w:pPr>
      <w:r w:rsidRPr="002D7C96">
        <w:rPr>
          <w:b/>
          <w:bCs/>
          <w:sz w:val="28"/>
          <w:szCs w:val="28"/>
        </w:rPr>
        <w:t>Gain due to Drift</w:t>
      </w:r>
    </w:p>
    <w:p w:rsidR="002D7C96" w:rsidRDefault="002D7C96" w:rsidP="007B2515">
      <w:pPr>
        <w:spacing w:line="360" w:lineRule="auto"/>
        <w:rPr>
          <w:bCs/>
        </w:rPr>
      </w:pPr>
    </w:p>
    <w:p w:rsidR="00222669" w:rsidRDefault="002D7C96" w:rsidP="006D25BB">
      <w:pPr>
        <w:pStyle w:val="ListParagraph"/>
        <w:numPr>
          <w:ilvl w:val="0"/>
          <w:numId w:val="34"/>
        </w:numPr>
        <w:spacing w:line="360" w:lineRule="auto"/>
        <w:rPr>
          <w:bCs/>
        </w:rPr>
      </w:pPr>
      <w:r w:rsidRPr="002D7C96">
        <w:rPr>
          <w:bCs/>
          <w:u w:val="single"/>
        </w:rPr>
        <w:lastRenderedPageBreak/>
        <w:t>Gain from Drift – Calculation Motivation</w:t>
      </w:r>
      <w:r w:rsidRPr="002D7C96">
        <w:rPr>
          <w:bCs/>
        </w:rPr>
        <w:t>: Now suppose that the price dynamics is given by</w:t>
      </w:r>
    </w:p>
    <w:p w:rsidR="00222669" w:rsidRDefault="00222669" w:rsidP="00222669">
      <w:pPr>
        <w:pStyle w:val="ListParagraph"/>
        <w:spacing w:line="360" w:lineRule="auto"/>
        <w:ind w:left="360"/>
        <w:rPr>
          <w:bCs/>
          <w:u w:val="single"/>
        </w:rPr>
      </w:pPr>
    </w:p>
    <w:p w:rsidR="00222669" w:rsidRDefault="00CE6DDA"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+ατ-γg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sidRPr="002D7C96">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sidRPr="002D7C96">
        <w:rPr>
          <w:bCs/>
        </w:rPr>
        <w:t>but</w:t>
      </w:r>
      <w:proofErr w:type="gramEnd"/>
      <w:r w:rsidRPr="002D7C96">
        <w:rPr>
          <w:bCs/>
        </w:rPr>
        <w:t xml:space="preserve"> one chooses to determine the solution as though</w:t>
      </w:r>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D7C96" w:rsidRPr="002D7C96" w:rsidRDefault="002D7C96" w:rsidP="00222669">
      <w:pPr>
        <w:pStyle w:val="ListParagraph"/>
        <w:spacing w:line="360" w:lineRule="auto"/>
        <w:ind w:left="360"/>
        <w:rPr>
          <w:bCs/>
        </w:rPr>
      </w:pPr>
      <w:r>
        <w:t xml:space="preserve">The situation may arise, for example, in case where the trader is trading a security with non-zero drift, but </w:t>
      </w:r>
      <w:r w:rsidRPr="002D7C96">
        <w:rPr>
          <w:i/>
        </w:rPr>
        <w:t>unknowingly</w:t>
      </w:r>
      <w:r>
        <w:t xml:space="preserve"> assumes that the security has no drift. Almgren and Chriss (2000) explicitly calculate the loss associated with ignoring the drift term.</w:t>
      </w:r>
    </w:p>
    <w:p w:rsidR="00222669" w:rsidRDefault="002D7C96" w:rsidP="006D25BB">
      <w:pPr>
        <w:pStyle w:val="ListParagraph"/>
        <w:numPr>
          <w:ilvl w:val="0"/>
          <w:numId w:val="34"/>
        </w:numPr>
        <w:spacing w:line="360" w:lineRule="auto"/>
        <w:rPr>
          <w:bCs/>
        </w:rPr>
      </w:pPr>
      <w:r>
        <w:rPr>
          <w:bCs/>
          <w:u w:val="single"/>
        </w:rPr>
        <w:t xml:space="preserve">Gain adjusted </w:t>
      </w:r>
      <m:oMath>
        <m:r>
          <m:rPr>
            <m:scr m:val="double-struck"/>
          </m:rPr>
          <w:rPr>
            <w:rFonts w:ascii="Cambria Math" w:hAnsi="Cambria Math"/>
            <w:u w:val="single"/>
          </w:rPr>
          <m:t>E</m:t>
        </m:r>
        <m:d>
          <m:dPr>
            <m:begChr m:val="["/>
            <m:endChr m:val="]"/>
            <m:ctrlPr>
              <w:rPr>
                <w:rFonts w:ascii="Cambria Math" w:hAnsi="Cambria Math"/>
                <w:bCs/>
                <w:i/>
                <w:u w:val="single"/>
              </w:rPr>
            </m:ctrlPr>
          </m:dPr>
          <m:e>
            <m:r>
              <w:rPr>
                <w:rFonts w:ascii="Cambria Math" w:hAnsi="Cambria Math"/>
                <w:u w:val="single"/>
              </w:rPr>
              <m:t>x</m:t>
            </m:r>
          </m:e>
        </m:d>
      </m:oMath>
      <w:r>
        <w:rPr>
          <w:bCs/>
          <w:u w:val="single"/>
        </w:rPr>
        <w:t xml:space="preserve"> and </w:t>
      </w:r>
      <m:oMath>
        <m:r>
          <m:rPr>
            <m:scr m:val="double-struck"/>
          </m:rPr>
          <w:rPr>
            <w:rFonts w:ascii="Cambria Math" w:hAnsi="Cambria Math"/>
            <w:u w:val="single"/>
          </w:rPr>
          <m:t>V</m:t>
        </m:r>
        <m:d>
          <m:dPr>
            <m:begChr m:val="["/>
            <m:endChr m:val="]"/>
            <m:ctrlPr>
              <w:rPr>
                <w:rFonts w:ascii="Cambria Math" w:hAnsi="Cambria Math"/>
                <w:bCs/>
                <w:i/>
                <w:u w:val="single"/>
              </w:rPr>
            </m:ctrlPr>
          </m:dPr>
          <m:e>
            <m:r>
              <w:rPr>
                <w:rFonts w:ascii="Cambria Math" w:hAnsi="Cambria Math"/>
                <w:u w:val="single"/>
              </w:rPr>
              <m:t>x</m:t>
            </m:r>
          </m:e>
        </m:d>
      </m:oMath>
      <w:r w:rsidRPr="002D7C96">
        <w:rPr>
          <w:bCs/>
        </w:rPr>
        <w:t>:</w:t>
      </w:r>
      <w:r>
        <w:rPr>
          <w:bCs/>
        </w:rPr>
        <w:t xml:space="preserve"> Write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w:r>
        <w:rPr>
          <w:bCs/>
        </w:rPr>
        <w:t xml:space="preserve"> for the optimal solution</w:t>
      </w:r>
    </w:p>
    <w:p w:rsidR="00222669" w:rsidRDefault="00222669" w:rsidP="00222669">
      <w:pPr>
        <w:pStyle w:val="ListParagraph"/>
        <w:spacing w:line="360" w:lineRule="auto"/>
        <w:ind w:left="360"/>
        <w:rPr>
          <w:bCs/>
          <w:u w:val="single"/>
        </w:rPr>
      </w:pPr>
    </w:p>
    <w:p w:rsidR="00222669" w:rsidRDefault="00CE6DDA"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pPr>
      <m:oMathPara>
        <m:oMath>
          <m:r>
            <w:rPr>
              <w:rFonts w:ascii="Cambria Math" w:hAnsi="Cambria Math"/>
            </w:rPr>
            <m:t>α&gt;0</m:t>
          </m:r>
        </m:oMath>
      </m:oMathPara>
    </w:p>
    <w:p w:rsidR="00222669" w:rsidRDefault="00222669" w:rsidP="00222669">
      <w:pPr>
        <w:pStyle w:val="ListParagraph"/>
        <w:spacing w:line="360" w:lineRule="auto"/>
        <w:ind w:left="360"/>
      </w:pPr>
    </w:p>
    <w:p w:rsidR="00222669" w:rsidRDefault="00CE6DDA" w:rsidP="00222669">
      <w:pPr>
        <w:pStyle w:val="ListParagraph"/>
        <w:spacing w:line="360" w:lineRule="auto"/>
        <w:ind w:left="360"/>
        <w:rPr>
          <w:bCs/>
        </w:rPr>
      </w:pP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w:r w:rsidR="002D7C96">
        <w:rPr>
          <w:bCs/>
        </w:rPr>
        <w:t xml:space="preserve"> </w:t>
      </w:r>
      <w:proofErr w:type="gramStart"/>
      <w:r w:rsidR="002D7C96">
        <w:rPr>
          <w:bCs/>
        </w:rPr>
        <w:t>for</w:t>
      </w:r>
      <w:proofErr w:type="gramEnd"/>
      <w:r w:rsidR="002D7C96">
        <w:rPr>
          <w:bCs/>
        </w:rPr>
        <w:t xml:space="preserve"> the sub-optimal solution</w:t>
      </w:r>
    </w:p>
    <w:p w:rsidR="00222669" w:rsidRDefault="00222669" w:rsidP="00222669">
      <w:pPr>
        <w:pStyle w:val="ListParagraph"/>
        <w:spacing w:line="360" w:lineRule="auto"/>
        <w:ind w:left="360"/>
        <w:rPr>
          <w:bCs/>
        </w:rPr>
      </w:pPr>
    </w:p>
    <w:p w:rsidR="00222669" w:rsidRDefault="00CE6DDA" w:rsidP="00222669">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m:oMathPara>
        <m:oMath>
          <m:r>
            <w:rPr>
              <w:rFonts w:ascii="Cambria Math" w:hAnsi="Cambria Math"/>
            </w:rPr>
            <w:lastRenderedPageBreak/>
            <m:t>j=0, ⋯, N</m:t>
          </m:r>
        </m:oMath>
      </m:oMathPara>
    </w:p>
    <w:p w:rsidR="00222669" w:rsidRDefault="00222669" w:rsidP="00222669">
      <w:pPr>
        <w:pStyle w:val="ListParagraph"/>
        <w:spacing w:line="360" w:lineRule="auto"/>
        <w:ind w:left="360"/>
      </w:pPr>
    </w:p>
    <w:p w:rsidR="00222669" w:rsidRDefault="002D7C96" w:rsidP="00222669">
      <w:pPr>
        <w:pStyle w:val="ListParagraph"/>
        <w:spacing w:line="360" w:lineRule="auto"/>
        <w:ind w:left="360"/>
        <w:rPr>
          <w:bCs/>
        </w:rPr>
      </w:pPr>
      <w:proofErr w:type="gramStart"/>
      <w:r>
        <w:rPr>
          <w:bCs/>
        </w:rPr>
        <w:t>or</w:t>
      </w:r>
      <w:proofErr w:type="gramEnd"/>
    </w:p>
    <w:p w:rsidR="00222669" w:rsidRDefault="00222669" w:rsidP="00222669">
      <w:pPr>
        <w:pStyle w:val="ListParagraph"/>
        <w:spacing w:line="360" w:lineRule="auto"/>
        <w:ind w:left="360"/>
        <w:rPr>
          <w:bCs/>
        </w:rPr>
      </w:pPr>
    </w:p>
    <w:p w:rsidR="00222669" w:rsidRDefault="00CE6DDA"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222669" w:rsidRDefault="00222669" w:rsidP="00222669">
      <w:pPr>
        <w:pStyle w:val="ListParagraph"/>
        <w:spacing w:line="360" w:lineRule="auto"/>
        <w:ind w:left="360"/>
        <w:rPr>
          <w:bCs/>
        </w:rPr>
      </w:pPr>
    </w:p>
    <w:p w:rsidR="00222669" w:rsidRDefault="002D7C96" w:rsidP="00222669">
      <w:pPr>
        <w:pStyle w:val="ListParagraph"/>
        <w:spacing w:line="360" w:lineRule="auto"/>
        <w:ind w:left="360"/>
        <w:rPr>
          <w:bCs/>
        </w:rPr>
      </w:pPr>
      <w:proofErr w:type="gramStart"/>
      <w:r>
        <w:rPr>
          <w:bCs/>
        </w:rPr>
        <w:t>with</w:t>
      </w:r>
      <w:proofErr w:type="gramEnd"/>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pPr>
      <m:oMathPara>
        <m:oMath>
          <m:r>
            <w:rPr>
              <w:rFonts w:ascii="Cambria Math" w:hAnsi="Cambria Math"/>
            </w:rPr>
            <m:t>α=0</m:t>
          </m:r>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r>
        <w:t xml:space="preserve">Also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t xml:space="preserve"> for the optimal expected cost and its variance measured by</w:t>
      </w:r>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and</w:t>
      </w:r>
      <w:proofErr w:type="gramEnd"/>
    </w:p>
    <w:p w:rsidR="00222669" w:rsidRDefault="00222669" w:rsidP="00222669">
      <w:pPr>
        <w:pStyle w:val="ListParagraph"/>
        <w:spacing w:line="360" w:lineRule="auto"/>
        <w:ind w:left="360"/>
      </w:pPr>
    </w:p>
    <w:p w:rsid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pPr>
    </w:p>
    <w:p w:rsidR="00222669" w:rsidRDefault="000B43D7" w:rsidP="00222669">
      <w:pPr>
        <w:pStyle w:val="ListParagraph"/>
        <w:spacing w:line="360" w:lineRule="auto"/>
        <w:ind w:left="360"/>
      </w:pPr>
      <w:proofErr w:type="gramStart"/>
      <w:r>
        <w:t>with</w:t>
      </w:r>
      <w:proofErr w:type="gramEnd"/>
    </w:p>
    <w:p w:rsidR="00222669" w:rsidRDefault="00222669" w:rsidP="00222669">
      <w:pPr>
        <w:pStyle w:val="ListParagraph"/>
        <w:spacing w:line="360" w:lineRule="auto"/>
        <w:ind w:left="360"/>
      </w:pPr>
    </w:p>
    <w:p w:rsidR="00222669" w:rsidRDefault="00CE6DDA"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r>
        <w:rPr>
          <w:bCs/>
        </w:rPr>
        <w:t xml:space="preserve"> write </w:t>
      </w:r>
      <m:oMath>
        <m:sSup>
          <m:sSupPr>
            <m:ctrlPr>
              <w:rPr>
                <w:rFonts w:ascii="Cambria Math" w:hAnsi="Cambria Math"/>
                <w:bCs/>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and </w:t>
      </w:r>
      <m:oMath>
        <m:sSup>
          <m:sSupPr>
            <m:ctrlPr>
              <w:rPr>
                <w:rFonts w:ascii="Cambria Math" w:hAnsi="Cambria Math"/>
                <w:bCs/>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for the sub-optimal values of</w:t>
      </w:r>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Pr="00222669" w:rsidRDefault="000B43D7"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evaluated</w:t>
      </w:r>
      <w:proofErr w:type="gramEnd"/>
      <w:r>
        <w:rPr>
          <w:bCs/>
        </w:rPr>
        <w:t xml:space="preserve"> with</w:t>
      </w:r>
    </w:p>
    <w:p w:rsidR="00222669" w:rsidRDefault="00222669" w:rsidP="00222669">
      <w:pPr>
        <w:pStyle w:val="ListParagraph"/>
        <w:spacing w:line="360" w:lineRule="auto"/>
        <w:ind w:left="360"/>
        <w:rPr>
          <w:bCs/>
        </w:rPr>
      </w:pPr>
    </w:p>
    <w:p w:rsidR="002D7C96" w:rsidRPr="00222669" w:rsidRDefault="00CE6DDA" w:rsidP="0022266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j</m:t>
                  </m:r>
                </m:sub>
              </m:sSub>
            </m:e>
            <m:sup>
              <m:r>
                <w:rPr>
                  <w:rFonts w:ascii="Cambria Math" w:hAnsi="Cambria Math"/>
                </w:rPr>
                <m:t>0</m:t>
              </m:r>
            </m:sup>
          </m:sSup>
        </m:oMath>
      </m:oMathPara>
    </w:p>
    <w:p w:rsidR="00222669" w:rsidRDefault="00222669" w:rsidP="00222669">
      <w:pPr>
        <w:pStyle w:val="ListParagraph"/>
        <w:spacing w:line="360" w:lineRule="auto"/>
        <w:ind w:left="360"/>
        <w:rPr>
          <w:bCs/>
        </w:rPr>
      </w:pPr>
    </w:p>
    <w:p w:rsidR="00222669" w:rsidRDefault="000B43D7" w:rsidP="006D25BB">
      <w:pPr>
        <w:pStyle w:val="ListParagraph"/>
        <w:numPr>
          <w:ilvl w:val="0"/>
          <w:numId w:val="34"/>
        </w:numPr>
        <w:spacing w:line="360" w:lineRule="auto"/>
        <w:rPr>
          <w:bCs/>
        </w:rPr>
      </w:pPr>
      <w:r>
        <w:rPr>
          <w:bCs/>
          <w:u w:val="single"/>
        </w:rPr>
        <w:t>Objective Function Gain from Drift</w:t>
      </w:r>
      <w:r>
        <w:rPr>
          <w:bCs/>
        </w:rPr>
        <w:t>: The corresponding objective functions are</w:t>
      </w:r>
    </w:p>
    <w:p w:rsidR="00222669" w:rsidRDefault="00222669" w:rsidP="00222669">
      <w:pPr>
        <w:pStyle w:val="ListParagraph"/>
        <w:spacing w:line="360" w:lineRule="auto"/>
        <w:ind w:left="360"/>
        <w:rPr>
          <w:bCs/>
          <w:u w:val="single"/>
        </w:rPr>
      </w:pPr>
    </w:p>
    <w:p w:rsidR="00222669" w:rsidRDefault="00CE6DDA"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B43D7" w:rsidP="00222669">
      <w:pPr>
        <w:pStyle w:val="ListParagraph"/>
        <w:spacing w:line="360" w:lineRule="auto"/>
        <w:ind w:left="360"/>
        <w:rPr>
          <w:bCs/>
        </w:rPr>
      </w:pPr>
      <w:proofErr w:type="gramStart"/>
      <w:r>
        <w:rPr>
          <w:bCs/>
        </w:rPr>
        <w:t>and</w:t>
      </w:r>
      <w:proofErr w:type="gramEnd"/>
    </w:p>
    <w:p w:rsidR="00222669" w:rsidRDefault="00222669" w:rsidP="00222669">
      <w:pPr>
        <w:pStyle w:val="ListParagraph"/>
        <w:spacing w:line="360" w:lineRule="auto"/>
        <w:ind w:left="360"/>
        <w:rPr>
          <w:bCs/>
        </w:rPr>
      </w:pPr>
    </w:p>
    <w:p w:rsidR="00222669" w:rsidRDefault="00CE6DDA"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E</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+λ</m:t>
          </m:r>
          <m:sSup>
            <m:sSupPr>
              <m:ctrlPr>
                <w:rPr>
                  <w:rFonts w:ascii="Cambria Math" w:hAnsi="Cambria Math"/>
                  <w:i/>
                </w:rPr>
              </m:ctrlPr>
            </m:sSupPr>
            <m:e>
              <m:r>
                <m:rPr>
                  <m:scr m:val="double-struck"/>
                </m:rPr>
                <w:rPr>
                  <w:rFonts w:ascii="Cambria Math" w:hAnsi="Cambria Math"/>
                </w:rPr>
                <m:t>V</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r>
        <w:rPr>
          <w:bCs/>
        </w:rPr>
        <w:t xml:space="preserve">One can then define the </w:t>
      </w:r>
      <w:r>
        <w:rPr>
          <w:bCs/>
          <w:i/>
        </w:rPr>
        <w:t>gain due to drift</w:t>
      </w:r>
      <w:r>
        <w:rPr>
          <w:bCs/>
        </w:rPr>
        <w:t xml:space="preserve"> to be the </w:t>
      </w:r>
      <w:proofErr w:type="gramStart"/>
      <w:r>
        <w:rPr>
          <w:bCs/>
        </w:rPr>
        <w:t xml:space="preserve">difference </w:t>
      </w:r>
      <w:proofErr w:type="gramEnd"/>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oMath>
      <w:r>
        <w:rPr>
          <w:bCs/>
        </w:rPr>
        <w:t>; this is the reduction in the cost and the variance by being aware of and taking into account of the drift term. Clearly</w:t>
      </w:r>
    </w:p>
    <w:p w:rsidR="00222669" w:rsidRDefault="00222669" w:rsidP="00222669">
      <w:pPr>
        <w:pStyle w:val="ListParagraph"/>
        <w:spacing w:line="360" w:lineRule="auto"/>
        <w:ind w:left="360"/>
        <w:rPr>
          <w:bCs/>
        </w:rPr>
      </w:pPr>
    </w:p>
    <w:p w:rsidR="00222669" w:rsidRPr="00222669" w:rsidRDefault="00CE6DDA"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222669" w:rsidRDefault="00222669" w:rsidP="00222669">
      <w:pPr>
        <w:pStyle w:val="ListParagraph"/>
        <w:spacing w:line="360" w:lineRule="auto"/>
        <w:ind w:left="360"/>
        <w:rPr>
          <w:bCs/>
        </w:rPr>
      </w:pPr>
    </w:p>
    <w:p w:rsidR="00222669" w:rsidRDefault="000A0D36" w:rsidP="00222669">
      <w:pPr>
        <w:pStyle w:val="ListParagraph"/>
        <w:spacing w:line="360" w:lineRule="auto"/>
        <w:ind w:left="360"/>
        <w:rPr>
          <w:bCs/>
        </w:rPr>
      </w:pPr>
      <w:proofErr w:type="gramStart"/>
      <w:r>
        <w:rPr>
          <w:bCs/>
        </w:rPr>
        <w:t>since</w:t>
      </w:r>
      <w:proofErr w:type="gramEnd"/>
      <w:r>
        <w:rPr>
          <w:bCs/>
        </w:rPr>
        <w:t xml:space="preserve">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is the unique optimal strategy for the model with</w:t>
      </w:r>
    </w:p>
    <w:p w:rsidR="00222669" w:rsidRDefault="00222669" w:rsidP="00222669">
      <w:pPr>
        <w:pStyle w:val="ListParagraph"/>
        <w:spacing w:line="360" w:lineRule="auto"/>
        <w:ind w:left="360"/>
        <w:rPr>
          <w:bCs/>
        </w:rPr>
      </w:pPr>
    </w:p>
    <w:p w:rsidR="000B43D7" w:rsidRPr="00222669" w:rsidRDefault="000A0D36" w:rsidP="00222669">
      <w:pPr>
        <w:pStyle w:val="ListParagraph"/>
        <w:spacing w:line="360" w:lineRule="auto"/>
        <w:ind w:left="360"/>
      </w:pPr>
      <m:oMathPara>
        <m:oMath>
          <m:r>
            <w:rPr>
              <w:rFonts w:ascii="Cambria Math" w:hAnsi="Cambria Math"/>
            </w:rPr>
            <m:t>α&gt;0</m:t>
          </m:r>
        </m:oMath>
      </m:oMathPara>
    </w:p>
    <w:p w:rsidR="00222669" w:rsidRPr="000A0D36" w:rsidRDefault="00222669" w:rsidP="00222669">
      <w:pPr>
        <w:pStyle w:val="ListParagraph"/>
        <w:spacing w:line="360" w:lineRule="auto"/>
        <w:ind w:left="360"/>
        <w:rPr>
          <w:bCs/>
        </w:rPr>
      </w:pPr>
    </w:p>
    <w:p w:rsidR="00222669" w:rsidRDefault="000A0D36" w:rsidP="006D25BB">
      <w:pPr>
        <w:pStyle w:val="ListParagraph"/>
        <w:numPr>
          <w:ilvl w:val="0"/>
          <w:numId w:val="34"/>
        </w:numPr>
        <w:spacing w:line="360" w:lineRule="auto"/>
        <w:rPr>
          <w:bCs/>
        </w:rPr>
      </w:pPr>
      <w:r>
        <w:rPr>
          <w:bCs/>
          <w:u w:val="single"/>
        </w:rPr>
        <w:t>Upper Bound for the Gain</w:t>
      </w:r>
      <w:r>
        <w:rPr>
          <w:bCs/>
        </w:rPr>
        <w:t xml:space="preserve">: Now the value of the terms in </w:t>
      </w:r>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oMath>
      <w:r>
        <w:rPr>
          <w:bCs/>
        </w:rPr>
        <w:t xml:space="preserve"> that come from</w:t>
      </w:r>
    </w:p>
    <w:p w:rsidR="00222669" w:rsidRDefault="00222669" w:rsidP="00222669">
      <w:pPr>
        <w:pStyle w:val="ListParagraph"/>
        <w:spacing w:line="360" w:lineRule="auto"/>
        <w:ind w:left="360"/>
        <w:rPr>
          <w:bCs/>
          <w:u w:val="single"/>
        </w:rPr>
      </w:pPr>
    </w:p>
    <w:p w:rsidR="00803F6D" w:rsidRDefault="000A0D36" w:rsidP="00222669">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-α</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b>
                <m:sSubPr>
                  <m:ctrlPr>
                    <w:rPr>
                      <w:rFonts w:ascii="Cambria Math" w:hAnsi="Cambria Math"/>
                      <w:bCs/>
                      <w:i/>
                    </w:rPr>
                  </m:ctrlPr>
                </m:sSubPr>
                <m:e>
                  <m:r>
                    <w:rPr>
                      <w:rFonts w:ascii="Cambria Math" w:hAnsi="Cambria Math"/>
                    </w:rPr>
                    <m:t>x</m:t>
                  </m:r>
                </m:e>
                <m:sub>
                  <m:r>
                    <w:rPr>
                      <w:rFonts w:ascii="Cambria Math" w:hAnsi="Cambria Math"/>
                    </w:rPr>
                    <m:t>k</m:t>
                  </m:r>
                </m:sub>
              </m:sSub>
            </m:e>
          </m:nary>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and</w:t>
      </w:r>
      <w:proofErr w:type="gramEnd"/>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803F6D" w:rsidRDefault="00803F6D" w:rsidP="00222669">
      <w:pPr>
        <w:pStyle w:val="ListParagraph"/>
        <w:spacing w:line="360" w:lineRule="auto"/>
        <w:ind w:left="360"/>
        <w:rPr>
          <w:bCs/>
        </w:rPr>
      </w:pPr>
    </w:p>
    <w:p w:rsidR="00803F6D" w:rsidRDefault="000A0D36" w:rsidP="00222669">
      <w:pPr>
        <w:pStyle w:val="ListParagraph"/>
        <w:spacing w:line="360" w:lineRule="auto"/>
        <w:ind w:left="360"/>
        <w:rPr>
          <w:bCs/>
        </w:rPr>
      </w:pPr>
      <w:proofErr w:type="gramStart"/>
      <w:r>
        <w:rPr>
          <w:bCs/>
        </w:rPr>
        <w:t>is</w:t>
      </w:r>
      <w:proofErr w:type="gramEnd"/>
      <w:r>
        <w:rPr>
          <w:bCs/>
        </w:rPr>
        <w:t xml:space="preserve"> only </w:t>
      </w:r>
      <w:r>
        <w:rPr>
          <w:bCs/>
          <w:i/>
        </w:rPr>
        <w:t>increased</w:t>
      </w:r>
      <w:r>
        <w:rPr>
          <w:bCs/>
        </w:rPr>
        <w:t xml:space="preserve"> by going from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to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since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and not </w:t>
      </w:r>
      <m:oMath>
        <m:sSup>
          <m:sSupPr>
            <m:ctrlPr>
              <w:rPr>
                <w:rFonts w:ascii="Cambria Math" w:hAnsi="Cambria Math"/>
                <w:bCs/>
                <w:i/>
              </w:rPr>
            </m:ctrlPr>
          </m:sSupPr>
          <m:e>
            <m:r>
              <w:rPr>
                <w:rFonts w:ascii="Cambria Math" w:hAnsi="Cambria Math"/>
              </w:rPr>
              <m:t>x</m:t>
            </m:r>
          </m:e>
          <m:sup>
            <m:r>
              <w:rPr>
                <w:rFonts w:ascii="Cambria Math" w:hAnsi="Cambria Math"/>
              </w:rPr>
              <m:t>*</m:t>
            </m:r>
          </m:sup>
        </m:sSup>
      </m:oMath>
      <w:r>
        <w:rPr>
          <w:bCs/>
        </w:rPr>
        <w:t xml:space="preserve"> was the optimum strategy with</w:t>
      </w:r>
    </w:p>
    <w:p w:rsidR="00803F6D" w:rsidRDefault="00803F6D" w:rsidP="00222669">
      <w:pPr>
        <w:pStyle w:val="ListParagraph"/>
        <w:spacing w:line="360" w:lineRule="auto"/>
        <w:ind w:left="360"/>
        <w:rPr>
          <w:bCs/>
        </w:rPr>
      </w:pPr>
    </w:p>
    <w:p w:rsidR="00803F6D" w:rsidRPr="00803F6D" w:rsidRDefault="000A0D36" w:rsidP="00222669">
      <w:pPr>
        <w:pStyle w:val="ListParagraph"/>
        <w:spacing w:line="360" w:lineRule="auto"/>
        <w:ind w:left="360"/>
      </w:pPr>
      <m:oMathPara>
        <m:oMath>
          <m:r>
            <w:rPr>
              <w:rFonts w:ascii="Cambria Math" w:hAnsi="Cambria Math"/>
            </w:rPr>
            <m:t>α=0</m:t>
          </m:r>
        </m:oMath>
      </m:oMathPara>
    </w:p>
    <w:p w:rsidR="00803F6D" w:rsidRDefault="00803F6D" w:rsidP="00222669">
      <w:pPr>
        <w:pStyle w:val="ListParagraph"/>
        <w:spacing w:line="360" w:lineRule="auto"/>
        <w:ind w:left="360"/>
      </w:pPr>
    </w:p>
    <w:p w:rsidR="00803F6D" w:rsidRDefault="000A0D36" w:rsidP="00222669">
      <w:pPr>
        <w:pStyle w:val="ListParagraph"/>
        <w:spacing w:line="360" w:lineRule="auto"/>
        <w:ind w:left="360"/>
      </w:pPr>
      <w:r>
        <w:t xml:space="preserve">Therefore an </w:t>
      </w:r>
      <w:r>
        <w:rPr>
          <w:i/>
        </w:rPr>
        <w:t>upper bound</w:t>
      </w:r>
      <w:r>
        <w:t xml:space="preserve"> for the gain is</w:t>
      </w:r>
    </w:p>
    <w:p w:rsidR="00803F6D" w:rsidRDefault="00803F6D" w:rsidP="00222669">
      <w:pPr>
        <w:pStyle w:val="ListParagraph"/>
        <w:spacing w:line="360" w:lineRule="auto"/>
        <w:ind w:left="360"/>
      </w:pPr>
    </w:p>
    <w:p w:rsidR="000A0D36" w:rsidRPr="00803F6D" w:rsidRDefault="00CE6DDA" w:rsidP="00222669">
      <w:pPr>
        <w:pStyle w:val="ListParagraph"/>
        <w:spacing w:line="360" w:lineRule="auto"/>
        <w:ind w:left="360"/>
        <w:rPr>
          <w:bCs/>
        </w:rPr>
      </w:pPr>
      <m:oMathPara>
        <m:oMath>
          <m:sSup>
            <m:sSupPr>
              <m:ctrlPr>
                <w:rPr>
                  <w:rFonts w:ascii="Cambria Math" w:hAnsi="Cambria Math"/>
                  <w:i/>
                </w:rPr>
              </m:ctrlPr>
            </m:sSupPr>
            <m:e>
              <m:r>
                <m:rPr>
                  <m:scr m:val="double-struck"/>
                </m:rPr>
                <w:rPr>
                  <w:rFonts w:ascii="Cambria Math" w:hAnsi="Cambria Math"/>
                </w:rPr>
                <m:t>U</m:t>
              </m:r>
            </m:e>
            <m:sup>
              <m:r>
                <w:rPr>
                  <w:rFonts w:ascii="Cambria Math" w:hAnsi="Cambria Math"/>
                </w:rPr>
                <m:t>0</m:t>
              </m:r>
            </m:sup>
          </m:sSup>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m:rPr>
                  <m:scr m:val="double-struck"/>
                </m:rPr>
                <w:rPr>
                  <w:rFonts w:ascii="Cambria Math" w:hAnsi="Cambria Math"/>
                </w:rPr>
                <m:t>U</m:t>
              </m:r>
            </m:e>
            <m:sup>
              <m:r>
                <w:rPr>
                  <w:rFonts w:ascii="Cambria Math" w:hAnsi="Cambria Math"/>
                </w:rPr>
                <m:t>*</m:t>
              </m:r>
            </m:sup>
          </m:sSup>
          <m:d>
            <m:dPr>
              <m:begChr m:val="["/>
              <m:endChr m:val="]"/>
              <m:ctrlPr>
                <w:rPr>
                  <w:rFonts w:ascii="Cambria Math" w:hAnsi="Cambria Math"/>
                  <w:bCs/>
                  <w:i/>
                </w:rPr>
              </m:ctrlPr>
            </m:dPr>
            <m:e>
              <m:r>
                <w:rPr>
                  <w:rFonts w:ascii="Cambria Math" w:hAnsi="Cambria Math"/>
                </w:rPr>
                <m:t>X</m:t>
              </m:r>
            </m:e>
          </m:d>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oMath>
      </m:oMathPara>
    </w:p>
    <w:p w:rsidR="00803F6D" w:rsidRDefault="00803F6D" w:rsidP="00222669">
      <w:pPr>
        <w:pStyle w:val="ListParagraph"/>
        <w:spacing w:line="360" w:lineRule="auto"/>
        <w:ind w:left="360"/>
        <w:rPr>
          <w:bCs/>
        </w:rPr>
      </w:pPr>
    </w:p>
    <w:p w:rsidR="00D91925" w:rsidRDefault="00D91925" w:rsidP="006D25BB">
      <w:pPr>
        <w:pStyle w:val="ListParagraph"/>
        <w:numPr>
          <w:ilvl w:val="0"/>
          <w:numId w:val="34"/>
        </w:numPr>
        <w:spacing w:line="360" w:lineRule="auto"/>
        <w:rPr>
          <w:bCs/>
        </w:rPr>
      </w:pPr>
      <w:r>
        <w:rPr>
          <w:bCs/>
          <w:u w:val="single"/>
        </w:rPr>
        <w:t>Adjustment Applied to the Holdings</w:t>
      </w:r>
      <w:r>
        <w:rPr>
          <w:bCs/>
        </w:rPr>
        <w:t>: That is, in response to positive drift, one should increase the holdings throughout the trading. This reduces the net cost by the amount of the increase in the asset price one captures, at the expense of slightly increasing the transaction costs and the volatility exposure. An upper bound for the possible benefit is the amount of increase one captures.</w:t>
      </w:r>
    </w:p>
    <w:p w:rsidR="00803F6D" w:rsidRDefault="00D91925" w:rsidP="006D25BB">
      <w:pPr>
        <w:pStyle w:val="ListParagraph"/>
        <w:numPr>
          <w:ilvl w:val="0"/>
          <w:numId w:val="34"/>
        </w:numPr>
        <w:spacing w:line="360" w:lineRule="auto"/>
        <w:rPr>
          <w:bCs/>
        </w:rPr>
      </w:pPr>
      <w:r>
        <w:rPr>
          <w:bCs/>
          <w:u w:val="single"/>
        </w:rPr>
        <w:t>Explicit Expression for the Bound</w:t>
      </w:r>
      <w:r w:rsidRPr="00D91925">
        <w:rPr>
          <w:bCs/>
        </w:rPr>
        <w:t>:</w:t>
      </w:r>
      <w:r>
        <w:rPr>
          <w:bCs/>
        </w:rPr>
        <w:t xml:space="preserve"> But </w:t>
      </w:r>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oMath>
      <w:r>
        <w:rPr>
          <w:bCs/>
        </w:rPr>
        <w:t xml:space="preserve"> is just the term in the square brackets in</w:t>
      </w:r>
    </w:p>
    <w:p w:rsidR="00803F6D" w:rsidRDefault="00803F6D" w:rsidP="00803F6D">
      <w:pPr>
        <w:pStyle w:val="ListParagraph"/>
        <w:spacing w:line="360" w:lineRule="auto"/>
        <w:ind w:left="360"/>
        <w:rPr>
          <w:bCs/>
          <w:u w:val="single"/>
        </w:rPr>
      </w:pPr>
    </w:p>
    <w:p w:rsidR="00803F6D" w:rsidRDefault="00CE6DDA" w:rsidP="00803F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r>
            <w:rPr>
              <w:rFonts w:ascii="Cambria Math" w:hAnsi="Cambria Math"/>
            </w:rPr>
            <m:t>X+</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j</m:t>
                                  </m:r>
                                </m:sub>
                              </m:sSub>
                            </m:e>
                          </m:d>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m:t>
                          </m:r>
                          <m:sSub>
                            <m:sSubPr>
                              <m:ctrlPr>
                                <w:rPr>
                                  <w:rFonts w:ascii="Cambria Math" w:hAnsi="Cambria Math"/>
                                  <w:bCs/>
                                  <w:i/>
                                </w:rPr>
                              </m:ctrlPr>
                            </m:sSubPr>
                            <m:e>
                              <m:r>
                                <w:rPr>
                                  <w:rFonts w:ascii="Cambria Math" w:hAnsi="Cambria Math"/>
                                </w:rPr>
                                <m:t>t</m:t>
                              </m:r>
                            </m:e>
                            <m:sub>
                              <m:r>
                                <w:rPr>
                                  <w:rFonts w:ascii="Cambria Math" w:hAnsi="Cambria Math"/>
                                </w:rPr>
                                <m:t>j</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κT</m:t>
                          </m:r>
                        </m:e>
                      </m:d>
                    </m:e>
                  </m:func>
                </m:den>
              </m:f>
            </m:e>
          </m:d>
          <m:acc>
            <m:accPr>
              <m:chr m:val="̅"/>
              <m:ctrlPr>
                <w:rPr>
                  <w:rFonts w:ascii="Cambria Math" w:hAnsi="Cambria Math"/>
                  <w:bCs/>
                  <w:i/>
                </w:rPr>
              </m:ctrlPr>
            </m:accPr>
            <m:e>
              <m:r>
                <w:rPr>
                  <w:rFonts w:ascii="Cambria Math" w:hAnsi="Cambria Math"/>
                </w:rPr>
                <m:t>x</m:t>
              </m:r>
            </m:e>
          </m:acc>
        </m:oMath>
      </m:oMathPara>
    </w:p>
    <w:p w:rsidR="00803F6D" w:rsidRDefault="00803F6D" w:rsidP="00803F6D">
      <w:pPr>
        <w:pStyle w:val="ListParagraph"/>
        <w:spacing w:line="360" w:lineRule="auto"/>
        <w:ind w:left="360"/>
        <w:rPr>
          <w:bCs/>
        </w:rPr>
      </w:pPr>
    </w:p>
    <w:p w:rsidR="00803F6D" w:rsidRDefault="00D91925" w:rsidP="00803F6D">
      <w:pPr>
        <w:pStyle w:val="ListParagraph"/>
        <w:spacing w:line="360" w:lineRule="auto"/>
        <w:ind w:left="360"/>
        <w:rPr>
          <w:bCs/>
        </w:rPr>
      </w:pPr>
      <w:proofErr w:type="gramStart"/>
      <w:r>
        <w:rPr>
          <w:bCs/>
        </w:rPr>
        <w:lastRenderedPageBreak/>
        <w:t xml:space="preserve">times </w:t>
      </w:r>
      <w:proofErr w:type="gramEnd"/>
      <m:oMath>
        <m:acc>
          <m:accPr>
            <m:chr m:val="̅"/>
            <m:ctrlPr>
              <w:rPr>
                <w:rFonts w:ascii="Cambria Math" w:hAnsi="Cambria Math"/>
                <w:bCs/>
                <w:i/>
              </w:rPr>
            </m:ctrlPr>
          </m:accPr>
          <m:e>
            <m:r>
              <w:rPr>
                <w:rFonts w:ascii="Cambria Math" w:hAnsi="Cambria Math"/>
              </w:rPr>
              <m:t>x</m:t>
            </m:r>
          </m:e>
        </m:acc>
      </m:oMath>
      <w:r>
        <w:rPr>
          <w:bCs/>
        </w:rPr>
        <w:t xml:space="preserve">, which is clearly independent of </w:t>
      </w:r>
      <m:oMath>
        <m:r>
          <w:rPr>
            <w:rFonts w:ascii="Cambria Math" w:hAnsi="Cambria Math"/>
          </w:rPr>
          <m:t>X</m:t>
        </m:r>
      </m:oMath>
      <w:r>
        <w:rPr>
          <w:bCs/>
        </w:rPr>
        <w:t>. Indeed this can be explicitly evaluated to get</w:t>
      </w:r>
    </w:p>
    <w:p w:rsidR="00803F6D" w:rsidRDefault="00803F6D" w:rsidP="00803F6D">
      <w:pPr>
        <w:pStyle w:val="ListParagraph"/>
        <w:spacing w:line="360" w:lineRule="auto"/>
        <w:ind w:left="360"/>
        <w:rPr>
          <w:bCs/>
        </w:rPr>
      </w:pPr>
    </w:p>
    <w:p w:rsidR="00D91925" w:rsidRPr="00803F6D" w:rsidRDefault="00D91925" w:rsidP="00803F6D">
      <w:pPr>
        <w:pStyle w:val="ListParagraph"/>
        <w:spacing w:line="360" w:lineRule="auto"/>
        <w:ind w:left="360"/>
        <w:rPr>
          <w:bCs/>
        </w:rPr>
      </w:pPr>
      <m:oMathPara>
        <m:oMath>
          <m:r>
            <w:rPr>
              <w:rFonts w:ascii="Cambria Math" w:hAnsi="Cambria Math"/>
            </w:rPr>
            <m:t>ατ</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e>
              </m:d>
            </m:e>
          </m:nary>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τ</m:t>
                  </m:r>
                </m:num>
                <m:den>
                  <m:r>
                    <w:rPr>
                      <w:rFonts w:ascii="Cambria Math" w:hAnsi="Cambria Math"/>
                    </w:rPr>
                    <m:t>T</m:t>
                  </m:r>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κT</m:t>
                          </m:r>
                        </m:e>
                      </m:d>
                    </m:e>
                  </m:func>
                </m:num>
                <m:den>
                  <m:func>
                    <m:funcPr>
                      <m:ctrlPr>
                        <w:rPr>
                          <w:rFonts w:ascii="Cambria Math" w:hAnsi="Cambria Math"/>
                          <w:bCs/>
                          <w:i/>
                        </w:rPr>
                      </m:ctrlPr>
                    </m:funcPr>
                    <m:fName>
                      <m:r>
                        <m:rPr>
                          <m:sty m:val="p"/>
                        </m:rPr>
                        <w:rPr>
                          <w:rFonts w:ascii="Cambria Math" w:hAnsi="Cambria Math"/>
                        </w:rPr>
                        <m:t>tanh</m:t>
                      </m:r>
                    </m:fName>
                    <m:e>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κτ</m:t>
                          </m:r>
                        </m:e>
                      </m:d>
                    </m:e>
                  </m:func>
                </m:den>
              </m:f>
            </m:e>
          </m:d>
        </m:oMath>
      </m:oMathPara>
    </w:p>
    <w:p w:rsidR="00803F6D" w:rsidRDefault="00803F6D" w:rsidP="00803F6D">
      <w:pPr>
        <w:pStyle w:val="ListParagraph"/>
        <w:spacing w:line="360" w:lineRule="auto"/>
        <w:ind w:left="360"/>
        <w:rPr>
          <w:bCs/>
        </w:rPr>
      </w:pPr>
    </w:p>
    <w:p w:rsidR="001166A0" w:rsidRPr="001166A0" w:rsidRDefault="001166A0" w:rsidP="006D25BB">
      <w:pPr>
        <w:pStyle w:val="ListParagraph"/>
        <w:numPr>
          <w:ilvl w:val="0"/>
          <w:numId w:val="34"/>
        </w:numPr>
        <w:spacing w:line="360" w:lineRule="auto"/>
        <w:rPr>
          <w:bCs/>
        </w:rPr>
      </w:pPr>
      <w:r>
        <w:rPr>
          <w:bCs/>
          <w:u w:val="single"/>
        </w:rPr>
        <w:t>Gain Comparison against Execution Cost</w:t>
      </w:r>
      <w:r>
        <w:rPr>
          <w:bCs/>
        </w:rPr>
        <w:t xml:space="preserve">: Since </w:t>
      </w:r>
      <m:oMath>
        <m:f>
          <m:fPr>
            <m:ctrlPr>
              <w:rPr>
                <w:rFonts w:ascii="Cambria Math" w:hAnsi="Cambria Math"/>
              </w:rPr>
            </m:ctrlPr>
          </m:fPr>
          <m:num>
            <m:func>
              <m:funcPr>
                <m:ctrlPr>
                  <w:rPr>
                    <w:rFonts w:ascii="Cambria Math" w:hAnsi="Cambria Math"/>
                  </w:rPr>
                </m:ctrlPr>
              </m:funcPr>
              <m:fName>
                <m:r>
                  <m:rPr>
                    <m:sty m:val="p"/>
                  </m:rPr>
                  <w:rPr>
                    <w:rFonts w:ascii="Cambria Math" w:hAnsi="Cambria Math"/>
                  </w:rPr>
                  <m:t>tanh</m:t>
                </m:r>
              </m:fName>
              <m:e>
                <m:r>
                  <w:rPr>
                    <w:rFonts w:ascii="Cambria Math" w:hAnsi="Cambria Math"/>
                  </w:rPr>
                  <m:t>x</m:t>
                </m:r>
              </m:e>
            </m:func>
          </m:num>
          <m:den>
            <m:r>
              <w:rPr>
                <w:rFonts w:ascii="Cambria Math" w:hAnsi="Cambria Math"/>
              </w:rPr>
              <m:t>x</m:t>
            </m:r>
          </m:den>
        </m:f>
      </m:oMath>
      <w:r>
        <w:t xml:space="preserve"> is a positive decreasingly function, this quantity is positive and bounded above by </w:t>
      </w:r>
      <m:oMath>
        <m:r>
          <w:rPr>
            <w:rFonts w:ascii="Cambria Math" w:hAnsi="Cambria Math"/>
          </w:rPr>
          <m:t>α</m:t>
        </m:r>
        <m:acc>
          <m:accPr>
            <m:chr m:val="̅"/>
            <m:ctrlPr>
              <w:rPr>
                <w:rFonts w:ascii="Cambria Math" w:hAnsi="Cambria Math"/>
                <w:bCs/>
                <w:i/>
              </w:rPr>
            </m:ctrlPr>
          </m:accPr>
          <m:e>
            <m:r>
              <w:rPr>
                <w:rFonts w:ascii="Cambria Math" w:hAnsi="Cambria Math"/>
              </w:rPr>
              <m:t>x</m:t>
            </m:r>
          </m:e>
        </m:acc>
        <m:r>
          <w:rPr>
            <w:rFonts w:ascii="Cambria Math" w:hAnsi="Cambria Math"/>
          </w:rPr>
          <m:t>T</m:t>
        </m:r>
      </m:oMath>
      <w:r>
        <w:t xml:space="preserve">, the amount one would gain by holding </w:t>
      </w:r>
      <m:oMath>
        <m:acc>
          <m:accPr>
            <m:chr m:val="̅"/>
            <m:ctrlPr>
              <w:rPr>
                <w:rFonts w:ascii="Cambria Math" w:hAnsi="Cambria Math"/>
                <w:bCs/>
                <w:i/>
              </w:rPr>
            </m:ctrlPr>
          </m:accPr>
          <m:e>
            <m:r>
              <w:rPr>
                <w:rFonts w:ascii="Cambria Math" w:hAnsi="Cambria Math"/>
              </w:rPr>
              <m:t>x</m:t>
            </m:r>
          </m:e>
        </m:acc>
      </m:oMath>
      <w:r>
        <w:t xml:space="preserve"> for a time </w:t>
      </w:r>
      <m:oMath>
        <m:r>
          <w:rPr>
            <w:rFonts w:ascii="Cambria Math" w:hAnsi="Cambria Math"/>
          </w:rPr>
          <m:t>T</m:t>
        </m:r>
      </m:oMath>
      <w:r>
        <w:t>. Any reasonable estimates for the parameters show that this quantity is negligible compared to the impact costs incurred in liquidating an institutional sized portfolio over a short period.</w:t>
      </w:r>
    </w:p>
    <w:p w:rsidR="001166A0" w:rsidRDefault="001166A0" w:rsidP="001166A0">
      <w:pPr>
        <w:spacing w:line="360" w:lineRule="auto"/>
        <w:rPr>
          <w:bCs/>
        </w:rPr>
      </w:pPr>
    </w:p>
    <w:p w:rsidR="001166A0" w:rsidRDefault="001166A0" w:rsidP="001166A0">
      <w:pPr>
        <w:spacing w:line="360" w:lineRule="auto"/>
        <w:rPr>
          <w:bCs/>
        </w:rPr>
      </w:pPr>
    </w:p>
    <w:p w:rsidR="001166A0" w:rsidRPr="00222669" w:rsidRDefault="001166A0" w:rsidP="001166A0">
      <w:pPr>
        <w:spacing w:line="360" w:lineRule="auto"/>
        <w:rPr>
          <w:b/>
          <w:bCs/>
          <w:sz w:val="28"/>
          <w:szCs w:val="28"/>
        </w:rPr>
      </w:pPr>
      <w:r w:rsidRPr="00222669">
        <w:rPr>
          <w:b/>
          <w:bCs/>
          <w:sz w:val="28"/>
          <w:szCs w:val="28"/>
        </w:rPr>
        <w:t>Serial Correlation</w:t>
      </w:r>
    </w:p>
    <w:p w:rsidR="001166A0" w:rsidRDefault="001166A0" w:rsidP="001166A0">
      <w:pPr>
        <w:spacing w:line="360" w:lineRule="auto"/>
        <w:rPr>
          <w:bCs/>
        </w:rPr>
      </w:pPr>
    </w:p>
    <w:p w:rsidR="001166A0" w:rsidRDefault="001166A0" w:rsidP="006D25BB">
      <w:pPr>
        <w:pStyle w:val="ListParagraph"/>
        <w:numPr>
          <w:ilvl w:val="0"/>
          <w:numId w:val="35"/>
        </w:numPr>
        <w:spacing w:line="360" w:lineRule="auto"/>
        <w:rPr>
          <w:bCs/>
        </w:rPr>
      </w:pPr>
      <w:r w:rsidRPr="00222669">
        <w:rPr>
          <w:bCs/>
          <w:u w:val="single"/>
        </w:rPr>
        <w:t>Prior Period Price Increment Component</w:t>
      </w:r>
      <w:r w:rsidRPr="00222669">
        <w:rPr>
          <w:bCs/>
        </w:rPr>
        <w:t xml:space="preserve">: Now one supposes that the asset prices exhibit serial correlation, </w:t>
      </w:r>
      <w:r w:rsidR="00222669" w:rsidRPr="00222669">
        <w:rPr>
          <w:bCs/>
        </w:rPr>
        <w:t>so that at each period one discovers a component of predictability of the asset price in the next period.</w:t>
      </w:r>
    </w:p>
    <w:p w:rsidR="00F8126A" w:rsidRDefault="00AA1E68" w:rsidP="006D25BB">
      <w:pPr>
        <w:pStyle w:val="ListParagraph"/>
        <w:numPr>
          <w:ilvl w:val="0"/>
          <w:numId w:val="35"/>
        </w:numPr>
        <w:spacing w:line="360" w:lineRule="auto"/>
        <w:rPr>
          <w:bCs/>
        </w:rPr>
      </w:pPr>
      <w:r>
        <w:rPr>
          <w:bCs/>
          <w:u w:val="single"/>
        </w:rPr>
        <w:t>Methodology behind the Price Increment Estimation</w:t>
      </w:r>
      <w:r w:rsidRPr="00AA1E68">
        <w:rPr>
          <w:bCs/>
        </w:rPr>
        <w:t>:</w:t>
      </w:r>
      <w:r>
        <w:rPr>
          <w:bCs/>
        </w:rPr>
        <w:t xml:space="preserve"> In the model</w:t>
      </w:r>
    </w:p>
    <w:p w:rsidR="00F8126A" w:rsidRDefault="00F8126A" w:rsidP="00F8126A">
      <w:pPr>
        <w:pStyle w:val="ListParagraph"/>
        <w:spacing w:line="360" w:lineRule="auto"/>
        <w:ind w:left="360"/>
        <w:rPr>
          <w:bCs/>
          <w:u w:val="single"/>
        </w:rPr>
      </w:pPr>
    </w:p>
    <w:p w:rsidR="00F8126A" w:rsidRDefault="00CE6DDA" w:rsidP="00F8126A">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r>
                <w:rPr>
                  <w:rFonts w:ascii="Cambria Math" w:hAnsi="Cambria Math"/>
                </w:rPr>
                <m:t>τ</m:t>
              </m:r>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-γg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e>
          </m:d>
        </m:oMath>
      </m:oMathPara>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rPr>
          <w:bCs/>
        </w:rPr>
      </w:pPr>
      <w:proofErr w:type="gramStart"/>
      <w:r>
        <w:rPr>
          <w:bCs/>
        </w:rPr>
        <w:t>with</w:t>
      </w:r>
      <w:proofErr w:type="gramEnd"/>
      <w:r>
        <w:rPr>
          <w:bCs/>
        </w:rPr>
        <w:t xml:space="preserve"> a drift</w:t>
      </w:r>
    </w:p>
    <w:p w:rsidR="00F8126A" w:rsidRDefault="00F8126A" w:rsidP="00F8126A">
      <w:pPr>
        <w:pStyle w:val="ListParagraph"/>
        <w:spacing w:line="360" w:lineRule="auto"/>
        <w:ind w:left="360"/>
        <w:rPr>
          <w:bCs/>
        </w:rPr>
      </w:pPr>
    </w:p>
    <w:p w:rsidR="00F8126A" w:rsidRDefault="00AA1E68" w:rsidP="00F8126A">
      <w:pPr>
        <w:pStyle w:val="ListParagraph"/>
        <w:spacing w:line="360" w:lineRule="auto"/>
        <w:ind w:left="360"/>
      </w:pPr>
      <m:oMathPara>
        <m:oMath>
          <m:r>
            <w:rPr>
              <w:rFonts w:ascii="Cambria Math" w:hAnsi="Cambria Math"/>
            </w:rPr>
            <m:t>α=0</m:t>
          </m:r>
        </m:oMath>
      </m:oMathPara>
    </w:p>
    <w:p w:rsidR="00F8126A" w:rsidRDefault="00F8126A" w:rsidP="00F8126A">
      <w:pPr>
        <w:pStyle w:val="ListParagraph"/>
        <w:spacing w:line="360" w:lineRule="auto"/>
        <w:ind w:left="360"/>
      </w:pPr>
    </w:p>
    <w:p w:rsidR="00F8126A" w:rsidRDefault="00AA1E68" w:rsidP="00F8126A">
      <w:pPr>
        <w:pStyle w:val="ListParagraph"/>
        <w:spacing w:line="360" w:lineRule="auto"/>
        <w:ind w:left="360"/>
      </w:pPr>
      <w:r>
        <w:rPr>
          <w:bCs/>
        </w:rPr>
        <w:t xml:space="preserve"> </w:t>
      </w:r>
      <w:proofErr w:type="gramStart"/>
      <w:r>
        <w:rPr>
          <w:bCs/>
        </w:rPr>
        <w:t>one</w:t>
      </w:r>
      <w:proofErr w:type="gramEnd"/>
      <w:r>
        <w:rPr>
          <w:bCs/>
        </w:rPr>
        <w:t xml:space="preserve"> now supposes that the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are serially correlated with period-to-period correlation </w:t>
      </w:r>
      <m:oMath>
        <m:r>
          <w:rPr>
            <w:rFonts w:ascii="Cambria Math" w:hAnsi="Cambria Math"/>
          </w:rPr>
          <m:t>ρ</m:t>
        </m:r>
      </m:oMath>
    </w:p>
    <w:p w:rsidR="00F8126A" w:rsidRDefault="00F8126A" w:rsidP="00F8126A">
      <w:pPr>
        <w:pStyle w:val="ListParagraph"/>
        <w:spacing w:line="360" w:lineRule="auto"/>
        <w:ind w:left="360"/>
      </w:pPr>
    </w:p>
    <w:p w:rsidR="00F8126A" w:rsidRDefault="00CE6DDA" w:rsidP="00F8126A">
      <w:pPr>
        <w:pStyle w:val="ListParagraph"/>
        <w:spacing w:line="360" w:lineRule="auto"/>
        <w:ind w:left="360"/>
      </w:pPr>
      <m:oMathPara>
        <m:oMath>
          <m:d>
            <m:dPr>
              <m:begChr m:val="|"/>
              <m:endChr m:val="|"/>
              <m:ctrlPr>
                <w:rPr>
                  <w:rFonts w:ascii="Cambria Math" w:hAnsi="Cambria Math"/>
                  <w:bCs/>
                  <w:i/>
                </w:rPr>
              </m:ctrlPr>
            </m:dPr>
            <m:e>
              <m:r>
                <w:rPr>
                  <w:rFonts w:ascii="Cambria Math" w:hAnsi="Cambria Math"/>
                </w:rPr>
                <m:t>ρ</m:t>
              </m:r>
            </m:e>
          </m:d>
          <m:r>
            <w:rPr>
              <w:rFonts w:ascii="Cambria Math" w:hAnsi="Cambria Math"/>
            </w:rPr>
            <m:t>&lt;1</m:t>
          </m:r>
        </m:oMath>
      </m:oMathPara>
    </w:p>
    <w:p w:rsidR="00F8126A" w:rsidRDefault="00F8126A" w:rsidP="00F8126A">
      <w:pPr>
        <w:pStyle w:val="ListParagraph"/>
        <w:spacing w:line="360" w:lineRule="auto"/>
        <w:ind w:left="360"/>
      </w:pPr>
    </w:p>
    <w:p w:rsidR="00AA1E68" w:rsidRDefault="00AA1E68" w:rsidP="00F8126A">
      <w:pPr>
        <w:pStyle w:val="ListParagraph"/>
        <w:spacing w:line="360" w:lineRule="auto"/>
        <w:ind w:left="360"/>
        <w:rPr>
          <w:bCs/>
        </w:rPr>
      </w:pPr>
      <w:r>
        <w:rPr>
          <w:bCs/>
        </w:rPr>
        <w:t xml:space="preserve">One can determine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time </w:t>
      </w:r>
      <m:oMath>
        <m:r>
          <w:rPr>
            <w:rFonts w:ascii="Cambria Math" w:hAnsi="Cambria Math"/>
          </w:rPr>
          <m:t>k</m:t>
        </m:r>
      </m:oMath>
      <w:r>
        <w:rPr>
          <w:bCs/>
        </w:rPr>
        <w:t xml:space="preserve"> based on the obtained </w:t>
      </w:r>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oMath>
      <w:r>
        <w:rPr>
          <w:bCs/>
        </w:rPr>
        <w:t xml:space="preserve"> and sale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p>
    <w:p w:rsidR="0039350B" w:rsidRDefault="0039350B" w:rsidP="006D25BB">
      <w:pPr>
        <w:pStyle w:val="ListParagraph"/>
        <w:numPr>
          <w:ilvl w:val="0"/>
          <w:numId w:val="35"/>
        </w:numPr>
        <w:spacing w:line="360" w:lineRule="auto"/>
        <w:rPr>
          <w:bCs/>
        </w:rPr>
      </w:pPr>
      <w:r>
        <w:rPr>
          <w:bCs/>
          <w:u w:val="single"/>
        </w:rPr>
        <w:t>Optimal Strategy no more Static</w:t>
      </w:r>
      <w:r w:rsidRPr="0039350B">
        <w:rPr>
          <w:bCs/>
        </w:rPr>
        <w:t xml:space="preserve">: </w:t>
      </w:r>
      <w:r>
        <w:rPr>
          <w:bCs/>
        </w:rPr>
        <w:t>With serial correlation the optimal trajectory is no longer a static trajectory determined in advance of trading; since each price movement gives some information about the immediate future price movements, the optimal trade list can be determined only one period at a time.</w:t>
      </w:r>
    </w:p>
    <w:p w:rsidR="0039350B" w:rsidRDefault="0039350B" w:rsidP="006D25BB">
      <w:pPr>
        <w:pStyle w:val="ListParagraph"/>
        <w:numPr>
          <w:ilvl w:val="0"/>
          <w:numId w:val="35"/>
        </w:numPr>
        <w:spacing w:line="360" w:lineRule="auto"/>
        <w:rPr>
          <w:bCs/>
        </w:rPr>
      </w:pPr>
      <w:r>
        <w:rPr>
          <w:bCs/>
          <w:u w:val="single"/>
        </w:rPr>
        <w:t>Estimation of the Realized Gain</w:t>
      </w:r>
      <w:r w:rsidRPr="0039350B">
        <w:rPr>
          <w:bCs/>
        </w:rPr>
        <w:t>:</w:t>
      </w:r>
      <w:r>
        <w:rPr>
          <w:bCs/>
        </w:rPr>
        <w:t xml:space="preserve"> Thus a full optimal solution requires the use of dynamic programming methods. However since the information is still roughly local in time, one can estimate the optimal gain attainable by an optimal strategy.</w:t>
      </w:r>
    </w:p>
    <w:p w:rsidR="0039350B" w:rsidRDefault="0039350B" w:rsidP="006D25BB">
      <w:pPr>
        <w:pStyle w:val="ListParagraph"/>
        <w:numPr>
          <w:ilvl w:val="0"/>
          <w:numId w:val="35"/>
        </w:numPr>
        <w:spacing w:line="360" w:lineRule="auto"/>
        <w:rPr>
          <w:bCs/>
        </w:rPr>
      </w:pPr>
      <w:r>
        <w:rPr>
          <w:bCs/>
          <w:u w:val="single"/>
        </w:rPr>
        <w:t>Almgren and Chriss (2000) Conclusions</w:t>
      </w:r>
      <w:r w:rsidRPr="0039350B">
        <w:rPr>
          <w:bCs/>
        </w:rPr>
        <w:t>:</w:t>
      </w:r>
      <w:r>
        <w:rPr>
          <w:bCs/>
        </w:rPr>
        <w:t xml:space="preserve"> Almgren and Chriss (2000) state their conclusion in advance of their estimation. The value of information contained in pure movements due to serial correlations is independent of the size of the portfolios being traded. The calculation demonstrated below lends intuition to this counter-intuitive statement.</w:t>
      </w:r>
    </w:p>
    <w:p w:rsidR="0039350B" w:rsidRDefault="0039350B" w:rsidP="006D25BB">
      <w:pPr>
        <w:pStyle w:val="ListParagraph"/>
        <w:numPr>
          <w:ilvl w:val="0"/>
          <w:numId w:val="35"/>
        </w:numPr>
        <w:spacing w:line="360" w:lineRule="auto"/>
        <w:rPr>
          <w:bCs/>
        </w:rPr>
      </w:pPr>
      <w:r>
        <w:rPr>
          <w:bCs/>
          <w:u w:val="single"/>
        </w:rPr>
        <w:t>Per Period Price Change Impact</w:t>
      </w:r>
      <w:r w:rsidRPr="0039350B">
        <w:rPr>
          <w:bCs/>
        </w:rPr>
        <w:t>:</w:t>
      </w:r>
      <w:r>
        <w:rPr>
          <w:bCs/>
        </w:rPr>
        <w:t xml:space="preserve"> Consider two consecutive periods during which the base strategy has the trader trading the same number of shares </w:t>
      </w:r>
      <m:oMath>
        <m:r>
          <w:rPr>
            <w:rFonts w:ascii="Cambria Math" w:hAnsi="Cambria Math"/>
          </w:rPr>
          <m:t>n</m:t>
        </m:r>
      </m:oMath>
      <w:r>
        <w:rPr>
          <w:bCs/>
        </w:rPr>
        <w:t xml:space="preserve"> in each period. With a linear impact price model, in each period price changes by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oMath>
      <w:r>
        <w:rPr>
          <w:bCs/>
        </w:rPr>
        <w:t xml:space="preserve"> dollars/share.</w:t>
      </w:r>
      <w:r w:rsidR="000100CA">
        <w:rPr>
          <w:bCs/>
        </w:rPr>
        <w:t xml:space="preserve"> The trader pays this cost in each of the </w:t>
      </w:r>
      <m:oMath>
        <m:r>
          <w:rPr>
            <w:rFonts w:ascii="Cambria Math" w:hAnsi="Cambria Math"/>
          </w:rPr>
          <m:t>n</m:t>
        </m:r>
      </m:oMath>
      <w:r w:rsidR="000100CA">
        <w:rPr>
          <w:bCs/>
        </w:rPr>
        <w:t xml:space="preserve"> shares, so the total cost due of market impact per period is </w:t>
      </w:r>
      <m:oMath>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oMath>
    </w:p>
    <w:p w:rsidR="000100CA" w:rsidRDefault="000100CA" w:rsidP="006D25BB">
      <w:pPr>
        <w:pStyle w:val="ListParagraph"/>
        <w:numPr>
          <w:ilvl w:val="0"/>
          <w:numId w:val="35"/>
        </w:numPr>
        <w:spacing w:line="360" w:lineRule="auto"/>
        <w:rPr>
          <w:bCs/>
        </w:rPr>
      </w:pPr>
      <w:r>
        <w:rPr>
          <w:bCs/>
          <w:u w:val="single"/>
        </w:rPr>
        <w:t>Price Change from Serial Correlation</w:t>
      </w:r>
      <w:r>
        <w:rPr>
          <w:bCs/>
        </w:rPr>
        <w:t xml:space="preserve">: Suppose on has some price information due to serial correlations. If one knows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Pr>
          <w:bCs/>
        </w:rPr>
        <w:t xml:space="preserve"> at the previous period, then the predictable component of the price change is </w:t>
      </w:r>
      <w:proofErr w:type="gramStart"/>
      <w:r>
        <w:rPr>
          <w:bCs/>
        </w:rPr>
        <w:t xml:space="preserve">roughly </w:t>
      </w:r>
      <w:proofErr w:type="gramEnd"/>
      <m:oMath>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oMath>
      <w:r>
        <w:rPr>
          <w:bCs/>
        </w:rPr>
        <w:t>.</w:t>
      </w:r>
    </w:p>
    <w:p w:rsidR="00F8126A" w:rsidRDefault="001949B4" w:rsidP="006D25BB">
      <w:pPr>
        <w:pStyle w:val="ListParagraph"/>
        <w:numPr>
          <w:ilvl w:val="0"/>
          <w:numId w:val="35"/>
        </w:numPr>
        <w:spacing w:line="360" w:lineRule="auto"/>
        <w:rPr>
          <w:bCs/>
        </w:rPr>
      </w:pPr>
      <w:r>
        <w:rPr>
          <w:bCs/>
          <w:u w:val="single"/>
        </w:rPr>
        <w:t>Incremental Cost of the Adapted Strategy</w:t>
      </w:r>
      <w:r w:rsidRPr="001949B4">
        <w:rPr>
          <w:bCs/>
        </w:rPr>
        <w:t>:</w:t>
      </w:r>
      <w:r>
        <w:rPr>
          <w:bCs/>
        </w:rPr>
        <w:t xml:space="preserve"> But this adaptation increases the impact costs. After the shift in the first period the price change is </w:t>
      </w:r>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while in the second </w:t>
      </w:r>
      <w:proofErr w:type="gramStart"/>
      <w:r>
        <w:rPr>
          <w:bCs/>
        </w:rPr>
        <w:t xml:space="preserve">period </w:t>
      </w:r>
      <w:proofErr w:type="gramEnd"/>
      <m:oMath>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oMath>
      <w:r>
        <w:rPr>
          <w:bCs/>
        </w:rPr>
        <w:t xml:space="preserve">. These costs are paid on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and </w:t>
      </w:r>
      <m:oMath>
        <m:r>
          <w:rPr>
            <w:rFonts w:ascii="Cambria Math" w:hAnsi="Cambria Math"/>
          </w:rPr>
          <m:t>n+</m:t>
        </m:r>
        <m:r>
          <m:rPr>
            <m:sty m:val="p"/>
          </m:rPr>
          <w:rPr>
            <w:rFonts w:ascii="Cambria Math" w:hAnsi="Cambria Math"/>
          </w:rPr>
          <m:t>Δ</m:t>
        </m:r>
        <m:r>
          <w:rPr>
            <w:rFonts w:ascii="Cambria Math" w:hAnsi="Cambria Math"/>
          </w:rPr>
          <m:t>n</m:t>
        </m:r>
      </m:oMath>
      <w:r>
        <w:rPr>
          <w:bCs/>
        </w:rPr>
        <w:t xml:space="preserve"> shares respectively, so the market impact per period is now</w:t>
      </w:r>
    </w:p>
    <w:p w:rsidR="00F8126A" w:rsidRDefault="00F8126A" w:rsidP="00F8126A">
      <w:pPr>
        <w:pStyle w:val="ListParagraph"/>
        <w:spacing w:line="360" w:lineRule="auto"/>
        <w:ind w:left="360"/>
        <w:rPr>
          <w:bCs/>
          <w:u w:val="single"/>
        </w:rPr>
      </w:pPr>
    </w:p>
    <w:p w:rsidR="001949B4" w:rsidRPr="00F8126A" w:rsidRDefault="00CE6DDA" w:rsidP="00F8126A">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m:t>
          </m:r>
          <m:d>
            <m:dPr>
              <m:begChr m:val="["/>
              <m:endChr m:val="]"/>
              <m:ctrlPr>
                <w:rPr>
                  <w:rFonts w:ascii="Cambria Math" w:hAnsi="Cambria Math"/>
                  <w:bCs/>
                  <w:i/>
                </w:rPr>
              </m:ctrlPr>
            </m:dPr>
            <m:e>
              <m:r>
                <w:rPr>
                  <w:rFonts w:ascii="Cambria Math" w:hAnsi="Cambria Math"/>
                </w:rPr>
                <m:t>ϵ+η</m:t>
              </m:r>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oMath>
      </m:oMathPara>
    </w:p>
    <w:p w:rsidR="00F8126A" w:rsidRDefault="00F8126A" w:rsidP="00F8126A">
      <w:pPr>
        <w:pStyle w:val="ListParagraph"/>
        <w:spacing w:line="360" w:lineRule="auto"/>
        <w:ind w:left="360"/>
        <w:rPr>
          <w:bCs/>
        </w:rPr>
      </w:pPr>
    </w:p>
    <w:p w:rsidR="00F8126A" w:rsidRDefault="007E7A6D" w:rsidP="006D25BB">
      <w:pPr>
        <w:pStyle w:val="ListParagraph"/>
        <w:numPr>
          <w:ilvl w:val="0"/>
          <w:numId w:val="35"/>
        </w:numPr>
        <w:spacing w:line="360" w:lineRule="auto"/>
        <w:rPr>
          <w:bCs/>
        </w:rPr>
      </w:pPr>
      <w:r>
        <w:rPr>
          <w:bCs/>
          <w:u w:val="single"/>
        </w:rPr>
        <w:t>Optimal Per-Period Execution Shift</w:t>
      </w:r>
      <w:r>
        <w:rPr>
          <w:bCs/>
        </w:rPr>
        <w:t>: To determine has many shares one should shift, one solves the quadratic optimization problem</w:t>
      </w:r>
    </w:p>
    <w:p w:rsidR="00F8126A" w:rsidRDefault="00F8126A" w:rsidP="00F8126A">
      <w:pPr>
        <w:pStyle w:val="ListParagraph"/>
        <w:spacing w:line="360" w:lineRule="auto"/>
        <w:ind w:left="360"/>
        <w:rPr>
          <w:bCs/>
          <w:u w:val="single"/>
        </w:rPr>
      </w:pPr>
    </w:p>
    <w:p w:rsidR="00517DBE" w:rsidRDefault="00CE6DDA" w:rsidP="00F8126A">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max</m:t>
                </m:r>
              </m:e>
            </m:mr>
            <m:mr>
              <m:e>
                <m:r>
                  <m:rPr>
                    <m:sty m:val="p"/>
                  </m:rPr>
                  <w:rPr>
                    <w:rFonts w:ascii="Cambria Math" w:hAnsi="Cambria Math"/>
                  </w:rPr>
                  <m:t>Δ</m:t>
                </m:r>
                <m:r>
                  <w:rPr>
                    <w:rFonts w:ascii="Cambria Math" w:hAnsi="Cambria Math"/>
                  </w:rPr>
                  <m:t>n</m:t>
                </m:r>
              </m:e>
            </m:mr>
          </m:m>
          <m:r>
            <w:rPr>
              <w:rFonts w:ascii="Cambria Math" w:hAnsi="Cambria Math"/>
            </w:rPr>
            <m:t xml:space="preserve"> </m:t>
          </m:r>
          <m:d>
            <m:dPr>
              <m:begChr m:val="["/>
              <m:endChr m:val="]"/>
              <m:ctrlPr>
                <w:rPr>
                  <w:rFonts w:ascii="Cambria Math" w:hAnsi="Cambria Math"/>
                  <w:bCs/>
                  <w:i/>
                </w:rPr>
              </m:ctrlPr>
            </m:dPr>
            <m:e>
              <m:r>
                <w:rPr>
                  <w:rFonts w:ascii="Cambria Math" w:hAnsi="Cambria Math"/>
                </w:rPr>
                <m:t>ρσ</m:t>
              </m:r>
              <m:rad>
                <m:radPr>
                  <m:degHide m:val="1"/>
                  <m:ctrlPr>
                    <w:rPr>
                      <w:rFonts w:ascii="Cambria Math" w:hAnsi="Cambria Math"/>
                      <w:bCs/>
                      <w:i/>
                    </w:rPr>
                  </m:ctrlPr>
                </m:radPr>
                <m:deg/>
                <m:e>
                  <m:r>
                    <w:rPr>
                      <w:rFonts w:ascii="Cambria Math" w:hAnsi="Cambria Math"/>
                    </w:rPr>
                    <m:t>τ</m:t>
                  </m:r>
                </m:e>
              </m:rad>
              <m:r>
                <m:rPr>
                  <m:sty m:val="p"/>
                </m:rPr>
                <w:rPr>
                  <w:rFonts w:ascii="Cambria Math" w:hAnsi="Cambria Math"/>
                </w:rPr>
                <m:t>Δ</m:t>
              </m:r>
              <m:r>
                <w:rPr>
                  <w:rFonts w:ascii="Cambria Math" w:hAnsi="Cambria Math"/>
                </w:rPr>
                <m:t>n-</m:t>
              </m:r>
              <m:f>
                <m:fPr>
                  <m:ctrlPr>
                    <w:rPr>
                      <w:rFonts w:ascii="Cambria Math" w:hAnsi="Cambria Math"/>
                      <w:bCs/>
                      <w:i/>
                    </w:rPr>
                  </m:ctrlPr>
                </m:fPr>
                <m:num>
                  <m:r>
                    <w:rPr>
                      <w:rFonts w:ascii="Cambria Math" w:hAnsi="Cambria Math"/>
                    </w:rPr>
                    <m:t>n</m:t>
                  </m:r>
                </m:num>
                <m:den>
                  <m:r>
                    <w:rPr>
                      <w:rFonts w:ascii="Cambria Math" w:hAnsi="Cambria Math"/>
                    </w:rPr>
                    <m:t>τ</m:t>
                  </m:r>
                </m:den>
              </m:f>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e>
          </m:d>
        </m:oMath>
      </m:oMathPara>
    </w:p>
    <w:p w:rsidR="00517DBE" w:rsidRDefault="00517DBE" w:rsidP="00F8126A">
      <w:pPr>
        <w:pStyle w:val="ListParagraph"/>
        <w:spacing w:line="360" w:lineRule="auto"/>
        <w:ind w:left="360"/>
        <w:rPr>
          <w:bCs/>
        </w:rPr>
      </w:pPr>
    </w:p>
    <w:p w:rsidR="00517DBE" w:rsidRDefault="007E7A6D" w:rsidP="00F8126A">
      <w:pPr>
        <w:pStyle w:val="ListParagraph"/>
        <w:spacing w:line="360" w:lineRule="auto"/>
        <w:ind w:left="360"/>
        <w:rPr>
          <w:bCs/>
        </w:rPr>
      </w:pPr>
      <w:r>
        <w:rPr>
          <w:bCs/>
        </w:rPr>
        <w:t xml:space="preserve">The optimal </w:t>
      </w:r>
      <m:oMath>
        <m:r>
          <m:rPr>
            <m:sty m:val="p"/>
          </m:rPr>
          <w:rPr>
            <w:rFonts w:ascii="Cambria Math" w:hAnsi="Cambria Math"/>
          </w:rPr>
          <m:t>Δ</m:t>
        </m:r>
        <m:r>
          <w:rPr>
            <w:rFonts w:ascii="Cambria Math" w:hAnsi="Cambria Math"/>
          </w:rPr>
          <m:t>n</m:t>
        </m:r>
      </m:oMath>
      <w:r>
        <w:rPr>
          <w:bCs/>
        </w:rPr>
        <w:t xml:space="preserve"> is readily found as</w:t>
      </w:r>
    </w:p>
    <w:p w:rsidR="00517DBE" w:rsidRDefault="00517DBE" w:rsidP="00F8126A">
      <w:pPr>
        <w:pStyle w:val="ListParagraph"/>
        <w:spacing w:line="360" w:lineRule="auto"/>
        <w:ind w:left="360"/>
        <w:rPr>
          <w:bCs/>
        </w:rPr>
      </w:pPr>
    </w:p>
    <w:p w:rsidR="00517DBE" w:rsidRDefault="00CE6DDA" w:rsidP="00F8126A">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2η</m:t>
              </m:r>
            </m:den>
          </m:f>
        </m:oMath>
      </m:oMathPara>
    </w:p>
    <w:p w:rsidR="00517DBE" w:rsidRDefault="00517DBE" w:rsidP="00F8126A">
      <w:pPr>
        <w:pStyle w:val="ListParagraph"/>
        <w:spacing w:line="360" w:lineRule="auto"/>
        <w:ind w:left="360"/>
        <w:rPr>
          <w:bCs/>
        </w:rPr>
      </w:pPr>
    </w:p>
    <w:p w:rsidR="007E7A6D" w:rsidRDefault="007E7A6D" w:rsidP="00F8126A">
      <w:pPr>
        <w:pStyle w:val="ListParagraph"/>
        <w:spacing w:line="360" w:lineRule="auto"/>
        <w:ind w:left="360"/>
        <w:rPr>
          <w:bCs/>
        </w:rPr>
      </w:pPr>
      <w:proofErr w:type="gramStart"/>
      <w:r>
        <w:rPr>
          <w:bCs/>
        </w:rPr>
        <w:t>and</w:t>
      </w:r>
      <w:proofErr w:type="gramEnd"/>
      <w:r>
        <w:rPr>
          <w:bCs/>
        </w:rPr>
        <w:t xml:space="preserve"> the maximum possible gain per period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This heuristic can be confirmed by a detailed dynamic programming computation that accounts for optimal shifts across multiple periods.</w:t>
      </w:r>
    </w:p>
    <w:p w:rsidR="00517DBE" w:rsidRDefault="007E7A6D" w:rsidP="006D25BB">
      <w:pPr>
        <w:pStyle w:val="ListParagraph"/>
        <w:numPr>
          <w:ilvl w:val="0"/>
          <w:numId w:val="35"/>
        </w:numPr>
        <w:spacing w:line="360" w:lineRule="auto"/>
        <w:rPr>
          <w:bCs/>
        </w:rPr>
      </w:pPr>
      <w:r>
        <w:rPr>
          <w:bCs/>
          <w:u w:val="single"/>
        </w:rPr>
        <w:t>Limitation of Optimal Gain Execution</w:t>
      </w:r>
      <w:r w:rsidRPr="007E7A6D">
        <w:rPr>
          <w:bCs/>
        </w:rPr>
        <w:t>:</w:t>
      </w:r>
      <w:r>
        <w:rPr>
          <w:bCs/>
        </w:rPr>
        <w:t xml:space="preserve"> Almgren and Chriss (2000) also explain briefly the limitation of the above approximation. When </w:t>
      </w:r>
      <m:oMath>
        <m:r>
          <w:rPr>
            <w:rFonts w:ascii="Cambria Math" w:hAnsi="Cambria Math"/>
          </w:rPr>
          <m:t>ρ</m:t>
        </m:r>
      </m:oMath>
      <w:r>
        <w:rPr>
          <w:bCs/>
        </w:rPr>
        <w:t xml:space="preserve"> is close to zero, </w:t>
      </w:r>
      <w:r w:rsidR="001B578B">
        <w:rPr>
          <w:bCs/>
        </w:rPr>
        <w:t xml:space="preserve">clearly this approximation is extremely close to accurate, because the persistence of the serial correlation effect dies down very quickly after the first period. When </w:t>
      </w:r>
      <m:oMath>
        <m:d>
          <m:dPr>
            <m:begChr m:val="|"/>
            <m:endChr m:val="|"/>
            <m:ctrlPr>
              <w:rPr>
                <w:rFonts w:ascii="Cambria Math" w:hAnsi="Cambria Math"/>
                <w:bCs/>
                <w:i/>
              </w:rPr>
            </m:ctrlPr>
          </m:dPr>
          <m:e>
            <m:r>
              <w:rPr>
                <w:rFonts w:ascii="Cambria Math" w:hAnsi="Cambria Math"/>
              </w:rPr>
              <m:t>ρ</m:t>
            </m:r>
          </m:e>
        </m:d>
      </m:oMath>
      <w:r w:rsidR="001B578B">
        <w:rPr>
          <w:bCs/>
        </w:rPr>
        <w:t xml:space="preserve"> is too large to ignore, the approximation is too small for</w:t>
      </w:r>
    </w:p>
    <w:p w:rsidR="00517DBE" w:rsidRDefault="00517DBE" w:rsidP="00517DBE">
      <w:pPr>
        <w:pStyle w:val="ListParagraph"/>
        <w:spacing w:line="360" w:lineRule="auto"/>
        <w:ind w:left="360"/>
        <w:rPr>
          <w:bCs/>
          <w:u w:val="single"/>
        </w:rPr>
      </w:pPr>
    </w:p>
    <w:p w:rsidR="00517DBE" w:rsidRDefault="001B578B" w:rsidP="00517DBE">
      <w:pPr>
        <w:pStyle w:val="ListParagraph"/>
        <w:spacing w:line="360" w:lineRule="auto"/>
        <w:ind w:left="360"/>
        <w:rPr>
          <w:bCs/>
        </w:rPr>
      </w:pPr>
      <m:oMathPara>
        <m:oMath>
          <m:r>
            <w:rPr>
              <w:rFonts w:ascii="Cambria Math" w:hAnsi="Cambria Math"/>
            </w:rPr>
            <m:t>ρ&gt;0</m:t>
          </m:r>
        </m:oMath>
      </m:oMathPara>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w:r>
        <w:rPr>
          <w:bCs/>
        </w:rPr>
        <w:t xml:space="preserve">That is,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understates the possible gains over ignoring serial correlation. Conversely when</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m:t>ρ&lt;0</m:t>
          </m:r>
        </m:oMath>
      </m:oMathPara>
    </w:p>
    <w:p w:rsidR="00517DBE" w:rsidRDefault="00517DBE" w:rsidP="00517DBE">
      <w:pPr>
        <w:pStyle w:val="ListParagraph"/>
        <w:spacing w:line="360" w:lineRule="auto"/>
        <w:ind w:left="360"/>
        <w:rPr>
          <w:bCs/>
        </w:rPr>
      </w:pPr>
    </w:p>
    <w:p w:rsidR="00517DBE" w:rsidRDefault="00CE6DDA" w:rsidP="00517DBE">
      <w:pPr>
        <w:pStyle w:val="ListParagraph"/>
        <w:spacing w:line="360" w:lineRule="auto"/>
        <w:ind w:left="360"/>
        <w:rPr>
          <w:bCs/>
        </w:rPr>
      </w:pP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sidR="001B578B">
        <w:rPr>
          <w:bCs/>
        </w:rPr>
        <w:t xml:space="preserve"> </w:t>
      </w:r>
      <w:proofErr w:type="gramStart"/>
      <w:r w:rsidR="001B578B">
        <w:rPr>
          <w:bCs/>
        </w:rPr>
        <w:t>overstates</w:t>
      </w:r>
      <w:proofErr w:type="gramEnd"/>
      <w:r w:rsidR="001B578B">
        <w:rPr>
          <w:bCs/>
        </w:rPr>
        <w:t xml:space="preserve"> the possible gains due to serial correlation. As</w:t>
      </w:r>
    </w:p>
    <w:p w:rsidR="00517DBE" w:rsidRDefault="00517DBE" w:rsidP="00517DBE">
      <w:pPr>
        <w:pStyle w:val="ListParagraph"/>
        <w:spacing w:line="360" w:lineRule="auto"/>
        <w:ind w:left="360"/>
        <w:rPr>
          <w:bCs/>
        </w:rPr>
      </w:pPr>
    </w:p>
    <w:p w:rsidR="00517DBE" w:rsidRDefault="001B578B" w:rsidP="00517DBE">
      <w:pPr>
        <w:pStyle w:val="ListParagraph"/>
        <w:spacing w:line="360" w:lineRule="auto"/>
        <w:ind w:left="360"/>
        <w:rPr>
          <w:bCs/>
        </w:rPr>
      </w:pPr>
      <m:oMathPara>
        <m:oMath>
          <m:r>
            <w:rPr>
              <w:rFonts w:ascii="Cambria Math" w:hAnsi="Cambria Math"/>
            </w:rPr>
            <w:lastRenderedPageBreak/>
            <m:t>ρ&gt;0</m:t>
          </m:r>
        </m:oMath>
      </m:oMathPara>
    </w:p>
    <w:p w:rsidR="00517DBE" w:rsidRDefault="00517DBE" w:rsidP="00517DBE">
      <w:pPr>
        <w:pStyle w:val="ListParagraph"/>
        <w:spacing w:line="360" w:lineRule="auto"/>
        <w:ind w:left="360"/>
        <w:rPr>
          <w:bCs/>
        </w:rPr>
      </w:pPr>
    </w:p>
    <w:p w:rsidR="007E7A6D" w:rsidRDefault="001B578B" w:rsidP="00517DBE">
      <w:pPr>
        <w:pStyle w:val="ListParagraph"/>
        <w:spacing w:line="360" w:lineRule="auto"/>
        <w:ind w:left="360"/>
        <w:rPr>
          <w:bCs/>
        </w:rPr>
      </w:pPr>
      <w:r>
        <w:rPr>
          <w:bCs/>
        </w:rPr>
        <w:t xml:space="preserve">is more frequently the case Almgren and Chriss (2000) assert that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4η</m:t>
            </m:r>
          </m:den>
        </m:f>
      </m:oMath>
      <w:r>
        <w:rPr>
          <w:bCs/>
        </w:rPr>
        <w:t xml:space="preserve"> is useful for bounding the possible gains in most situations available from serial correlations.</w:t>
      </w:r>
    </w:p>
    <w:p w:rsidR="001B578B" w:rsidRDefault="001B578B" w:rsidP="006D25BB">
      <w:pPr>
        <w:pStyle w:val="ListParagraph"/>
        <w:numPr>
          <w:ilvl w:val="0"/>
          <w:numId w:val="35"/>
        </w:numPr>
        <w:spacing w:line="360" w:lineRule="auto"/>
        <w:rPr>
          <w:bCs/>
        </w:rPr>
      </w:pPr>
      <w:r>
        <w:rPr>
          <w:bCs/>
          <w:u w:val="single"/>
        </w:rPr>
        <w:t>Position Independence of Gain/Cost</w:t>
      </w:r>
      <w:r w:rsidRPr="001B578B">
        <w:rPr>
          <w:bCs/>
        </w:rPr>
        <w:t>:</w:t>
      </w:r>
      <w:r>
        <w:rPr>
          <w:bCs/>
        </w:rPr>
        <w:t xml:space="preserve"> Note that both the size of the adaptation, and the resulting gain, are independent of the amount of shares </w:t>
      </w:r>
      <m:oMath>
        <m:r>
          <w:rPr>
            <w:rFonts w:ascii="Cambria Math" w:hAnsi="Cambria Math"/>
          </w:rPr>
          <m:t>n</m:t>
        </m:r>
      </m:oMath>
      <w:r>
        <w:rPr>
          <w:bCs/>
        </w:rPr>
        <w:t xml:space="preserve"> that would be sold under an unadapted strategy. That is they are also independent of the size of the initial portfolio.</w:t>
      </w:r>
    </w:p>
    <w:p w:rsidR="001B578B" w:rsidRDefault="001B578B" w:rsidP="006D25BB">
      <w:pPr>
        <w:pStyle w:val="ListParagraph"/>
        <w:numPr>
          <w:ilvl w:val="0"/>
          <w:numId w:val="35"/>
        </w:numPr>
        <w:spacing w:line="360" w:lineRule="auto"/>
        <w:rPr>
          <w:bCs/>
        </w:rPr>
      </w:pPr>
      <w:r>
        <w:rPr>
          <w:bCs/>
          <w:u w:val="single"/>
        </w:rPr>
        <w:t>Gain/Cost Liquidity/Correlation Dependence</w:t>
      </w:r>
      <w:r w:rsidRPr="001B578B">
        <w:rPr>
          <w:bCs/>
        </w:rPr>
        <w:t>:</w:t>
      </w:r>
      <w:r>
        <w:rPr>
          <w:bCs/>
        </w:rPr>
        <w:t xml:space="preserve"> Instead the binding constraint is the liquidity of the security being traded, and the magnitude of the correlation coefficient. The more information available due to correlation and the more liquid the security, the more overall gain that is available due to adapting the strategy to the correlations.</w:t>
      </w:r>
    </w:p>
    <w:p w:rsidR="00517DBE" w:rsidRDefault="00510B21" w:rsidP="006D25BB">
      <w:pPr>
        <w:pStyle w:val="ListParagraph"/>
        <w:numPr>
          <w:ilvl w:val="0"/>
          <w:numId w:val="35"/>
        </w:numPr>
        <w:spacing w:line="360" w:lineRule="auto"/>
        <w:rPr>
          <w:bCs/>
        </w:rPr>
      </w:pPr>
      <w:r>
        <w:rPr>
          <w:bCs/>
          <w:u w:val="single"/>
        </w:rPr>
        <w:t>Higher Order Impact Function Optimality</w:t>
      </w:r>
      <w:r w:rsidRPr="00510B21">
        <w:rPr>
          <w:bCs/>
        </w:rPr>
        <w:t>:</w:t>
      </w:r>
      <w:r>
        <w:rPr>
          <w:bCs/>
        </w:rPr>
        <w:t xml:space="preserve"> The results above are especially simple because of the assumption of linear impact functions. Almgren and Chriss (2000) also show briefly what happens in the more general case of nonlinear market impact functions</w:t>
      </w:r>
    </w:p>
    <w:p w:rsidR="00517DBE" w:rsidRDefault="00517DBE" w:rsidP="00517DBE">
      <w:pPr>
        <w:pStyle w:val="ListParagraph"/>
        <w:spacing w:line="360" w:lineRule="auto"/>
        <w:ind w:left="360"/>
        <w:rPr>
          <w:bCs/>
          <w:u w:val="single"/>
        </w:rPr>
      </w:pPr>
    </w:p>
    <w:p w:rsidR="00517DBE" w:rsidRDefault="00510B21"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r>
        <w:rPr>
          <w:bCs/>
        </w:rPr>
        <w:t>The cost per period due to market impact is</w:t>
      </w:r>
    </w:p>
    <w:p w:rsidR="00517DBE" w:rsidRDefault="00517DBE" w:rsidP="00517DBE">
      <w:pPr>
        <w:pStyle w:val="ListParagraph"/>
        <w:spacing w:line="360" w:lineRule="auto"/>
        <w:ind w:left="360"/>
        <w:rPr>
          <w:bCs/>
        </w:rPr>
      </w:pPr>
    </w:p>
    <w:p w:rsidR="00517DBE" w:rsidRDefault="00CE6DDA" w:rsidP="00517DBE">
      <w:pPr>
        <w:pStyle w:val="ListParagraph"/>
        <w:spacing w:line="360" w:lineRule="auto"/>
        <w:ind w:left="360"/>
        <w:rPr>
          <w:bCs/>
        </w:rPr>
      </w:pPr>
      <m:oMathPara>
        <m:oMath>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n+</m:t>
                      </m:r>
                      <m:r>
                        <m:rPr>
                          <m:sty m:val="p"/>
                        </m:rPr>
                        <w:rPr>
                          <w:rFonts w:ascii="Cambria Math" w:hAnsi="Cambria Math"/>
                        </w:rPr>
                        <m:t>Δ</m:t>
                      </m:r>
                      <m:r>
                        <w:rPr>
                          <w:rFonts w:ascii="Cambria Math" w:hAnsi="Cambria Math"/>
                        </w:rPr>
                        <m:t>n</m:t>
                      </m:r>
                    </m:num>
                    <m:den>
                      <m:r>
                        <w:rPr>
                          <w:rFonts w:ascii="Cambria Math" w:hAnsi="Cambria Math"/>
                        </w:rPr>
                        <m:t>τ</m:t>
                      </m:r>
                    </m:den>
                  </m:f>
                </m:e>
              </m:d>
              <m:d>
                <m:dPr>
                  <m:ctrlPr>
                    <w:rPr>
                      <w:rFonts w:ascii="Cambria Math" w:hAnsi="Cambria Math"/>
                      <w:bCs/>
                      <w:i/>
                    </w:rPr>
                  </m:ctrlPr>
                </m:dPr>
                <m:e>
                  <m:r>
                    <w:rPr>
                      <w:rFonts w:ascii="Cambria Math" w:hAnsi="Cambria Math"/>
                    </w:rPr>
                    <m:t>n+</m:t>
                  </m:r>
                  <m:r>
                    <m:rPr>
                      <m:sty m:val="p"/>
                    </m:rPr>
                    <w:rPr>
                      <w:rFonts w:ascii="Cambria Math" w:hAnsi="Cambria Math"/>
                    </w:rPr>
                    <m:t>Δ</m:t>
                  </m:r>
                  <m:r>
                    <w:rPr>
                      <w:rFonts w:ascii="Cambria Math" w:hAnsi="Cambria Math"/>
                    </w:rPr>
                    <m:t>n</m:t>
                  </m:r>
                </m:e>
              </m:d>
            </m:e>
          </m:d>
          <m:r>
            <w:rPr>
              <w:rFonts w:ascii="Cambria Math" w:hAnsi="Cambria Math"/>
            </w:rPr>
            <m:t>≈ h</m:t>
          </m:r>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r>
            <w:rPr>
              <w:rFonts w:ascii="Cambria Math" w:hAnsi="Cambria Math"/>
            </w:rPr>
            <m:t>n+</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f>
                <m:fPr>
                  <m:ctrlPr>
                    <w:rPr>
                      <w:rFonts w:ascii="Cambria Math" w:hAnsi="Cambria Math"/>
                      <w:bCs/>
                      <w:i/>
                    </w:rPr>
                  </m:ctrlPr>
                </m:fPr>
                <m:num>
                  <m:r>
                    <w:rPr>
                      <w:rFonts w:ascii="Cambria Math" w:hAnsi="Cambria Math"/>
                    </w:rPr>
                    <m:t>n</m:t>
                  </m:r>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f>
                    <m:fPr>
                      <m:ctrlPr>
                        <w:rPr>
                          <w:rFonts w:ascii="Cambria Math" w:hAnsi="Cambria Math"/>
                          <w:bCs/>
                          <w:i/>
                        </w:rPr>
                      </m:ctrlPr>
                    </m:fPr>
                    <m:num>
                      <m:r>
                        <w:rPr>
                          <w:rFonts w:ascii="Cambria Math" w:hAnsi="Cambria Math"/>
                        </w:rPr>
                        <m:t>n</m:t>
                      </m:r>
                    </m:num>
                    <m:den>
                      <m:r>
                        <w:rPr>
                          <w:rFonts w:ascii="Cambria Math" w:hAnsi="Cambria Math"/>
                        </w:rPr>
                        <m:t>τ</m:t>
                      </m:r>
                    </m:den>
                  </m:f>
                </m:e>
              </m:d>
            </m:e>
          </m:d>
          <m:f>
            <m:fPr>
              <m:ctrlPr>
                <w:rPr>
                  <w:rFonts w:ascii="Cambria Math" w:hAnsi="Cambria Math"/>
                  <w:bCs/>
                  <w:i/>
                </w:rPr>
              </m:ctrlPr>
            </m:fPr>
            <m:num>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2</m:t>
                  </m:r>
                </m:sup>
              </m:sSup>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510B21" w:rsidP="00517DBE">
      <w:pPr>
        <w:pStyle w:val="ListParagraph"/>
        <w:spacing w:line="360" w:lineRule="auto"/>
        <w:ind w:left="360"/>
        <w:rPr>
          <w:bCs/>
        </w:rPr>
      </w:pPr>
      <w:proofErr w:type="gramStart"/>
      <w:r>
        <w:rPr>
          <w:bCs/>
        </w:rPr>
        <w:t>for</w:t>
      </w:r>
      <w:proofErr w:type="gramEnd"/>
      <w:r>
        <w:rPr>
          <w:bCs/>
        </w:rPr>
        <w:t xml:space="preserve"> small </w:t>
      </w:r>
      <m:oMath>
        <m:r>
          <m:rPr>
            <m:sty m:val="p"/>
          </m:rPr>
          <w:rPr>
            <w:rFonts w:ascii="Cambria Math" w:hAnsi="Cambria Math"/>
          </w:rPr>
          <m:t>Δ</m:t>
        </m:r>
        <m:r>
          <w:rPr>
            <w:rFonts w:ascii="Cambria Math" w:hAnsi="Cambria Math"/>
          </w:rPr>
          <m:t>n</m:t>
        </m:r>
      </m:oMath>
      <w:r>
        <w:rPr>
          <w:bCs/>
        </w:rPr>
        <w:t>.</w:t>
      </w:r>
      <w:r w:rsidR="00CB136B">
        <w:rPr>
          <w:bCs/>
        </w:rPr>
        <w:t xml:space="preserve"> Now the optimal shift and the maximal gain are given by</w:t>
      </w:r>
    </w:p>
    <w:p w:rsidR="00517DBE" w:rsidRDefault="00517DBE" w:rsidP="00517DBE">
      <w:pPr>
        <w:pStyle w:val="ListParagraph"/>
        <w:spacing w:line="360" w:lineRule="auto"/>
        <w:ind w:left="360"/>
        <w:rPr>
          <w:bCs/>
        </w:rPr>
      </w:pPr>
    </w:p>
    <w:p w:rsidR="00517DBE" w:rsidRDefault="00CE6DDA" w:rsidP="00517DBE">
      <w:pPr>
        <w:pStyle w:val="ListParagraph"/>
        <w:spacing w:line="360" w:lineRule="auto"/>
        <w:ind w:left="360"/>
        <w:rPr>
          <w:bCs/>
        </w:rPr>
      </w:pPr>
      <m:oMathPara>
        <m:oMath>
          <m:sSup>
            <m:sSupPr>
              <m:ctrlPr>
                <w:rPr>
                  <w:rFonts w:ascii="Cambria Math" w:hAnsi="Cambria Math"/>
                  <w:bCs/>
                </w:rPr>
              </m:ctrlPr>
            </m:sSupPr>
            <m:e>
              <m:r>
                <m:rPr>
                  <m:sty m:val="p"/>
                </m:rPr>
                <w:rPr>
                  <w:rFonts w:ascii="Cambria Math" w:hAnsi="Cambria Math"/>
                </w:rPr>
                <m:t>Δ</m:t>
              </m:r>
              <m:r>
                <w:rPr>
                  <w:rFonts w:ascii="Cambria Math" w:hAnsi="Cambria Math"/>
                </w:rPr>
                <m:t>n</m:t>
              </m:r>
            </m:e>
            <m:sup>
              <m:r>
                <w:rPr>
                  <w:rFonts w:ascii="Cambria Math" w:hAnsi="Cambria Math"/>
                </w:rPr>
                <m:t>*</m:t>
              </m:r>
            </m:sup>
          </m:sSup>
          <m:r>
            <w:rPr>
              <w:rFonts w:ascii="Cambria Math" w:hAnsi="Cambria Math"/>
            </w:rPr>
            <m:t>=</m:t>
          </m:r>
          <m:f>
            <m:fPr>
              <m:ctrlPr>
                <w:rPr>
                  <w:rFonts w:ascii="Cambria Math" w:hAnsi="Cambria Math"/>
                  <w:bCs/>
                  <w:i/>
                </w:rPr>
              </m:ctrlPr>
            </m:fPr>
            <m:num>
              <m:r>
                <w:rPr>
                  <w:rFonts w:ascii="Cambria Math" w:hAnsi="Cambria Math"/>
                </w:rPr>
                <m:t>ρσ</m:t>
              </m:r>
              <m:sSup>
                <m:sSupPr>
                  <m:ctrlPr>
                    <w:rPr>
                      <w:rFonts w:ascii="Cambria Math" w:hAnsi="Cambria Math"/>
                      <w:bCs/>
                      <w:i/>
                    </w:rPr>
                  </m:ctrlPr>
                </m:sSupPr>
                <m:e>
                  <m:r>
                    <w:rPr>
                      <w:rFonts w:ascii="Cambria Math" w:hAnsi="Cambria Math"/>
                    </w:rPr>
                    <m:t>τ</m:t>
                  </m:r>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lastRenderedPageBreak/>
        <w:t>and</w:t>
      </w:r>
      <w:proofErr w:type="gramEnd"/>
      <w:r>
        <w:rPr>
          <w:bCs/>
        </w:rPr>
        <w:t xml:space="preserve"> </w:t>
      </w:r>
      <m:oMath>
        <m:f>
          <m:fPr>
            <m:ctrlPr>
              <w:rPr>
                <w:rFonts w:ascii="Cambria Math" w:hAnsi="Cambria Math"/>
                <w:bCs/>
                <w:i/>
              </w:rPr>
            </m:ctrlPr>
          </m:fPr>
          <m:num>
            <m:sSup>
              <m:sSupPr>
                <m:ctrlPr>
                  <w:rPr>
                    <w:rFonts w:ascii="Cambria Math" w:hAnsi="Cambria Math"/>
                    <w:bCs/>
                    <w:i/>
                  </w:rPr>
                </m:ctrlPr>
              </m:sSupPr>
              <m:e>
                <m:r>
                  <w:rPr>
                    <w:rFonts w:ascii="Cambria Math" w:hAnsi="Cambria Math"/>
                  </w:rPr>
                  <m:t>ρ</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τ</m:t>
                </m:r>
              </m:e>
              <m:sup>
                <m:r>
                  <w:rPr>
                    <w:rFonts w:ascii="Cambria Math" w:hAnsi="Cambria Math"/>
                  </w:rPr>
                  <m:t>2</m:t>
                </m:r>
              </m:sup>
            </m:sSup>
          </m:num>
          <m:den>
            <m:r>
              <w:rPr>
                <w:rFonts w:ascii="Cambria Math" w:hAnsi="Cambria Math"/>
              </w:rPr>
              <m:t>2</m:t>
            </m:r>
            <m:d>
              <m:dPr>
                <m:ctrlPr>
                  <w:rPr>
                    <w:rFonts w:ascii="Cambria Math" w:hAnsi="Cambria Math"/>
                    <w:bCs/>
                    <w:i/>
                  </w:rPr>
                </m:ctrlPr>
              </m:dPr>
              <m:e>
                <m:r>
                  <w:rPr>
                    <w:rFonts w:ascii="Cambria Math" w:hAnsi="Cambria Math"/>
                  </w:rPr>
                  <m:t>v</m:t>
                </m:r>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+2</m:t>
                </m:r>
                <m:sSup>
                  <m:sSupPr>
                    <m:ctrlPr>
                      <w:rPr>
                        <w:rFonts w:ascii="Cambria Math" w:hAnsi="Cambria Math"/>
                        <w:bCs/>
                        <w:i/>
                      </w:rPr>
                    </m:ctrlPr>
                  </m:sSupPr>
                  <m:e>
                    <m:r>
                      <w:rPr>
                        <w:rFonts w:ascii="Cambria Math" w:hAnsi="Cambria Math"/>
                      </w:rPr>
                      <m:t>h</m:t>
                    </m:r>
                  </m:e>
                  <m:sup>
                    <m:r>
                      <w:rPr>
                        <w:rFonts w:ascii="Cambria Math" w:hAnsi="Cambria Math"/>
                      </w:rPr>
                      <m:t>'</m:t>
                    </m:r>
                  </m:sup>
                </m:sSup>
              </m:e>
            </m:d>
          </m:den>
        </m:f>
      </m:oMath>
      <w:r>
        <w:rPr>
          <w:bCs/>
        </w:rPr>
        <w:t xml:space="preserve"> respectively, where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and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Pr>
          <w:bCs/>
        </w:rPr>
        <w:t xml:space="preserve"> are evaluated at the base execution rate of</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n</m:t>
              </m:r>
            </m:num>
            <m:den>
              <m:r>
                <w:rPr>
                  <w:rFonts w:ascii="Cambria Math" w:hAnsi="Cambria Math"/>
                </w:rPr>
                <m:t>τ</m:t>
              </m:r>
            </m:den>
          </m:f>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r>
        <w:rPr>
          <w:bCs/>
        </w:rPr>
        <w:t>The linear case is recovered by setting</w:t>
      </w:r>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=ϵ+ηv</m:t>
          </m:r>
        </m:oMath>
      </m:oMathPara>
    </w:p>
    <w:p w:rsidR="00517DBE" w:rsidRDefault="00517DBE" w:rsidP="00517DBE">
      <w:pPr>
        <w:pStyle w:val="ListParagraph"/>
        <w:spacing w:line="360" w:lineRule="auto"/>
        <w:ind w:left="360"/>
        <w:rPr>
          <w:bCs/>
        </w:rPr>
      </w:pPr>
    </w:p>
    <w:p w:rsidR="00517DBE" w:rsidRDefault="00517DBE" w:rsidP="00517DBE">
      <w:pPr>
        <w:pStyle w:val="ListParagraph"/>
        <w:spacing w:line="360" w:lineRule="auto"/>
        <w:ind w:left="360"/>
        <w:rPr>
          <w:bCs/>
        </w:rPr>
      </w:pPr>
      <w:r>
        <w:rPr>
          <w:bCs/>
        </w:rPr>
        <w:t>T</w:t>
      </w:r>
      <w:r w:rsidR="00CB136B">
        <w:rPr>
          <w:bCs/>
        </w:rPr>
        <w:t xml:space="preserve">his has the special property that </w:t>
      </w:r>
      <m:oMath>
        <m:sSup>
          <m:sSupPr>
            <m:ctrlPr>
              <w:rPr>
                <w:rFonts w:ascii="Cambria Math" w:hAnsi="Cambria Math"/>
                <w:bCs/>
                <w:i/>
              </w:rPr>
            </m:ctrlPr>
          </m:sSupPr>
          <m:e>
            <m:r>
              <w:rPr>
                <w:rFonts w:ascii="Cambria Math" w:hAnsi="Cambria Math"/>
              </w:rPr>
              <m:t>h</m:t>
            </m:r>
          </m:e>
          <m:sup>
            <m:r>
              <w:rPr>
                <w:rFonts w:ascii="Cambria Math" w:hAnsi="Cambria Math"/>
              </w:rPr>
              <m:t>'</m:t>
            </m:r>
          </m:sup>
        </m:sSup>
      </m:oMath>
      <w:r w:rsidR="00CB136B">
        <w:rPr>
          <w:bCs/>
        </w:rPr>
        <w:t xml:space="preserve"> is independent of </w:t>
      </w:r>
      <m:oMath>
        <m:r>
          <w:rPr>
            <w:rFonts w:ascii="Cambria Math" w:hAnsi="Cambria Math"/>
          </w:rPr>
          <m:t>v</m:t>
        </m:r>
      </m:oMath>
      <w:r w:rsidR="00CB136B">
        <w:rPr>
          <w:bCs/>
        </w:rPr>
        <w:t xml:space="preserve"> and</w:t>
      </w:r>
    </w:p>
    <w:p w:rsidR="00517DBE" w:rsidRDefault="00517DBE" w:rsidP="00517DBE">
      <w:pPr>
        <w:pStyle w:val="ListParagraph"/>
        <w:spacing w:line="360" w:lineRule="auto"/>
        <w:ind w:left="360"/>
        <w:rPr>
          <w:bCs/>
        </w:rPr>
      </w:pPr>
    </w:p>
    <w:p w:rsidR="00510B21" w:rsidRPr="00517DBE" w:rsidRDefault="00CE6DDA"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r>
            <w:rPr>
              <w:rFonts w:ascii="Cambria Math" w:hAnsi="Cambria Math"/>
            </w:rPr>
            <m:t>=0</m:t>
          </m:r>
        </m:oMath>
      </m:oMathPara>
    </w:p>
    <w:p w:rsidR="00517DBE" w:rsidRDefault="00517DBE" w:rsidP="00517DBE">
      <w:pPr>
        <w:pStyle w:val="ListParagraph"/>
        <w:spacing w:line="360" w:lineRule="auto"/>
        <w:ind w:left="360"/>
        <w:rPr>
          <w:bCs/>
        </w:rPr>
      </w:pPr>
    </w:p>
    <w:p w:rsidR="00517DBE" w:rsidRDefault="00CB136B" w:rsidP="006D25BB">
      <w:pPr>
        <w:pStyle w:val="ListParagraph"/>
        <w:numPr>
          <w:ilvl w:val="0"/>
          <w:numId w:val="35"/>
        </w:numPr>
        <w:spacing w:line="360" w:lineRule="auto"/>
        <w:rPr>
          <w:bCs/>
        </w:rPr>
      </w:pPr>
      <w:r>
        <w:rPr>
          <w:bCs/>
          <w:u w:val="single"/>
        </w:rPr>
        <w:t>Optimality Dependence on Impact Exponent</w:t>
      </w:r>
      <w:r>
        <w:rPr>
          <w:bCs/>
        </w:rPr>
        <w:t>: In general suppose</w:t>
      </w:r>
    </w:p>
    <w:p w:rsidR="00517DBE" w:rsidRDefault="00517DBE" w:rsidP="00517DBE">
      <w:pPr>
        <w:pStyle w:val="ListParagraph"/>
        <w:spacing w:line="360" w:lineRule="auto"/>
        <w:ind w:left="360"/>
        <w:rPr>
          <w:bCs/>
          <w:u w:val="single"/>
        </w:rPr>
      </w:pPr>
    </w:p>
    <w:p w:rsidR="00517DBE" w:rsidRDefault="00CB136B" w:rsidP="00517DBE">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m:t>
                  </m:r>
                </m:sup>
              </m:sSup>
            </m:e>
          </m:d>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as</w:t>
      </w:r>
      <w:proofErr w:type="gramEnd"/>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v→∞</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m:oMathPara>
        <m:oMath>
          <m:r>
            <w:rPr>
              <w:rFonts w:ascii="Cambria Math" w:hAnsi="Cambria Math"/>
            </w:rPr>
            <m:t>ϖ&gt;0</m:t>
          </m:r>
        </m:oMath>
      </m:oMathPara>
    </w:p>
    <w:p w:rsidR="00517DBE" w:rsidRDefault="00517DBE" w:rsidP="00517DBE">
      <w:pPr>
        <w:pStyle w:val="ListParagraph"/>
        <w:spacing w:line="360" w:lineRule="auto"/>
        <w:ind w:left="360"/>
        <w:rPr>
          <w:bCs/>
        </w:rPr>
      </w:pPr>
    </w:p>
    <w:p w:rsidR="00517DBE" w:rsidRDefault="00CB136B" w:rsidP="00517DBE">
      <w:pPr>
        <w:pStyle w:val="ListParagraph"/>
        <w:spacing w:line="360" w:lineRule="auto"/>
        <w:ind w:left="360"/>
        <w:rPr>
          <w:bCs/>
        </w:rPr>
      </w:pPr>
      <w:proofErr w:type="gramStart"/>
      <w:r>
        <w:rPr>
          <w:bCs/>
        </w:rPr>
        <w:t>is</w:t>
      </w:r>
      <w:proofErr w:type="gramEnd"/>
      <w:r>
        <w:rPr>
          <w:bCs/>
        </w:rPr>
        <w:t xml:space="preserve"> required so that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increasing; selling the share always pushes the price down more.</w:t>
      </w:r>
      <w:r w:rsidR="00F8126A">
        <w:rPr>
          <w:bCs/>
        </w:rPr>
        <w:t xml:space="preserve"> The marginal cost is</w:t>
      </w:r>
    </w:p>
    <w:p w:rsidR="00517DBE" w:rsidRDefault="00517DBE" w:rsidP="00517DBE">
      <w:pPr>
        <w:pStyle w:val="ListParagraph"/>
        <w:spacing w:line="360" w:lineRule="auto"/>
        <w:ind w:left="360"/>
        <w:rPr>
          <w:bCs/>
        </w:rPr>
      </w:pPr>
    </w:p>
    <w:p w:rsidR="00517DBE" w:rsidRDefault="00CE6DDA" w:rsidP="00517DBE">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h</m:t>
              </m:r>
            </m:e>
            <m:sup>
              <m:r>
                <w:rPr>
                  <w:rFonts w:ascii="Cambria Math" w:hAnsi="Cambria Math"/>
                </w:rPr>
                <m:t>'</m:t>
              </m:r>
            </m:sup>
          </m:sSup>
          <m:d>
            <m:dPr>
              <m:ctrlPr>
                <w:rPr>
                  <w:rFonts w:ascii="Cambria Math" w:hAnsi="Cambria Math"/>
                  <w:bCs/>
                  <w:i/>
                </w:rPr>
              </m:ctrlPr>
            </m:dPr>
            <m:e>
              <m:r>
                <w:rPr>
                  <w:rFonts w:ascii="Cambria Math" w:hAnsi="Cambria Math"/>
                </w:rPr>
                <m:t>v</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ϖ&gt;1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lastRenderedPageBreak/>
        <w:t>corresponds</w:t>
      </w:r>
      <w:proofErr w:type="gramEnd"/>
      <w:r>
        <w:rPr>
          <w:bCs/>
        </w:rPr>
        <w:t xml:space="preserve"> to an increasing marginal impact, and</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w:rPr>
              <w:rFonts w:ascii="Cambria Math" w:hAnsi="Cambria Math"/>
            </w:rPr>
            <m:t>ϖ&lt;1</m:t>
          </m:r>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corresponds</w:t>
      </w:r>
      <w:proofErr w:type="gramEnd"/>
      <w:r>
        <w:rPr>
          <w:bCs/>
        </w:rPr>
        <w:t xml:space="preserve"> to a decreasing marginal impact. Then the per</w:t>
      </w:r>
      <w:r w:rsidR="00517DBE">
        <w:rPr>
          <w:bCs/>
        </w:rPr>
        <w:t>-</w:t>
      </w:r>
      <w:r>
        <w:rPr>
          <w:bCs/>
        </w:rPr>
        <w:t>period cost one pays on the base strategy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w:proofErr w:type="gramStart"/>
      <w:r>
        <w:rPr>
          <w:bCs/>
        </w:rPr>
        <w:t>for</w:t>
      </w:r>
      <w:proofErr w:type="gramEnd"/>
      <w:r>
        <w:rPr>
          <w:bCs/>
        </w:rPr>
        <w:t xml:space="preserve"> large initial portfolios, and hence large rates of execution. The marginal gain from adapting to evolution is</w:t>
      </w:r>
    </w:p>
    <w:p w:rsidR="00517DBE" w:rsidRDefault="00517DBE" w:rsidP="00517DBE">
      <w:pPr>
        <w:pStyle w:val="ListParagraph"/>
        <w:spacing w:line="360" w:lineRule="auto"/>
        <w:ind w:left="360"/>
        <w:rPr>
          <w:bCs/>
        </w:rPr>
      </w:pPr>
    </w:p>
    <w:p w:rsidR="00517DBE" w:rsidRDefault="00F8126A" w:rsidP="00517DBE">
      <w:pPr>
        <w:pStyle w:val="ListParagraph"/>
        <w:spacing w:line="360" w:lineRule="auto"/>
        <w:ind w:left="360"/>
        <w:rPr>
          <w:bCs/>
        </w:rPr>
      </w:pPr>
      <m:oMathPara>
        <m:oMath>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v</m:t>
                  </m:r>
                </m:e>
                <m:sup>
                  <m:r>
                    <w:rPr>
                      <w:rFonts w:ascii="Cambria Math" w:hAnsi="Cambria Math"/>
                    </w:rPr>
                    <m:t>ϖ-1</m:t>
                  </m:r>
                </m:sup>
              </m:sSup>
            </m:e>
          </m:d>
        </m:oMath>
      </m:oMathPara>
    </w:p>
    <w:p w:rsidR="00517DBE" w:rsidRDefault="00517DBE" w:rsidP="00517DBE">
      <w:pPr>
        <w:pStyle w:val="ListParagraph"/>
        <w:spacing w:line="360" w:lineRule="auto"/>
        <w:ind w:left="360"/>
        <w:rPr>
          <w:bCs/>
        </w:rPr>
      </w:pPr>
    </w:p>
    <w:p w:rsidR="00CB136B" w:rsidRDefault="00F8126A" w:rsidP="00517DBE">
      <w:pPr>
        <w:pStyle w:val="ListParagraph"/>
        <w:spacing w:line="360" w:lineRule="auto"/>
        <w:ind w:left="360"/>
        <w:rPr>
          <w:bCs/>
        </w:rPr>
      </w:pPr>
      <w:proofErr w:type="gramStart"/>
      <w:r>
        <w:rPr>
          <w:bCs/>
        </w:rPr>
        <w:t>in</w:t>
      </w:r>
      <w:proofErr w:type="gramEnd"/>
      <w:r>
        <w:rPr>
          <w:bCs/>
        </w:rPr>
        <w:t xml:space="preserve"> the same limit.</w:t>
      </w:r>
    </w:p>
    <w:p w:rsidR="00F8126A" w:rsidRDefault="00F8126A" w:rsidP="00F8126A">
      <w:pPr>
        <w:spacing w:line="360" w:lineRule="auto"/>
        <w:rPr>
          <w:bCs/>
        </w:rPr>
      </w:pPr>
    </w:p>
    <w:p w:rsidR="00F8126A" w:rsidRDefault="00F8126A" w:rsidP="00F8126A">
      <w:pPr>
        <w:spacing w:line="360" w:lineRule="auto"/>
        <w:rPr>
          <w:bCs/>
        </w:rPr>
      </w:pPr>
    </w:p>
    <w:p w:rsidR="00F8126A" w:rsidRPr="00F8126A" w:rsidRDefault="00F8126A" w:rsidP="00F8126A">
      <w:pPr>
        <w:spacing w:line="360" w:lineRule="auto"/>
        <w:rPr>
          <w:b/>
          <w:bCs/>
          <w:sz w:val="28"/>
          <w:szCs w:val="28"/>
        </w:rPr>
      </w:pPr>
      <w:r w:rsidRPr="00F8126A">
        <w:rPr>
          <w:b/>
          <w:bCs/>
          <w:sz w:val="28"/>
          <w:szCs w:val="28"/>
        </w:rPr>
        <w:t>Parameter Shifts</w:t>
      </w:r>
    </w:p>
    <w:p w:rsidR="00F8126A" w:rsidRDefault="00F8126A" w:rsidP="00F8126A">
      <w:pPr>
        <w:spacing w:line="360" w:lineRule="auto"/>
        <w:rPr>
          <w:bCs/>
        </w:rPr>
      </w:pPr>
    </w:p>
    <w:p w:rsidR="00F8126A" w:rsidRDefault="00F8126A" w:rsidP="006D25BB">
      <w:pPr>
        <w:pStyle w:val="ListParagraph"/>
        <w:numPr>
          <w:ilvl w:val="0"/>
          <w:numId w:val="36"/>
        </w:numPr>
        <w:spacing w:line="360" w:lineRule="auto"/>
        <w:rPr>
          <w:bCs/>
        </w:rPr>
      </w:pPr>
      <w:r w:rsidRPr="00F8126A">
        <w:rPr>
          <w:bCs/>
          <w:u w:val="single"/>
        </w:rPr>
        <w:t>Price Dynamics Parameter Set Shift</w:t>
      </w:r>
      <w:r w:rsidRPr="00F8126A">
        <w:rPr>
          <w:bCs/>
        </w:rPr>
        <w:t>: Almgren and Chriss (2000) discuss the impact on optimal execution of scheduled news earnings such as earnings and dividend announcements. Such events have two features that make them an important object of study. First the outcome of the event determines the shift in the parameters governing the price dynamics – see Brown, Harlow, and Tinic (1988), Easterwood and Nutt (1999), and Ramaswami (1999).</w:t>
      </w:r>
    </w:p>
    <w:p w:rsidR="00517DBE" w:rsidRDefault="00517DBE" w:rsidP="006D25BB">
      <w:pPr>
        <w:pStyle w:val="ListParagraph"/>
        <w:numPr>
          <w:ilvl w:val="0"/>
          <w:numId w:val="36"/>
        </w:numPr>
        <w:spacing w:line="360" w:lineRule="auto"/>
        <w:rPr>
          <w:bCs/>
        </w:rPr>
      </w:pPr>
      <w:r>
        <w:rPr>
          <w:bCs/>
          <w:u w:val="single"/>
        </w:rPr>
        <w:t>Determining an Event’ Full Impact</w:t>
      </w:r>
      <w:r w:rsidRPr="00517DBE">
        <w:rPr>
          <w:bCs/>
        </w:rPr>
        <w:t>:</w:t>
      </w:r>
      <w:r>
        <w:rPr>
          <w:bCs/>
        </w:rPr>
        <w:t xml:space="preserve"> Second, the fact that they are scheduled increases the likelihood that one can detect what the true outcome of the event is. This situation is formalized below, and explicit formulas are given for price trajectories before and after the event takes place.</w:t>
      </w:r>
    </w:p>
    <w:p w:rsidR="00517DBE" w:rsidRDefault="00517DBE" w:rsidP="006D25BB">
      <w:pPr>
        <w:pStyle w:val="ListParagraph"/>
        <w:numPr>
          <w:ilvl w:val="0"/>
          <w:numId w:val="36"/>
        </w:numPr>
        <w:spacing w:line="360" w:lineRule="auto"/>
        <w:rPr>
          <w:bCs/>
        </w:rPr>
      </w:pPr>
      <w:r>
        <w:rPr>
          <w:bCs/>
          <w:u w:val="single"/>
        </w:rPr>
        <w:lastRenderedPageBreak/>
        <w:t xml:space="preserve">Scheduled Event Occurrence </w:t>
      </w:r>
      <w:proofErr w:type="gramStart"/>
      <w:r>
        <w:rPr>
          <w:bCs/>
          <w:u w:val="single"/>
        </w:rPr>
        <w:t xml:space="preserve">Time </w:t>
      </w:r>
      <w:proofErr w:type="gramEnd"/>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oMath>
      <w:r>
        <w:rPr>
          <w:bCs/>
        </w:rPr>
        <w:t xml:space="preserve">: Suppose at some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between now and the specified final time </w:t>
      </w:r>
      <m:oMath>
        <m:r>
          <w:rPr>
            <w:rFonts w:ascii="Cambria Math" w:hAnsi="Cambria Math"/>
          </w:rPr>
          <m:t>T</m:t>
        </m:r>
      </m:oMath>
      <w:r>
        <w:rPr>
          <w:bCs/>
        </w:rPr>
        <w:t xml:space="preserve"> an event will occur, the outcome of which may or may not cause a shift in the parameters of price dynamics.</w:t>
      </w:r>
    </w:p>
    <w:p w:rsidR="00230ACF" w:rsidRDefault="00485EE8" w:rsidP="006D25BB">
      <w:pPr>
        <w:pStyle w:val="ListParagraph"/>
        <w:numPr>
          <w:ilvl w:val="0"/>
          <w:numId w:val="36"/>
        </w:numPr>
        <w:spacing w:line="360" w:lineRule="auto"/>
        <w:rPr>
          <w:bCs/>
        </w:rPr>
      </w:pPr>
      <w:r>
        <w:rPr>
          <w:bCs/>
          <w:u w:val="single"/>
        </w:rPr>
        <w:t>New Regime Shifted Parameter Set</w:t>
      </w:r>
      <w:r w:rsidRPr="00485EE8">
        <w:rPr>
          <w:bCs/>
        </w:rPr>
        <w:t>:</w:t>
      </w:r>
      <w:r>
        <w:rPr>
          <w:bCs/>
        </w:rPr>
        <w:t xml:space="preserve"> The term </w:t>
      </w:r>
      <w:r>
        <w:rPr>
          <w:bCs/>
          <w:i/>
        </w:rPr>
        <w:t>regime set</w:t>
      </w:r>
      <w:r>
        <w:rPr>
          <w:bCs/>
        </w:rPr>
        <w:t xml:space="preserve"> or </w:t>
      </w:r>
      <w:r>
        <w:rPr>
          <w:bCs/>
          <w:i/>
        </w:rPr>
        <w:t>parameter set</w:t>
      </w:r>
      <w:r>
        <w:rPr>
          <w:bCs/>
        </w:rPr>
        <w:t xml:space="preserve"> refers to the collection</w:t>
      </w:r>
    </w:p>
    <w:p w:rsidR="00230ACF" w:rsidRDefault="00230ACF" w:rsidP="00230ACF">
      <w:pPr>
        <w:pStyle w:val="ListParagraph"/>
        <w:spacing w:line="360" w:lineRule="auto"/>
        <w:ind w:left="360"/>
        <w:rPr>
          <w:bCs/>
          <w:u w:val="single"/>
        </w:rPr>
      </w:pPr>
    </w:p>
    <w:p w:rsidR="00230ACF" w:rsidRDefault="00485EE8" w:rsidP="00230ACF">
      <w:pPr>
        <w:pStyle w:val="ListParagraph"/>
        <w:spacing w:line="360" w:lineRule="auto"/>
        <w:ind w:left="360"/>
        <w:rPr>
          <w:bCs/>
        </w:rPr>
      </w:pPr>
      <m:oMathPara>
        <m:oMath>
          <m:r>
            <w:rPr>
              <w:rFonts w:ascii="Cambria Math" w:hAnsi="Cambria Math"/>
            </w:rPr>
            <m:t>R=</m:t>
          </m:r>
          <m:d>
            <m:dPr>
              <m:begChr m:val="{"/>
              <m:endChr m:val="}"/>
              <m:ctrlPr>
                <w:rPr>
                  <w:rFonts w:ascii="Cambria Math" w:hAnsi="Cambria Math"/>
                  <w:bCs/>
                  <w:i/>
                </w:rPr>
              </m:ctrlPr>
            </m:dPr>
            <m:e>
              <m:r>
                <w:rPr>
                  <w:rFonts w:ascii="Cambria Math" w:hAnsi="Cambria Math"/>
                </w:rPr>
                <m:t>σ, η, ⋯</m:t>
              </m:r>
            </m:e>
          </m:d>
        </m:oMath>
      </m:oMathPara>
    </w:p>
    <w:p w:rsidR="00230ACF" w:rsidRDefault="00230ACF" w:rsidP="00230ACF">
      <w:pPr>
        <w:pStyle w:val="ListParagraph"/>
        <w:spacing w:line="360" w:lineRule="auto"/>
        <w:ind w:left="360"/>
        <w:rPr>
          <w:bCs/>
        </w:rPr>
      </w:pPr>
    </w:p>
    <w:p w:rsidR="00485EE8" w:rsidRDefault="00485EE8" w:rsidP="00230ACF">
      <w:pPr>
        <w:pStyle w:val="ListParagraph"/>
        <w:spacing w:line="360" w:lineRule="auto"/>
        <w:ind w:left="360"/>
        <w:rPr>
          <w:bCs/>
        </w:rPr>
      </w:pPr>
      <w:proofErr w:type="gramStart"/>
      <w:r>
        <w:rPr>
          <w:bCs/>
        </w:rPr>
        <w:t>of</w:t>
      </w:r>
      <w:proofErr w:type="gramEnd"/>
      <w:r>
        <w:rPr>
          <w:bCs/>
        </w:rPr>
        <w:t xml:space="preserve"> the parameters that govern the dynamics at any particular time, and the events of interest are those that have the possibility of causing </w:t>
      </w:r>
      <w:r>
        <w:rPr>
          <w:bCs/>
          <w:i/>
        </w:rPr>
        <w:t>parameter shifts</w:t>
      </w:r>
      <w:r>
        <w:rPr>
          <w:bCs/>
        </w:rPr>
        <w:t>.</w:t>
      </w:r>
    </w:p>
    <w:p w:rsidR="00230ACF" w:rsidRDefault="00485EE8" w:rsidP="006D25BB">
      <w:pPr>
        <w:pStyle w:val="ListParagraph"/>
        <w:numPr>
          <w:ilvl w:val="0"/>
          <w:numId w:val="36"/>
        </w:numPr>
        <w:spacing w:line="360" w:lineRule="auto"/>
        <w:rPr>
          <w:bCs/>
        </w:rPr>
      </w:pPr>
      <w:r>
        <w:rPr>
          <w:bCs/>
          <w:u w:val="single"/>
        </w:rPr>
        <w:t>Initial to Final Regime Shift</w:t>
      </w:r>
      <w:r w:rsidRPr="00485EE8">
        <w:rPr>
          <w:bCs/>
        </w:rPr>
        <w:t>:</w:t>
      </w:r>
      <w:r>
        <w:rPr>
          <w:bCs/>
        </w:rPr>
        <w:t xml:space="preserve"> Let</w:t>
      </w:r>
    </w:p>
    <w:p w:rsidR="00230ACF" w:rsidRDefault="00230ACF" w:rsidP="00230ACF">
      <w:pPr>
        <w:pStyle w:val="ListParagraph"/>
        <w:spacing w:line="360" w:lineRule="auto"/>
        <w:ind w:left="360"/>
        <w:rPr>
          <w:bCs/>
          <w:u w:val="single"/>
        </w:rPr>
      </w:pPr>
    </w:p>
    <w:p w:rsidR="00394E82" w:rsidRDefault="00CE6DDA" w:rsidP="00230AC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R</m:t>
              </m:r>
            </m:e>
            <m:sub>
              <m:r>
                <w:rPr>
                  <w:rFonts w:ascii="Cambria Math" w:hAnsi="Cambria Math"/>
                </w:rPr>
                <m:t>0</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e>
          </m:d>
        </m:oMath>
      </m:oMathPara>
    </w:p>
    <w:p w:rsidR="00394E82" w:rsidRDefault="00394E82" w:rsidP="00230ACF">
      <w:pPr>
        <w:pStyle w:val="ListParagraph"/>
        <w:spacing w:line="360" w:lineRule="auto"/>
        <w:ind w:left="360"/>
        <w:rPr>
          <w:bCs/>
        </w:rPr>
      </w:pPr>
    </w:p>
    <w:p w:rsidR="00394E82" w:rsidRDefault="00485EE8" w:rsidP="00230ACF">
      <w:pPr>
        <w:pStyle w:val="ListParagraph"/>
        <w:spacing w:line="360" w:lineRule="auto"/>
        <w:ind w:left="360"/>
        <w:rPr>
          <w:bCs/>
        </w:rPr>
      </w:pPr>
      <w:proofErr w:type="gramStart"/>
      <w:r>
        <w:rPr>
          <w:bCs/>
        </w:rPr>
        <w:t>be</w:t>
      </w:r>
      <w:proofErr w:type="gramEnd"/>
      <w:r>
        <w:rPr>
          <w:bCs/>
        </w:rPr>
        <w:t xml:space="preserve"> the parameters of price dynamics at the time the execution begins. Suppose the market can shift to one </w:t>
      </w:r>
      <w:proofErr w:type="gramStart"/>
      <w:r>
        <w:rPr>
          <w:bCs/>
        </w:rPr>
        <w:t>of  possible</w:t>
      </w:r>
      <w:proofErr w:type="gramEnd"/>
      <w:r>
        <w:rPr>
          <w:bCs/>
        </w:rPr>
        <w:t xml:space="preserve"> new sets of parameters </w:t>
      </w:r>
      <m:oMath>
        <m:r>
          <w:rPr>
            <w:rFonts w:ascii="Cambria Math" w:hAnsi="Cambria Math"/>
          </w:rPr>
          <m:t>p</m:t>
        </m:r>
      </m:oMath>
      <w:r>
        <w:rPr>
          <w:bCs/>
        </w:rPr>
        <w:t xml:space="preserve"> so that </w:t>
      </w:r>
      <m:oMath>
        <m:sSub>
          <m:sSubPr>
            <m:ctrlPr>
              <w:rPr>
                <w:rFonts w:ascii="Cambria Math" w:hAnsi="Cambria Math"/>
                <w:bCs/>
                <w:i/>
              </w:rPr>
            </m:ctrlPr>
          </m:sSubPr>
          <m:e>
            <m:r>
              <w:rPr>
                <w:rFonts w:ascii="Cambria Math" w:hAnsi="Cambria Math"/>
              </w:rPr>
              <m:t>R</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R</m:t>
            </m:r>
          </m:e>
          <m:sub>
            <m:r>
              <w:rPr>
                <w:rFonts w:ascii="Cambria Math" w:hAnsi="Cambria Math"/>
              </w:rPr>
              <m:t>p</m:t>
            </m:r>
          </m:sub>
        </m:sSub>
      </m:oMath>
      <w:r>
        <w:rPr>
          <w:bCs/>
        </w:rPr>
        <w:t xml:space="preserve"> is characterized by parameters </w:t>
      </w:r>
      <m:oMath>
        <m:sSub>
          <m:sSubPr>
            <m:ctrlPr>
              <w:rPr>
                <w:rFonts w:ascii="Cambria Math" w:hAnsi="Cambria Math"/>
                <w:bCs/>
                <w:i/>
              </w:rPr>
            </m:ctrlPr>
          </m:sSubPr>
          <m:e>
            <m:r>
              <w:rPr>
                <w:rFonts w:ascii="Cambria Math" w:hAnsi="Cambria Math"/>
              </w:rPr>
              <m:t>σ</m:t>
            </m:r>
          </m:e>
          <m:sub>
            <m:r>
              <w:rPr>
                <w:rFonts w:ascii="Cambria Math" w:hAnsi="Cambria Math"/>
              </w:rPr>
              <m:t>j</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j</m:t>
            </m:r>
          </m:sub>
        </m:sSub>
        <m:r>
          <w:rPr>
            <w:rFonts w:ascii="Cambria Math" w:hAnsi="Cambria Math"/>
          </w:rPr>
          <m:t>, ⋯</m:t>
        </m:r>
      </m:oMath>
      <w:r>
        <w:rPr>
          <w:bCs/>
        </w:rPr>
        <w:t xml:space="preserve"> for</w:t>
      </w:r>
    </w:p>
    <w:p w:rsidR="00394E82" w:rsidRDefault="00394E82" w:rsidP="00230ACF">
      <w:pPr>
        <w:pStyle w:val="ListParagraph"/>
        <w:spacing w:line="360" w:lineRule="auto"/>
        <w:ind w:left="360"/>
        <w:rPr>
          <w:bCs/>
        </w:rPr>
      </w:pPr>
    </w:p>
    <w:p w:rsidR="00485EE8" w:rsidRPr="00394E82" w:rsidRDefault="00485EE8" w:rsidP="00230ACF">
      <w:pPr>
        <w:pStyle w:val="ListParagraph"/>
        <w:spacing w:line="360" w:lineRule="auto"/>
        <w:ind w:left="360"/>
        <w:rPr>
          <w:bCs/>
        </w:rPr>
      </w:pPr>
      <m:oMathPara>
        <m:oMath>
          <m:r>
            <w:rPr>
              <w:rFonts w:ascii="Cambria Math" w:hAnsi="Cambria Math"/>
            </w:rPr>
            <m:t>j=1, ⋯, p</m:t>
          </m:r>
        </m:oMath>
      </m:oMathPara>
    </w:p>
    <w:p w:rsidR="00394E82" w:rsidRDefault="00394E82" w:rsidP="00230ACF">
      <w:pPr>
        <w:pStyle w:val="ListParagraph"/>
        <w:spacing w:line="360" w:lineRule="auto"/>
        <w:ind w:left="360"/>
        <w:rPr>
          <w:bCs/>
        </w:rPr>
      </w:pPr>
    </w:p>
    <w:p w:rsidR="00485EE8" w:rsidRDefault="00485EE8" w:rsidP="006D25BB">
      <w:pPr>
        <w:pStyle w:val="ListParagraph"/>
        <w:numPr>
          <w:ilvl w:val="0"/>
          <w:numId w:val="36"/>
        </w:numPr>
        <w:spacing w:line="360" w:lineRule="auto"/>
        <w:rPr>
          <w:bCs/>
        </w:rPr>
      </w:pPr>
      <w:r>
        <w:rPr>
          <w:bCs/>
          <w:u w:val="single"/>
        </w:rPr>
        <w:t>Probability of a Regime Switch</w:t>
      </w:r>
      <w:r>
        <w:rPr>
          <w:bCs/>
        </w:rPr>
        <w:t xml:space="preserve">: One also supposes that probabilities can be assigned to these possible new states, </w:t>
      </w:r>
      <w:r w:rsidR="00DB044F">
        <w:rPr>
          <w:bCs/>
        </w:rPr>
        <w:t xml:space="preserve">so that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DB044F">
        <w:rPr>
          <w:bCs/>
        </w:rPr>
        <w:t xml:space="preserve"> is the probability that regime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DB044F">
        <w:rPr>
          <w:bCs/>
        </w:rPr>
        <w:t xml:space="preserve"> occurs. </w:t>
      </w:r>
      <w:r w:rsidR="00522488">
        <w:rPr>
          <w:bCs/>
        </w:rPr>
        <w:t xml:space="preserve">The probabilities are </w:t>
      </w:r>
      <w:r w:rsidR="00522488">
        <w:rPr>
          <w:bCs/>
          <w:i/>
        </w:rPr>
        <w:t>independent</w:t>
      </w:r>
      <w:r w:rsidR="00522488">
        <w:rPr>
          <w:bCs/>
        </w:rPr>
        <w:t xml:space="preserve"> of the short term market fluctuations represented </w:t>
      </w:r>
      <w:proofErr w:type="gramStart"/>
      <w:r w:rsidR="00522488">
        <w:rPr>
          <w:bCs/>
        </w:rPr>
        <w:t xml:space="preserve">by </w:t>
      </w:r>
      <w:proofErr w:type="gramEnd"/>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522488">
        <w:rPr>
          <w:bCs/>
        </w:rPr>
        <w:t xml:space="preserve">. Of course it is possible that some </w:t>
      </w:r>
      <m:oMath>
        <m:sSub>
          <m:sSubPr>
            <m:ctrlPr>
              <w:rPr>
                <w:rFonts w:ascii="Cambria Math" w:hAnsi="Cambria Math"/>
                <w:bCs/>
                <w:i/>
              </w:rPr>
            </m:ctrlPr>
          </m:sSubPr>
          <m:e>
            <m:r>
              <w:rPr>
                <w:rFonts w:ascii="Cambria Math" w:hAnsi="Cambria Math"/>
              </w:rPr>
              <m:t>R</m:t>
            </m:r>
          </m:e>
          <m:sub>
            <m:r>
              <w:rPr>
                <w:rFonts w:ascii="Cambria Math" w:hAnsi="Cambria Math"/>
              </w:rPr>
              <m:t>j</m:t>
            </m:r>
          </m:sub>
        </m:sSub>
      </m:oMath>
      <w:r w:rsidR="00522488">
        <w:rPr>
          <w:bCs/>
        </w:rPr>
        <w:t xml:space="preserve"> has the same values as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522488">
        <w:rPr>
          <w:bCs/>
        </w:rPr>
        <w:t xml:space="preserve"> in which case </w:t>
      </w:r>
      <m:oMath>
        <m:sSub>
          <m:sSubPr>
            <m:ctrlPr>
              <w:rPr>
                <w:rFonts w:ascii="Cambria Math" w:hAnsi="Cambria Math"/>
                <w:bCs/>
                <w:i/>
              </w:rPr>
            </m:ctrlPr>
          </m:sSubPr>
          <m:e>
            <m:r>
              <w:rPr>
                <w:rFonts w:ascii="Cambria Math" w:hAnsi="Cambria Math"/>
              </w:rPr>
              <m:t>p</m:t>
            </m:r>
          </m:e>
          <m:sub>
            <m:r>
              <w:rPr>
                <w:rFonts w:ascii="Cambria Math" w:hAnsi="Cambria Math"/>
              </w:rPr>
              <m:t>j</m:t>
            </m:r>
          </m:sub>
        </m:sSub>
      </m:oMath>
      <w:r w:rsidR="00522488">
        <w:rPr>
          <w:bCs/>
        </w:rPr>
        <w:t xml:space="preserve"> is the probability that no change occurs.</w:t>
      </w:r>
    </w:p>
    <w:p w:rsidR="00394E82" w:rsidRDefault="00522488" w:rsidP="006D25BB">
      <w:pPr>
        <w:pStyle w:val="ListParagraph"/>
        <w:numPr>
          <w:ilvl w:val="0"/>
          <w:numId w:val="36"/>
        </w:numPr>
        <w:spacing w:line="360" w:lineRule="auto"/>
        <w:rPr>
          <w:bCs/>
        </w:rPr>
      </w:pPr>
      <w:r>
        <w:rPr>
          <w:bCs/>
          <w:u w:val="single"/>
        </w:rPr>
        <w:t>Globally Optimal Dynamic Trading Strategy</w:t>
      </w:r>
      <w:r w:rsidRPr="00522488">
        <w:rPr>
          <w:bCs/>
        </w:rPr>
        <w:t>:</w:t>
      </w:r>
      <w:r>
        <w:rPr>
          <w:bCs/>
        </w:rPr>
        <w:t xml:space="preserve"> Almgren and Chriss (2000) consider a dynamic trading strategy the yields globally optimal strategies in the presence of a parameter shift at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Taking</w:t>
      </w:r>
    </w:p>
    <w:p w:rsidR="00394E82" w:rsidRDefault="00394E82" w:rsidP="00394E82">
      <w:pPr>
        <w:pStyle w:val="ListParagraph"/>
        <w:spacing w:line="360" w:lineRule="auto"/>
        <w:ind w:left="360"/>
        <w:rPr>
          <w:bCs/>
          <w:u w:val="single"/>
        </w:rPr>
      </w:pPr>
    </w:p>
    <w:p w:rsidR="00394E82" w:rsidRDefault="00CE6DDA"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s</m:t>
              </m:r>
            </m:sub>
          </m:sSub>
          <m:r>
            <w:rPr>
              <w:rFonts w:ascii="Cambria Math" w:hAnsi="Cambria Math"/>
            </w:rPr>
            <m:t>=sτ</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lastRenderedPageBreak/>
        <w:t>one</w:t>
      </w:r>
      <w:proofErr w:type="gramEnd"/>
      <w:r>
        <w:rPr>
          <w:bCs/>
        </w:rPr>
        <w:t xml:space="preserve"> pre-computes an initial trajectory</w:t>
      </w:r>
    </w:p>
    <w:p w:rsidR="00394E82" w:rsidRDefault="00394E82" w:rsidP="00394E82">
      <w:pPr>
        <w:pStyle w:val="ListParagraph"/>
        <w:spacing w:line="360" w:lineRule="auto"/>
        <w:ind w:left="360"/>
        <w:rPr>
          <w:bCs/>
        </w:rPr>
      </w:pPr>
    </w:p>
    <w:p w:rsidR="00394E82" w:rsidRDefault="00CE6DDA"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with</w:t>
      </w:r>
      <w:proofErr w:type="gramEnd"/>
    </w:p>
    <w:p w:rsidR="00394E82" w:rsidRDefault="00394E82" w:rsidP="00394E82">
      <w:pPr>
        <w:pStyle w:val="ListParagraph"/>
        <w:spacing w:line="360" w:lineRule="auto"/>
        <w:ind w:left="360"/>
        <w:rPr>
          <w:bCs/>
        </w:rPr>
      </w:pPr>
    </w:p>
    <w:p w:rsidR="00394E82" w:rsidRPr="00394E82" w:rsidRDefault="00CE6DDA"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r>
        <w:rPr>
          <w:bCs/>
        </w:rPr>
        <w:t>Denote</w:t>
      </w:r>
    </w:p>
    <w:p w:rsidR="00394E82" w:rsidRDefault="00394E82" w:rsidP="00394E82">
      <w:pPr>
        <w:pStyle w:val="ListParagraph"/>
        <w:spacing w:line="360" w:lineRule="auto"/>
        <w:ind w:left="360"/>
        <w:rPr>
          <w:bCs/>
        </w:rPr>
      </w:pPr>
    </w:p>
    <w:p w:rsidR="00522488" w:rsidRPr="00394E82" w:rsidRDefault="00CE6DDA"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oMath>
      </m:oMathPara>
    </w:p>
    <w:p w:rsidR="00394E82" w:rsidRDefault="00394E82" w:rsidP="00394E82">
      <w:pPr>
        <w:pStyle w:val="ListParagraph"/>
        <w:spacing w:line="360" w:lineRule="auto"/>
        <w:ind w:left="360"/>
        <w:rPr>
          <w:bCs/>
        </w:rPr>
      </w:pPr>
    </w:p>
    <w:p w:rsidR="00394E82" w:rsidRDefault="00522488" w:rsidP="006D25BB">
      <w:pPr>
        <w:pStyle w:val="ListParagraph"/>
        <w:numPr>
          <w:ilvl w:val="0"/>
          <w:numId w:val="36"/>
        </w:numPr>
        <w:spacing w:line="360" w:lineRule="auto"/>
        <w:rPr>
          <w:bCs/>
        </w:rPr>
      </w:pPr>
      <w:r>
        <w:rPr>
          <w:bCs/>
          <w:u w:val="single"/>
        </w:rPr>
        <w:t>Landscape of Switchable Trajectories</w:t>
      </w:r>
      <w:r>
        <w:rPr>
          <w:bCs/>
        </w:rPr>
        <w:t>: They also compute a family of trajectories</w:t>
      </w:r>
    </w:p>
    <w:p w:rsidR="00394E82" w:rsidRDefault="00394E82" w:rsidP="00394E82">
      <w:pPr>
        <w:pStyle w:val="ListParagraph"/>
        <w:spacing w:line="360" w:lineRule="auto"/>
        <w:ind w:left="360"/>
        <w:rPr>
          <w:bCs/>
          <w:u w:val="single"/>
        </w:rPr>
      </w:pPr>
    </w:p>
    <w:p w:rsidR="00394E82" w:rsidRDefault="00CE6DDA" w:rsidP="00394E82">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x</m:t>
              </m:r>
            </m:e>
            <m:sup>
              <m:r>
                <w:rPr>
                  <w:rFonts w:ascii="Cambria Math" w:hAnsi="Cambria Math"/>
                </w:rPr>
                <m:t>j</m:t>
              </m:r>
            </m:sup>
          </m:sSup>
          <m:r>
            <w:rPr>
              <w:rFonts w:ascii="Cambria Math" w:hAnsi="Cambria Math"/>
            </w:rPr>
            <m:t>=</m:t>
          </m:r>
          <m:d>
            <m:dPr>
              <m:begChr m:val="{"/>
              <m:endChr m:val="}"/>
              <m:ctrlPr>
                <w:rPr>
                  <w:rFonts w:ascii="Cambria Math" w:hAnsi="Cambria Math"/>
                  <w:bCs/>
                  <w:i/>
                </w:rPr>
              </m:ctrlPr>
            </m:dPr>
            <m:e>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j</m:t>
                  </m:r>
                </m:sup>
              </m:sSup>
              <m:r>
                <w:rPr>
                  <w:rFonts w:ascii="Cambria Math" w:hAnsi="Cambria Math"/>
                </w:rPr>
                <m:t xml:space="preserve">, ⋯, </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e>
          </m:d>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for</w:t>
      </w:r>
      <w:proofErr w:type="gramEnd"/>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all</w:t>
      </w:r>
      <w:proofErr w:type="gramEnd"/>
      <w:r>
        <w:rPr>
          <w:bCs/>
        </w:rPr>
        <w:t xml:space="preserve"> of which have</w:t>
      </w:r>
    </w:p>
    <w:p w:rsidR="00394E82" w:rsidRDefault="00394E82" w:rsidP="00394E82">
      <w:pPr>
        <w:pStyle w:val="ListParagraph"/>
        <w:spacing w:line="360" w:lineRule="auto"/>
        <w:ind w:left="360"/>
        <w:rPr>
          <w:bCs/>
        </w:rPr>
      </w:pPr>
    </w:p>
    <w:p w:rsidR="00394E82" w:rsidRDefault="00CE6DDA"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522488"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CE6DDA"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N</m:t>
                  </m:r>
                </m:sub>
              </m:sSub>
            </m:e>
            <m:sup>
              <m:r>
                <w:rPr>
                  <w:rFonts w:ascii="Cambria Math" w:hAnsi="Cambria Math"/>
                </w:rPr>
                <m:t>j</m:t>
              </m:r>
            </m:sup>
          </m:sSup>
          <m:r>
            <w:rPr>
              <w:rFonts w:ascii="Cambria Math" w:hAnsi="Cambria Math"/>
            </w:rPr>
            <m:t>=0</m:t>
          </m:r>
        </m:oMath>
      </m:oMathPara>
    </w:p>
    <w:p w:rsidR="00394E82" w:rsidRDefault="00394E82" w:rsidP="00394E82">
      <w:pPr>
        <w:pStyle w:val="ListParagraph"/>
        <w:spacing w:line="360" w:lineRule="auto"/>
        <w:ind w:left="360"/>
        <w:rPr>
          <w:bCs/>
        </w:rPr>
      </w:pPr>
    </w:p>
    <w:p w:rsidR="00522488" w:rsidRDefault="002F3086" w:rsidP="00394E82">
      <w:pPr>
        <w:pStyle w:val="ListParagraph"/>
        <w:spacing w:line="360" w:lineRule="auto"/>
        <w:ind w:left="360"/>
        <w:rPr>
          <w:bCs/>
        </w:rPr>
      </w:pPr>
      <w:r>
        <w:rPr>
          <w:bCs/>
        </w:rPr>
        <w:t xml:space="preserve">They follow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until the time of the shift. Once the shift occurs they assume they can quickly identify the outcome of the event and the new set of </w:t>
      </w:r>
      <w:r>
        <w:rPr>
          <w:bCs/>
        </w:rPr>
        <w:lastRenderedPageBreak/>
        <w:t xml:space="preserve">parameters governing the price dynamics. With this settled, the complete trading using the corresponding trajectory </w:t>
      </w:r>
      <m:oMath>
        <m:sSup>
          <m:sSupPr>
            <m:ctrlPr>
              <w:rPr>
                <w:rFonts w:ascii="Cambria Math" w:hAnsi="Cambria Math"/>
                <w:bCs/>
                <w:i/>
              </w:rPr>
            </m:ctrlPr>
          </m:sSupPr>
          <m:e>
            <m:r>
              <w:rPr>
                <w:rFonts w:ascii="Cambria Math" w:hAnsi="Cambria Math"/>
              </w:rPr>
              <m:t>x</m:t>
            </m:r>
          </m:e>
          <m:sup>
            <m:r>
              <w:rPr>
                <w:rFonts w:ascii="Cambria Math" w:hAnsi="Cambria Math"/>
              </w:rPr>
              <m:t>j</m:t>
            </m:r>
          </m:sup>
        </m:sSup>
      </m:oMath>
      <w:r>
        <w:rPr>
          <w:bCs/>
        </w:rPr>
        <w:t xml:space="preserve"> is determined.</w:t>
      </w:r>
    </w:p>
    <w:p w:rsidR="002F3086" w:rsidRDefault="002F3086" w:rsidP="006D25BB">
      <w:pPr>
        <w:pStyle w:val="ListParagraph"/>
        <w:numPr>
          <w:ilvl w:val="0"/>
          <w:numId w:val="36"/>
        </w:numPr>
        <w:spacing w:line="360" w:lineRule="auto"/>
        <w:rPr>
          <w:bCs/>
        </w:rPr>
      </w:pPr>
      <w:r>
        <w:rPr>
          <w:bCs/>
          <w:u w:val="single"/>
        </w:rPr>
        <w:t>Key Almgren and Chriss (2000) Results</w:t>
      </w:r>
      <w:r>
        <w:rPr>
          <w:bCs/>
        </w:rPr>
        <w:t xml:space="preserve">: Almgren and Chriss (2000) show that it is possible to determine each trajectory using static optimization; although one cannot choose which one to use until the event occurs. Also the starting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will </w:t>
      </w:r>
      <w:r>
        <w:rPr>
          <w:bCs/>
          <w:i/>
        </w:rPr>
        <w:t>not be the same</w:t>
      </w:r>
      <w:r>
        <w:rPr>
          <w:bCs/>
        </w:rPr>
        <w:t xml:space="preserve"> as the trajectory one would use if they believed the regime</w:t>
      </w:r>
      <w:r w:rsidR="006F4E4C">
        <w:rPr>
          <w:bCs/>
        </w:rPr>
        <w:t xml:space="preserve">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bCs/>
        </w:rPr>
        <w:t xml:space="preserve"> would hold through the entire </w:t>
      </w:r>
      <w:proofErr w:type="gramStart"/>
      <w:r>
        <w:rPr>
          <w:bCs/>
        </w:rPr>
        <w:t xml:space="preserve">time </w:t>
      </w:r>
      <w:proofErr w:type="gramEnd"/>
      <m:oMath>
        <m:r>
          <w:rPr>
            <w:rFonts w:ascii="Cambria Math" w:hAnsi="Cambria Math"/>
          </w:rPr>
          <m:t>T</m:t>
        </m:r>
      </m:oMath>
      <w:r>
        <w:rPr>
          <w:bCs/>
        </w:rPr>
        <w:t>.</w:t>
      </w:r>
    </w:p>
    <w:p w:rsidR="00394E82" w:rsidRDefault="002F3086" w:rsidP="006D25BB">
      <w:pPr>
        <w:pStyle w:val="ListParagraph"/>
        <w:numPr>
          <w:ilvl w:val="0"/>
          <w:numId w:val="36"/>
        </w:numPr>
        <w:spacing w:line="360" w:lineRule="auto"/>
        <w:rPr>
          <w:bCs/>
        </w:rPr>
      </w:pPr>
      <w:r>
        <w:rPr>
          <w:bCs/>
          <w:u w:val="single"/>
        </w:rPr>
        <w:t xml:space="preserve">Trajectory Conditional on </w:t>
      </w:r>
      <w:proofErr w:type="gramStart"/>
      <w:r>
        <w:rPr>
          <w:bCs/>
          <w:u w:val="single"/>
        </w:rPr>
        <w:t xml:space="preserve">Fixed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Pr="002F3086">
        <w:rPr>
          <w:bCs/>
        </w:rPr>
        <w:t>:</w:t>
      </w:r>
      <w:r>
        <w:rPr>
          <w:bCs/>
        </w:rPr>
        <w:t xml:space="preserve"> To determine the trajectories </w:t>
      </w:r>
      <m:oMath>
        <m:sSup>
          <m:sSupPr>
            <m:ctrlPr>
              <w:rPr>
                <w:rFonts w:ascii="Cambria Math" w:hAnsi="Cambria Math"/>
                <w:bCs/>
                <w:i/>
              </w:rPr>
            </m:ctrlPr>
          </m:sSupPr>
          <m:e>
            <m:r>
              <w:rPr>
                <w:rFonts w:ascii="Cambria Math" w:hAnsi="Cambria Math"/>
              </w:rPr>
              <m:t>x</m:t>
            </m:r>
          </m:e>
          <m:sup>
            <m:r>
              <w:rPr>
                <w:rFonts w:ascii="Cambria Math" w:hAnsi="Cambria Math"/>
              </w:rPr>
              <m:t>0</m:t>
            </m:r>
          </m:sup>
        </m:sSup>
        <m:r>
          <w:rPr>
            <w:rFonts w:ascii="Cambria Math" w:hAnsi="Cambria Math"/>
          </w:rPr>
          <m:t xml:space="preserve">, </m:t>
        </m:r>
        <m:sSup>
          <m:sSupPr>
            <m:ctrlPr>
              <w:rPr>
                <w:rFonts w:ascii="Cambria Math" w:hAnsi="Cambria Math"/>
                <w:bCs/>
                <w:i/>
              </w:rPr>
            </m:ctrlPr>
          </m:sSupPr>
          <m:e>
            <m:r>
              <w:rPr>
                <w:rFonts w:ascii="Cambria Math" w:hAnsi="Cambria Math"/>
              </w:rPr>
              <m:t>x</m:t>
            </m:r>
          </m:e>
          <m:sup>
            <m:r>
              <w:rPr>
                <w:rFonts w:ascii="Cambria Math" w:hAnsi="Cambria Math"/>
              </w:rPr>
              <m:t>1</m:t>
            </m:r>
          </m:sup>
        </m:sSup>
        <m:r>
          <w:rPr>
            <w:rFonts w:ascii="Cambria Math" w:hAnsi="Cambria Math"/>
          </w:rPr>
          <m:t xml:space="preserve">, ⋯, </m:t>
        </m:r>
        <m:sSup>
          <m:sSupPr>
            <m:ctrlPr>
              <w:rPr>
                <w:rFonts w:ascii="Cambria Math" w:hAnsi="Cambria Math"/>
                <w:bCs/>
                <w:i/>
              </w:rPr>
            </m:ctrlPr>
          </m:sSupPr>
          <m:e>
            <m:r>
              <w:rPr>
                <w:rFonts w:ascii="Cambria Math" w:hAnsi="Cambria Math"/>
              </w:rPr>
              <m:t>x</m:t>
            </m:r>
          </m:e>
          <m:sup>
            <m:r>
              <w:rPr>
                <w:rFonts w:ascii="Cambria Math" w:hAnsi="Cambria Math"/>
              </w:rPr>
              <m:t>p</m:t>
            </m:r>
          </m:sup>
        </m:sSup>
      </m:oMath>
      <w:r>
        <w:rPr>
          <w:bCs/>
        </w:rPr>
        <w:t xml:space="preserve"> they reason as follows. Suppose that the common value of</w:t>
      </w:r>
    </w:p>
    <w:p w:rsidR="00394E82" w:rsidRDefault="00394E82" w:rsidP="00394E82">
      <w:pPr>
        <w:pStyle w:val="ListParagraph"/>
        <w:spacing w:line="360" w:lineRule="auto"/>
        <w:ind w:left="360"/>
        <w:rPr>
          <w:bCs/>
          <w:u w:val="single"/>
        </w:rPr>
      </w:pPr>
    </w:p>
    <w:p w:rsidR="00394E82" w:rsidRDefault="00CE6DDA" w:rsidP="00394E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j</m:t>
              </m:r>
            </m:sup>
          </m:sSup>
        </m:oMath>
      </m:oMathPara>
    </w:p>
    <w:p w:rsidR="00394E82" w:rsidRDefault="00394E82" w:rsidP="00394E82">
      <w:pPr>
        <w:pStyle w:val="ListParagraph"/>
        <w:spacing w:line="360" w:lineRule="auto"/>
        <w:ind w:left="360"/>
        <w:rPr>
          <w:bCs/>
        </w:rPr>
      </w:pPr>
    </w:p>
    <w:p w:rsidR="002F3086" w:rsidRDefault="002F3086" w:rsidP="00394E82">
      <w:pPr>
        <w:pStyle w:val="ListParagraph"/>
        <w:spacing w:line="360" w:lineRule="auto"/>
        <w:ind w:left="360"/>
        <w:rPr>
          <w:bCs/>
        </w:rPr>
      </w:pPr>
      <w:proofErr w:type="gramStart"/>
      <w:r>
        <w:rPr>
          <w:bCs/>
        </w:rPr>
        <w:t>is</w:t>
      </w:r>
      <w:proofErr w:type="gramEnd"/>
      <w:r>
        <w:rPr>
          <w:bCs/>
        </w:rPr>
        <w:t xml:space="preserve"> fixed. Then by virtue of the independence of the regime shift in itself from the security motions, the optimal trajectories conditional on the values of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are simply those</w:t>
      </w:r>
      <w:r w:rsidR="006F4E4C">
        <w:rPr>
          <w:bCs/>
        </w:rPr>
        <w:t xml:space="preserve"> that have already been computed with a small modification to include the given non-zero final value.</w:t>
      </w:r>
    </w:p>
    <w:p w:rsidR="00394E82" w:rsidRDefault="006F4E4C" w:rsidP="006D25BB">
      <w:pPr>
        <w:pStyle w:val="ListParagraph"/>
        <w:numPr>
          <w:ilvl w:val="0"/>
          <w:numId w:val="36"/>
        </w:numPr>
        <w:spacing w:line="360" w:lineRule="auto"/>
        <w:rPr>
          <w:bCs/>
        </w:rPr>
      </w:pPr>
      <w:r>
        <w:rPr>
          <w:bCs/>
          <w:u w:val="single"/>
        </w:rPr>
        <w:t>Sequential Pair of Static Strategies</w:t>
      </w:r>
      <w:r w:rsidRPr="006F4E4C">
        <w:rPr>
          <w:bCs/>
        </w:rPr>
        <w:t>:</w:t>
      </w:r>
      <w:r>
        <w:rPr>
          <w:bCs/>
        </w:rPr>
        <w:t xml:space="preserve"> One can immediately write</w:t>
      </w:r>
    </w:p>
    <w:p w:rsidR="00394E82" w:rsidRDefault="00394E82" w:rsidP="00394E82">
      <w:pPr>
        <w:pStyle w:val="ListParagraph"/>
        <w:spacing w:line="360" w:lineRule="auto"/>
        <w:ind w:left="360"/>
        <w:rPr>
          <w:bCs/>
          <w:u w:val="single"/>
        </w:rPr>
      </w:pPr>
    </w:p>
    <w:p w:rsidR="00394E82" w:rsidRDefault="00CE6DDA"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0</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r>
            <w:rPr>
              <w:rFonts w:ascii="Cambria Math" w:hAnsi="Cambria Math"/>
            </w:rPr>
            <m:t>X+</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k</m:t>
                          </m:r>
                        </m:sub>
                      </m:sSub>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0</m:t>
                          </m:r>
                        </m:sub>
                      </m:sSub>
                      <m:sSub>
                        <m:sSubPr>
                          <m:ctrlPr>
                            <w:rPr>
                              <w:rFonts w:ascii="Cambria Math" w:hAnsi="Cambria Math"/>
                              <w:bCs/>
                              <w:i/>
                            </w:rPr>
                          </m:ctrlPr>
                        </m:sSubPr>
                        <m:e>
                          <m:r>
                            <w:rPr>
                              <w:rFonts w:ascii="Cambria Math" w:hAnsi="Cambria Math"/>
                            </w:rPr>
                            <m:t>T</m:t>
                          </m:r>
                        </m:e>
                        <m:sub>
                          <m:r>
                            <w:rPr>
                              <w:rFonts w:ascii="Cambria Math" w:hAnsi="Cambria Math"/>
                            </w:rPr>
                            <m:t>*</m:t>
                          </m:r>
                        </m:sub>
                      </m:sSub>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κ</m:t>
            </m:r>
          </m:e>
          <m:sub>
            <m:r>
              <w:rPr>
                <w:rFonts w:ascii="Cambria Math" w:hAnsi="Cambria Math"/>
              </w:rPr>
              <m:t>0</m:t>
            </m:r>
          </m:sub>
        </m:sSub>
      </m:oMath>
      <w:r>
        <w:rPr>
          <w:bCs/>
        </w:rPr>
        <w:t xml:space="preserve"> is determined from </w:t>
      </w:r>
      <m:oMath>
        <m:sSub>
          <m:sSubPr>
            <m:ctrlPr>
              <w:rPr>
                <w:rFonts w:ascii="Cambria Math" w:hAnsi="Cambria Math"/>
                <w:bCs/>
                <w:i/>
              </w:rPr>
            </m:ctrlPr>
          </m:sSubPr>
          <m:e>
            <m:r>
              <w:rPr>
                <w:rFonts w:ascii="Cambria Math" w:hAnsi="Cambria Math"/>
              </w:rPr>
              <m:t>σ</m:t>
            </m:r>
          </m:e>
          <m:sub>
            <m:r>
              <w:rPr>
                <w:rFonts w:ascii="Cambria Math" w:hAnsi="Cambria Math"/>
              </w:rPr>
              <m:t>0</m:t>
            </m:r>
          </m:sub>
        </m:sSub>
        <m:r>
          <w:rPr>
            <w:rFonts w:ascii="Cambria Math" w:hAnsi="Cambria Math"/>
          </w:rPr>
          <m:t xml:space="preserve">, </m:t>
        </m:r>
        <m:sSub>
          <m:sSubPr>
            <m:ctrlPr>
              <w:rPr>
                <w:rFonts w:ascii="Cambria Math" w:hAnsi="Cambria Math"/>
                <w:bCs/>
                <w:i/>
              </w:rPr>
            </m:ctrlPr>
          </m:sSubPr>
          <m:e>
            <m:r>
              <w:rPr>
                <w:rFonts w:ascii="Cambria Math" w:hAnsi="Cambria Math"/>
              </w:rPr>
              <m:t>η</m:t>
            </m:r>
          </m:e>
          <m:sub>
            <m:r>
              <w:rPr>
                <w:rFonts w:ascii="Cambria Math" w:hAnsi="Cambria Math"/>
              </w:rPr>
              <m:t>0</m:t>
            </m:r>
          </m:sub>
        </m:sSub>
        <m:r>
          <w:rPr>
            <w:rFonts w:ascii="Cambria Math" w:hAnsi="Cambria Math"/>
          </w:rPr>
          <m:t>, ⋯</m:t>
        </m:r>
      </m:oMath>
      <w:r>
        <w:rPr>
          <w:bCs/>
        </w:rPr>
        <w:t xml:space="preserve">. The trajectory is determined the same way as seen before; it is the unique combination of the exponentials </w:t>
      </w:r>
      <m:oMath>
        <m:sSup>
          <m:sSupPr>
            <m:ctrlPr>
              <w:rPr>
                <w:rFonts w:ascii="Cambria Math" w:hAnsi="Cambria Math"/>
                <w:bCs/>
                <w:i/>
              </w:rPr>
            </m:ctrlPr>
          </m:sSupPr>
          <m:e>
            <m:r>
              <w:rPr>
                <w:rFonts w:ascii="Cambria Math" w:hAnsi="Cambria Math"/>
              </w:rPr>
              <m:t>x</m:t>
            </m:r>
          </m:e>
          <m:sup>
            <m:r>
              <w:rPr>
                <w:rFonts w:ascii="Cambria Math" w:hAnsi="Cambria Math"/>
              </w:rPr>
              <m:t>±</m:t>
            </m:r>
            <m:sSub>
              <m:sSubPr>
                <m:ctrlPr>
                  <w:rPr>
                    <w:rFonts w:ascii="Cambria Math" w:hAnsi="Cambria Math"/>
                    <w:bCs/>
                    <w:i/>
                  </w:rPr>
                </m:ctrlPr>
              </m:sSubPr>
              <m:e>
                <m:r>
                  <w:rPr>
                    <w:rFonts w:ascii="Cambria Math" w:hAnsi="Cambria Math"/>
                  </w:rPr>
                  <m:t>κ</m:t>
                </m:r>
              </m:e>
              <m:sub>
                <m:r>
                  <w:rPr>
                    <w:rFonts w:ascii="Cambria Math" w:hAnsi="Cambria Math"/>
                  </w:rPr>
                  <m:t>0</m:t>
                </m:r>
              </m:sub>
            </m:sSub>
            <m:r>
              <w:rPr>
                <w:rFonts w:ascii="Cambria Math" w:hAnsi="Cambria Math"/>
              </w:rPr>
              <m:t>t</m:t>
            </m:r>
          </m:sup>
        </m:sSup>
      </m:oMath>
      <w:r>
        <w:rPr>
          <w:bCs/>
        </w:rPr>
        <w:t xml:space="preserve"> that has</w:t>
      </w:r>
    </w:p>
    <w:p w:rsidR="00394E82" w:rsidRDefault="00394E82" w:rsidP="00394E82">
      <w:pPr>
        <w:pStyle w:val="ListParagraph"/>
        <w:spacing w:line="360" w:lineRule="auto"/>
        <w:ind w:left="360"/>
        <w:rPr>
          <w:bCs/>
        </w:rPr>
      </w:pPr>
    </w:p>
    <w:p w:rsidR="00394E82" w:rsidRDefault="00CE6DDA"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0</m:t>
                  </m:r>
                </m:sub>
              </m:sSub>
            </m:e>
            <m:sup>
              <m:r>
                <w:rPr>
                  <w:rFonts w:ascii="Cambria Math" w:hAnsi="Cambria Math"/>
                </w:rPr>
                <m:t>0</m:t>
              </m:r>
            </m:sup>
          </m:sSup>
          <m:r>
            <w:rPr>
              <w:rFonts w:ascii="Cambria Math" w:hAnsi="Cambria Math"/>
            </w:rPr>
            <m:t>=X</m:t>
          </m:r>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394E82" w:rsidRDefault="00CE6DDA"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s</m:t>
                  </m:r>
                </m:sub>
              </m:sSub>
            </m:e>
            <m:sup>
              <m:r>
                <w:rPr>
                  <w:rFonts w:ascii="Cambria Math" w:hAnsi="Cambria Math"/>
                </w:rPr>
                <m:t>0</m:t>
              </m:r>
            </m:sup>
          </m:sSup>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6F4E4C" w:rsidP="00394E82">
      <w:pPr>
        <w:pStyle w:val="ListParagraph"/>
        <w:spacing w:line="360" w:lineRule="auto"/>
        <w:ind w:left="360"/>
        <w:rPr>
          <w:bCs/>
        </w:rPr>
      </w:pPr>
      <w:r>
        <w:rPr>
          <w:bCs/>
        </w:rPr>
        <w:t>Similarly</w:t>
      </w:r>
    </w:p>
    <w:p w:rsidR="00394E82" w:rsidRDefault="00394E82" w:rsidP="00394E82">
      <w:pPr>
        <w:pStyle w:val="ListParagraph"/>
        <w:spacing w:line="360" w:lineRule="auto"/>
        <w:ind w:left="360"/>
        <w:rPr>
          <w:bCs/>
        </w:rPr>
      </w:pPr>
    </w:p>
    <w:p w:rsidR="00394E82" w:rsidRDefault="00CE6DDA" w:rsidP="00394E82">
      <w:pPr>
        <w:pStyle w:val="ListParagraph"/>
        <w:spacing w:line="360" w:lineRule="auto"/>
        <w:ind w:left="360"/>
        <w:rPr>
          <w:bCs/>
        </w:rPr>
      </w:pPr>
      <m:oMathPara>
        <m:oMath>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j</m:t>
              </m:r>
            </m:sup>
          </m:sSup>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k</m:t>
                              </m:r>
                            </m:sub>
                          </m:sSub>
                        </m:e>
                      </m:d>
                    </m:e>
                  </m:d>
                </m:e>
              </m:func>
            </m:num>
            <m:den>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sSub>
                        <m:sSubPr>
                          <m:ctrlPr>
                            <w:rPr>
                              <w:rFonts w:ascii="Cambria Math" w:hAnsi="Cambria Math"/>
                              <w:bCs/>
                              <w:i/>
                            </w:rPr>
                          </m:ctrlPr>
                        </m:sSubPr>
                        <m:e>
                          <m:r>
                            <w:rPr>
                              <w:rFonts w:ascii="Cambria Math" w:hAnsi="Cambria Math"/>
                            </w:rPr>
                            <m:t>κ</m:t>
                          </m:r>
                        </m:e>
                        <m:sub>
                          <m:r>
                            <w:rPr>
                              <w:rFonts w:ascii="Cambria Math" w:hAnsi="Cambria Math"/>
                            </w:rPr>
                            <m:t>j</m:t>
                          </m:r>
                        </m:sub>
                      </m:sSub>
                      <m:d>
                        <m:dPr>
                          <m:ctrlPr>
                            <w:rPr>
                              <w:rFonts w:ascii="Cambria Math" w:hAnsi="Cambria Math"/>
                              <w:bCs/>
                              <w:i/>
                            </w:rPr>
                          </m:ctrlPr>
                        </m:dPr>
                        <m:e>
                          <m:r>
                            <w:rPr>
                              <w:rFonts w:ascii="Cambria Math" w:hAnsi="Cambria Math"/>
                            </w:rPr>
                            <m:t>T-</m:t>
                          </m:r>
                          <m:sSub>
                            <m:sSubPr>
                              <m:ctrlPr>
                                <w:rPr>
                                  <w:rFonts w:ascii="Cambria Math" w:hAnsi="Cambria Math"/>
                                  <w:bCs/>
                                  <w:i/>
                                </w:rPr>
                              </m:ctrlPr>
                            </m:sSubPr>
                            <m:e>
                              <m:r>
                                <w:rPr>
                                  <w:rFonts w:ascii="Cambria Math" w:hAnsi="Cambria Math"/>
                                </w:rPr>
                                <m:t>T</m:t>
                              </m:r>
                            </m:e>
                            <m:sub>
                              <m:r>
                                <w:rPr>
                                  <w:rFonts w:ascii="Cambria Math" w:hAnsi="Cambria Math"/>
                                </w:rPr>
                                <m:t>*</m:t>
                              </m:r>
                            </m:sub>
                          </m:sSub>
                        </m:e>
                      </m:d>
                    </m:e>
                  </m:d>
                </m:e>
              </m:func>
            </m:den>
          </m:f>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k=s, ⋯, N</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m:oMathPara>
        <m:oMath>
          <m:r>
            <w:rPr>
              <w:rFonts w:ascii="Cambria Math" w:hAnsi="Cambria Math"/>
            </w:rPr>
            <m:t>j=1, ⋯, p</m:t>
          </m:r>
        </m:oMath>
      </m:oMathPara>
    </w:p>
    <w:p w:rsidR="00394E82" w:rsidRDefault="00394E82" w:rsidP="00394E82">
      <w:pPr>
        <w:pStyle w:val="ListParagraph"/>
        <w:spacing w:line="360" w:lineRule="auto"/>
        <w:ind w:left="360"/>
        <w:rPr>
          <w:bCs/>
        </w:rPr>
      </w:pPr>
    </w:p>
    <w:p w:rsidR="006F4E4C" w:rsidRDefault="00EA7920" w:rsidP="00394E82">
      <w:pPr>
        <w:pStyle w:val="ListParagraph"/>
        <w:spacing w:line="360" w:lineRule="auto"/>
        <w:ind w:left="360"/>
        <w:rPr>
          <w:bCs/>
        </w:rPr>
      </w:pPr>
      <w:r>
        <w:rPr>
          <w:bCs/>
        </w:rPr>
        <w:t xml:space="preserve">Thus one only needs to </w:t>
      </w:r>
      <w:proofErr w:type="gramStart"/>
      <w:r>
        <w:rPr>
          <w:bCs/>
        </w:rPr>
        <w:t xml:space="preserve">determine </w:t>
      </w:r>
      <w:proofErr w:type="gramEnd"/>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w:t>
      </w:r>
    </w:p>
    <w:p w:rsidR="00394E82" w:rsidRDefault="00EA7920" w:rsidP="006D25BB">
      <w:pPr>
        <w:pStyle w:val="ListParagraph"/>
        <w:numPr>
          <w:ilvl w:val="0"/>
          <w:numId w:val="36"/>
        </w:numPr>
        <w:spacing w:line="360" w:lineRule="auto"/>
        <w:rPr>
          <w:bCs/>
        </w:rPr>
      </w:pPr>
      <w:r>
        <w:rPr>
          <w:bCs/>
          <w:u w:val="single"/>
        </w:rPr>
        <w:t xml:space="preserve">Principle behind the Estimation </w:t>
      </w:r>
      <w:proofErr w:type="gramStart"/>
      <w:r>
        <w:rPr>
          <w:bCs/>
          <w:u w:val="single"/>
        </w:rPr>
        <w:t xml:space="preserve">of </w:t>
      </w:r>
      <w:proofErr w:type="gramEnd"/>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xml:space="preserve">: To determine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one needs to determine the expected loss and the variance of the combined strategy. Let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oMath>
      <w:r>
        <w:rPr>
          <w:bCs/>
        </w:rPr>
        <w:t xml:space="preserve"> denote the expectation and the loss incurred by the trajectory </w:t>
      </w:r>
      <m:oMath>
        <m:sSup>
          <m:sSupPr>
            <m:ctrlPr>
              <w:rPr>
                <w:rFonts w:ascii="Cambria Math" w:hAnsi="Cambria Math"/>
                <w:bCs/>
                <w:i/>
              </w:rPr>
            </m:ctrlPr>
          </m:sSupPr>
          <m:e>
            <m:r>
              <w:rPr>
                <w:rFonts w:ascii="Cambria Math" w:hAnsi="Cambria Math"/>
              </w:rPr>
              <m:t>x</m:t>
            </m:r>
          </m:e>
          <m:sup>
            <m:r>
              <w:rPr>
                <w:rFonts w:ascii="Cambria Math" w:hAnsi="Cambria Math"/>
              </w:rPr>
              <m:t>0</m:t>
            </m:r>
          </m:sup>
        </m:sSup>
      </m:oMath>
      <w:r>
        <w:rPr>
          <w:bCs/>
        </w:rPr>
        <w:t xml:space="preserve"> on the first segment</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w:rPr>
              <w:rFonts w:ascii="Cambria Math" w:hAnsi="Cambria Math"/>
            </w:rPr>
            <m:t>k=0, ⋯, s</m:t>
          </m:r>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r>
        <w:rPr>
          <w:bCs/>
        </w:rPr>
        <w:t>The quantities can be determined readily using</w:t>
      </w:r>
    </w:p>
    <w:p w:rsidR="00394E82" w:rsidRDefault="00394E82" w:rsidP="00394E82">
      <w:pPr>
        <w:pStyle w:val="ListParagraph"/>
        <w:spacing w:line="360" w:lineRule="auto"/>
        <w:ind w:left="360"/>
        <w:rPr>
          <w:bCs/>
        </w:rPr>
      </w:pPr>
    </w:p>
    <w:p w:rsidR="00394E82" w:rsidRPr="00394E82" w:rsidRDefault="00EA7920" w:rsidP="00394E82">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m:t>
          </m:r>
          <m:f>
            <m:fPr>
              <m:ctrlPr>
                <w:rPr>
                  <w:rFonts w:ascii="Cambria Math" w:hAnsi="Cambria Math"/>
                  <w:bCs/>
                  <w:i/>
                </w:rPr>
              </m:ctrlPr>
            </m:fPr>
            <m:num>
              <m:acc>
                <m:accPr>
                  <m:chr m:val="̃"/>
                  <m:ctrlPr>
                    <w:rPr>
                      <w:rFonts w:ascii="Cambria Math" w:hAnsi="Cambria Math"/>
                      <w:bCs/>
                      <w:i/>
                    </w:rPr>
                  </m:ctrlPr>
                </m:accPr>
                <m:e>
                  <m:r>
                    <w:rPr>
                      <w:rFonts w:ascii="Cambria Math" w:hAnsi="Cambria Math"/>
                    </w:rPr>
                    <m:t>η</m:t>
                  </m:r>
                </m:e>
              </m:acc>
            </m:num>
            <m:den>
              <m:r>
                <w:rPr>
                  <w:rFonts w:ascii="Cambria Math" w:hAnsi="Cambria Math"/>
                </w:rPr>
                <m:t>τ</m:t>
              </m:r>
            </m:den>
          </m:f>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p>
    <w:p w:rsidR="00394E82" w:rsidRDefault="00394E82" w:rsidP="00394E82">
      <w:pPr>
        <w:pStyle w:val="ListParagraph"/>
        <w:spacing w:line="360" w:lineRule="auto"/>
        <w:ind w:left="360"/>
        <w:rPr>
          <w:bCs/>
        </w:rPr>
      </w:pPr>
    </w:p>
    <w:p w:rsidR="00EA7920" w:rsidRPr="00394E82" w:rsidRDefault="00EA7920" w:rsidP="00394E82">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
                <w:rPr>
                  <w:rFonts w:ascii="Cambria Math" w:hAnsi="Cambria Math"/>
                </w:rPr>
                <m:t>τ</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394E82" w:rsidRDefault="00394E82" w:rsidP="00394E82">
      <w:pPr>
        <w:pStyle w:val="ListParagraph"/>
        <w:spacing w:line="360" w:lineRule="auto"/>
        <w:ind w:left="360"/>
        <w:rPr>
          <w:bCs/>
        </w:rPr>
      </w:pPr>
    </w:p>
    <w:p w:rsidR="00394E82" w:rsidRDefault="00EA7920" w:rsidP="006D25BB">
      <w:pPr>
        <w:pStyle w:val="ListParagraph"/>
        <w:numPr>
          <w:ilvl w:val="0"/>
          <w:numId w:val="36"/>
        </w:numPr>
        <w:spacing w:line="360" w:lineRule="auto"/>
        <w:rPr>
          <w:bCs/>
        </w:rPr>
      </w:pPr>
      <w:r>
        <w:rPr>
          <w:bCs/>
          <w:u w:val="single"/>
        </w:rPr>
        <w:t>Mean Variance of the Compound Strategy</w:t>
      </w:r>
      <w:r>
        <w:rPr>
          <w:bCs/>
        </w:rPr>
        <w:t>: Then by virtue of the regime shift and the security motion’s independence, the expected loss of the compound strategy is</w:t>
      </w:r>
    </w:p>
    <w:p w:rsidR="00394E82" w:rsidRDefault="00394E82" w:rsidP="00394E82">
      <w:pPr>
        <w:pStyle w:val="ListParagraph"/>
        <w:spacing w:line="360" w:lineRule="auto"/>
        <w:ind w:left="360"/>
        <w:rPr>
          <w:bCs/>
          <w:u w:val="single"/>
        </w:rPr>
      </w:pPr>
    </w:p>
    <w:p w:rsidR="00394E82" w:rsidRDefault="00EA7920" w:rsidP="00394E82">
      <w:pPr>
        <w:pStyle w:val="ListParagraph"/>
        <w:spacing w:line="360" w:lineRule="auto"/>
        <w:ind w:left="360"/>
        <w:rPr>
          <w:bCs/>
        </w:rPr>
      </w:pPr>
      <m:oMathPara>
        <m:oMath>
          <m:r>
            <m:rPr>
              <m:scr m:val="double-struck"/>
            </m:rPr>
            <w:rPr>
              <w:rFonts w:ascii="Cambria Math" w:hAnsi="Cambria Math"/>
            </w:rPr>
            <w:lastRenderedPageBreak/>
            <m:t>E=</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oMath>
      </m:oMathPara>
    </w:p>
    <w:p w:rsidR="00394E82" w:rsidRDefault="00394E82" w:rsidP="00394E82">
      <w:pPr>
        <w:pStyle w:val="ListParagraph"/>
        <w:spacing w:line="360" w:lineRule="auto"/>
        <w:ind w:left="360"/>
        <w:rPr>
          <w:bCs/>
        </w:rPr>
      </w:pPr>
    </w:p>
    <w:p w:rsidR="00394E82" w:rsidRDefault="00EA7920" w:rsidP="00394E82">
      <w:pPr>
        <w:pStyle w:val="ListParagraph"/>
        <w:spacing w:line="360" w:lineRule="auto"/>
        <w:ind w:left="360"/>
        <w:rPr>
          <w:bCs/>
        </w:rPr>
      </w:pPr>
      <w:proofErr w:type="gramStart"/>
      <w:r>
        <w:rPr>
          <w:bCs/>
        </w:rPr>
        <w:t>and</w:t>
      </w:r>
      <w:proofErr w:type="gramEnd"/>
      <w:r>
        <w:rPr>
          <w:bCs/>
        </w:rPr>
        <w:t xml:space="preserve"> its variance is</w:t>
      </w:r>
    </w:p>
    <w:p w:rsidR="00394E82" w:rsidRDefault="00394E82" w:rsidP="00394E82">
      <w:pPr>
        <w:pStyle w:val="ListParagraph"/>
        <w:spacing w:line="360" w:lineRule="auto"/>
        <w:ind w:left="360"/>
        <w:rPr>
          <w:bCs/>
        </w:rPr>
      </w:pPr>
    </w:p>
    <w:p w:rsidR="00394E82" w:rsidRDefault="00A3475F" w:rsidP="00394E82">
      <w:pPr>
        <w:pStyle w:val="ListParagraph"/>
        <w:spacing w:line="360" w:lineRule="auto"/>
        <w:ind w:left="360"/>
        <w:rPr>
          <w:bCs/>
        </w:rPr>
      </w:pPr>
      <m:oMathPara>
        <m:oMath>
          <m:r>
            <m:rPr>
              <m:scr m:val="double-struck"/>
            </m:rPr>
            <w:rPr>
              <w:rFonts w:ascii="Cambria Math" w:hAnsi="Cambria Math"/>
            </w:rPr>
            <m:t>V=</m:t>
          </m:r>
          <m:sSub>
            <m:sSubPr>
              <m:ctrlPr>
                <w:rPr>
                  <w:rFonts w:ascii="Cambria Math" w:hAnsi="Cambria Math"/>
                  <w:bCs/>
                  <w:i/>
                </w:rPr>
              </m:ctrlPr>
            </m:sSubPr>
            <m:e>
              <m:r>
                <m:rPr>
                  <m:scr m:val="double-struck"/>
                </m:rP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1</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P</m:t>
              </m:r>
            </m:e>
            <m:sub>
              <m:r>
                <w:rPr>
                  <w:rFonts w:ascii="Cambria Math" w:hAnsi="Cambria Math"/>
                </w:rPr>
                <m:t>p</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bCs/>
                  <w:i/>
                </w:rPr>
              </m:ctrlPr>
            </m:naryPr>
            <m:sub>
              <m:r>
                <w:rPr>
                  <w:rFonts w:ascii="Cambria Math" w:hAnsi="Cambria Math"/>
                </w:rPr>
                <m:t>i, j=1</m:t>
              </m:r>
            </m:sub>
            <m:sup>
              <m:r>
                <w:rPr>
                  <w:rFonts w:ascii="Cambria Math" w:hAnsi="Cambria Math"/>
                </w:rPr>
                <m:t>p0</m:t>
              </m:r>
            </m:sup>
            <m:e>
              <m:sSub>
                <m:sSubPr>
                  <m:ctrlPr>
                    <w:rPr>
                      <w:rFonts w:ascii="Cambria Math" w:hAnsi="Cambria Math"/>
                      <w:bCs/>
                      <w:i/>
                    </w:rPr>
                  </m:ctrlPr>
                </m:sSubPr>
                <m:e>
                  <m:r>
                    <m:rPr>
                      <m:scr m:val="double-struck"/>
                    </m:rPr>
                    <w:rPr>
                      <w:rFonts w:ascii="Cambria Math" w:hAnsi="Cambria Math"/>
                    </w:rPr>
                    <m:t>P</m:t>
                  </m:r>
                </m:e>
                <m:sub>
                  <m:r>
                    <w:rPr>
                      <w:rFonts w:ascii="Cambria Math" w:hAnsi="Cambria Math"/>
                    </w:rPr>
                    <m:t>i</m:t>
                  </m:r>
                </m:sub>
              </m:sSub>
              <m:sSub>
                <m:sSubPr>
                  <m:ctrlPr>
                    <w:rPr>
                      <w:rFonts w:ascii="Cambria Math" w:hAnsi="Cambria Math"/>
                      <w:bCs/>
                      <w:i/>
                    </w:rPr>
                  </m:ctrlPr>
                </m:sSubPr>
                <m:e>
                  <m:r>
                    <m:rPr>
                      <m:scr m:val="double-struck"/>
                    </m:rPr>
                    <w:rPr>
                      <w:rFonts w:ascii="Cambria Math" w:hAnsi="Cambria Math"/>
                    </w:rPr>
                    <m:t>P</m:t>
                  </m:r>
                </m:e>
                <m:sub>
                  <m:r>
                    <w:rPr>
                      <w:rFonts w:ascii="Cambria Math" w:hAnsi="Cambria Math"/>
                    </w:rPr>
                    <m:t>j</m:t>
                  </m:r>
                </m:sub>
              </m:sSub>
            </m:e>
          </m:nary>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j</m:t>
                      </m:r>
                    </m:sub>
                  </m:sSub>
                </m:e>
              </m:d>
            </m:e>
            <m:sup>
              <m:r>
                <w:rPr>
                  <w:rFonts w:ascii="Cambria Math" w:hAnsi="Cambria Math"/>
                </w:rPr>
                <m:t>2</m:t>
              </m:r>
            </m:sup>
          </m:sSup>
        </m:oMath>
      </m:oMathPara>
    </w:p>
    <w:p w:rsidR="00394E82" w:rsidRDefault="00394E82" w:rsidP="00394E82">
      <w:pPr>
        <w:pStyle w:val="ListParagraph"/>
        <w:spacing w:line="360" w:lineRule="auto"/>
        <w:ind w:left="360"/>
        <w:rPr>
          <w:bCs/>
        </w:rPr>
      </w:pPr>
    </w:p>
    <w:p w:rsidR="00EA7920" w:rsidRPr="00F8126A" w:rsidRDefault="00A3475F" w:rsidP="00394E82">
      <w:pPr>
        <w:pStyle w:val="ListParagraph"/>
        <w:spacing w:line="360" w:lineRule="auto"/>
        <w:ind w:left="360"/>
        <w:rPr>
          <w:bCs/>
        </w:rPr>
      </w:pPr>
      <w:r>
        <w:rPr>
          <w:bCs/>
        </w:rPr>
        <w:t xml:space="preserve">One can now do a one-variable optimization in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to </w:t>
      </w:r>
      <w:proofErr w:type="gramStart"/>
      <w:r>
        <w:rPr>
          <w:bCs/>
        </w:rPr>
        <w:t xml:space="preserve">maximize </w:t>
      </w:r>
      <w:proofErr w:type="gramEnd"/>
      <m:oMath>
        <m:r>
          <m:rPr>
            <m:scr m:val="double-struck"/>
          </m:rPr>
          <w:rPr>
            <w:rFonts w:ascii="Cambria Math" w:hAnsi="Cambria Math"/>
          </w:rPr>
          <m:t>E+</m:t>
        </m:r>
        <m:r>
          <w:rPr>
            <w:rFonts w:ascii="Cambria Math" w:hAnsi="Cambria Math"/>
          </w:rPr>
          <m:t>λ</m:t>
        </m:r>
        <m:r>
          <m:rPr>
            <m:scr m:val="double-struck"/>
          </m:rPr>
          <w:rPr>
            <w:rFonts w:ascii="Cambria Math" w:hAnsi="Cambria Math"/>
          </w:rPr>
          <m:t>V</m:t>
        </m:r>
      </m:oMath>
      <w:r>
        <w:rPr>
          <w:bCs/>
        </w:rPr>
        <w:t>. Almgren and Chriss (2000) provide a pictorial representation of the above.</w:t>
      </w:r>
    </w:p>
    <w:p w:rsidR="002D7C96" w:rsidRDefault="002D7C96" w:rsidP="007B2515">
      <w:pPr>
        <w:spacing w:line="360" w:lineRule="auto"/>
        <w:rPr>
          <w:bCs/>
        </w:rPr>
      </w:pPr>
    </w:p>
    <w:p w:rsidR="00696D59" w:rsidRDefault="00696D59" w:rsidP="007B2515">
      <w:pPr>
        <w:spacing w:line="360" w:lineRule="auto"/>
        <w:rPr>
          <w:bCs/>
        </w:rPr>
      </w:pPr>
    </w:p>
    <w:p w:rsidR="00696D59" w:rsidRPr="00696D59" w:rsidRDefault="00696D59" w:rsidP="007B2515">
      <w:pPr>
        <w:spacing w:line="360" w:lineRule="auto"/>
        <w:rPr>
          <w:b/>
          <w:bCs/>
          <w:sz w:val="28"/>
          <w:szCs w:val="28"/>
        </w:rPr>
      </w:pPr>
      <w:r w:rsidRPr="00696D59">
        <w:rPr>
          <w:b/>
          <w:bCs/>
          <w:sz w:val="28"/>
          <w:szCs w:val="28"/>
        </w:rPr>
        <w:t>Conclusions and Further Extensions</w:t>
      </w:r>
    </w:p>
    <w:p w:rsidR="00696D59" w:rsidRDefault="00696D59" w:rsidP="007B2515">
      <w:pPr>
        <w:spacing w:line="360" w:lineRule="auto"/>
        <w:rPr>
          <w:bCs/>
        </w:rPr>
      </w:pPr>
    </w:p>
    <w:p w:rsidR="00696D59" w:rsidRDefault="00696D59" w:rsidP="006D25BB">
      <w:pPr>
        <w:pStyle w:val="ListParagraph"/>
        <w:numPr>
          <w:ilvl w:val="0"/>
          <w:numId w:val="37"/>
        </w:numPr>
        <w:spacing w:line="360" w:lineRule="auto"/>
        <w:rPr>
          <w:bCs/>
        </w:rPr>
      </w:pPr>
      <w:r w:rsidRPr="00696D59">
        <w:rPr>
          <w:bCs/>
          <w:u w:val="single"/>
        </w:rPr>
        <w:t>Efficient Frontier of Transaction Costs</w:t>
      </w:r>
      <w:r w:rsidRPr="00696D59">
        <w:rPr>
          <w:bCs/>
        </w:rPr>
        <w:t xml:space="preserve">: The central feature of the Almgren and Chriss (2000) analysis has been to construct an </w:t>
      </w:r>
      <w:r w:rsidRPr="00696D59">
        <w:rPr>
          <w:bCs/>
          <w:i/>
        </w:rPr>
        <w:t>efficient frontier</w:t>
      </w:r>
      <w:r w:rsidRPr="00696D59">
        <w:rPr>
          <w:bCs/>
        </w:rPr>
        <w:t xml:space="preserve"> in a two-dimensional plane whose axes are the expectation of the total cost and its variance.</w:t>
      </w:r>
    </w:p>
    <w:p w:rsidR="00696D59" w:rsidRDefault="00696D59" w:rsidP="006D25BB">
      <w:pPr>
        <w:pStyle w:val="ListParagraph"/>
        <w:numPr>
          <w:ilvl w:val="0"/>
          <w:numId w:val="37"/>
        </w:numPr>
        <w:spacing w:line="360" w:lineRule="auto"/>
        <w:rPr>
          <w:bCs/>
        </w:rPr>
      </w:pPr>
      <w:r>
        <w:rPr>
          <w:bCs/>
          <w:u w:val="single"/>
        </w:rPr>
        <w:t>Linear Impact Functions Analytical Solutions</w:t>
      </w:r>
      <w:r w:rsidRPr="00696D59">
        <w:rPr>
          <w:bCs/>
        </w:rPr>
        <w:t>:</w:t>
      </w:r>
      <w:r>
        <w:rPr>
          <w:bCs/>
        </w:rPr>
        <w:t xml:space="preserve"> Regardless of an individual’s tolerance to risk, the only strategies which are candidates for being optimal solutions are found in this one-parameter set. For linear impact functions, they give complete analytical solutions for the strategies in this set.</w:t>
      </w:r>
    </w:p>
    <w:p w:rsidR="00696D59" w:rsidRDefault="00696D59" w:rsidP="006D25BB">
      <w:pPr>
        <w:pStyle w:val="ListParagraph"/>
        <w:numPr>
          <w:ilvl w:val="0"/>
          <w:numId w:val="37"/>
        </w:numPr>
        <w:spacing w:line="360" w:lineRule="auto"/>
        <w:rPr>
          <w:bCs/>
        </w:rPr>
      </w:pPr>
      <w:r>
        <w:rPr>
          <w:bCs/>
          <w:u w:val="single"/>
        </w:rPr>
        <w:t>Efficient Frontier Optimal Operating Characteristic</w:t>
      </w:r>
      <w:r w:rsidRPr="00696D59">
        <w:rPr>
          <w:bCs/>
        </w:rPr>
        <w:t>:</w:t>
      </w:r>
      <w:r>
        <w:rPr>
          <w:bCs/>
        </w:rPr>
        <w:t xml:space="preserve"> Then, considering the details of risk aversion, they have shown how to select an optimal point on the frontier either by classical mean-variance optimization, or by the concept of value at risk. These solutions are easily constructed numerically, and interpreted graphically by examining the frontier.</w:t>
      </w:r>
    </w:p>
    <w:p w:rsidR="00696D59" w:rsidRDefault="00696D59" w:rsidP="006D25BB">
      <w:pPr>
        <w:pStyle w:val="ListParagraph"/>
        <w:numPr>
          <w:ilvl w:val="0"/>
          <w:numId w:val="37"/>
        </w:numPr>
        <w:spacing w:line="360" w:lineRule="auto"/>
        <w:rPr>
          <w:bCs/>
        </w:rPr>
      </w:pPr>
      <w:r>
        <w:rPr>
          <w:bCs/>
          <w:u w:val="single"/>
        </w:rPr>
        <w:t>First Conclusion</w:t>
      </w:r>
      <w:r w:rsidR="00612D51">
        <w:rPr>
          <w:bCs/>
          <w:u w:val="single"/>
        </w:rPr>
        <w:t>:</w:t>
      </w:r>
      <w:r>
        <w:rPr>
          <w:bCs/>
          <w:u w:val="single"/>
        </w:rPr>
        <w:t xml:space="preserve"> Sub</w:t>
      </w:r>
      <w:r w:rsidR="00612D51">
        <w:rPr>
          <w:bCs/>
          <w:u w:val="single"/>
        </w:rPr>
        <w:t>-o</w:t>
      </w:r>
      <w:r>
        <w:rPr>
          <w:bCs/>
          <w:u w:val="single"/>
        </w:rPr>
        <w:t>ptimal Strategies</w:t>
      </w:r>
      <w:r>
        <w:rPr>
          <w:bCs/>
        </w:rPr>
        <w:t xml:space="preserve">: Because the set of attainable strategies, and hence the efficient frontier, are generally </w:t>
      </w:r>
      <w:r>
        <w:rPr>
          <w:bCs/>
          <w:i/>
        </w:rPr>
        <w:t>smooth</w:t>
      </w:r>
      <w:r>
        <w:rPr>
          <w:bCs/>
        </w:rPr>
        <w:t xml:space="preserve"> and </w:t>
      </w:r>
      <w:r>
        <w:rPr>
          <w:bCs/>
          <w:i/>
        </w:rPr>
        <w:t>convex</w:t>
      </w:r>
      <w:r>
        <w:rPr>
          <w:bCs/>
        </w:rPr>
        <w:t>, a trader who is at all risk-averse should never trade according to the naïve strategy of minimizing expected cost. This is becau</w:t>
      </w:r>
      <w:r w:rsidR="00612D51">
        <w:rPr>
          <w:bCs/>
        </w:rPr>
        <w:t xml:space="preserve">se in the neighborhood of that </w:t>
      </w:r>
      <w:r>
        <w:rPr>
          <w:bCs/>
        </w:rPr>
        <w:t xml:space="preserve">strategy, the first order reduction in </w:t>
      </w:r>
      <w:r>
        <w:rPr>
          <w:bCs/>
        </w:rPr>
        <w:lastRenderedPageBreak/>
        <w:t xml:space="preserve">the variance is attained at </w:t>
      </w:r>
      <w:r w:rsidR="00612D51">
        <w:rPr>
          <w:bCs/>
        </w:rPr>
        <w:t>the expense of only a second order increase in the expected cost.</w:t>
      </w:r>
    </w:p>
    <w:p w:rsidR="00612D51" w:rsidRDefault="00612D51" w:rsidP="006D25BB">
      <w:pPr>
        <w:pStyle w:val="ListParagraph"/>
        <w:numPr>
          <w:ilvl w:val="0"/>
          <w:numId w:val="37"/>
        </w:numPr>
        <w:spacing w:line="360" w:lineRule="auto"/>
        <w:rPr>
          <w:bCs/>
        </w:rPr>
      </w:pPr>
      <w:r>
        <w:rPr>
          <w:bCs/>
          <w:u w:val="single"/>
        </w:rPr>
        <w:t>Second Conclusion: Custom Risk Optimization</w:t>
      </w:r>
      <w:r w:rsidRPr="00612D51">
        <w:rPr>
          <w:bCs/>
        </w:rPr>
        <w:t>:</w:t>
      </w:r>
      <w:r>
        <w:rPr>
          <w:bCs/>
        </w:rPr>
        <w:t xml:space="preserve"> Almgren and Chriss (2000) also observe that this careful analysis of the costs and risks of liquidation can be used to give a more precise characterization of the risk of holding the initial portfolio. As an example, they define a Liquidity-Adjusted VaR (L-VaR) to be, for as given time horizon, the minimum VaR of any static liquidation strategy.</w:t>
      </w:r>
    </w:p>
    <w:p w:rsidR="00612D51" w:rsidRDefault="00612D51" w:rsidP="006D25BB">
      <w:pPr>
        <w:pStyle w:val="ListParagraph"/>
        <w:numPr>
          <w:ilvl w:val="0"/>
          <w:numId w:val="37"/>
        </w:numPr>
        <w:spacing w:line="360" w:lineRule="auto"/>
        <w:rPr>
          <w:bCs/>
        </w:rPr>
      </w:pPr>
      <w:r>
        <w:rPr>
          <w:bCs/>
          <w:u w:val="single"/>
        </w:rPr>
        <w:t>Actual Gains of Dynamic Trading</w:t>
      </w:r>
      <w:r w:rsidRPr="00612D51">
        <w:rPr>
          <w:bCs/>
        </w:rPr>
        <w:t>:</w:t>
      </w:r>
      <w:r>
        <w:rPr>
          <w:bCs/>
        </w:rPr>
        <w:t xml:space="preserve"> Although it may seem counter-intuitive that the optimal strategies can be determined in advance of trading, Almgren and Chriss (2000) argue that only very small gains can be realized by adapting the strategy to the information as it is needed.</w:t>
      </w:r>
    </w:p>
    <w:p w:rsidR="00572C92" w:rsidRDefault="00162E34" w:rsidP="006D25BB">
      <w:pPr>
        <w:pStyle w:val="ListParagraph"/>
        <w:numPr>
          <w:ilvl w:val="0"/>
          <w:numId w:val="37"/>
        </w:numPr>
        <w:spacing w:line="360" w:lineRule="auto"/>
        <w:rPr>
          <w:bCs/>
        </w:rPr>
      </w:pPr>
      <w:r>
        <w:rPr>
          <w:bCs/>
          <w:u w:val="single"/>
        </w:rPr>
        <w:t>First Extension</w:t>
      </w:r>
      <w:r w:rsidR="009628C2">
        <w:rPr>
          <w:bCs/>
          <w:u w:val="single"/>
        </w:rPr>
        <w:t>:</w:t>
      </w:r>
      <w:r>
        <w:rPr>
          <w:bCs/>
          <w:u w:val="single"/>
        </w:rPr>
        <w:t xml:space="preserve"> Continuous Time Trading</w:t>
      </w:r>
      <w:r w:rsidRPr="00162E34">
        <w:rPr>
          <w:bCs/>
        </w:rPr>
        <w:t>:</w:t>
      </w:r>
      <w:r>
        <w:rPr>
          <w:bCs/>
        </w:rPr>
        <w:t xml:space="preserve"> The limit</w:t>
      </w:r>
    </w:p>
    <w:p w:rsidR="00572C92" w:rsidRDefault="00572C92" w:rsidP="00572C92">
      <w:pPr>
        <w:pStyle w:val="ListParagraph"/>
        <w:spacing w:line="360" w:lineRule="auto"/>
        <w:ind w:left="360"/>
        <w:rPr>
          <w:bCs/>
          <w:u w:val="single"/>
        </w:rPr>
      </w:pPr>
    </w:p>
    <w:p w:rsidR="00572C92" w:rsidRDefault="00162E34" w:rsidP="00572C92">
      <w:pPr>
        <w:pStyle w:val="ListParagraph"/>
        <w:spacing w:line="360" w:lineRule="auto"/>
        <w:ind w:left="360"/>
        <w:rPr>
          <w:bCs/>
        </w:rPr>
      </w:pPr>
      <m:oMathPara>
        <m:oMath>
          <m:r>
            <w:rPr>
              <w:rFonts w:ascii="Cambria Math" w:hAnsi="Cambria Math"/>
            </w:rPr>
            <m:t>τ→0</m:t>
          </m:r>
        </m:oMath>
      </m:oMathPara>
    </w:p>
    <w:p w:rsidR="00572C92" w:rsidRDefault="00572C92" w:rsidP="00572C92">
      <w:pPr>
        <w:pStyle w:val="ListParagraph"/>
        <w:spacing w:line="360" w:lineRule="auto"/>
        <w:ind w:left="360"/>
        <w:rPr>
          <w:bCs/>
        </w:rPr>
      </w:pPr>
    </w:p>
    <w:p w:rsidR="00572C92" w:rsidRDefault="00162E34" w:rsidP="00572C92">
      <w:pPr>
        <w:pStyle w:val="ListParagraph"/>
        <w:spacing w:line="360" w:lineRule="auto"/>
        <w:ind w:left="360"/>
        <w:rPr>
          <w:bCs/>
          <w:i/>
        </w:rPr>
      </w:pPr>
      <w:proofErr w:type="gramStart"/>
      <w:r>
        <w:rPr>
          <w:bCs/>
        </w:rPr>
        <w:t>is</w:t>
      </w:r>
      <w:proofErr w:type="gramEnd"/>
      <w:r>
        <w:rPr>
          <w:bCs/>
        </w:rPr>
        <w:t xml:space="preserve"> immediate in all of their solutions. Their trading strategy is characterized by a holdings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a </w:t>
      </w:r>
      <w:r w:rsidRPr="00162E34">
        <w:rPr>
          <w:bCs/>
          <w:i/>
        </w:rPr>
        <w:t>trading</w:t>
      </w:r>
      <w:r>
        <w:rPr>
          <w:bCs/>
        </w:rPr>
        <w:t xml:space="preserve"> </w:t>
      </w:r>
      <w:r w:rsidRPr="00162E34">
        <w:rPr>
          <w:bCs/>
          <w:i/>
        </w:rPr>
        <w:t>rate</w:t>
      </w:r>
    </w:p>
    <w:p w:rsidR="00572C92" w:rsidRDefault="00572C92" w:rsidP="00572C92">
      <w:pPr>
        <w:pStyle w:val="ListParagraph"/>
        <w:spacing w:line="360" w:lineRule="auto"/>
        <w:ind w:left="360"/>
        <w:rPr>
          <w:bCs/>
          <w:i/>
        </w:rPr>
      </w:pPr>
    </w:p>
    <w:p w:rsidR="00572C92" w:rsidRDefault="009628C2" w:rsidP="00572C9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oMath>
      </m:oMathPara>
    </w:p>
    <w:p w:rsidR="00572C92" w:rsidRDefault="00572C92" w:rsidP="00572C92">
      <w:pPr>
        <w:pStyle w:val="ListParagraph"/>
        <w:spacing w:line="360" w:lineRule="auto"/>
        <w:ind w:left="360"/>
        <w:rPr>
          <w:bCs/>
        </w:rPr>
      </w:pPr>
    </w:p>
    <w:p w:rsidR="00162E34" w:rsidRDefault="009628C2" w:rsidP="00572C92">
      <w:pPr>
        <w:pStyle w:val="ListParagraph"/>
        <w:spacing w:line="360" w:lineRule="auto"/>
        <w:ind w:left="360"/>
        <w:rPr>
          <w:bCs/>
        </w:rPr>
      </w:pPr>
      <w:r>
        <w:rPr>
          <w:bCs/>
        </w:rPr>
        <w:t xml:space="preserve">Almgren and Chriss (2000) minimum variance strategy has infinite cost, but the optimal strategies for finite </w:t>
      </w:r>
      <m:oMath>
        <m:r>
          <w:rPr>
            <w:rFonts w:ascii="Cambria Math" w:hAnsi="Cambria Math"/>
          </w:rPr>
          <m:t>λ</m:t>
        </m:r>
      </m:oMath>
      <w:r>
        <w:rPr>
          <w:bCs/>
        </w:rPr>
        <w:t xml:space="preserve"> have finite cost and variance. However, this limit is at best a mathematical convenience, as the market model is implicitly a “coarse-grained” description of the real dynamics.</w:t>
      </w:r>
    </w:p>
    <w:p w:rsidR="00572C92" w:rsidRDefault="009628C2" w:rsidP="006D25BB">
      <w:pPr>
        <w:pStyle w:val="ListParagraph"/>
        <w:numPr>
          <w:ilvl w:val="0"/>
          <w:numId w:val="37"/>
        </w:numPr>
        <w:spacing w:line="360" w:lineRule="auto"/>
        <w:rPr>
          <w:bCs/>
        </w:rPr>
      </w:pPr>
      <w:r>
        <w:rPr>
          <w:bCs/>
          <w:u w:val="single"/>
        </w:rPr>
        <w:t>Second Extension: Nonlinear Cost</w:t>
      </w:r>
      <w:r w:rsidRPr="009628C2">
        <w:rPr>
          <w:bCs/>
        </w:rPr>
        <w:t>:</w:t>
      </w:r>
      <w:r>
        <w:rPr>
          <w:bCs/>
        </w:rPr>
        <w:t xml:space="preserve"> The conceptual framework outlined by Almgren and Chriss (2000) is not limited to the linear permanent and temporary impact functions</w:t>
      </w:r>
    </w:p>
    <w:p w:rsidR="00572C92" w:rsidRDefault="00572C92" w:rsidP="00572C92">
      <w:pPr>
        <w:pStyle w:val="ListParagraph"/>
        <w:spacing w:line="360" w:lineRule="auto"/>
        <w:ind w:left="360"/>
        <w:rPr>
          <w:bCs/>
          <w:u w:val="single"/>
        </w:rPr>
      </w:pPr>
    </w:p>
    <w:p w:rsidR="00572C92" w:rsidRDefault="009628C2" w:rsidP="00572C9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=γv</m:t>
          </m:r>
        </m:oMath>
      </m:oMathPara>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w:proofErr w:type="gramStart"/>
      <w:r>
        <w:rPr>
          <w:bCs/>
        </w:rPr>
        <w:t>and</w:t>
      </w:r>
      <w:proofErr w:type="gramEnd"/>
    </w:p>
    <w:p w:rsidR="00572C92" w:rsidRDefault="00572C92" w:rsidP="00572C92">
      <w:pPr>
        <w:pStyle w:val="ListParagraph"/>
        <w:spacing w:line="360" w:lineRule="auto"/>
        <w:ind w:left="360"/>
        <w:rPr>
          <w:bCs/>
        </w:rPr>
      </w:pPr>
    </w:p>
    <w:p w:rsidR="00572C92" w:rsidRDefault="009628C2" w:rsidP="00572C9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=ϵsgn</m:t>
          </m:r>
          <m:d>
            <m:dPr>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r>
            <w:rPr>
              <w:rFonts w:ascii="Cambria Math" w:hAnsi="Cambria Math"/>
            </w:rPr>
            <m:t>+</m:t>
          </m:r>
          <m:f>
            <m:fPr>
              <m:ctrlPr>
                <w:rPr>
                  <w:rFonts w:ascii="Cambria Math" w:hAnsi="Cambria Math"/>
                  <w:bCs/>
                  <w:i/>
                </w:rPr>
              </m:ctrlPr>
            </m:fPr>
            <m:num>
              <m:r>
                <w:rPr>
                  <w:rFonts w:ascii="Cambria Math" w:hAnsi="Cambria Math"/>
                </w:rPr>
                <m:t>η</m:t>
              </m:r>
            </m:num>
            <m:den>
              <m:r>
                <w:rPr>
                  <w:rFonts w:ascii="Cambria Math" w:hAnsi="Cambria Math"/>
                </w:rPr>
                <m:t>τ</m:t>
              </m:r>
            </m:den>
          </m:f>
          <m:sSub>
            <m:sSubPr>
              <m:ctrlPr>
                <w:rPr>
                  <w:rFonts w:ascii="Cambria Math" w:hAnsi="Cambria Math"/>
                  <w:bCs/>
                  <w:i/>
                </w:rPr>
              </m:ctrlPr>
            </m:sSubPr>
            <m:e>
              <m:r>
                <w:rPr>
                  <w:rFonts w:ascii="Cambria Math" w:hAnsi="Cambria Math"/>
                </w:rPr>
                <m:t>n</m:t>
              </m:r>
            </m:e>
            <m:sub>
              <m:r>
                <w:rPr>
                  <w:rFonts w:ascii="Cambria Math" w:hAnsi="Cambria Math"/>
                </w:rPr>
                <m:t>k</m:t>
              </m:r>
            </m:sub>
          </m:sSub>
        </m:oMath>
      </m:oMathPara>
    </w:p>
    <w:p w:rsidR="00572C92" w:rsidRDefault="00572C92" w:rsidP="00572C92">
      <w:pPr>
        <w:pStyle w:val="ListParagraph"/>
        <w:spacing w:line="360" w:lineRule="auto"/>
        <w:ind w:left="360"/>
        <w:rPr>
          <w:bCs/>
        </w:rPr>
      </w:pPr>
    </w:p>
    <w:p w:rsidR="009628C2" w:rsidRDefault="009628C2" w:rsidP="00572C92">
      <w:pPr>
        <w:pStyle w:val="ListParagraph"/>
        <w:spacing w:line="360" w:lineRule="auto"/>
        <w:ind w:left="360"/>
        <w:rPr>
          <w:bCs/>
        </w:rPr>
      </w:pPr>
      <w:proofErr w:type="gramStart"/>
      <w:r>
        <w:rPr>
          <w:bCs/>
        </w:rPr>
        <w:t>though</w:t>
      </w:r>
      <w:proofErr w:type="gramEnd"/>
      <w:r>
        <w:rPr>
          <w:bCs/>
        </w:rPr>
        <w:t xml:space="preserve"> the exact exponential/hyperbolic solutions are specific to that case. For nonlinear functions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that satisfy suitable convexity conditions, optimal risk-averse trajectories are found by solving a non-quadratic optimization problem; the difficulty of the problem depends on the specific functional forms chosen.</w:t>
      </w:r>
    </w:p>
    <w:p w:rsidR="009628C2" w:rsidRPr="00696D59" w:rsidRDefault="009628C2" w:rsidP="006D25BB">
      <w:pPr>
        <w:pStyle w:val="ListParagraph"/>
        <w:numPr>
          <w:ilvl w:val="0"/>
          <w:numId w:val="37"/>
        </w:numPr>
        <w:spacing w:line="360" w:lineRule="auto"/>
        <w:rPr>
          <w:bCs/>
        </w:rPr>
      </w:pPr>
      <w:r>
        <w:rPr>
          <w:bCs/>
          <w:u w:val="single"/>
        </w:rPr>
        <w:t>Third Extension Time Varying Coefficients</w:t>
      </w:r>
      <w:r>
        <w:rPr>
          <w:bCs/>
        </w:rPr>
        <w:t xml:space="preserve">: Almgren and Chriss (2000) framework also covers the case in which </w:t>
      </w:r>
      <w:r w:rsidR="00572C92">
        <w:rPr>
          <w:bCs/>
        </w:rPr>
        <w:t xml:space="preserve">the volatility, the market impact parameters, and perhaps the expected drift are all time-dependent; finding the optimal strategy entails solving a linear system of size equal to the number of time periods (times the number of assets, for a portfolio problem). One example in which this is useful is if the price is expected to jump up or down on a known future date – say, an earnings announcement – as long as one has a good estimate of the expected </w:t>
      </w:r>
      <w:r w:rsidR="00572C92">
        <w:rPr>
          <w:bCs/>
          <w:i/>
        </w:rPr>
        <w:t>size</w:t>
      </w:r>
      <w:r w:rsidR="00572C92">
        <w:rPr>
          <w:bCs/>
        </w:rPr>
        <w:t xml:space="preserve"> of this jump.</w:t>
      </w:r>
    </w:p>
    <w:p w:rsidR="00696D59" w:rsidRDefault="00696D59" w:rsidP="007B2515">
      <w:pPr>
        <w:spacing w:line="360" w:lineRule="auto"/>
        <w:rPr>
          <w:bCs/>
        </w:rPr>
      </w:pPr>
    </w:p>
    <w:p w:rsidR="008A731A" w:rsidRDefault="008A731A" w:rsidP="007B2515">
      <w:pPr>
        <w:spacing w:line="360" w:lineRule="auto"/>
        <w:rPr>
          <w:bCs/>
        </w:rPr>
      </w:pPr>
    </w:p>
    <w:p w:rsidR="008A731A" w:rsidRPr="008A731A" w:rsidRDefault="008A731A" w:rsidP="007B2515">
      <w:pPr>
        <w:spacing w:line="360" w:lineRule="auto"/>
        <w:rPr>
          <w:b/>
          <w:bCs/>
          <w:sz w:val="28"/>
          <w:szCs w:val="28"/>
        </w:rPr>
      </w:pPr>
      <w:r w:rsidRPr="008A731A">
        <w:rPr>
          <w:b/>
          <w:bCs/>
          <w:sz w:val="28"/>
          <w:szCs w:val="28"/>
        </w:rPr>
        <w:t>Numerical Optimal Trajectory Generation</w:t>
      </w:r>
    </w:p>
    <w:p w:rsidR="008A731A" w:rsidRDefault="008A731A" w:rsidP="007B2515">
      <w:pPr>
        <w:spacing w:line="360" w:lineRule="auto"/>
        <w:rPr>
          <w:bCs/>
        </w:rPr>
      </w:pPr>
    </w:p>
    <w:p w:rsidR="00706737" w:rsidRPr="00706737" w:rsidRDefault="008A731A" w:rsidP="006D25BB">
      <w:pPr>
        <w:pStyle w:val="ListParagraph"/>
        <w:numPr>
          <w:ilvl w:val="0"/>
          <w:numId w:val="38"/>
        </w:numPr>
        <w:spacing w:line="360" w:lineRule="auto"/>
      </w:pPr>
      <w:r w:rsidRPr="008A731A">
        <w:rPr>
          <w:bCs/>
          <w:u w:val="single"/>
        </w:rPr>
        <w:t>Varying Time Interval Cost Distribution</w:t>
      </w:r>
      <w:r w:rsidRPr="008A731A">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CE6DDA"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A731A" w:rsidRPr="00706737" w:rsidRDefault="00CE6DDA"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Pr="00706737" w:rsidRDefault="008A731A" w:rsidP="006D25BB">
      <w:pPr>
        <w:pStyle w:val="ListParagraph"/>
        <w:numPr>
          <w:ilvl w:val="0"/>
          <w:numId w:val="38"/>
        </w:numPr>
        <w:spacing w:line="360" w:lineRule="auto"/>
      </w:pPr>
      <w:r>
        <w:rPr>
          <w:bCs/>
          <w:u w:val="single"/>
        </w:rPr>
        <w:lastRenderedPageBreak/>
        <w:t>Time Varying Interval Linear Impact</w:t>
      </w:r>
      <w:r>
        <w:rPr>
          <w:bCs/>
        </w:rPr>
        <w:t>:</w:t>
      </w:r>
    </w:p>
    <w:p w:rsidR="00706737" w:rsidRDefault="00706737" w:rsidP="00706737">
      <w:pPr>
        <w:pStyle w:val="ListParagraph"/>
        <w:spacing w:line="360" w:lineRule="auto"/>
        <w:ind w:left="360"/>
        <w:rPr>
          <w:bCs/>
          <w:u w:val="single"/>
        </w:rPr>
      </w:pPr>
    </w:p>
    <w:p w:rsidR="00706737" w:rsidRDefault="008A731A" w:rsidP="00706737">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Default="008A731A" w:rsidP="00706737">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Default="00706737" w:rsidP="00706737">
      <w:pPr>
        <w:pStyle w:val="ListParagraph"/>
        <w:spacing w:line="360" w:lineRule="auto"/>
        <w:ind w:left="360"/>
        <w:rPr>
          <w:bCs/>
        </w:rPr>
      </w:pPr>
    </w:p>
    <w:p w:rsidR="00706737" w:rsidRPr="00706737" w:rsidRDefault="00CE6DDA"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k-1</m:t>
              </m:r>
            </m:sub>
          </m:sSub>
        </m:oMath>
      </m:oMathPara>
    </w:p>
    <w:p w:rsidR="00706737" w:rsidRDefault="00706737" w:rsidP="00706737">
      <w:pPr>
        <w:pStyle w:val="ListParagraph"/>
        <w:spacing w:line="360" w:lineRule="auto"/>
        <w:ind w:left="360"/>
        <w:rPr>
          <w:bCs/>
        </w:rPr>
      </w:pPr>
    </w:p>
    <w:p w:rsidR="008814C4" w:rsidRPr="00706737" w:rsidRDefault="00CE6DDA" w:rsidP="00706737">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706737" w:rsidRPr="008A731A"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sidRPr="008814C4">
        <w:rPr>
          <w:u w:val="single"/>
        </w:rPr>
        <w:t>Varying Interval Linear Impact Objective</w:t>
      </w:r>
      <w:r>
        <w:t>:</w:t>
      </w:r>
    </w:p>
    <w:p w:rsidR="00706737" w:rsidRDefault="00706737" w:rsidP="00706737">
      <w:pPr>
        <w:pStyle w:val="ListParagraph"/>
        <w:spacing w:line="360" w:lineRule="auto"/>
        <w:ind w:left="360"/>
        <w:rPr>
          <w:u w:val="single"/>
        </w:rPr>
      </w:pPr>
    </w:p>
    <w:p w:rsidR="00706737"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 xml:space="preserve">+λ </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706737" w:rsidRDefault="00706737" w:rsidP="00706737">
      <w:pPr>
        <w:pStyle w:val="ListParagraph"/>
        <w:spacing w:line="360" w:lineRule="auto"/>
        <w:ind w:left="360"/>
        <w:rPr>
          <w:bCs/>
        </w:rPr>
      </w:pPr>
    </w:p>
    <w:p w:rsidR="00706737" w:rsidRDefault="008814C4" w:rsidP="00706737">
      <w:pPr>
        <w:pStyle w:val="ListParagraph"/>
        <w:spacing w:line="360" w:lineRule="auto"/>
        <w:ind w:left="360"/>
        <w:rPr>
          <w:bCs/>
        </w:rPr>
      </w:pPr>
      <w:proofErr w:type="gramStart"/>
      <w:r>
        <w:rPr>
          <w:bCs/>
        </w:rPr>
        <w:t>implies</w:t>
      </w:r>
      <w:proofErr w:type="gramEnd"/>
    </w:p>
    <w:p w:rsidR="00706737" w:rsidRDefault="00706737" w:rsidP="00706737">
      <w:pPr>
        <w:pStyle w:val="ListParagraph"/>
        <w:spacing w:line="360" w:lineRule="auto"/>
        <w:ind w:left="360"/>
        <w:rPr>
          <w:bCs/>
        </w:rPr>
      </w:pPr>
    </w:p>
    <w:p w:rsidR="008A731A" w:rsidRPr="00706737" w:rsidRDefault="008814C4" w:rsidP="00706737">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+ϵ</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n</m:t>
                      </m:r>
                    </m:e>
                    <m:sub>
                      <m:r>
                        <w:rPr>
                          <w:rFonts w:ascii="Cambria Math" w:hAnsi="Cambria Math"/>
                        </w:rPr>
                        <m:t>k</m:t>
                      </m:r>
                    </m:sub>
                  </m:sSub>
                </m:e>
              </m:d>
            </m:e>
          </m:nary>
          <m:r>
            <w:rPr>
              <w:rFonts w:ascii="Cambria Math" w:hAnsi="Cambria Math"/>
            </w:rPr>
            <m:t>+η</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f>
                <m:fPr>
                  <m:ctrlPr>
                    <w:rPr>
                      <w:rFonts w:ascii="Cambria Math" w:hAnsi="Cambria Math"/>
                      <w:bCs/>
                      <w:i/>
                    </w:rPr>
                  </m:ctrlPr>
                </m:fPr>
                <m:num>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nary>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p>
                <m:sSupPr>
                  <m:ctrlPr>
                    <w:rPr>
                      <w:rFonts w:ascii="Cambria Math" w:hAnsi="Cambria Math"/>
                      <w:bCs/>
                      <w:i/>
                    </w:rPr>
                  </m:ctrlPr>
                </m:sSupPr>
                <m:e>
                  <m:sSub>
                    <m:sSubPr>
                      <m:ctrlPr>
                        <w:rPr>
                          <w:rFonts w:ascii="Cambria Math" w:hAnsi="Cambria Math"/>
                          <w:bCs/>
                          <w:i/>
                        </w:rPr>
                      </m:ctrlPr>
                    </m:sSubPr>
                    <m:e>
                      <m:r>
                        <w:rPr>
                          <w:rFonts w:ascii="Cambria Math" w:hAnsi="Cambria Math"/>
                        </w:rPr>
                        <m:t>n</m:t>
                      </m:r>
                    </m:e>
                    <m:sub>
                      <m:r>
                        <w:rPr>
                          <w:rFonts w:ascii="Cambria Math" w:hAnsi="Cambria Math"/>
                        </w:rPr>
                        <m:t>k</m:t>
                      </m:r>
                    </m:sub>
                  </m:sSub>
                </m:e>
                <m:sup>
                  <m:r>
                    <w:rPr>
                      <w:rFonts w:ascii="Cambria Math" w:hAnsi="Cambria Math"/>
                    </w:rPr>
                    <m:t>2</m:t>
                  </m:r>
                </m:sup>
              </m:sSup>
            </m:e>
          </m:nary>
          <m:r>
            <w:rPr>
              <w:rFonts w:ascii="Cambria Math" w:hAnsi="Cambria Math"/>
            </w:rPr>
            <m:t>+λ</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oMath>
      </m:oMathPara>
    </w:p>
    <w:p w:rsidR="00706737" w:rsidRPr="008814C4" w:rsidRDefault="00706737" w:rsidP="00706737">
      <w:pPr>
        <w:pStyle w:val="ListParagraph"/>
        <w:spacing w:line="360" w:lineRule="auto"/>
        <w:ind w:left="360"/>
      </w:pPr>
    </w:p>
    <w:p w:rsidR="00706737" w:rsidRDefault="008814C4" w:rsidP="006D25BB">
      <w:pPr>
        <w:pStyle w:val="ListParagraph"/>
        <w:numPr>
          <w:ilvl w:val="0"/>
          <w:numId w:val="38"/>
        </w:numPr>
        <w:spacing w:line="360" w:lineRule="auto"/>
      </w:pPr>
      <w:r>
        <w:rPr>
          <w:u w:val="single"/>
        </w:rPr>
        <w:t>Varying Time Interval Linear Impact Jacobian</w:t>
      </w:r>
      <w:r>
        <w:t>:</w:t>
      </w:r>
    </w:p>
    <w:p w:rsidR="00706737" w:rsidRDefault="00706737" w:rsidP="00706737">
      <w:pPr>
        <w:pStyle w:val="ListParagraph"/>
        <w:spacing w:line="360" w:lineRule="auto"/>
        <w:ind w:left="360"/>
        <w:rPr>
          <w:u w:val="single"/>
        </w:rPr>
      </w:pPr>
    </w:p>
    <w:p w:rsidR="00706737" w:rsidRPr="00706737" w:rsidRDefault="00CE6DDA"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=2</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λτ</m:t>
                  </m:r>
                </m:e>
                <m:sub>
                  <m:r>
                    <w:rPr>
                      <w:rFonts w:ascii="Cambria Math" w:hAnsi="Cambria Math"/>
                    </w:rPr>
                    <m:t>j</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j</m:t>
                      </m:r>
                    </m:sub>
                  </m:sSub>
                </m:e>
                <m:sup>
                  <m:r>
                    <w:rPr>
                      <w:rFonts w:ascii="Cambria Math" w:hAnsi="Cambria Math"/>
                    </w:rPr>
                    <m:t>2</m:t>
                  </m:r>
                </m:sup>
              </m:sSup>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acc>
                <m:accPr>
                  <m:chr m:val="̃"/>
                  <m:ctrlPr>
                    <w:rPr>
                      <w:rFonts w:ascii="Cambria Math" w:hAnsi="Cambria Math"/>
                      <w:bCs/>
                      <w:i/>
                    </w:rPr>
                  </m:ctrlPr>
                </m:accPr>
                <m:e>
                  <m:r>
                    <w:rPr>
                      <w:rFonts w:ascii="Cambria Math" w:hAnsi="Cambria Math"/>
                    </w:rPr>
                    <m:t>η</m:t>
                  </m:r>
                </m:e>
              </m:acc>
              <m:d>
                <m:dPr>
                  <m:begChr m:val="["/>
                  <m:endChr m:val="]"/>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j-1</m:t>
                          </m:r>
                        </m:sub>
                      </m:sSub>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
                    <m:dPr>
                      <m:ctrlPr>
                        <w:rPr>
                          <w:rFonts w:ascii="Cambria Math" w:hAnsi="Cambria Math"/>
                          <w:bCs/>
                          <w:i/>
                        </w:rPr>
                      </m:ctrlPr>
                    </m:dPr>
                    <m:e>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m:t>
                              </m:r>
                            </m:sub>
                          </m:sSub>
                        </m:den>
                      </m:f>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τ</m:t>
                              </m:r>
                            </m:e>
                            <m:sub>
                              <m:r>
                                <w:rPr>
                                  <w:rFonts w:ascii="Cambria Math" w:hAnsi="Cambria Math"/>
                                </w:rPr>
                                <m:t>j+1</m:t>
                              </m:r>
                            </m:sub>
                          </m:sSub>
                        </m:den>
                      </m:f>
                    </m:e>
                  </m:d>
                </m:e>
              </m:d>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j-1</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j+1</m:t>
                  </m:r>
                </m:sub>
              </m:sSub>
            </m:e>
          </m:d>
        </m:oMath>
      </m:oMathPara>
    </w:p>
    <w:p w:rsidR="00706737" w:rsidRDefault="00706737" w:rsidP="00706737">
      <w:pPr>
        <w:pStyle w:val="ListParagraph"/>
        <w:spacing w:line="360" w:lineRule="auto"/>
        <w:ind w:left="360"/>
        <w:rPr>
          <w:bCs/>
        </w:rPr>
      </w:pPr>
    </w:p>
    <w:p w:rsidR="00706737" w:rsidRDefault="0035542B" w:rsidP="00706737">
      <w:pPr>
        <w:pStyle w:val="ListParagraph"/>
        <w:spacing w:line="360" w:lineRule="auto"/>
        <w:ind w:left="360"/>
        <w:rPr>
          <w:bCs/>
        </w:rPr>
      </w:pPr>
      <w:r>
        <w:rPr>
          <w:bCs/>
        </w:rPr>
        <w:t>Extrema requires that</w:t>
      </w:r>
    </w:p>
    <w:p w:rsidR="00706737" w:rsidRDefault="00706737" w:rsidP="00706737">
      <w:pPr>
        <w:pStyle w:val="ListParagraph"/>
        <w:spacing w:line="360" w:lineRule="auto"/>
        <w:ind w:left="360"/>
        <w:rPr>
          <w:bCs/>
        </w:rPr>
      </w:pPr>
    </w:p>
    <w:p w:rsidR="008814C4" w:rsidRPr="00706737" w:rsidRDefault="00CE6DDA" w:rsidP="00706737">
      <w:pPr>
        <w:pStyle w:val="ListParagraph"/>
        <w:spacing w:line="360" w:lineRule="auto"/>
        <w:ind w:left="360"/>
      </w:pPr>
      <m:oMathPara>
        <m:oMath>
          <m:f>
            <m:fPr>
              <m:ctrlPr>
                <w:rPr>
                  <w:rFonts w:ascii="Cambria Math" w:hAnsi="Cambria Math"/>
                  <w:bCs/>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j</m:t>
                  </m:r>
                </m:sub>
              </m:sSub>
            </m:den>
          </m:f>
          <m:r>
            <w:rPr>
              <w:rFonts w:ascii="Cambria Math" w:hAnsi="Cambria Math"/>
            </w:rPr>
            <m:t>=0 ∀ j=1, ⋯, N-1</m:t>
          </m:r>
        </m:oMath>
      </m:oMathPara>
    </w:p>
    <w:p w:rsidR="00706737" w:rsidRPr="00F926C3" w:rsidRDefault="00706737" w:rsidP="00706737">
      <w:pPr>
        <w:pStyle w:val="ListParagraph"/>
        <w:spacing w:line="360" w:lineRule="auto"/>
        <w:ind w:left="360"/>
      </w:pPr>
    </w:p>
    <w:p w:rsidR="00706737" w:rsidRDefault="00F926C3" w:rsidP="006D25BB">
      <w:pPr>
        <w:pStyle w:val="ListParagraph"/>
        <w:numPr>
          <w:ilvl w:val="0"/>
          <w:numId w:val="38"/>
        </w:numPr>
        <w:spacing w:line="360" w:lineRule="auto"/>
      </w:pPr>
      <w:r>
        <w:rPr>
          <w:u w:val="single"/>
        </w:rPr>
        <w:t>Estimation Quantities for Numerical Optimization</w:t>
      </w:r>
      <w:r>
        <w:t>: To carry out the numerical optimization, one needs the Jacobian (i.e., gradient) and the Hessian of the optimizer objective function in terms of</w:t>
      </w:r>
    </w:p>
    <w:p w:rsidR="00706737" w:rsidRDefault="00706737" w:rsidP="00706737">
      <w:pPr>
        <w:pStyle w:val="ListParagraph"/>
        <w:spacing w:line="360" w:lineRule="auto"/>
        <w:ind w:left="360"/>
        <w:rPr>
          <w:u w:val="single"/>
        </w:rPr>
      </w:pPr>
    </w:p>
    <w:p w:rsidR="00706737" w:rsidRDefault="00CE6DDA" w:rsidP="00706737">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j</m:t>
              </m:r>
            </m:sub>
          </m:sSub>
          <m:r>
            <w:rPr>
              <w:rFonts w:ascii="Cambria Math" w:hAnsi="Cambria Math"/>
            </w:rPr>
            <m:t xml:space="preserve"> ∀ j=1, ⋯, N-1</m:t>
          </m:r>
        </m:oMath>
      </m:oMathPara>
    </w:p>
    <w:p w:rsidR="00706737" w:rsidRDefault="00706737" w:rsidP="00706737">
      <w:pPr>
        <w:pStyle w:val="ListParagraph"/>
        <w:spacing w:line="360" w:lineRule="auto"/>
        <w:ind w:left="360"/>
      </w:pPr>
    </w:p>
    <w:p w:rsidR="00F926C3" w:rsidRPr="00DD4008" w:rsidRDefault="00DD4008" w:rsidP="00706737">
      <w:pPr>
        <w:pStyle w:val="ListParagraph"/>
        <w:spacing w:line="360" w:lineRule="auto"/>
        <w:ind w:left="360"/>
      </w:pPr>
      <w:r>
        <w:rPr>
          <w:bCs/>
        </w:rPr>
        <w:t>This has to be computed for each of the following quantities:</w:t>
      </w:r>
    </w:p>
    <w:p w:rsidR="00DD4008" w:rsidRDefault="00DD4008" w:rsidP="006D25BB">
      <w:pPr>
        <w:pStyle w:val="ListParagraph"/>
        <w:numPr>
          <w:ilvl w:val="1"/>
          <w:numId w:val="38"/>
        </w:numPr>
        <w:spacing w:line="360" w:lineRule="auto"/>
      </w:pPr>
      <w:r>
        <w:t>Trajectory Slice Permanent Impact Function Expectation Left Holdings</w:t>
      </w:r>
    </w:p>
    <w:p w:rsidR="00DD4008" w:rsidRPr="0035542B" w:rsidRDefault="00DD4008" w:rsidP="006D25BB">
      <w:pPr>
        <w:pStyle w:val="ListParagraph"/>
        <w:numPr>
          <w:ilvl w:val="1"/>
          <w:numId w:val="38"/>
        </w:numPr>
        <w:spacing w:line="360" w:lineRule="auto"/>
      </w:pPr>
      <w:r>
        <w:t>Trajectory Slice Permanent Impact Function Expectation Right Holdings</w:t>
      </w:r>
    </w:p>
    <w:p w:rsidR="00DD4008" w:rsidRDefault="00DD4008" w:rsidP="006D25BB">
      <w:pPr>
        <w:pStyle w:val="ListParagraph"/>
        <w:numPr>
          <w:ilvl w:val="1"/>
          <w:numId w:val="38"/>
        </w:numPr>
        <w:spacing w:line="360" w:lineRule="auto"/>
      </w:pPr>
      <w:r>
        <w:t>Trajectory Slice Permanent Impact Function Expectation Cross Holdings Jacobian</w:t>
      </w:r>
    </w:p>
    <w:p w:rsidR="00DD4008" w:rsidRPr="0035542B" w:rsidRDefault="00DD4008" w:rsidP="006D25BB">
      <w:pPr>
        <w:pStyle w:val="ListParagraph"/>
        <w:numPr>
          <w:ilvl w:val="1"/>
          <w:numId w:val="38"/>
        </w:numPr>
        <w:spacing w:line="360" w:lineRule="auto"/>
      </w:pPr>
      <w:r>
        <w:t>Trajectory Slice Temporary Impact Function Expectation Left Holdings</w:t>
      </w:r>
    </w:p>
    <w:p w:rsidR="00DD4008" w:rsidRPr="0035542B" w:rsidRDefault="00DD4008" w:rsidP="006D25BB">
      <w:pPr>
        <w:pStyle w:val="ListParagraph"/>
        <w:numPr>
          <w:ilvl w:val="1"/>
          <w:numId w:val="38"/>
        </w:numPr>
        <w:spacing w:line="360" w:lineRule="auto"/>
      </w:pPr>
      <w:r>
        <w:t>Trajectory Slice Temporary Impact Function Expectation Right Holdings</w:t>
      </w:r>
    </w:p>
    <w:p w:rsidR="00DD4008" w:rsidRDefault="00DD4008" w:rsidP="006D25BB">
      <w:pPr>
        <w:pStyle w:val="ListParagraph"/>
        <w:numPr>
          <w:ilvl w:val="1"/>
          <w:numId w:val="38"/>
        </w:numPr>
        <w:spacing w:line="360" w:lineRule="auto"/>
      </w:pPr>
      <w:r>
        <w:t>Trajectory Slice Temporary Impact Function Expectation Cross Holdings Jacobian</w:t>
      </w:r>
    </w:p>
    <w:p w:rsidR="00DD4008" w:rsidRDefault="00DD4008" w:rsidP="006D25BB">
      <w:pPr>
        <w:pStyle w:val="ListParagraph"/>
        <w:numPr>
          <w:ilvl w:val="1"/>
          <w:numId w:val="38"/>
        </w:numPr>
        <w:spacing w:line="360" w:lineRule="auto"/>
      </w:pPr>
      <w:r>
        <w:t>Trajectory Slice Permanent Impact Function Variance Left Holdings</w:t>
      </w:r>
    </w:p>
    <w:p w:rsidR="00DD4008" w:rsidRPr="0035542B" w:rsidRDefault="00DD4008" w:rsidP="006D25BB">
      <w:pPr>
        <w:pStyle w:val="ListParagraph"/>
        <w:numPr>
          <w:ilvl w:val="1"/>
          <w:numId w:val="38"/>
        </w:numPr>
        <w:spacing w:line="360" w:lineRule="auto"/>
      </w:pPr>
      <w:r>
        <w:t>Trajectory Slice Permanent Impact Function Variance Right Holdings</w:t>
      </w:r>
    </w:p>
    <w:p w:rsidR="00DD4008" w:rsidRDefault="00DD4008" w:rsidP="006D25BB">
      <w:pPr>
        <w:pStyle w:val="ListParagraph"/>
        <w:numPr>
          <w:ilvl w:val="1"/>
          <w:numId w:val="38"/>
        </w:numPr>
        <w:spacing w:line="360" w:lineRule="auto"/>
      </w:pPr>
      <w:r>
        <w:t>Trajectory Slice Permanent Impact Function Variance Cross Holdings Jacobian</w:t>
      </w:r>
    </w:p>
    <w:p w:rsidR="00DD4008" w:rsidRPr="0035542B" w:rsidRDefault="00DD4008" w:rsidP="006D25BB">
      <w:pPr>
        <w:pStyle w:val="ListParagraph"/>
        <w:numPr>
          <w:ilvl w:val="1"/>
          <w:numId w:val="38"/>
        </w:numPr>
        <w:spacing w:line="360" w:lineRule="auto"/>
      </w:pPr>
      <w:r>
        <w:t>Trajectory Slice Temporary Impact Function Variance Left Holdings</w:t>
      </w:r>
    </w:p>
    <w:p w:rsidR="00DD4008" w:rsidRPr="0035542B" w:rsidRDefault="00DD4008" w:rsidP="006D25BB">
      <w:pPr>
        <w:pStyle w:val="ListParagraph"/>
        <w:numPr>
          <w:ilvl w:val="1"/>
          <w:numId w:val="38"/>
        </w:numPr>
        <w:spacing w:line="360" w:lineRule="auto"/>
      </w:pPr>
      <w:r>
        <w:t>Trajectory Slice Temporary Impact Function Variance Right Holdings</w:t>
      </w:r>
    </w:p>
    <w:p w:rsidR="00DD4008" w:rsidRPr="0035542B" w:rsidRDefault="00DD4008" w:rsidP="006D25BB">
      <w:pPr>
        <w:pStyle w:val="ListParagraph"/>
        <w:numPr>
          <w:ilvl w:val="1"/>
          <w:numId w:val="38"/>
        </w:numPr>
        <w:spacing w:line="360" w:lineRule="auto"/>
      </w:pPr>
      <w:r>
        <w:t>Trajectory Slice Temporary Impact Function Variance Cross Holdings Jacobian</w:t>
      </w:r>
    </w:p>
    <w:p w:rsidR="00DD4008" w:rsidRDefault="00DD4008" w:rsidP="006D25BB">
      <w:pPr>
        <w:pStyle w:val="ListParagraph"/>
        <w:numPr>
          <w:ilvl w:val="1"/>
          <w:numId w:val="38"/>
        </w:numPr>
        <w:spacing w:line="360" w:lineRule="auto"/>
      </w:pPr>
      <w:r>
        <w:t>Trajectory Slice Core Market Function Expectation Left Holdings</w:t>
      </w:r>
    </w:p>
    <w:p w:rsidR="00DD4008" w:rsidRPr="0035542B" w:rsidRDefault="00DD4008" w:rsidP="006D25BB">
      <w:pPr>
        <w:pStyle w:val="ListParagraph"/>
        <w:numPr>
          <w:ilvl w:val="1"/>
          <w:numId w:val="38"/>
        </w:numPr>
        <w:spacing w:line="360" w:lineRule="auto"/>
      </w:pPr>
      <w:r>
        <w:t>Trajectory Slice Core Market Function Expectation Right Holdings</w:t>
      </w:r>
    </w:p>
    <w:p w:rsidR="00DD4008" w:rsidRDefault="00DD4008" w:rsidP="006D25BB">
      <w:pPr>
        <w:pStyle w:val="ListParagraph"/>
        <w:numPr>
          <w:ilvl w:val="1"/>
          <w:numId w:val="38"/>
        </w:numPr>
        <w:spacing w:line="360" w:lineRule="auto"/>
      </w:pPr>
      <w:r>
        <w:t>Trajectory Slice Core Market Function Expectation Cross Holdings Jacobian</w:t>
      </w:r>
    </w:p>
    <w:p w:rsidR="00DD4008" w:rsidRDefault="00DD4008" w:rsidP="006D25BB">
      <w:pPr>
        <w:pStyle w:val="ListParagraph"/>
        <w:numPr>
          <w:ilvl w:val="1"/>
          <w:numId w:val="38"/>
        </w:numPr>
        <w:spacing w:line="360" w:lineRule="auto"/>
      </w:pPr>
      <w:r>
        <w:t>Trajectory Slice Core Market Function Variance Left Holdings</w:t>
      </w:r>
    </w:p>
    <w:p w:rsidR="00DD4008" w:rsidRPr="0035542B" w:rsidRDefault="00DD4008" w:rsidP="006D25BB">
      <w:pPr>
        <w:pStyle w:val="ListParagraph"/>
        <w:numPr>
          <w:ilvl w:val="1"/>
          <w:numId w:val="38"/>
        </w:numPr>
        <w:spacing w:line="360" w:lineRule="auto"/>
      </w:pPr>
      <w:r>
        <w:t>Trajectory Slice Core Market Function Variance Right Holdings</w:t>
      </w:r>
    </w:p>
    <w:p w:rsidR="00DD4008" w:rsidRDefault="00DD4008" w:rsidP="006D25BB">
      <w:pPr>
        <w:pStyle w:val="ListParagraph"/>
        <w:numPr>
          <w:ilvl w:val="1"/>
          <w:numId w:val="38"/>
        </w:numPr>
        <w:spacing w:line="360" w:lineRule="auto"/>
      </w:pPr>
      <w:r>
        <w:t>Trajectory Slice Core Market Function Variance Cross Holdings Jacobian</w:t>
      </w:r>
    </w:p>
    <w:p w:rsidR="00186310" w:rsidRDefault="00186310" w:rsidP="006D25BB">
      <w:pPr>
        <w:pStyle w:val="ListParagraph"/>
        <w:numPr>
          <w:ilvl w:val="1"/>
          <w:numId w:val="38"/>
        </w:numPr>
        <w:spacing w:line="360" w:lineRule="auto"/>
      </w:pPr>
      <w:r>
        <w:t>Trajectory Permanent Impact Function Expectation Left Holdings</w:t>
      </w:r>
    </w:p>
    <w:p w:rsidR="00186310" w:rsidRPr="0035542B" w:rsidRDefault="00186310" w:rsidP="006D25BB">
      <w:pPr>
        <w:pStyle w:val="ListParagraph"/>
        <w:numPr>
          <w:ilvl w:val="1"/>
          <w:numId w:val="38"/>
        </w:numPr>
        <w:spacing w:line="360" w:lineRule="auto"/>
      </w:pPr>
      <w:r>
        <w:lastRenderedPageBreak/>
        <w:t>Trajectory Permanent Impact Function Expectation Right Holdings</w:t>
      </w:r>
    </w:p>
    <w:p w:rsidR="00186310" w:rsidRDefault="00186310" w:rsidP="006D25BB">
      <w:pPr>
        <w:pStyle w:val="ListParagraph"/>
        <w:numPr>
          <w:ilvl w:val="1"/>
          <w:numId w:val="38"/>
        </w:numPr>
        <w:spacing w:line="360" w:lineRule="auto"/>
      </w:pPr>
      <w:r>
        <w:t>Trajectory Permanent Impact Function Expectation Cross Holdings Jacobian</w:t>
      </w:r>
    </w:p>
    <w:p w:rsidR="00186310" w:rsidRPr="0035542B" w:rsidRDefault="00186310" w:rsidP="006D25BB">
      <w:pPr>
        <w:pStyle w:val="ListParagraph"/>
        <w:numPr>
          <w:ilvl w:val="1"/>
          <w:numId w:val="38"/>
        </w:numPr>
        <w:spacing w:line="360" w:lineRule="auto"/>
      </w:pPr>
      <w:r>
        <w:t>Trajectory Temporary Impact Function Expectation Left Holdings</w:t>
      </w:r>
    </w:p>
    <w:p w:rsidR="00186310" w:rsidRPr="0035542B" w:rsidRDefault="00186310" w:rsidP="006D25BB">
      <w:pPr>
        <w:pStyle w:val="ListParagraph"/>
        <w:numPr>
          <w:ilvl w:val="1"/>
          <w:numId w:val="38"/>
        </w:numPr>
        <w:spacing w:line="360" w:lineRule="auto"/>
      </w:pPr>
      <w:r>
        <w:t>Trajectory Temporary Impact Function Expectation Right Holdings</w:t>
      </w:r>
    </w:p>
    <w:p w:rsidR="00186310" w:rsidRDefault="00186310" w:rsidP="006D25BB">
      <w:pPr>
        <w:pStyle w:val="ListParagraph"/>
        <w:numPr>
          <w:ilvl w:val="1"/>
          <w:numId w:val="38"/>
        </w:numPr>
        <w:spacing w:line="360" w:lineRule="auto"/>
      </w:pPr>
      <w:r>
        <w:t>Trajectory Temporary Impact Function Expectation Cross Holdings Jacobian</w:t>
      </w:r>
    </w:p>
    <w:p w:rsidR="00186310" w:rsidRDefault="00186310" w:rsidP="006D25BB">
      <w:pPr>
        <w:pStyle w:val="ListParagraph"/>
        <w:numPr>
          <w:ilvl w:val="1"/>
          <w:numId w:val="38"/>
        </w:numPr>
        <w:spacing w:line="360" w:lineRule="auto"/>
      </w:pPr>
      <w:r>
        <w:t>Trajectory Permanent Impact Function Variance Left Holdings</w:t>
      </w:r>
    </w:p>
    <w:p w:rsidR="00186310" w:rsidRPr="0035542B" w:rsidRDefault="00186310" w:rsidP="006D25BB">
      <w:pPr>
        <w:pStyle w:val="ListParagraph"/>
        <w:numPr>
          <w:ilvl w:val="1"/>
          <w:numId w:val="38"/>
        </w:numPr>
        <w:spacing w:line="360" w:lineRule="auto"/>
      </w:pPr>
      <w:r>
        <w:t>Trajectory Permanent Impact Function Variance Right Holdings</w:t>
      </w:r>
    </w:p>
    <w:p w:rsidR="00186310" w:rsidRDefault="00186310" w:rsidP="006D25BB">
      <w:pPr>
        <w:pStyle w:val="ListParagraph"/>
        <w:numPr>
          <w:ilvl w:val="1"/>
          <w:numId w:val="38"/>
        </w:numPr>
        <w:spacing w:line="360" w:lineRule="auto"/>
      </w:pPr>
      <w:r>
        <w:t>Trajectory Permanent Impact Function Variance Cross Holdings Jacobian</w:t>
      </w:r>
    </w:p>
    <w:p w:rsidR="00186310" w:rsidRPr="0035542B" w:rsidRDefault="00186310" w:rsidP="006D25BB">
      <w:pPr>
        <w:pStyle w:val="ListParagraph"/>
        <w:numPr>
          <w:ilvl w:val="1"/>
          <w:numId w:val="38"/>
        </w:numPr>
        <w:spacing w:line="360" w:lineRule="auto"/>
      </w:pPr>
      <w:r>
        <w:t>Trajectory Temporary Impact Function Variance Left Holdings</w:t>
      </w:r>
    </w:p>
    <w:p w:rsidR="00186310" w:rsidRPr="0035542B" w:rsidRDefault="00186310" w:rsidP="006D25BB">
      <w:pPr>
        <w:pStyle w:val="ListParagraph"/>
        <w:numPr>
          <w:ilvl w:val="1"/>
          <w:numId w:val="38"/>
        </w:numPr>
        <w:spacing w:line="360" w:lineRule="auto"/>
      </w:pPr>
      <w:r>
        <w:t>Trajectory Temporary Impact Function Variance Right Holdings</w:t>
      </w:r>
    </w:p>
    <w:p w:rsidR="00186310" w:rsidRPr="0035542B" w:rsidRDefault="00186310" w:rsidP="006D25BB">
      <w:pPr>
        <w:pStyle w:val="ListParagraph"/>
        <w:numPr>
          <w:ilvl w:val="1"/>
          <w:numId w:val="38"/>
        </w:numPr>
        <w:spacing w:line="360" w:lineRule="auto"/>
      </w:pPr>
      <w:r>
        <w:t>Trajectory Temporary Impact Function Variance Cross Holdings Jacobian</w:t>
      </w:r>
    </w:p>
    <w:p w:rsidR="00186310" w:rsidRDefault="00186310" w:rsidP="006D25BB">
      <w:pPr>
        <w:pStyle w:val="ListParagraph"/>
        <w:numPr>
          <w:ilvl w:val="1"/>
          <w:numId w:val="38"/>
        </w:numPr>
        <w:spacing w:line="360" w:lineRule="auto"/>
      </w:pPr>
      <w:r>
        <w:t>Trajectory Core Market Function Expectation Left Holdings</w:t>
      </w:r>
    </w:p>
    <w:p w:rsidR="00186310" w:rsidRPr="0035542B" w:rsidRDefault="00186310" w:rsidP="006D25BB">
      <w:pPr>
        <w:pStyle w:val="ListParagraph"/>
        <w:numPr>
          <w:ilvl w:val="1"/>
          <w:numId w:val="38"/>
        </w:numPr>
        <w:spacing w:line="360" w:lineRule="auto"/>
      </w:pPr>
      <w:r>
        <w:t>Trajectory Core Market Function Expectation Right Holdings</w:t>
      </w:r>
    </w:p>
    <w:p w:rsidR="00186310" w:rsidRDefault="00186310" w:rsidP="006D25BB">
      <w:pPr>
        <w:pStyle w:val="ListParagraph"/>
        <w:numPr>
          <w:ilvl w:val="1"/>
          <w:numId w:val="38"/>
        </w:numPr>
        <w:spacing w:line="360" w:lineRule="auto"/>
      </w:pPr>
      <w:r>
        <w:t>Trajectory Core Market Function Expectation Cross Holdings Jacobian</w:t>
      </w:r>
    </w:p>
    <w:p w:rsidR="00186310" w:rsidRDefault="00186310" w:rsidP="006D25BB">
      <w:pPr>
        <w:pStyle w:val="ListParagraph"/>
        <w:numPr>
          <w:ilvl w:val="1"/>
          <w:numId w:val="38"/>
        </w:numPr>
        <w:spacing w:line="360" w:lineRule="auto"/>
      </w:pPr>
      <w:r>
        <w:t>Trajectory Core Market Function Variance Left Holdings</w:t>
      </w:r>
    </w:p>
    <w:p w:rsidR="00186310" w:rsidRPr="0035542B" w:rsidRDefault="00186310" w:rsidP="006D25BB">
      <w:pPr>
        <w:pStyle w:val="ListParagraph"/>
        <w:numPr>
          <w:ilvl w:val="1"/>
          <w:numId w:val="38"/>
        </w:numPr>
        <w:spacing w:line="360" w:lineRule="auto"/>
      </w:pPr>
      <w:r>
        <w:t>Trajectory Core Market Function Variance Right Holdings</w:t>
      </w:r>
    </w:p>
    <w:p w:rsidR="00186310" w:rsidRDefault="00186310" w:rsidP="006D25BB">
      <w:pPr>
        <w:pStyle w:val="ListParagraph"/>
        <w:numPr>
          <w:ilvl w:val="1"/>
          <w:numId w:val="38"/>
        </w:numPr>
        <w:spacing w:line="360" w:lineRule="auto"/>
      </w:pPr>
      <w:r>
        <w:t>Trajectory Core Market Function Variance Cross Holdings Jacobian</w:t>
      </w:r>
    </w:p>
    <w:p w:rsidR="00186310" w:rsidRDefault="00186310" w:rsidP="006D25BB">
      <w:pPr>
        <w:pStyle w:val="ListParagraph"/>
        <w:numPr>
          <w:ilvl w:val="1"/>
          <w:numId w:val="38"/>
        </w:numPr>
        <w:spacing w:line="360" w:lineRule="auto"/>
      </w:pPr>
      <w:r>
        <w:t>Objective Utility Function Permanent Impact Function Expectation Left Holdings</w:t>
      </w:r>
    </w:p>
    <w:p w:rsidR="00186310" w:rsidRPr="0035542B" w:rsidRDefault="00186310" w:rsidP="006D25BB">
      <w:pPr>
        <w:pStyle w:val="ListParagraph"/>
        <w:numPr>
          <w:ilvl w:val="1"/>
          <w:numId w:val="38"/>
        </w:numPr>
        <w:spacing w:line="360" w:lineRule="auto"/>
      </w:pPr>
      <w:r>
        <w:t>Objective Utility Function Permanent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Expectation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Temporary Impact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Left Holdings</w:t>
      </w:r>
    </w:p>
    <w:p w:rsidR="00186310" w:rsidRPr="0035542B" w:rsidRDefault="009119F3" w:rsidP="006D25BB">
      <w:pPr>
        <w:pStyle w:val="ListParagraph"/>
        <w:numPr>
          <w:ilvl w:val="1"/>
          <w:numId w:val="38"/>
        </w:numPr>
        <w:spacing w:line="360" w:lineRule="auto"/>
      </w:pPr>
      <w:r>
        <w:lastRenderedPageBreak/>
        <w:t>Objective Utility Function</w:t>
      </w:r>
      <w:r w:rsidR="00186310">
        <w:t xml:space="preserve"> Permanent Impact Function Variance Right Holdings</w:t>
      </w:r>
    </w:p>
    <w:p w:rsidR="00186310" w:rsidRDefault="009119F3" w:rsidP="006D25BB">
      <w:pPr>
        <w:pStyle w:val="ListParagraph"/>
        <w:numPr>
          <w:ilvl w:val="1"/>
          <w:numId w:val="38"/>
        </w:numPr>
        <w:spacing w:line="360" w:lineRule="auto"/>
      </w:pPr>
      <w:r>
        <w:t>Objective Utility Function</w:t>
      </w:r>
      <w:r w:rsidR="00186310">
        <w:t xml:space="preserve"> Permanent Impact Function Variance Cross Holdings Jacobian</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Right Holdings</w:t>
      </w:r>
    </w:p>
    <w:p w:rsidR="00186310" w:rsidRPr="0035542B" w:rsidRDefault="009119F3" w:rsidP="006D25BB">
      <w:pPr>
        <w:pStyle w:val="ListParagraph"/>
        <w:numPr>
          <w:ilvl w:val="1"/>
          <w:numId w:val="38"/>
        </w:numPr>
        <w:spacing w:line="360" w:lineRule="auto"/>
      </w:pPr>
      <w:r>
        <w:t>Objective Utility Function</w:t>
      </w:r>
      <w:r w:rsidR="00186310">
        <w:t xml:space="preserve"> Temporary Impact Function Variance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Expectation Right Holdings</w:t>
      </w:r>
    </w:p>
    <w:p w:rsidR="00186310" w:rsidRDefault="009119F3" w:rsidP="006D25BB">
      <w:pPr>
        <w:pStyle w:val="ListParagraph"/>
        <w:numPr>
          <w:ilvl w:val="1"/>
          <w:numId w:val="38"/>
        </w:numPr>
        <w:spacing w:line="360" w:lineRule="auto"/>
      </w:pPr>
      <w:r>
        <w:t>Objective Utility Function</w:t>
      </w:r>
      <w:r w:rsidR="00186310">
        <w:t xml:space="preserve"> Core Market Function Expectation Cross Holdings Jacobian</w:t>
      </w:r>
    </w:p>
    <w:p w:rsidR="00186310" w:rsidRDefault="009119F3" w:rsidP="006D25BB">
      <w:pPr>
        <w:pStyle w:val="ListParagraph"/>
        <w:numPr>
          <w:ilvl w:val="1"/>
          <w:numId w:val="38"/>
        </w:numPr>
        <w:spacing w:line="360" w:lineRule="auto"/>
      </w:pPr>
      <w:r>
        <w:t>Objective Utility Function</w:t>
      </w:r>
      <w:r w:rsidR="00186310">
        <w:t xml:space="preserve"> Core Market Function Variance Left Holdings</w:t>
      </w:r>
    </w:p>
    <w:p w:rsidR="00186310" w:rsidRPr="0035542B" w:rsidRDefault="009119F3" w:rsidP="006D25BB">
      <w:pPr>
        <w:pStyle w:val="ListParagraph"/>
        <w:numPr>
          <w:ilvl w:val="1"/>
          <w:numId w:val="38"/>
        </w:numPr>
        <w:spacing w:line="360" w:lineRule="auto"/>
      </w:pPr>
      <w:r>
        <w:t>Objective Utility Function</w:t>
      </w:r>
      <w:r w:rsidR="00186310">
        <w:t xml:space="preserve"> Core Market Function Variance Right Holdings</w:t>
      </w:r>
    </w:p>
    <w:p w:rsidR="00186310" w:rsidRDefault="00186310" w:rsidP="006D25BB">
      <w:pPr>
        <w:pStyle w:val="ListParagraph"/>
        <w:numPr>
          <w:ilvl w:val="1"/>
          <w:numId w:val="38"/>
        </w:numPr>
        <w:spacing w:line="360" w:lineRule="auto"/>
      </w:pPr>
      <w:r>
        <w:t>Trajectory Slice Core Market Function Variance Cross Holdings Jacobian</w:t>
      </w:r>
    </w:p>
    <w:p w:rsidR="00706737" w:rsidRDefault="0035542B" w:rsidP="006D25BB">
      <w:pPr>
        <w:pStyle w:val="ListParagraph"/>
        <w:numPr>
          <w:ilvl w:val="0"/>
          <w:numId w:val="38"/>
        </w:numPr>
        <w:spacing w:line="360" w:lineRule="auto"/>
      </w:pPr>
      <w:r>
        <w:rPr>
          <w:u w:val="single"/>
        </w:rPr>
        <w:t xml:space="preserve">Permanent Impact Expectation </w:t>
      </w:r>
      <w:r w:rsidR="00F926C3">
        <w:rPr>
          <w:u w:val="single"/>
        </w:rPr>
        <w:t xml:space="preserve">Left </w:t>
      </w:r>
      <w:r>
        <w:rPr>
          <w:u w:val="single"/>
        </w:rPr>
        <w:t>Sensitivity</w:t>
      </w:r>
      <w:r>
        <w:t>:</w:t>
      </w:r>
    </w:p>
    <w:p w:rsidR="00706737" w:rsidRDefault="00706737" w:rsidP="00706737">
      <w:pPr>
        <w:pStyle w:val="ListParagraph"/>
        <w:spacing w:line="360" w:lineRule="auto"/>
        <w:ind w:left="360"/>
        <w:rPr>
          <w:u w:val="single"/>
        </w:rPr>
      </w:pPr>
    </w:p>
    <w:p w:rsidR="00706737" w:rsidRDefault="00CE6DDA" w:rsidP="00706737">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706737" w:rsidRDefault="00706737" w:rsidP="00706737">
      <w:pPr>
        <w:pStyle w:val="ListParagraph"/>
        <w:spacing w:line="360" w:lineRule="auto"/>
        <w:ind w:left="360"/>
        <w:rPr>
          <w:bCs/>
        </w:rPr>
      </w:pPr>
    </w:p>
    <w:p w:rsidR="00706737" w:rsidRDefault="00CE6DDA" w:rsidP="00706737">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706737" w:rsidRDefault="00706737" w:rsidP="00706737">
      <w:pPr>
        <w:pStyle w:val="ListParagraph"/>
        <w:spacing w:line="360" w:lineRule="auto"/>
        <w:ind w:left="360"/>
        <w:rPr>
          <w:bCs/>
        </w:rPr>
      </w:pPr>
    </w:p>
    <w:p w:rsidR="00CF7CFA" w:rsidRPr="00CF7CFA" w:rsidRDefault="00CE6DDA" w:rsidP="00706737">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F7CFA" w:rsidRDefault="00CF7CFA" w:rsidP="00706737">
      <w:pPr>
        <w:pStyle w:val="ListParagraph"/>
        <w:spacing w:line="360" w:lineRule="auto"/>
        <w:ind w:left="360"/>
        <w:rPr>
          <w:bCs/>
        </w:rPr>
      </w:pPr>
    </w:p>
    <w:p w:rsidR="0035542B" w:rsidRPr="00CF7CFA" w:rsidRDefault="0035542B" w:rsidP="00706737">
      <w:pPr>
        <w:pStyle w:val="ListParagraph"/>
        <w:spacing w:line="360" w:lineRule="auto"/>
        <w:ind w:left="360"/>
        <w:rPr>
          <w:bCs/>
        </w:rPr>
      </w:pPr>
      <m:oMathPara>
        <m:oMath>
          <m:r>
            <w:rPr>
              <w:rFonts w:ascii="Cambria Math" w:hAnsi="Cambria Math"/>
            </w:rPr>
            <m:t>s=sign</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Pr="008A731A" w:rsidRDefault="00CF7CFA" w:rsidP="00706737">
      <w:pPr>
        <w:pStyle w:val="ListParagraph"/>
        <w:spacing w:line="360" w:lineRule="auto"/>
        <w:ind w:left="360"/>
      </w:pPr>
    </w:p>
    <w:p w:rsidR="00CF7CFA" w:rsidRDefault="00F926C3" w:rsidP="006D25BB">
      <w:pPr>
        <w:pStyle w:val="ListParagraph"/>
        <w:numPr>
          <w:ilvl w:val="0"/>
          <w:numId w:val="38"/>
        </w:numPr>
        <w:spacing w:line="360" w:lineRule="auto"/>
      </w:pPr>
      <w:r>
        <w:rPr>
          <w:u w:val="single"/>
        </w:rPr>
        <w:t>Permanent Impact Expectation Right Sensitivity</w:t>
      </w:r>
      <w:r>
        <w:t>:</w:t>
      </w:r>
    </w:p>
    <w:p w:rsidR="00CF7CFA" w:rsidRDefault="00CF7CFA" w:rsidP="00CF7CFA">
      <w:pPr>
        <w:pStyle w:val="ListParagraph"/>
        <w:spacing w:line="360" w:lineRule="auto"/>
        <w:ind w:left="360"/>
        <w:rPr>
          <w:u w:val="single"/>
        </w:rPr>
      </w:pPr>
    </w:p>
    <w:p w:rsidR="00CF7CFA" w:rsidRDefault="00CE6DDA" w:rsidP="00CF7CF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F7CFA" w:rsidRDefault="00CF7CFA" w:rsidP="00CF7CFA">
      <w:pPr>
        <w:pStyle w:val="ListParagraph"/>
        <w:spacing w:line="360" w:lineRule="auto"/>
        <w:ind w:left="360"/>
        <w:rPr>
          <w:bCs/>
        </w:rPr>
      </w:pPr>
    </w:p>
    <w:p w:rsidR="00CF7CFA" w:rsidRPr="00CF7CFA" w:rsidRDefault="00CE6DDA" w:rsidP="00CF7CF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F7CFA" w:rsidRDefault="00CF7CFA" w:rsidP="00CF7CFA">
      <w:pPr>
        <w:pStyle w:val="ListParagraph"/>
        <w:spacing w:line="360" w:lineRule="auto"/>
        <w:ind w:left="360"/>
        <w:rPr>
          <w:bCs/>
        </w:rPr>
      </w:pPr>
    </w:p>
    <w:p w:rsidR="00F926C3" w:rsidRPr="00CF7CFA" w:rsidRDefault="00CE6DDA" w:rsidP="00CF7C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F7CFA" w:rsidRPr="00F926C3" w:rsidRDefault="00CF7CFA" w:rsidP="00CF7CFA">
      <w:pPr>
        <w:pStyle w:val="ListParagraph"/>
        <w:spacing w:line="360" w:lineRule="auto"/>
        <w:ind w:left="360"/>
      </w:pPr>
    </w:p>
    <w:p w:rsidR="00CA6F2A" w:rsidRDefault="00F926C3" w:rsidP="006D25BB">
      <w:pPr>
        <w:pStyle w:val="ListParagraph"/>
        <w:numPr>
          <w:ilvl w:val="0"/>
          <w:numId w:val="38"/>
        </w:numPr>
        <w:spacing w:line="360" w:lineRule="auto"/>
      </w:pPr>
      <w:r>
        <w:rPr>
          <w:u w:val="single"/>
        </w:rPr>
        <w:t>Permanent Impact Expectation Cross Jacobian</w:t>
      </w:r>
      <w:r>
        <w:t>:</w:t>
      </w:r>
    </w:p>
    <w:p w:rsidR="00CA6F2A" w:rsidRDefault="00CA6F2A" w:rsidP="00CA6F2A">
      <w:pPr>
        <w:pStyle w:val="ListParagraph"/>
        <w:spacing w:line="360" w:lineRule="auto"/>
        <w:ind w:left="360"/>
        <w:rPr>
          <w:u w:val="single"/>
        </w:rPr>
      </w:pPr>
    </w:p>
    <w:p w:rsidR="00CA6F2A" w:rsidRPr="00CA6F2A" w:rsidRDefault="00CE6DDA"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r>
            <w:rPr>
              <w:rFonts w:ascii="Cambria Math" w:hAnsi="Cambria Math"/>
            </w:rPr>
            <m:t>=</m:t>
          </m:r>
          <m:sSub>
            <m:sSubPr>
              <m:ctrlPr>
                <w:rPr>
                  <w:rFonts w:ascii="Cambria Math" w:hAnsi="Cambria Math"/>
                  <w:bCs/>
                  <w:i/>
                </w:rPr>
              </m:ctrlPr>
            </m:sSubPr>
            <m:e>
              <m:r>
                <w:rPr>
                  <w:rFonts w:ascii="Cambria Math" w:hAnsi="Cambria Math"/>
                </w:rPr>
                <m:t>sτ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F926C3" w:rsidRPr="00CA6F2A" w:rsidRDefault="00CE6DDA"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P,k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+s</m:t>
          </m:r>
          <m:sSub>
            <m:sSubPr>
              <m:ctrlPr>
                <w:rPr>
                  <w:rFonts w:ascii="Cambria Math" w:hAnsi="Cambria Math"/>
                  <w:bCs/>
                  <w:i/>
                </w:rPr>
              </m:ctrlPr>
            </m:sSubPr>
            <m:e>
              <m:r>
                <w:rPr>
                  <w:rFonts w:ascii="Cambria Math" w:hAnsi="Cambria Math"/>
                </w:rPr>
                <m:t>τ</m:t>
              </m:r>
            </m:e>
            <m:sub>
              <m:r>
                <w:rPr>
                  <w:rFonts w:ascii="Cambria Math" w:hAnsi="Cambria Math"/>
                </w:rPr>
                <m:t>k</m:t>
              </m:r>
            </m:sub>
          </m:sSub>
          <m:f>
            <m:fPr>
              <m:ctrlPr>
                <w:rPr>
                  <w:rFonts w:ascii="Cambria Math" w:hAnsi="Cambria Math"/>
                  <w:bCs/>
                  <w:i/>
                </w:rPr>
              </m:ctrlPr>
            </m:fPr>
            <m:num>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8A731A" w:rsidRDefault="00CA6F2A" w:rsidP="00CA6F2A">
      <w:pPr>
        <w:pStyle w:val="ListParagraph"/>
        <w:spacing w:line="360" w:lineRule="auto"/>
        <w:ind w:left="360"/>
      </w:pPr>
    </w:p>
    <w:p w:rsidR="00CA6F2A" w:rsidRDefault="0020100C" w:rsidP="006D25BB">
      <w:pPr>
        <w:pStyle w:val="ListParagraph"/>
        <w:numPr>
          <w:ilvl w:val="0"/>
          <w:numId w:val="38"/>
        </w:numPr>
        <w:spacing w:line="360" w:lineRule="auto"/>
      </w:pPr>
      <w:r>
        <w:rPr>
          <w:u w:val="single"/>
        </w:rPr>
        <w:t>Temporary Impact Expectation Left Sensitivity</w:t>
      </w:r>
      <w:r>
        <w:t>:</w:t>
      </w:r>
    </w:p>
    <w:p w:rsidR="00CA6F2A" w:rsidRDefault="00CA6F2A" w:rsidP="00CA6F2A">
      <w:pPr>
        <w:pStyle w:val="ListParagraph"/>
        <w:spacing w:line="360" w:lineRule="auto"/>
        <w:ind w:left="360"/>
        <w:rPr>
          <w:u w:val="single"/>
        </w:rPr>
      </w:pPr>
    </w:p>
    <w:p w:rsidR="00CA6F2A" w:rsidRDefault="00CE6DDA"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CE6DDA"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Default="00CA6F2A" w:rsidP="00CA6F2A">
      <w:pPr>
        <w:pStyle w:val="ListParagraph"/>
        <w:spacing w:line="360" w:lineRule="auto"/>
        <w:ind w:left="360"/>
        <w:rPr>
          <w:bCs/>
        </w:rPr>
      </w:pPr>
    </w:p>
    <w:p w:rsidR="0020100C" w:rsidRPr="00CA6F2A" w:rsidRDefault="00CE6DDA"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k-1</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lastRenderedPageBreak/>
        <w:t>Temporary Impact Expectation Right Sensitivity</w:t>
      </w:r>
      <w:r>
        <w:t>:</w:t>
      </w:r>
    </w:p>
    <w:p w:rsidR="00CA6F2A" w:rsidRDefault="00CA6F2A" w:rsidP="00CA6F2A">
      <w:pPr>
        <w:pStyle w:val="ListParagraph"/>
        <w:spacing w:line="360" w:lineRule="auto"/>
        <w:ind w:left="360"/>
        <w:rPr>
          <w:u w:val="single"/>
        </w:rPr>
      </w:pPr>
    </w:p>
    <w:p w:rsidR="00CA6F2A" w:rsidRDefault="00CE6DDA"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CA6F2A" w:rsidRPr="00CA6F2A" w:rsidRDefault="00CE6DDA" w:rsidP="00CA6F2A">
      <w:pPr>
        <w:pStyle w:val="ListParagraph"/>
        <w:spacing w:line="360" w:lineRule="auto"/>
        <w:ind w:left="360"/>
        <w:rPr>
          <w:bCs/>
        </w:rPr>
      </w:pPr>
      <m:oMathPara>
        <m:oMath>
          <m:f>
            <m:fPr>
              <m:ctrlPr>
                <w:rPr>
                  <w:rFonts w:ascii="Cambria Math" w:hAnsi="Cambria Math"/>
                  <w:bCs/>
                  <w:i/>
                </w:rPr>
              </m:ctrlPr>
            </m:fPr>
            <m:num>
              <m:r>
                <w:rPr>
                  <w:rFonts w:ascii="Cambria Math" w:hAnsi="Cambria Math"/>
                </w:rPr>
                <m:t>∂</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oMath>
      </m:oMathPara>
    </w:p>
    <w:p w:rsidR="00CA6F2A" w:rsidRDefault="00CA6F2A" w:rsidP="00CA6F2A">
      <w:pPr>
        <w:pStyle w:val="ListParagraph"/>
        <w:spacing w:line="360" w:lineRule="auto"/>
        <w:ind w:left="360"/>
        <w:rPr>
          <w:bCs/>
        </w:rPr>
      </w:pPr>
    </w:p>
    <w:p w:rsidR="009752BE" w:rsidRPr="00CA6F2A" w:rsidRDefault="00CE6DDA"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r>
            <w:rPr>
              <w:rFonts w:ascii="Cambria Math" w:hAnsi="Cambria Math"/>
            </w:rPr>
            <m:t>=2</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den>
          </m:f>
        </m:oMath>
      </m:oMathPara>
    </w:p>
    <w:p w:rsidR="00CA6F2A" w:rsidRPr="008A731A" w:rsidRDefault="00CA6F2A" w:rsidP="00CA6F2A">
      <w:pPr>
        <w:pStyle w:val="ListParagraph"/>
        <w:spacing w:line="360" w:lineRule="auto"/>
        <w:ind w:left="360"/>
      </w:pPr>
    </w:p>
    <w:p w:rsidR="00CA6F2A" w:rsidRDefault="009752BE" w:rsidP="006D25BB">
      <w:pPr>
        <w:pStyle w:val="ListParagraph"/>
        <w:numPr>
          <w:ilvl w:val="0"/>
          <w:numId w:val="38"/>
        </w:numPr>
        <w:spacing w:line="360" w:lineRule="auto"/>
      </w:pPr>
      <w:r>
        <w:rPr>
          <w:u w:val="single"/>
        </w:rPr>
        <w:t>Temporary Impact Expectation Cross Jacobian</w:t>
      </w:r>
      <w:r>
        <w:t>:</w:t>
      </w:r>
    </w:p>
    <w:p w:rsidR="00CA6F2A" w:rsidRDefault="00CA6F2A" w:rsidP="00CA6F2A">
      <w:pPr>
        <w:pStyle w:val="ListParagraph"/>
        <w:spacing w:line="360" w:lineRule="auto"/>
        <w:ind w:left="360"/>
        <w:rPr>
          <w:u w:val="single"/>
        </w:rPr>
      </w:pPr>
    </w:p>
    <w:p w:rsidR="00CA6F2A" w:rsidRDefault="00CE6DDA" w:rsidP="00CA6F2A">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T, k</m:t>
              </m:r>
            </m:sub>
          </m:sSub>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oMath>
      </m:oMathPara>
    </w:p>
    <w:p w:rsidR="00CA6F2A" w:rsidRDefault="00CA6F2A" w:rsidP="00CA6F2A">
      <w:pPr>
        <w:pStyle w:val="ListParagraph"/>
        <w:spacing w:line="360" w:lineRule="auto"/>
        <w:ind w:left="360"/>
        <w:rPr>
          <w:bCs/>
        </w:rPr>
      </w:pPr>
    </w:p>
    <w:p w:rsidR="009752BE" w:rsidRPr="00CA6F2A" w:rsidRDefault="00CE6DDA" w:rsidP="00CA6F2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sSub>
                <m:sSubPr>
                  <m:ctrlPr>
                    <w:rPr>
                      <w:rFonts w:ascii="Cambria Math" w:hAnsi="Cambria Math"/>
                      <w:bCs/>
                      <w:i/>
                    </w:rPr>
                  </m:ctrlPr>
                </m:sSubPr>
                <m:e>
                  <m:r>
                    <m:rPr>
                      <m:scr m:val="double-struck"/>
                    </m:rPr>
                    <w:rPr>
                      <w:rFonts w:ascii="Cambria Math" w:hAnsi="Cambria Math"/>
                    </w:rPr>
                    <m:t>E</m:t>
                  </m:r>
                </m:e>
                <m:sub>
                  <m:r>
                    <w:rPr>
                      <w:rFonts w:ascii="Cambria Math" w:hAnsi="Cambria Math"/>
                    </w:rPr>
                    <m:t>T,k</m:t>
                  </m:r>
                </m:sub>
              </m:sSub>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r>
            <w:rPr>
              <w:rFonts w:ascii="Cambria Math" w:hAnsi="Cambria Math"/>
            </w:rPr>
            <m:t>+</m:t>
          </m:r>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e>
          </m:d>
          <m:f>
            <m:fPr>
              <m:ctrlPr>
                <w:rPr>
                  <w:rFonts w:ascii="Cambria Math" w:hAnsi="Cambria Math"/>
                  <w:bCs/>
                  <w:i/>
                </w:rPr>
              </m:ctrlPr>
            </m:fPr>
            <m:num>
              <m:sSup>
                <m:sSupPr>
                  <m:ctrlPr>
                    <w:rPr>
                      <w:rFonts w:ascii="Cambria Math" w:hAnsi="Cambria Math"/>
                      <w:bCs/>
                      <w:i/>
                    </w:rPr>
                  </m:ctrlPr>
                </m:sSupPr>
                <m:e>
                  <m:r>
                    <w:rPr>
                      <w:rFonts w:ascii="Cambria Math" w:hAnsi="Cambria Math"/>
                    </w:rPr>
                    <m:t>∂</m:t>
                  </m:r>
                </m:e>
                <m:sup>
                  <m:r>
                    <w:rPr>
                      <w:rFonts w:ascii="Cambria Math" w:hAnsi="Cambria Math"/>
                    </w:rPr>
                    <m:t>2</m:t>
                  </m:r>
                </m:sup>
              </m:sSup>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num>
            <m:den>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den>
          </m:f>
        </m:oMath>
      </m:oMathPara>
    </w:p>
    <w:p w:rsidR="00CA6F2A" w:rsidRPr="00C93708" w:rsidRDefault="00CA6F2A" w:rsidP="00CA6F2A">
      <w:pPr>
        <w:pStyle w:val="ListParagraph"/>
        <w:spacing w:line="360" w:lineRule="auto"/>
        <w:ind w:left="360"/>
      </w:pPr>
    </w:p>
    <w:p w:rsidR="00C93708" w:rsidRDefault="00C93708" w:rsidP="006D25BB">
      <w:pPr>
        <w:pStyle w:val="ListParagraph"/>
        <w:numPr>
          <w:ilvl w:val="0"/>
          <w:numId w:val="38"/>
        </w:numPr>
        <w:spacing w:line="360" w:lineRule="auto"/>
      </w:pPr>
      <w:r>
        <w:rPr>
          <w:u w:val="single"/>
        </w:rPr>
        <w:t>Trajectory Jacobian and Hessian Computation</w:t>
      </w:r>
      <w:r>
        <w:t>: In general, the trajectory Jacobian’s and the Hessian’s may be computed as a sequential, aggregate accumulations over the corresponding slices, with one very critical caveat. In the automated sensitivity generation schemes, all sensitivities to the left-most and the right-most nodes must be excluded, since these do not constitute the control nodes.</w:t>
      </w:r>
    </w:p>
    <w:p w:rsidR="00CA6F2A" w:rsidRDefault="00C93708" w:rsidP="006D25BB">
      <w:pPr>
        <w:pStyle w:val="ListParagraph"/>
        <w:numPr>
          <w:ilvl w:val="0"/>
          <w:numId w:val="38"/>
        </w:numPr>
        <w:spacing w:line="360" w:lineRule="auto"/>
      </w:pPr>
      <w:r>
        <w:rPr>
          <w:u w:val="single"/>
        </w:rPr>
        <w:t>Power Objective Function Rationale/Formulation</w:t>
      </w:r>
      <w:r w:rsidRPr="00C93708">
        <w:t>:</w:t>
      </w:r>
      <w:r>
        <w:t xml:space="preserve"> A generalization of the mean-variance optimization and the Value-at-risk schemes is the power objective function formulation</w:t>
      </w:r>
    </w:p>
    <w:p w:rsidR="00CA6F2A" w:rsidRDefault="00CA6F2A" w:rsidP="00CA6F2A">
      <w:pPr>
        <w:pStyle w:val="ListParagraph"/>
        <w:spacing w:line="360" w:lineRule="auto"/>
        <w:ind w:left="360"/>
        <w:rPr>
          <w:u w:val="single"/>
        </w:rPr>
      </w:pPr>
    </w:p>
    <w:p w:rsidR="00CA6F2A" w:rsidRDefault="00C93708"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p=1</m:t>
          </m:r>
        </m:oMath>
      </m:oMathPara>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w:proofErr w:type="gramStart"/>
      <w:r>
        <w:t>corresponds</w:t>
      </w:r>
      <w:proofErr w:type="gramEnd"/>
      <w:r>
        <w:t xml:space="preserve"> to the regular mean-variance optimization scheme, and</w:t>
      </w:r>
    </w:p>
    <w:p w:rsidR="00CA6F2A" w:rsidRDefault="00CA6F2A" w:rsidP="00CA6F2A">
      <w:pPr>
        <w:pStyle w:val="ListParagraph"/>
        <w:spacing w:line="360" w:lineRule="auto"/>
        <w:ind w:left="360"/>
      </w:pPr>
    </w:p>
    <w:p w:rsidR="00CA6F2A" w:rsidRDefault="006362B0" w:rsidP="00CA6F2A">
      <w:pPr>
        <w:pStyle w:val="ListParagraph"/>
        <w:spacing w:line="360" w:lineRule="auto"/>
        <w:ind w:left="360"/>
      </w:pPr>
      <m:oMathPara>
        <m:oMath>
          <m:r>
            <w:rPr>
              <w:rFonts w:ascii="Cambria Math" w:hAnsi="Cambria Math"/>
            </w:rPr>
            <m:t>p=0.5</m:t>
          </m:r>
        </m:oMath>
      </m:oMathPara>
    </w:p>
    <w:p w:rsidR="00CA6F2A" w:rsidRDefault="00CA6F2A" w:rsidP="00CA6F2A">
      <w:pPr>
        <w:pStyle w:val="ListParagraph"/>
        <w:spacing w:line="360" w:lineRule="auto"/>
        <w:ind w:left="360"/>
      </w:pPr>
    </w:p>
    <w:p w:rsidR="00C93708" w:rsidRDefault="006362B0" w:rsidP="00CA6F2A">
      <w:pPr>
        <w:pStyle w:val="ListParagraph"/>
        <w:spacing w:line="360" w:lineRule="auto"/>
        <w:ind w:left="360"/>
      </w:pPr>
      <w:proofErr w:type="gramStart"/>
      <w:r>
        <w:t>corresponds</w:t>
      </w:r>
      <w:proofErr w:type="gramEnd"/>
      <w:r>
        <w:t xml:space="preserve"> to the liquidity based VaR formulation.</w:t>
      </w:r>
    </w:p>
    <w:p w:rsidR="00CA6F2A" w:rsidRDefault="00CA725E" w:rsidP="006D25BB">
      <w:pPr>
        <w:pStyle w:val="ListParagraph"/>
        <w:numPr>
          <w:ilvl w:val="0"/>
          <w:numId w:val="38"/>
        </w:numPr>
        <w:spacing w:line="360" w:lineRule="auto"/>
      </w:pPr>
      <w:r>
        <w:rPr>
          <w:u w:val="single"/>
        </w:rPr>
        <w:t>Liquidity VaR Control Jacobian/Hessian</w:t>
      </w:r>
      <w:r w:rsidRPr="00CA725E">
        <w:t>:</w:t>
      </w:r>
    </w:p>
    <w:p w:rsidR="00CA6F2A" w:rsidRDefault="00CA6F2A" w:rsidP="00CA6F2A">
      <w:pPr>
        <w:pStyle w:val="ListParagraph"/>
        <w:spacing w:line="360" w:lineRule="auto"/>
        <w:ind w:left="360"/>
        <w:rPr>
          <w:u w:val="single"/>
        </w:rPr>
      </w:pPr>
    </w:p>
    <w:p w:rsidR="00CA6F2A" w:rsidRDefault="00CA725E" w:rsidP="00CA6F2A">
      <w:pPr>
        <w:pStyle w:val="ListParagraph"/>
        <w:spacing w:line="360" w:lineRule="auto"/>
        <w:ind w:left="360"/>
      </w:pPr>
      <m:oMathPara>
        <m:oMath>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+λ</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m:t>
              </m:r>
            </m:sup>
          </m:sSup>
        </m:oMath>
      </m:oMathPara>
    </w:p>
    <w:p w:rsidR="00CA6F2A" w:rsidRDefault="00CA6F2A" w:rsidP="00CA6F2A">
      <w:pPr>
        <w:pStyle w:val="ListParagraph"/>
        <w:spacing w:line="360" w:lineRule="auto"/>
        <w:ind w:left="360"/>
      </w:pPr>
    </w:p>
    <w:p w:rsidR="00CA6F2A" w:rsidRPr="00CA6F2A" w:rsidRDefault="00CE6DDA" w:rsidP="00CA6F2A">
      <w:pPr>
        <w:pStyle w:val="ListParagraph"/>
        <w:spacing w:line="360" w:lineRule="auto"/>
        <w:ind w:left="360"/>
      </w:pPr>
      <m:oMathPara>
        <m:oMath>
          <m:f>
            <m:fPr>
              <m:ctrlPr>
                <w:rPr>
                  <w:rFonts w:ascii="Cambria Math" w:hAnsi="Cambria Math"/>
                  <w:i/>
                </w:rPr>
              </m:ctrlPr>
            </m:fPr>
            <m:num>
              <m:r>
                <w:rPr>
                  <w:rFonts w:ascii="Cambria Math" w:hAnsi="Cambria Math"/>
                </w:rPr>
                <m:t>∂</m:t>
              </m:r>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oMath>
      </m:oMathPara>
    </w:p>
    <w:p w:rsidR="00CA6F2A" w:rsidRDefault="00CA6F2A" w:rsidP="00CA6F2A">
      <w:pPr>
        <w:pStyle w:val="ListParagraph"/>
        <w:spacing w:line="360" w:lineRule="auto"/>
        <w:ind w:left="360"/>
      </w:pPr>
    </w:p>
    <w:p w:rsidR="00CA725E" w:rsidRPr="008A731A" w:rsidRDefault="00CE6DDA" w:rsidP="00CA6F2A">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U</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d>
            <m:dPr>
              <m:ctrlPr>
                <w:rPr>
                  <w:rFonts w:ascii="Cambria Math" w:hAnsi="Cambria Math"/>
                  <w:i/>
                </w:rPr>
              </m:ctrlPr>
            </m:dPr>
            <m:e>
              <m:r>
                <w:rPr>
                  <w:rFonts w:ascii="Cambria Math" w:hAnsi="Cambria Math"/>
                </w:rPr>
                <m:t>p-2</m:t>
              </m:r>
            </m:e>
          </m:d>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p-2</m:t>
              </m:r>
            </m:sup>
          </m:sSup>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den>
          </m:f>
          <m:f>
            <m:fPr>
              <m:ctrlPr>
                <w:rPr>
                  <w:rFonts w:ascii="Cambria Math" w:hAnsi="Cambria Math"/>
                  <w:i/>
                </w:rPr>
              </m:ctrlPr>
            </m:fPr>
            <m:num>
              <m:r>
                <w:rPr>
                  <w:rFonts w:ascii="Cambria Math" w:hAnsi="Cambria Math"/>
                </w:rPr>
                <m:t>∂</m:t>
              </m:r>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r>
            <w:rPr>
              <w:rFonts w:ascii="Cambria Math" w:hAnsi="Cambria Math"/>
            </w:rPr>
            <m:t>+λp</m:t>
          </m:r>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e>
              </m:d>
            </m:e>
            <m:sup>
              <m:r>
                <w:rPr>
                  <w:rFonts w:ascii="Cambria Math" w:hAnsi="Cambria Math"/>
                </w:rPr>
                <m:t>p-1</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den>
          </m:f>
        </m:oMath>
      </m:oMathPara>
    </w:p>
    <w:p w:rsidR="008A731A" w:rsidRDefault="008A731A" w:rsidP="007B2515">
      <w:pPr>
        <w:spacing w:line="360" w:lineRule="auto"/>
        <w:rPr>
          <w:bCs/>
        </w:rPr>
      </w:pPr>
    </w:p>
    <w:p w:rsidR="007B6226" w:rsidRDefault="007B6226" w:rsidP="007B2515">
      <w:pPr>
        <w:spacing w:line="360" w:lineRule="auto"/>
        <w:rPr>
          <w:bCs/>
        </w:rPr>
      </w:pPr>
    </w:p>
    <w:p w:rsidR="007B2515" w:rsidRPr="007B2515" w:rsidRDefault="007B2515" w:rsidP="007B2515">
      <w:pPr>
        <w:spacing w:line="360" w:lineRule="auto"/>
        <w:rPr>
          <w:b/>
          <w:bCs/>
          <w:sz w:val="28"/>
          <w:szCs w:val="28"/>
        </w:rPr>
      </w:pPr>
      <w:r w:rsidRPr="007B2515">
        <w:rPr>
          <w:b/>
          <w:bCs/>
          <w:sz w:val="28"/>
          <w:szCs w:val="28"/>
        </w:rPr>
        <w:t>References</w:t>
      </w:r>
    </w:p>
    <w:p w:rsidR="007B2515" w:rsidRDefault="007B2515" w:rsidP="007B2515">
      <w:pPr>
        <w:spacing w:line="360" w:lineRule="auto"/>
        <w:rPr>
          <w:bCs/>
        </w:rPr>
      </w:pPr>
    </w:p>
    <w:p w:rsidR="009443A5" w:rsidRDefault="009443A5" w:rsidP="006D25BB">
      <w:pPr>
        <w:pStyle w:val="ListParagraph"/>
        <w:numPr>
          <w:ilvl w:val="0"/>
          <w:numId w:val="16"/>
        </w:numPr>
        <w:spacing w:line="360" w:lineRule="auto"/>
        <w:rPr>
          <w:bCs/>
        </w:rPr>
      </w:pPr>
      <w:r>
        <w:rPr>
          <w:bCs/>
        </w:rPr>
        <w:t xml:space="preserve">Admati, A., and P. Pfleiderer (1988): A </w:t>
      </w:r>
      <w:r w:rsidR="00A600AD">
        <w:rPr>
          <w:bCs/>
        </w:rPr>
        <w:t>T</w:t>
      </w:r>
      <w:r>
        <w:rPr>
          <w:bCs/>
        </w:rPr>
        <w:t xml:space="preserve">heory of Intra-day Patterns: Volume and Price Variability </w:t>
      </w:r>
      <w:r>
        <w:rPr>
          <w:bCs/>
          <w:i/>
        </w:rPr>
        <w:t>Review of Financial Studies</w:t>
      </w:r>
      <w:r>
        <w:rPr>
          <w:bCs/>
        </w:rPr>
        <w:t xml:space="preserve"> </w:t>
      </w:r>
      <w:r>
        <w:rPr>
          <w:b/>
          <w:bCs/>
        </w:rPr>
        <w:t>1</w:t>
      </w:r>
      <w:r>
        <w:rPr>
          <w:bCs/>
        </w:rPr>
        <w:t xml:space="preserve"> 3-40.</w:t>
      </w:r>
    </w:p>
    <w:p w:rsidR="00BF5F26" w:rsidRDefault="00BF5F26" w:rsidP="006D25BB">
      <w:pPr>
        <w:pStyle w:val="ListParagraph"/>
        <w:numPr>
          <w:ilvl w:val="0"/>
          <w:numId w:val="16"/>
        </w:numPr>
        <w:spacing w:line="360" w:lineRule="auto"/>
        <w:rPr>
          <w:bCs/>
        </w:rPr>
      </w:pPr>
      <w:r>
        <w:rPr>
          <w:bCs/>
        </w:rPr>
        <w:t>Almgren, R</w:t>
      </w:r>
      <w:r w:rsidR="00A600AD">
        <w:rPr>
          <w:bCs/>
        </w:rPr>
        <w:t>., and N. Chriss (</w:t>
      </w:r>
      <w:r w:rsidR="009E1872">
        <w:rPr>
          <w:bCs/>
        </w:rPr>
        <w:t>1999</w:t>
      </w:r>
      <w:r w:rsidR="00A600AD">
        <w:rPr>
          <w:bCs/>
        </w:rPr>
        <w:t>): Value u</w:t>
      </w:r>
      <w:r>
        <w:rPr>
          <w:bCs/>
        </w:rPr>
        <w:t xml:space="preserve">nder Liquidation </w:t>
      </w:r>
      <w:r>
        <w:rPr>
          <w:bCs/>
          <w:i/>
        </w:rPr>
        <w:t xml:space="preserve">Risk </w:t>
      </w:r>
      <w:r>
        <w:rPr>
          <w:b/>
          <w:bCs/>
        </w:rPr>
        <w:t>12 (12)</w:t>
      </w:r>
      <w:r w:rsidR="009E1872">
        <w:rPr>
          <w:bCs/>
        </w:rPr>
        <w:t xml:space="preserve"> 61-63</w:t>
      </w:r>
      <w:r>
        <w:rPr>
          <w:bCs/>
        </w:rPr>
        <w:t>.</w:t>
      </w:r>
    </w:p>
    <w:p w:rsidR="007B2515" w:rsidRDefault="007B2515" w:rsidP="006D25BB">
      <w:pPr>
        <w:pStyle w:val="ListParagraph"/>
        <w:numPr>
          <w:ilvl w:val="0"/>
          <w:numId w:val="16"/>
        </w:numPr>
        <w:spacing w:line="360" w:lineRule="auto"/>
        <w:rPr>
          <w:bCs/>
        </w:rPr>
      </w:pPr>
      <w:r w:rsidRPr="007B2515">
        <w:rPr>
          <w:bCs/>
        </w:rPr>
        <w:t xml:space="preserve">Almgren, R., and N. Chriss (2000): Optimal Execution of Portfolio Transactions </w:t>
      </w:r>
      <w:r w:rsidRPr="007B2515">
        <w:rPr>
          <w:bCs/>
          <w:i/>
        </w:rPr>
        <w:t xml:space="preserve">Journal of Risk </w:t>
      </w:r>
      <w:r w:rsidRPr="007B2515">
        <w:rPr>
          <w:b/>
          <w:bCs/>
        </w:rPr>
        <w:t>3 (2)</w:t>
      </w:r>
      <w:r w:rsidRPr="007B2515">
        <w:rPr>
          <w:bCs/>
        </w:rPr>
        <w:t xml:space="preserve"> 5-39.</w:t>
      </w:r>
    </w:p>
    <w:p w:rsidR="00BF5F26" w:rsidRDefault="00BF5F26" w:rsidP="006D25BB">
      <w:pPr>
        <w:pStyle w:val="ListParagraph"/>
        <w:numPr>
          <w:ilvl w:val="0"/>
          <w:numId w:val="16"/>
        </w:numPr>
        <w:spacing w:line="360" w:lineRule="auto"/>
        <w:rPr>
          <w:bCs/>
        </w:rPr>
      </w:pPr>
      <w:r>
        <w:rPr>
          <w:bCs/>
        </w:rPr>
        <w:t xml:space="preserve">Artzner, P., F. Delbaen, J. M. Eber, and D. Heath (1997): Thinking Coherently </w:t>
      </w:r>
      <w:r>
        <w:rPr>
          <w:bCs/>
          <w:i/>
        </w:rPr>
        <w:t>Risk</w:t>
      </w:r>
      <w:r>
        <w:rPr>
          <w:bCs/>
        </w:rPr>
        <w:t xml:space="preserve"> </w:t>
      </w:r>
      <w:r>
        <w:rPr>
          <w:b/>
          <w:bCs/>
        </w:rPr>
        <w:t>10 (11)</w:t>
      </w:r>
      <w:r>
        <w:rPr>
          <w:bCs/>
        </w:rPr>
        <w:t xml:space="preserve"> 68-71.</w:t>
      </w:r>
    </w:p>
    <w:p w:rsidR="007B471F" w:rsidRDefault="007B471F" w:rsidP="006D25BB">
      <w:pPr>
        <w:pStyle w:val="ListParagraph"/>
        <w:numPr>
          <w:ilvl w:val="0"/>
          <w:numId w:val="16"/>
        </w:numPr>
        <w:spacing w:line="360" w:lineRule="auto"/>
        <w:rPr>
          <w:bCs/>
        </w:rPr>
      </w:pPr>
      <w:r>
        <w:rPr>
          <w:bCs/>
        </w:rPr>
        <w:t xml:space="preserve">Beaver, W. (1968): The Information Content of Annual Earnings Announcements, in: </w:t>
      </w:r>
      <w:r>
        <w:rPr>
          <w:bCs/>
          <w:i/>
        </w:rPr>
        <w:t>Empirical Research in Accounting; Selected Studies</w:t>
      </w:r>
      <w:r>
        <w:rPr>
          <w:bCs/>
        </w:rPr>
        <w:t xml:space="preserve">. Supplement to </w:t>
      </w:r>
      <w:r>
        <w:rPr>
          <w:bCs/>
          <w:i/>
        </w:rPr>
        <w:t>Journal of Accounting Research</w:t>
      </w:r>
      <w:r w:rsidR="000071C1">
        <w:rPr>
          <w:bCs/>
        </w:rPr>
        <w:t xml:space="preserve"> 67-92.</w:t>
      </w:r>
    </w:p>
    <w:p w:rsidR="00AA1447" w:rsidRDefault="00AA1447" w:rsidP="006D25BB">
      <w:pPr>
        <w:pStyle w:val="ListParagraph"/>
        <w:numPr>
          <w:ilvl w:val="0"/>
          <w:numId w:val="16"/>
        </w:numPr>
        <w:spacing w:line="360" w:lineRule="auto"/>
        <w:rPr>
          <w:bCs/>
        </w:rPr>
      </w:pPr>
      <w:r>
        <w:rPr>
          <w:bCs/>
        </w:rPr>
        <w:t xml:space="preserve">Bertsekas, D. P. (1976): </w:t>
      </w:r>
      <w:r>
        <w:rPr>
          <w:bCs/>
          <w:i/>
        </w:rPr>
        <w:t>Dynamic Programming and Stochastic Control</w:t>
      </w:r>
      <w:r>
        <w:rPr>
          <w:bCs/>
        </w:rPr>
        <w:t xml:space="preserve"> </w:t>
      </w:r>
      <w:r>
        <w:rPr>
          <w:b/>
          <w:bCs/>
        </w:rPr>
        <w:t>Academic Press</w:t>
      </w:r>
      <w:r>
        <w:rPr>
          <w:bCs/>
        </w:rPr>
        <w:t>.</w:t>
      </w:r>
    </w:p>
    <w:p w:rsidR="005906F0" w:rsidRDefault="009443A5" w:rsidP="006D25BB">
      <w:pPr>
        <w:pStyle w:val="ListParagraph"/>
        <w:numPr>
          <w:ilvl w:val="0"/>
          <w:numId w:val="16"/>
        </w:numPr>
        <w:spacing w:line="360" w:lineRule="auto"/>
        <w:rPr>
          <w:bCs/>
        </w:rPr>
      </w:pPr>
      <w:r>
        <w:rPr>
          <w:bCs/>
        </w:rPr>
        <w:lastRenderedPageBreak/>
        <w:t xml:space="preserve">Bertsimas, D., and A. W. Lo (1998): Optimal Control of Execution Costs </w:t>
      </w:r>
      <w:r>
        <w:rPr>
          <w:bCs/>
          <w:i/>
        </w:rPr>
        <w:t>Journal of Financial Markets</w:t>
      </w:r>
      <w:r>
        <w:rPr>
          <w:bCs/>
        </w:rPr>
        <w:t xml:space="preserve"> </w:t>
      </w:r>
      <w:r>
        <w:rPr>
          <w:b/>
          <w:bCs/>
        </w:rPr>
        <w:t>1</w:t>
      </w:r>
      <w:r>
        <w:rPr>
          <w:bCs/>
        </w:rPr>
        <w:t xml:space="preserve"> 1-50.</w:t>
      </w:r>
    </w:p>
    <w:p w:rsidR="009443A5" w:rsidRDefault="005906F0" w:rsidP="006D25BB">
      <w:pPr>
        <w:pStyle w:val="ListParagraph"/>
        <w:numPr>
          <w:ilvl w:val="0"/>
          <w:numId w:val="16"/>
        </w:numPr>
        <w:spacing w:line="360" w:lineRule="auto"/>
        <w:rPr>
          <w:bCs/>
        </w:rPr>
      </w:pPr>
      <w:r>
        <w:rPr>
          <w:bCs/>
        </w:rPr>
        <w:t xml:space="preserve">Brown, K., W. Harlow, and S. Tinic (1988): Risk Aversion, Uncertain Information, and Market Efficiency </w:t>
      </w:r>
      <w:r>
        <w:rPr>
          <w:bCs/>
          <w:i/>
        </w:rPr>
        <w:t>Journal of Financial Economics</w:t>
      </w:r>
      <w:r>
        <w:rPr>
          <w:bCs/>
        </w:rPr>
        <w:t xml:space="preserve"> </w:t>
      </w:r>
      <w:r>
        <w:rPr>
          <w:b/>
          <w:bCs/>
        </w:rPr>
        <w:t>22</w:t>
      </w:r>
      <w:r>
        <w:rPr>
          <w:bCs/>
        </w:rPr>
        <w:t xml:space="preserve"> 355-385.</w:t>
      </w:r>
    </w:p>
    <w:p w:rsidR="000071C1" w:rsidRDefault="000071C1" w:rsidP="006D25BB">
      <w:pPr>
        <w:pStyle w:val="ListParagraph"/>
        <w:numPr>
          <w:ilvl w:val="0"/>
          <w:numId w:val="16"/>
        </w:numPr>
        <w:spacing w:line="360" w:lineRule="auto"/>
        <w:rPr>
          <w:bCs/>
        </w:rPr>
      </w:pPr>
      <w:r>
        <w:rPr>
          <w:bCs/>
        </w:rPr>
        <w:t xml:space="preserve">Campbell, J. Y., A. W. Lo, and A. C. MacKinlay (1997): </w:t>
      </w:r>
      <w:r>
        <w:rPr>
          <w:bCs/>
          <w:i/>
        </w:rPr>
        <w:t>Econometrics of Financial Markets</w:t>
      </w:r>
      <w:r>
        <w:rPr>
          <w:bCs/>
        </w:rPr>
        <w:t xml:space="preserve"> </w:t>
      </w:r>
      <w:r>
        <w:rPr>
          <w:b/>
          <w:bCs/>
        </w:rPr>
        <w:t>Princeton University Press</w:t>
      </w:r>
      <w:r>
        <w:rPr>
          <w:bCs/>
        </w:rPr>
        <w:t>.</w:t>
      </w:r>
    </w:p>
    <w:p w:rsidR="0083344E" w:rsidRDefault="0083344E" w:rsidP="006D25BB">
      <w:pPr>
        <w:pStyle w:val="ListParagraph"/>
        <w:numPr>
          <w:ilvl w:val="0"/>
          <w:numId w:val="16"/>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sidR="0018117C">
        <w:rPr>
          <w:bCs/>
        </w:rPr>
        <w:t xml:space="preserve"> 173-199.</w:t>
      </w:r>
    </w:p>
    <w:p w:rsidR="0018117C" w:rsidRDefault="0018117C" w:rsidP="006D25BB">
      <w:pPr>
        <w:pStyle w:val="ListParagraph"/>
        <w:numPr>
          <w:ilvl w:val="0"/>
          <w:numId w:val="16"/>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787925" w:rsidRDefault="00787925" w:rsidP="006D25BB">
      <w:pPr>
        <w:pStyle w:val="ListParagraph"/>
        <w:numPr>
          <w:ilvl w:val="0"/>
          <w:numId w:val="16"/>
        </w:numPr>
        <w:spacing w:line="360" w:lineRule="auto"/>
        <w:rPr>
          <w:bCs/>
        </w:rPr>
      </w:pPr>
      <w:r>
        <w:rPr>
          <w:bCs/>
        </w:rPr>
        <w:t xml:space="preserve">Charest, G. (1978): Dividend Information, Stock Returns, and Market Efficiency – II </w:t>
      </w:r>
      <w:r>
        <w:rPr>
          <w:bCs/>
          <w:i/>
        </w:rPr>
        <w:t>Journal of Financial Economics</w:t>
      </w:r>
      <w:r>
        <w:rPr>
          <w:bCs/>
        </w:rPr>
        <w:t xml:space="preserve"> </w:t>
      </w:r>
      <w:r>
        <w:rPr>
          <w:b/>
          <w:bCs/>
        </w:rPr>
        <w:t>6</w:t>
      </w:r>
      <w:r>
        <w:rPr>
          <w:bCs/>
        </w:rPr>
        <w:t xml:space="preserve"> 297-330.</w:t>
      </w:r>
    </w:p>
    <w:p w:rsidR="000071C1" w:rsidRDefault="000071C1" w:rsidP="006D25BB">
      <w:pPr>
        <w:pStyle w:val="ListParagraph"/>
        <w:numPr>
          <w:ilvl w:val="0"/>
          <w:numId w:val="16"/>
        </w:numPr>
        <w:spacing w:line="360" w:lineRule="auto"/>
        <w:rPr>
          <w:bCs/>
        </w:rPr>
      </w:pPr>
      <w:r>
        <w:rPr>
          <w:bCs/>
        </w:rPr>
        <w:t xml:space="preserve">Dann, L. (1981): Common Stock Re-purchases: An Analysis of Returns to Bond-holders and Stock-holders </w:t>
      </w:r>
      <w:r>
        <w:rPr>
          <w:bCs/>
          <w:i/>
        </w:rPr>
        <w:t>Journal of Financial Economics</w:t>
      </w:r>
      <w:r>
        <w:rPr>
          <w:bCs/>
        </w:rPr>
        <w:t xml:space="preserve"> </w:t>
      </w:r>
      <w:r>
        <w:rPr>
          <w:b/>
          <w:bCs/>
        </w:rPr>
        <w:t>9</w:t>
      </w:r>
      <w:r>
        <w:rPr>
          <w:bCs/>
        </w:rPr>
        <w:t xml:space="preserve"> 113-138.</w:t>
      </w:r>
    </w:p>
    <w:p w:rsidR="00F35DEB" w:rsidRDefault="00F35DEB" w:rsidP="006D25BB">
      <w:pPr>
        <w:pStyle w:val="ListParagraph"/>
        <w:numPr>
          <w:ilvl w:val="0"/>
          <w:numId w:val="16"/>
        </w:numPr>
        <w:spacing w:line="360" w:lineRule="auto"/>
        <w:rPr>
          <w:bCs/>
        </w:rPr>
      </w:pPr>
      <w:r>
        <w:rPr>
          <w:bCs/>
        </w:rPr>
        <w:t>Easterwood, J. C., and S. R. Nutt (1999): Inefficiency in Analysts’ Earnings Forecasts</w:t>
      </w:r>
      <w:r w:rsidR="005906F0">
        <w:rPr>
          <w:bCs/>
        </w:rPr>
        <w:t xml:space="preserve">: Systematic Misreaction or Systematic Optimism? </w:t>
      </w:r>
      <w:r w:rsidR="005906F0">
        <w:rPr>
          <w:bCs/>
          <w:i/>
        </w:rPr>
        <w:t>Journal of Finance</w:t>
      </w:r>
      <w:r w:rsidR="005906F0">
        <w:rPr>
          <w:bCs/>
        </w:rPr>
        <w:t xml:space="preserve"> </w:t>
      </w:r>
      <w:r w:rsidR="005906F0">
        <w:rPr>
          <w:b/>
          <w:bCs/>
        </w:rPr>
        <w:t>54 (5)</w:t>
      </w:r>
      <w:r w:rsidR="005906F0">
        <w:rPr>
          <w:bCs/>
        </w:rPr>
        <w:t xml:space="preserve"> 1777-1797.</w:t>
      </w:r>
    </w:p>
    <w:p w:rsidR="000071C1" w:rsidRDefault="000071C1" w:rsidP="006D25BB">
      <w:pPr>
        <w:pStyle w:val="ListParagraph"/>
        <w:numPr>
          <w:ilvl w:val="0"/>
          <w:numId w:val="16"/>
        </w:numPr>
        <w:spacing w:line="360" w:lineRule="auto"/>
        <w:rPr>
          <w:bCs/>
        </w:rPr>
      </w:pPr>
      <w:r>
        <w:rPr>
          <w:bCs/>
        </w:rPr>
        <w:t xml:space="preserve">Fama, E., L. Fisher, M. Jensen, and R. Roll (1969): The Adjustment of Stock Prices to new Information </w:t>
      </w:r>
      <w:r>
        <w:rPr>
          <w:bCs/>
          <w:i/>
        </w:rPr>
        <w:t>International Economic Review</w:t>
      </w:r>
      <w:r>
        <w:rPr>
          <w:bCs/>
        </w:rPr>
        <w:t xml:space="preserve"> </w:t>
      </w:r>
      <w:r>
        <w:rPr>
          <w:b/>
          <w:bCs/>
        </w:rPr>
        <w:t>10</w:t>
      </w:r>
      <w:r>
        <w:rPr>
          <w:bCs/>
        </w:rPr>
        <w:t xml:space="preserve"> 1-21.</w:t>
      </w:r>
    </w:p>
    <w:p w:rsidR="00EF3146" w:rsidRDefault="00EF3146" w:rsidP="006D25BB">
      <w:pPr>
        <w:pStyle w:val="ListParagraph"/>
        <w:numPr>
          <w:ilvl w:val="0"/>
          <w:numId w:val="16"/>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83344E" w:rsidRDefault="0083344E" w:rsidP="006D25BB">
      <w:pPr>
        <w:pStyle w:val="ListParagraph"/>
        <w:numPr>
          <w:ilvl w:val="0"/>
          <w:numId w:val="16"/>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83344E" w:rsidRDefault="0083344E" w:rsidP="006D25BB">
      <w:pPr>
        <w:pStyle w:val="ListParagraph"/>
        <w:numPr>
          <w:ilvl w:val="0"/>
          <w:numId w:val="16"/>
        </w:numPr>
        <w:spacing w:line="360" w:lineRule="auto"/>
        <w:rPr>
          <w:bCs/>
        </w:rPr>
      </w:pPr>
      <w:r>
        <w:rPr>
          <w:bCs/>
        </w:rPr>
        <w:t xml:space="preserve">Holthausen, R. W., R. W. Leftwich, and D. Mayers (1987):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787925" w:rsidRDefault="00787925" w:rsidP="006D25BB">
      <w:pPr>
        <w:pStyle w:val="ListParagraph"/>
        <w:numPr>
          <w:ilvl w:val="0"/>
          <w:numId w:val="16"/>
        </w:numPr>
        <w:spacing w:line="360" w:lineRule="auto"/>
        <w:rPr>
          <w:bCs/>
        </w:rPr>
      </w:pPr>
      <w:r>
        <w:rPr>
          <w:bCs/>
        </w:rPr>
        <w:t xml:space="preserve">Kalay, A., and U. Loewentstein (1985): Predictable Events and Excess Returns: The case of Dividend Announcements </w:t>
      </w:r>
      <w:r>
        <w:rPr>
          <w:bCs/>
          <w:i/>
        </w:rPr>
        <w:t>Journal of Financial Economics</w:t>
      </w:r>
      <w:r>
        <w:rPr>
          <w:bCs/>
        </w:rPr>
        <w:t xml:space="preserve"> </w:t>
      </w:r>
      <w:r>
        <w:rPr>
          <w:b/>
          <w:bCs/>
        </w:rPr>
        <w:t>14</w:t>
      </w:r>
      <w:r>
        <w:rPr>
          <w:bCs/>
        </w:rPr>
        <w:t xml:space="preserve"> 423-449.</w:t>
      </w:r>
    </w:p>
    <w:p w:rsidR="0018117C" w:rsidRDefault="0018117C" w:rsidP="006D25BB">
      <w:pPr>
        <w:pStyle w:val="ListParagraph"/>
        <w:numPr>
          <w:ilvl w:val="0"/>
          <w:numId w:val="16"/>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18117C" w:rsidRDefault="0018117C" w:rsidP="006D25BB">
      <w:pPr>
        <w:pStyle w:val="ListParagraph"/>
        <w:numPr>
          <w:ilvl w:val="0"/>
          <w:numId w:val="16"/>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35DEB" w:rsidRDefault="00F35DEB" w:rsidP="006D25BB">
      <w:pPr>
        <w:pStyle w:val="ListParagraph"/>
        <w:numPr>
          <w:ilvl w:val="0"/>
          <w:numId w:val="16"/>
        </w:numPr>
        <w:spacing w:line="360" w:lineRule="auto"/>
        <w:rPr>
          <w:bCs/>
        </w:rPr>
      </w:pPr>
      <w:r>
        <w:rPr>
          <w:bCs/>
        </w:rPr>
        <w:t>Ki</w:t>
      </w:r>
      <w:r w:rsidR="0083344E">
        <w:rPr>
          <w:bCs/>
        </w:rPr>
        <w:t>m</w:t>
      </w:r>
      <w:r>
        <w:rPr>
          <w:bCs/>
        </w:rPr>
        <w:t xml:space="preserve">, O., and R. Verrecchia (1991): Market Reaction to Anticipated Announcements </w:t>
      </w:r>
      <w:r>
        <w:rPr>
          <w:bCs/>
          <w:i/>
        </w:rPr>
        <w:t>Journal of Financial Economics</w:t>
      </w:r>
      <w:r>
        <w:rPr>
          <w:bCs/>
        </w:rPr>
        <w:t xml:space="preserve"> </w:t>
      </w:r>
      <w:r>
        <w:rPr>
          <w:b/>
          <w:bCs/>
        </w:rPr>
        <w:t>30</w:t>
      </w:r>
      <w:r>
        <w:rPr>
          <w:bCs/>
        </w:rPr>
        <w:t xml:space="preserve"> 273-310.</w:t>
      </w:r>
    </w:p>
    <w:p w:rsidR="0083344E" w:rsidRDefault="0083344E" w:rsidP="006D25BB">
      <w:pPr>
        <w:pStyle w:val="ListParagraph"/>
        <w:numPr>
          <w:ilvl w:val="0"/>
          <w:numId w:val="16"/>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F35DEB" w:rsidRDefault="00F35DEB" w:rsidP="006D25BB">
      <w:pPr>
        <w:pStyle w:val="ListParagraph"/>
        <w:numPr>
          <w:ilvl w:val="0"/>
          <w:numId w:val="16"/>
        </w:numPr>
        <w:spacing w:line="360" w:lineRule="auto"/>
        <w:rPr>
          <w:bCs/>
        </w:rPr>
      </w:pPr>
      <w:r>
        <w:rPr>
          <w:bCs/>
        </w:rPr>
        <w:t xml:space="preserve">Krinsky, I., and J. Lee (1996): Earnings Announcements and the Components of the Bid-Ask Spread </w:t>
      </w:r>
      <w:r>
        <w:rPr>
          <w:bCs/>
          <w:i/>
        </w:rPr>
        <w:t>Journal of Finance</w:t>
      </w:r>
      <w:r>
        <w:rPr>
          <w:bCs/>
        </w:rPr>
        <w:t xml:space="preserve"> </w:t>
      </w:r>
      <w:r>
        <w:rPr>
          <w:b/>
          <w:bCs/>
        </w:rPr>
        <w:t>51</w:t>
      </w:r>
      <w:r>
        <w:rPr>
          <w:bCs/>
        </w:rPr>
        <w:t xml:space="preserve"> 1523-1555.</w:t>
      </w:r>
    </w:p>
    <w:p w:rsidR="009443A5" w:rsidRDefault="009443A5" w:rsidP="006D25BB">
      <w:pPr>
        <w:pStyle w:val="ListParagraph"/>
        <w:numPr>
          <w:ilvl w:val="0"/>
          <w:numId w:val="16"/>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F35DEB" w:rsidRDefault="00F35DEB" w:rsidP="006D25BB">
      <w:pPr>
        <w:pStyle w:val="ListParagraph"/>
        <w:numPr>
          <w:ilvl w:val="0"/>
          <w:numId w:val="16"/>
        </w:numPr>
        <w:spacing w:line="360" w:lineRule="auto"/>
        <w:rPr>
          <w:bCs/>
        </w:rPr>
      </w:pPr>
      <w:r>
        <w:rPr>
          <w:bCs/>
        </w:rPr>
        <w:t xml:space="preserve">Lee, C. M. C., B. Mucklow, and M. J. Ready (1993): Spreads, Depths, and the Impact of Earnings Information: An Intra-day Analysis </w:t>
      </w:r>
      <w:r>
        <w:rPr>
          <w:bCs/>
          <w:i/>
        </w:rPr>
        <w:t>Review of Financial Studies</w:t>
      </w:r>
      <w:r>
        <w:rPr>
          <w:bCs/>
        </w:rPr>
        <w:t xml:space="preserve"> </w:t>
      </w:r>
      <w:r>
        <w:rPr>
          <w:b/>
          <w:bCs/>
        </w:rPr>
        <w:t>6</w:t>
      </w:r>
      <w:r>
        <w:rPr>
          <w:bCs/>
        </w:rPr>
        <w:t xml:space="preserve"> 345-374.</w:t>
      </w:r>
    </w:p>
    <w:p w:rsidR="009767B7" w:rsidRDefault="009767B7" w:rsidP="006D25BB">
      <w:pPr>
        <w:pStyle w:val="ListParagraph"/>
        <w:numPr>
          <w:ilvl w:val="0"/>
          <w:numId w:val="16"/>
        </w:numPr>
        <w:spacing w:line="360" w:lineRule="auto"/>
        <w:rPr>
          <w:bCs/>
        </w:rPr>
      </w:pPr>
      <w:r>
        <w:rPr>
          <w:bCs/>
        </w:rPr>
        <w:t xml:space="preserve">Lo, A. W., and A. C. MacKinlay (1988): Stock Market Prices do not follow Random Walks: Evidence from a Simple Specification Test </w:t>
      </w:r>
      <w:r>
        <w:rPr>
          <w:bCs/>
          <w:i/>
        </w:rPr>
        <w:t>Review of Financial Studies</w:t>
      </w:r>
      <w:r>
        <w:rPr>
          <w:bCs/>
        </w:rPr>
        <w:t xml:space="preserve"> </w:t>
      </w:r>
      <w:r>
        <w:rPr>
          <w:b/>
          <w:bCs/>
        </w:rPr>
        <w:t>1</w:t>
      </w:r>
      <w:r>
        <w:rPr>
          <w:bCs/>
        </w:rPr>
        <w:t xml:space="preserve"> 41-66.</w:t>
      </w:r>
    </w:p>
    <w:p w:rsidR="00787925" w:rsidRDefault="00787925" w:rsidP="006D25BB">
      <w:pPr>
        <w:pStyle w:val="ListParagraph"/>
        <w:numPr>
          <w:ilvl w:val="0"/>
          <w:numId w:val="16"/>
        </w:numPr>
        <w:spacing w:line="360" w:lineRule="auto"/>
        <w:rPr>
          <w:bCs/>
        </w:rPr>
      </w:pPr>
      <w:r>
        <w:rPr>
          <w:bCs/>
        </w:rPr>
        <w:t xml:space="preserve">Morse, D. (1981): Price and Trading Volume Reaction surrounding Earnings Announcements: A Close Examination </w:t>
      </w:r>
      <w:r>
        <w:rPr>
          <w:bCs/>
          <w:i/>
        </w:rPr>
        <w:t>Journal of Accounting Research</w:t>
      </w:r>
      <w:r>
        <w:rPr>
          <w:bCs/>
        </w:rPr>
        <w:t xml:space="preserve"> </w:t>
      </w:r>
      <w:r>
        <w:rPr>
          <w:b/>
          <w:bCs/>
        </w:rPr>
        <w:t>19</w:t>
      </w:r>
      <w:r>
        <w:rPr>
          <w:bCs/>
        </w:rPr>
        <w:t xml:space="preserve"> 374-383.</w:t>
      </w:r>
    </w:p>
    <w:p w:rsidR="00F35DEB" w:rsidRDefault="00F35DEB" w:rsidP="006D25BB">
      <w:pPr>
        <w:pStyle w:val="ListParagraph"/>
        <w:numPr>
          <w:ilvl w:val="0"/>
          <w:numId w:val="16"/>
        </w:numPr>
        <w:spacing w:line="360" w:lineRule="auto"/>
        <w:rPr>
          <w:bCs/>
        </w:rPr>
      </w:pPr>
      <w:r>
        <w:rPr>
          <w:bCs/>
        </w:rPr>
        <w:t xml:space="preserve">Patell, J. M., and M. A. Wolfson (1984): The Intra-day Speed of Adjustment of Stock Prices to Earnings and Dividend Announcements </w:t>
      </w:r>
      <w:r>
        <w:rPr>
          <w:bCs/>
          <w:i/>
        </w:rPr>
        <w:t xml:space="preserve">Journal of Financial Economics </w:t>
      </w:r>
      <w:r>
        <w:rPr>
          <w:b/>
          <w:bCs/>
        </w:rPr>
        <w:t>13</w:t>
      </w:r>
      <w:r>
        <w:rPr>
          <w:bCs/>
        </w:rPr>
        <w:t xml:space="preserve"> 223-252.</w:t>
      </w:r>
    </w:p>
    <w:p w:rsidR="009D708E" w:rsidRDefault="009D708E" w:rsidP="006D25BB">
      <w:pPr>
        <w:pStyle w:val="ListParagraph"/>
        <w:numPr>
          <w:ilvl w:val="0"/>
          <w:numId w:val="16"/>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F35DEB" w:rsidRPr="007B2515" w:rsidRDefault="00F35DEB" w:rsidP="006D25BB">
      <w:pPr>
        <w:pStyle w:val="ListParagraph"/>
        <w:numPr>
          <w:ilvl w:val="0"/>
          <w:numId w:val="16"/>
        </w:numPr>
        <w:spacing w:line="360" w:lineRule="auto"/>
        <w:rPr>
          <w:bCs/>
        </w:rPr>
      </w:pPr>
      <w:r>
        <w:rPr>
          <w:bCs/>
        </w:rPr>
        <w:t xml:space="preserve">Ramaswami, M. (1999): Stock Volatility declines after Earnings are announced – Honest! </w:t>
      </w:r>
      <w:r>
        <w:rPr>
          <w:bCs/>
          <w:i/>
        </w:rPr>
        <w:t>Global Weekly Investment Strategy</w:t>
      </w:r>
      <w:r>
        <w:rPr>
          <w:bCs/>
        </w:rPr>
        <w:t xml:space="preserve"> </w:t>
      </w:r>
      <w:r>
        <w:rPr>
          <w:b/>
          <w:bCs/>
        </w:rPr>
        <w:t>Lehman Brothers</w:t>
      </w:r>
      <w:r>
        <w:rPr>
          <w:bCs/>
        </w:rPr>
        <w:t>.</w:t>
      </w:r>
    </w:p>
    <w:p w:rsidR="00057A60" w:rsidRDefault="00057A60">
      <w:pPr>
        <w:rPr>
          <w:b/>
          <w:bCs/>
        </w:rPr>
      </w:pPr>
      <w:r>
        <w:rPr>
          <w:b/>
          <w:bCs/>
        </w:rPr>
        <w:br w:type="page"/>
      </w:r>
    </w:p>
    <w:p w:rsidR="00057A60" w:rsidRPr="00057A60" w:rsidRDefault="00057A60" w:rsidP="007B2515">
      <w:pPr>
        <w:spacing w:line="360" w:lineRule="auto"/>
        <w:rPr>
          <w:bCs/>
        </w:rPr>
      </w:pPr>
    </w:p>
    <w:p w:rsidR="00057A60" w:rsidRPr="00057A60" w:rsidRDefault="00057A60" w:rsidP="00057A60">
      <w:pPr>
        <w:spacing w:line="360" w:lineRule="auto"/>
        <w:jc w:val="center"/>
        <w:rPr>
          <w:b/>
          <w:bCs/>
          <w:sz w:val="32"/>
          <w:szCs w:val="32"/>
        </w:rPr>
      </w:pPr>
      <w:r w:rsidRPr="00057A60">
        <w:rPr>
          <w:b/>
          <w:bCs/>
          <w:sz w:val="32"/>
          <w:szCs w:val="32"/>
        </w:rPr>
        <w:t>Non-linear Impact and Trading-Enhanced Risk</w:t>
      </w:r>
    </w:p>
    <w:p w:rsidR="00057A60" w:rsidRDefault="00057A60" w:rsidP="007B2515">
      <w:pPr>
        <w:spacing w:line="360" w:lineRule="auto"/>
        <w:rPr>
          <w:bCs/>
        </w:rPr>
      </w:pPr>
    </w:p>
    <w:p w:rsidR="00057A60" w:rsidRDefault="00057A60" w:rsidP="007B2515">
      <w:pPr>
        <w:spacing w:line="360" w:lineRule="auto"/>
        <w:rPr>
          <w:bCs/>
        </w:rPr>
      </w:pPr>
    </w:p>
    <w:p w:rsidR="00057A60" w:rsidRPr="00057A60" w:rsidRDefault="00057A60" w:rsidP="007B2515">
      <w:pPr>
        <w:spacing w:line="360" w:lineRule="auto"/>
        <w:rPr>
          <w:b/>
          <w:bCs/>
          <w:sz w:val="28"/>
          <w:szCs w:val="28"/>
        </w:rPr>
      </w:pPr>
      <w:r w:rsidRPr="00057A60">
        <w:rPr>
          <w:b/>
          <w:bCs/>
          <w:sz w:val="28"/>
          <w:szCs w:val="28"/>
        </w:rPr>
        <w:t>Abstract</w:t>
      </w:r>
    </w:p>
    <w:p w:rsidR="00057A60" w:rsidRDefault="00057A60" w:rsidP="007B2515">
      <w:pPr>
        <w:spacing w:line="360" w:lineRule="auto"/>
        <w:rPr>
          <w:bCs/>
        </w:rPr>
      </w:pPr>
    </w:p>
    <w:p w:rsidR="00057A60" w:rsidRDefault="00057A60" w:rsidP="006D25BB">
      <w:pPr>
        <w:pStyle w:val="ListParagraph"/>
        <w:numPr>
          <w:ilvl w:val="0"/>
          <w:numId w:val="39"/>
        </w:numPr>
        <w:spacing w:line="360" w:lineRule="auto"/>
        <w:rPr>
          <w:bCs/>
        </w:rPr>
      </w:pPr>
      <w:r w:rsidRPr="00057A60">
        <w:rPr>
          <w:bCs/>
          <w:u w:val="single"/>
        </w:rPr>
        <w:t>Price and Market Impact Volatility</w:t>
      </w:r>
      <w:r w:rsidR="00EE3EF2">
        <w:rPr>
          <w:bCs/>
        </w:rPr>
        <w:t>: Almgren (2003</w:t>
      </w:r>
      <w:r w:rsidRPr="00057A60">
        <w:rPr>
          <w:bCs/>
        </w:rPr>
        <w:t>) determines optimal trading strategies for the liquidation of a large single-asset portfolio to minimize a combination of volatility risks and market impact costs.</w:t>
      </w:r>
    </w:p>
    <w:p w:rsidR="00057A60" w:rsidRDefault="00057A60" w:rsidP="006D25BB">
      <w:pPr>
        <w:pStyle w:val="ListParagraph"/>
        <w:numPr>
          <w:ilvl w:val="0"/>
          <w:numId w:val="39"/>
        </w:numPr>
        <w:spacing w:line="360" w:lineRule="auto"/>
        <w:rPr>
          <w:bCs/>
        </w:rPr>
      </w:pPr>
      <w:r>
        <w:rPr>
          <w:bCs/>
          <w:u w:val="single"/>
        </w:rPr>
        <w:t>Power Law Market Impact Function</w:t>
      </w:r>
      <w:r w:rsidRPr="00057A60">
        <w:rPr>
          <w:bCs/>
        </w:rPr>
        <w:t>:</w:t>
      </w:r>
      <w:r>
        <w:rPr>
          <w:bCs/>
        </w:rPr>
        <w:t xml:space="preserve"> </w:t>
      </w:r>
      <w:r w:rsidR="00DF14AF">
        <w:rPr>
          <w:bCs/>
        </w:rPr>
        <w:t>The market impact cost is taken to be a power law of the trading rate with an arbitrary positive exponent. This includes, for example, the square root law that has been proposed based on market microstructure theory.</w:t>
      </w:r>
    </w:p>
    <w:p w:rsidR="00DF14AF" w:rsidRDefault="00DF14AF" w:rsidP="006D25BB">
      <w:pPr>
        <w:pStyle w:val="ListParagraph"/>
        <w:numPr>
          <w:ilvl w:val="0"/>
          <w:numId w:val="39"/>
        </w:numPr>
        <w:spacing w:line="360" w:lineRule="auto"/>
        <w:rPr>
          <w:bCs/>
        </w:rPr>
      </w:pPr>
      <w:r>
        <w:rPr>
          <w:bCs/>
          <w:u w:val="single"/>
        </w:rPr>
        <w:t>Holdings Size Dependent Characteristic Time</w:t>
      </w:r>
      <w:r>
        <w:rPr>
          <w:bCs/>
        </w:rPr>
        <w:t xml:space="preserve">: In analogy with the linear model, a </w:t>
      </w:r>
      <w:r>
        <w:rPr>
          <w:bCs/>
          <w:i/>
        </w:rPr>
        <w:t>characteristic time</w:t>
      </w:r>
      <w:r>
        <w:rPr>
          <w:bCs/>
        </w:rPr>
        <w:t xml:space="preserve"> is defined for optimal trading, which now depends on the initial portfolio size and decreases as the execution proceeds.</w:t>
      </w:r>
    </w:p>
    <w:p w:rsidR="00EE3EF2" w:rsidRDefault="00EE3EF2" w:rsidP="006D25BB">
      <w:pPr>
        <w:pStyle w:val="ListParagraph"/>
        <w:numPr>
          <w:ilvl w:val="0"/>
          <w:numId w:val="39"/>
        </w:numPr>
        <w:spacing w:line="360" w:lineRule="auto"/>
        <w:rPr>
          <w:bCs/>
        </w:rPr>
      </w:pPr>
      <w:r>
        <w:rPr>
          <w:bCs/>
          <w:u w:val="single"/>
        </w:rPr>
        <w:t>Trade Size Dependent Liquidity Volatility</w:t>
      </w:r>
      <w:r w:rsidRPr="00EE3EF2">
        <w:rPr>
          <w:bCs/>
        </w:rPr>
        <w:t>:</w:t>
      </w:r>
      <w:r>
        <w:rPr>
          <w:bCs/>
        </w:rPr>
        <w:t xml:space="preserve"> Also considered is a model in which the uncertainty of the realized price is increased by demanding rapid execution; it is shown that the optimal trajectories are defined by a </w:t>
      </w:r>
      <w:r>
        <w:rPr>
          <w:bCs/>
          <w:i/>
        </w:rPr>
        <w:t>critical portfolio size</w:t>
      </w:r>
      <w:r>
        <w:rPr>
          <w:bCs/>
        </w:rPr>
        <w:t xml:space="preserve"> above which this effect is dominant and below which this effect may be neglected.</w:t>
      </w:r>
    </w:p>
    <w:p w:rsidR="00EE3EF2" w:rsidRDefault="00EE3EF2" w:rsidP="00EE3EF2">
      <w:pPr>
        <w:spacing w:line="360" w:lineRule="auto"/>
        <w:rPr>
          <w:bCs/>
        </w:rPr>
      </w:pPr>
    </w:p>
    <w:p w:rsidR="00EE3EF2" w:rsidRDefault="00EE3EF2" w:rsidP="00EE3EF2">
      <w:pPr>
        <w:spacing w:line="360" w:lineRule="auto"/>
        <w:rPr>
          <w:bCs/>
        </w:rPr>
      </w:pPr>
    </w:p>
    <w:p w:rsidR="00EE3EF2" w:rsidRPr="009E1872" w:rsidRDefault="00EE3EF2" w:rsidP="00EE3EF2">
      <w:pPr>
        <w:spacing w:line="360" w:lineRule="auto"/>
        <w:rPr>
          <w:b/>
          <w:bCs/>
          <w:sz w:val="28"/>
          <w:szCs w:val="28"/>
        </w:rPr>
      </w:pPr>
      <w:r w:rsidRPr="009E1872">
        <w:rPr>
          <w:b/>
          <w:bCs/>
          <w:sz w:val="28"/>
          <w:szCs w:val="28"/>
        </w:rPr>
        <w:t>Introduction</w:t>
      </w:r>
    </w:p>
    <w:p w:rsidR="00EE3EF2" w:rsidRDefault="00EE3EF2" w:rsidP="00EE3EF2">
      <w:pPr>
        <w:spacing w:line="360" w:lineRule="auto"/>
        <w:rPr>
          <w:bCs/>
        </w:rPr>
      </w:pPr>
    </w:p>
    <w:p w:rsidR="00EE3EF2" w:rsidRDefault="00EE3EF2" w:rsidP="006D25BB">
      <w:pPr>
        <w:pStyle w:val="ListParagraph"/>
        <w:numPr>
          <w:ilvl w:val="0"/>
          <w:numId w:val="41"/>
        </w:numPr>
        <w:spacing w:line="360" w:lineRule="auto"/>
        <w:rPr>
          <w:bCs/>
        </w:rPr>
      </w:pPr>
      <w:r w:rsidRPr="009E1872">
        <w:rPr>
          <w:bCs/>
          <w:u w:val="single"/>
        </w:rPr>
        <w:t>Active vs. Passive Execution Strategy</w:t>
      </w:r>
      <w:r w:rsidRPr="009E1872">
        <w:rPr>
          <w:bCs/>
        </w:rPr>
        <w:t xml:space="preserve">: </w:t>
      </w:r>
      <w:r w:rsidR="009E1872" w:rsidRPr="009E1872">
        <w:rPr>
          <w:bCs/>
        </w:rPr>
        <w:t xml:space="preserve">In the execution of large portfolio transactions, a trading strategy must be determined that balances the risk of delayed execution against the cost of rapid execution; the choice is roughly between an </w:t>
      </w:r>
      <w:r w:rsidR="009E1872" w:rsidRPr="009E1872">
        <w:rPr>
          <w:bCs/>
          <w:i/>
        </w:rPr>
        <w:t>active</w:t>
      </w:r>
      <w:r w:rsidR="009E1872" w:rsidRPr="009E1872">
        <w:rPr>
          <w:bCs/>
        </w:rPr>
        <w:t xml:space="preserve"> and </w:t>
      </w:r>
      <w:r w:rsidR="009E1872" w:rsidRPr="009E1872">
        <w:rPr>
          <w:bCs/>
          <w:i/>
        </w:rPr>
        <w:t>passive</w:t>
      </w:r>
      <w:r w:rsidR="009E1872" w:rsidRPr="009E1872">
        <w:rPr>
          <w:bCs/>
        </w:rPr>
        <w:t xml:space="preserve"> trading strategy (Hasbrouck and Schwartz (1988), Wagner and Banks (1992)).</w:t>
      </w:r>
    </w:p>
    <w:p w:rsidR="009E1872" w:rsidRDefault="009E1872" w:rsidP="006D25BB">
      <w:pPr>
        <w:pStyle w:val="ListParagraph"/>
        <w:numPr>
          <w:ilvl w:val="0"/>
          <w:numId w:val="41"/>
        </w:numPr>
        <w:spacing w:line="360" w:lineRule="auto"/>
        <w:rPr>
          <w:bCs/>
        </w:rPr>
      </w:pPr>
      <w:r>
        <w:rPr>
          <w:bCs/>
          <w:u w:val="single"/>
        </w:rPr>
        <w:t>Construction of Optimal Execution Strategies</w:t>
      </w:r>
      <w:r w:rsidRPr="009E1872">
        <w:rPr>
          <w:bCs/>
        </w:rPr>
        <w:t>:</w:t>
      </w:r>
      <w:r>
        <w:rPr>
          <w:bCs/>
        </w:rPr>
        <w:t xml:space="preserve"> Several papers have constructed optimal strategies for the problem (Almgren and Chriss (1999), Grinold and Kahn </w:t>
      </w:r>
      <w:r>
        <w:rPr>
          <w:bCs/>
        </w:rPr>
        <w:lastRenderedPageBreak/>
        <w:t>(1999), Almgren and Chriss (2000), Konishi and Makimoto (2001) under the assumption that the liquidity costs per share traded are a linear function of trading rate or block size, and that the only source of volatility in execution is the price volatility of the underlying asset.</w:t>
      </w:r>
    </w:p>
    <w:p w:rsidR="00FB7A20" w:rsidRDefault="00FB7A20" w:rsidP="006D25BB">
      <w:pPr>
        <w:pStyle w:val="ListParagraph"/>
        <w:numPr>
          <w:ilvl w:val="0"/>
          <w:numId w:val="41"/>
        </w:numPr>
        <w:spacing w:line="360" w:lineRule="auto"/>
        <w:rPr>
          <w:bCs/>
        </w:rPr>
      </w:pPr>
      <w:r>
        <w:rPr>
          <w:bCs/>
          <w:u w:val="single"/>
        </w:rPr>
        <w:t>Price Effect of Block Trades</w:t>
      </w:r>
      <w:r w:rsidRPr="00FB7A20">
        <w:rPr>
          <w:bCs/>
        </w:rPr>
        <w:t>:</w:t>
      </w:r>
      <w:r>
        <w:rPr>
          <w:bCs/>
        </w:rPr>
        <w:t xml:space="preserve"> There is an extensive literature studying the effects of block trades on prices – see Kraus and Stoll (1972), Holthausen, Leftwich, and Mayers (1987, 1990), Chan and Lakonishok (1993, 1995), Keim and Madhavan (1995, 1997), and Koski and Michaely (2000).</w:t>
      </w:r>
    </w:p>
    <w:p w:rsidR="00B674A2" w:rsidRDefault="00B674A2" w:rsidP="006D25BB">
      <w:pPr>
        <w:pStyle w:val="ListParagraph"/>
        <w:numPr>
          <w:ilvl w:val="0"/>
          <w:numId w:val="41"/>
        </w:numPr>
        <w:spacing w:line="360" w:lineRule="auto"/>
        <w:rPr>
          <w:bCs/>
        </w:rPr>
      </w:pPr>
      <w:r>
        <w:rPr>
          <w:bCs/>
          <w:u w:val="single"/>
        </w:rPr>
        <w:t>Assumption of Linear Trading Costs</w:t>
      </w:r>
      <w:r w:rsidRPr="00B674A2">
        <w:rPr>
          <w:bCs/>
        </w:rPr>
        <w:t>:</w:t>
      </w:r>
      <w:r>
        <w:rPr>
          <w:bCs/>
        </w:rPr>
        <w:t xml:space="preserve"> In practice linearity of trading costs is an unrealistic assumption. Perold and Salomon Jr. (1991) have argued that the liquidity premium per share demanded by the market will either be a convex or a concave function of the block size depending on whether the market’s perception is that the trader is information driven or liquidity driven, re</w:t>
      </w:r>
      <w:r w:rsidR="00B43245">
        <w:rPr>
          <w:bCs/>
        </w:rPr>
        <w:t>s</w:t>
      </w:r>
      <w:r>
        <w:rPr>
          <w:bCs/>
        </w:rPr>
        <w:t>pectively.</w:t>
      </w:r>
    </w:p>
    <w:p w:rsidR="009547C7" w:rsidRDefault="009547C7" w:rsidP="006D25BB">
      <w:pPr>
        <w:pStyle w:val="ListParagraph"/>
        <w:numPr>
          <w:ilvl w:val="0"/>
          <w:numId w:val="41"/>
        </w:numPr>
        <w:spacing w:line="360" w:lineRule="auto"/>
        <w:rPr>
          <w:bCs/>
        </w:rPr>
      </w:pPr>
      <w:r>
        <w:rPr>
          <w:bCs/>
          <w:u w:val="single"/>
        </w:rPr>
        <w:t>Barra Market Impact Liquidity Premium</w:t>
      </w:r>
      <w:r w:rsidRPr="009547C7">
        <w:rPr>
          <w:bCs/>
        </w:rPr>
        <w:t>:</w:t>
      </w:r>
      <w:r>
        <w:rPr>
          <w:bCs/>
        </w:rPr>
        <w:t xml:space="preserve"> In the Barra Market Impact Model (Loeb (1983), Kahn (1993), Barra (1997), Grinold and Kahn (1999)) it is argued, based upon the detailed analysis of the risk-reward choice faced by the equity market maker that the liquidity premium per share should grow as the square root of the block size traded.</w:t>
      </w:r>
    </w:p>
    <w:p w:rsidR="009547C7" w:rsidRDefault="009547C7" w:rsidP="006D25BB">
      <w:pPr>
        <w:pStyle w:val="ListParagraph"/>
        <w:numPr>
          <w:ilvl w:val="0"/>
          <w:numId w:val="41"/>
        </w:numPr>
        <w:spacing w:line="360" w:lineRule="auto"/>
        <w:rPr>
          <w:bCs/>
        </w:rPr>
      </w:pPr>
      <w:r>
        <w:rPr>
          <w:bCs/>
          <w:u w:val="single"/>
        </w:rPr>
        <w:t>Block Size Dependent Liquidity Premium</w:t>
      </w:r>
      <w:r w:rsidRPr="009547C7">
        <w:rPr>
          <w:bCs/>
        </w:rPr>
        <w:t>:</w:t>
      </w:r>
      <w:r>
        <w:rPr>
          <w:bCs/>
        </w:rPr>
        <w:t xml:space="preserve"> Electronic trading systems such as Optimark (Rickard and Torre (1999)) have been constructed to allow traders specify precisely what liquidity premium they are willing to pay as a function of the block size, and search for clearing opportunities in the mismatch between profiles of different market participants. These effects can be captured by introducing </w:t>
      </w:r>
      <w:r>
        <w:rPr>
          <w:bCs/>
          <w:i/>
        </w:rPr>
        <w:t>nonlinear impact functions</w:t>
      </w:r>
      <w:r>
        <w:rPr>
          <w:bCs/>
        </w:rPr>
        <w:t xml:space="preserve"> into the cost function which is minimized to determine the optimal trading strategies.</w:t>
      </w:r>
    </w:p>
    <w:p w:rsidR="009547C7" w:rsidRDefault="009547C7" w:rsidP="006D25BB">
      <w:pPr>
        <w:pStyle w:val="ListParagraph"/>
        <w:numPr>
          <w:ilvl w:val="0"/>
          <w:numId w:val="41"/>
        </w:numPr>
        <w:spacing w:line="360" w:lineRule="auto"/>
        <w:rPr>
          <w:bCs/>
        </w:rPr>
      </w:pPr>
      <w:r>
        <w:rPr>
          <w:bCs/>
          <w:u w:val="single"/>
        </w:rPr>
        <w:t>Approaches of Nonlinear Models</w:t>
      </w:r>
      <w:r w:rsidRPr="009547C7">
        <w:rPr>
          <w:bCs/>
        </w:rPr>
        <w:t>:</w:t>
      </w:r>
      <w:r>
        <w:rPr>
          <w:bCs/>
        </w:rPr>
        <w:t xml:space="preserve"> Although linear models are commonly used in empirical regression analyses for simplicity, nonlinear models can often be emulated by dividing trades into categories by size (Bessembinder and Kaufmann (1997), Huang and Stoll (1997))</w:t>
      </w:r>
      <w:r w:rsidR="001500D1">
        <w:rPr>
          <w:bCs/>
        </w:rPr>
        <w:t>. In fact, Chakravarthy (2001) argues medium-sized trades have a disproportionately large effect on prices.</w:t>
      </w:r>
    </w:p>
    <w:p w:rsidR="00576FD7" w:rsidRDefault="00576FD7" w:rsidP="006D25BB">
      <w:pPr>
        <w:pStyle w:val="ListParagraph"/>
        <w:numPr>
          <w:ilvl w:val="0"/>
          <w:numId w:val="41"/>
        </w:numPr>
        <w:spacing w:line="360" w:lineRule="auto"/>
        <w:rPr>
          <w:bCs/>
        </w:rPr>
      </w:pPr>
      <w:r>
        <w:rPr>
          <w:bCs/>
          <w:u w:val="single"/>
        </w:rPr>
        <w:lastRenderedPageBreak/>
        <w:t>Handling Non-Deterministic Liquidity Premiums</w:t>
      </w:r>
      <w:r w:rsidRPr="00576FD7">
        <w:rPr>
          <w:bCs/>
        </w:rPr>
        <w:t>:</w:t>
      </w:r>
      <w:r>
        <w:rPr>
          <w:bCs/>
        </w:rPr>
        <w:t xml:space="preserve"> An additional effect not considered in the theoretical strategies considered in the previous work is that the liquidity premium demanded by the market is not deterministic. In fact the premium will depend on the presence in the market at that instant of participants who are willing to take the other side of the trade.</w:t>
      </w:r>
    </w:p>
    <w:p w:rsidR="00576FD7" w:rsidRDefault="00576FD7" w:rsidP="006D25BB">
      <w:pPr>
        <w:pStyle w:val="ListParagraph"/>
        <w:numPr>
          <w:ilvl w:val="0"/>
          <w:numId w:val="41"/>
        </w:numPr>
        <w:spacing w:line="360" w:lineRule="auto"/>
        <w:rPr>
          <w:bCs/>
        </w:rPr>
      </w:pPr>
      <w:r>
        <w:rPr>
          <w:bCs/>
          <w:u w:val="single"/>
        </w:rPr>
        <w:t>Motivation for Trading Enhanced Risk</w:t>
      </w:r>
      <w:r w:rsidRPr="00576FD7">
        <w:rPr>
          <w:bCs/>
        </w:rPr>
        <w:t>:</w:t>
      </w:r>
      <w:r>
        <w:rPr>
          <w:bCs/>
        </w:rPr>
        <w:t xml:space="preserve"> Since the presence of these counterparties cannot be predicted in advance, it represents an additional source of risk incurred by the trading profile. That is, a more complete model should include </w:t>
      </w:r>
      <w:r>
        <w:rPr>
          <w:bCs/>
          <w:i/>
        </w:rPr>
        <w:t>trading-enhanced risk</w:t>
      </w:r>
      <w:r>
        <w:rPr>
          <w:bCs/>
        </w:rPr>
        <w:t xml:space="preserve"> representing the increased uncertainty in the execution price incurred by demanding rapid execution of large blocks.</w:t>
      </w:r>
    </w:p>
    <w:p w:rsidR="005D2F39" w:rsidRDefault="005D2F39" w:rsidP="006D25BB">
      <w:pPr>
        <w:pStyle w:val="ListParagraph"/>
        <w:numPr>
          <w:ilvl w:val="0"/>
          <w:numId w:val="41"/>
        </w:numPr>
        <w:spacing w:line="360" w:lineRule="auto"/>
        <w:rPr>
          <w:bCs/>
        </w:rPr>
      </w:pPr>
      <w:r>
        <w:rPr>
          <w:bCs/>
          <w:u w:val="single"/>
        </w:rPr>
        <w:t>Manifestation of Stochastic Liquidity Premiums</w:t>
      </w:r>
      <w:r w:rsidRPr="005D2F39">
        <w:rPr>
          <w:bCs/>
        </w:rPr>
        <w:t>:</w:t>
      </w:r>
      <w:r>
        <w:rPr>
          <w:bCs/>
        </w:rPr>
        <w:t xml:space="preserve"> Trading-enhanced risk is an implicit feature in the model described in Rickard and Torre (1999). Chordia, Subrahmanyam, and Anshuman (2001) and Hasbrouck and Seppi (2001) argue that </w:t>
      </w:r>
      <w:r w:rsidR="00EB5CA4">
        <w:rPr>
          <w:bCs/>
        </w:rPr>
        <w:t xml:space="preserve">liquidity fluctuates due to intrinsic variations in the market activity independent of the trade size. This effect is included in the model by Almgren (2003) via the constant term </w:t>
      </w:r>
      <m:oMath>
        <m:r>
          <w:rPr>
            <w:rFonts w:ascii="Cambria Math" w:hAnsi="Cambria Math"/>
          </w:rPr>
          <m:t>f</m:t>
        </m:r>
        <m:d>
          <m:dPr>
            <m:ctrlPr>
              <w:rPr>
                <w:rFonts w:ascii="Cambria Math" w:hAnsi="Cambria Math"/>
                <w:bCs/>
                <w:i/>
              </w:rPr>
            </m:ctrlPr>
          </m:dPr>
          <m:e>
            <m:r>
              <w:rPr>
                <w:rFonts w:ascii="Cambria Math" w:hAnsi="Cambria Math"/>
              </w:rPr>
              <m:t>0</m:t>
            </m:r>
          </m:e>
        </m:d>
      </m:oMath>
      <w:r w:rsidR="00EB5CA4">
        <w:rPr>
          <w:bCs/>
        </w:rPr>
        <w:t xml:space="preserve"> but additional interest is in the </w:t>
      </w:r>
      <w:r w:rsidR="00EB5CA4">
        <w:rPr>
          <w:bCs/>
          <w:i/>
        </w:rPr>
        <w:t>increase</w:t>
      </w:r>
      <w:r w:rsidR="00EB5CA4">
        <w:rPr>
          <w:bCs/>
        </w:rPr>
        <w:t xml:space="preserve"> in the execution price uncertainty due to larger block sizes.</w:t>
      </w:r>
    </w:p>
    <w:p w:rsidR="00EB5CA4" w:rsidRDefault="00EB5CA4" w:rsidP="006D25BB">
      <w:pPr>
        <w:pStyle w:val="ListParagraph"/>
        <w:numPr>
          <w:ilvl w:val="0"/>
          <w:numId w:val="41"/>
        </w:numPr>
        <w:spacing w:line="360" w:lineRule="auto"/>
        <w:rPr>
          <w:bCs/>
        </w:rPr>
      </w:pPr>
      <w:r>
        <w:rPr>
          <w:bCs/>
          <w:u w:val="single"/>
        </w:rPr>
        <w:t>Nonlinear Block Size Dependence</w:t>
      </w:r>
      <w:r w:rsidRPr="00EB5CA4">
        <w:rPr>
          <w:bCs/>
        </w:rPr>
        <w:t>:</w:t>
      </w:r>
      <w:r>
        <w:rPr>
          <w:bCs/>
        </w:rPr>
        <w:t xml:space="preserve"> Thus Almgren (2003) extends the models of Grinold and Kahn (1999) and Almgren and Chriss (2000) in a few important ways. First, the liquidity premium, expressed as an unfavorable motion of the price per share, may be an increasing nonlinear function of the trading rate and the block size – one is considered to be a proxy for the other.</w:t>
      </w:r>
    </w:p>
    <w:p w:rsidR="00EB5CA4" w:rsidRDefault="00EB5CA4" w:rsidP="006D25BB">
      <w:pPr>
        <w:pStyle w:val="ListParagraph"/>
        <w:numPr>
          <w:ilvl w:val="0"/>
          <w:numId w:val="41"/>
        </w:numPr>
        <w:spacing w:line="360" w:lineRule="auto"/>
        <w:rPr>
          <w:bCs/>
        </w:rPr>
      </w:pPr>
      <w:r w:rsidRPr="00EB5CA4">
        <w:rPr>
          <w:bCs/>
          <w:u w:val="single"/>
        </w:rPr>
        <w:t xml:space="preserve">Power Law Premium </w:t>
      </w:r>
      <w:r>
        <w:rPr>
          <w:bCs/>
          <w:u w:val="single"/>
        </w:rPr>
        <w:t xml:space="preserve">- </w:t>
      </w:r>
      <w:r w:rsidRPr="00EB5CA4">
        <w:rPr>
          <w:bCs/>
          <w:u w:val="single"/>
        </w:rPr>
        <w:t>Closed Form</w:t>
      </w:r>
      <w:r>
        <w:rPr>
          <w:bCs/>
        </w:rPr>
        <w:t xml:space="preserve">: This cost is reduced by trading slowly, but it must be balanced against the volatility risk incurred by holding the initial portfolio longer than is necessary. In particular, exact solutions are provided in the case this function is a power law </w:t>
      </w:r>
      <w:r w:rsidR="001E65FF">
        <w:rPr>
          <w:bCs/>
        </w:rPr>
        <w:t>with an arbitrary positive exponent, which covers the range of behavior outlined above.</w:t>
      </w:r>
    </w:p>
    <w:p w:rsidR="001E65FF" w:rsidRDefault="001E65FF" w:rsidP="006D25BB">
      <w:pPr>
        <w:pStyle w:val="ListParagraph"/>
        <w:numPr>
          <w:ilvl w:val="0"/>
          <w:numId w:val="41"/>
        </w:numPr>
        <w:spacing w:line="360" w:lineRule="auto"/>
        <w:rPr>
          <w:bCs/>
        </w:rPr>
      </w:pPr>
      <w:r>
        <w:rPr>
          <w:bCs/>
          <w:u w:val="single"/>
        </w:rPr>
        <w:t>Dependence on Initial Portfolio Size</w:t>
      </w:r>
      <w:r w:rsidRPr="001E65FF">
        <w:rPr>
          <w:bCs/>
        </w:rPr>
        <w:t>:</w:t>
      </w:r>
      <w:r>
        <w:rPr>
          <w:bCs/>
        </w:rPr>
        <w:t xml:space="preserve"> Whereas in the linear case optimal trajectories are characterized by a single </w:t>
      </w:r>
      <w:r>
        <w:rPr>
          <w:bCs/>
          <w:i/>
        </w:rPr>
        <w:t>ch</w:t>
      </w:r>
      <w:r w:rsidRPr="001E65FF">
        <w:rPr>
          <w:bCs/>
          <w:i/>
        </w:rPr>
        <w:t>aracteristic time</w:t>
      </w:r>
      <w:r>
        <w:rPr>
          <w:bCs/>
        </w:rPr>
        <w:t xml:space="preserve"> independent of the initial portfolio size, in the nonlinear case the characteristic time depends upon the initial portfolio size, and scales appropriately as the remaining portfolio diminishes during trading.</w:t>
      </w:r>
    </w:p>
    <w:p w:rsidR="001E65FF" w:rsidRDefault="001E65FF" w:rsidP="006D25BB">
      <w:pPr>
        <w:pStyle w:val="ListParagraph"/>
        <w:numPr>
          <w:ilvl w:val="0"/>
          <w:numId w:val="41"/>
        </w:numPr>
        <w:spacing w:line="360" w:lineRule="auto"/>
        <w:rPr>
          <w:bCs/>
        </w:rPr>
      </w:pPr>
      <w:r>
        <w:rPr>
          <w:bCs/>
          <w:u w:val="single"/>
        </w:rPr>
        <w:lastRenderedPageBreak/>
        <w:t>Comparison with Price Volatility Risk</w:t>
      </w:r>
      <w:r w:rsidRPr="001E65FF">
        <w:rPr>
          <w:bCs/>
        </w:rPr>
        <w:t>:</w:t>
      </w:r>
      <w:r>
        <w:rPr>
          <w:bCs/>
        </w:rPr>
        <w:t xml:space="preserve"> The realized price per share itself is a random variable, whose variance increases ith the increased rate of trading. This introduces an additional source of risk in addition to the volatility. In contrast to the effect of market volatility, this additional risk is </w:t>
      </w:r>
      <w:r>
        <w:rPr>
          <w:bCs/>
          <w:i/>
        </w:rPr>
        <w:t>decreased</w:t>
      </w:r>
      <w:r>
        <w:rPr>
          <w:bCs/>
        </w:rPr>
        <w:t xml:space="preserve"> by trading slowly, submitting small blocks for execution at each time.</w:t>
      </w:r>
    </w:p>
    <w:p w:rsidR="001E65FF" w:rsidRPr="009547C7" w:rsidRDefault="001E65FF" w:rsidP="006D25BB">
      <w:pPr>
        <w:pStyle w:val="ListParagraph"/>
        <w:numPr>
          <w:ilvl w:val="0"/>
          <w:numId w:val="41"/>
        </w:numPr>
        <w:spacing w:line="360" w:lineRule="auto"/>
        <w:rPr>
          <w:bCs/>
        </w:rPr>
      </w:pPr>
      <w:r>
        <w:rPr>
          <w:bCs/>
          <w:u w:val="single"/>
        </w:rPr>
        <w:t>Volatile Liquidity - Closed Form Solutions</w:t>
      </w:r>
      <w:r w:rsidRPr="001E65FF">
        <w:rPr>
          <w:bCs/>
        </w:rPr>
        <w:t>:</w:t>
      </w:r>
      <w:r>
        <w:rPr>
          <w:bCs/>
        </w:rPr>
        <w:t xml:space="preserve"> Nearly explicit optimal solutions including this effect can be constructed, and an asymptotic analysis can be used to show that the effect of trading-enhanced risk is most important for large initial portfolios. Indeed for any given set of parameters there is a characteristic portfolio size above which the optimal strategy is determined by the need to reduce trading-enhanced risk, and below which this effect may be ignored.</w:t>
      </w:r>
    </w:p>
    <w:p w:rsidR="00EE3EF2" w:rsidRDefault="00EE3EF2" w:rsidP="00EE3EF2">
      <w:pPr>
        <w:spacing w:line="360" w:lineRule="auto"/>
        <w:rPr>
          <w:bCs/>
        </w:rPr>
      </w:pPr>
    </w:p>
    <w:p w:rsidR="00BB7E2F" w:rsidRDefault="00BB7E2F" w:rsidP="00EE3EF2">
      <w:pPr>
        <w:spacing w:line="360" w:lineRule="auto"/>
        <w:rPr>
          <w:bCs/>
        </w:rPr>
      </w:pPr>
    </w:p>
    <w:p w:rsidR="00BB7E2F" w:rsidRPr="009B38B5" w:rsidRDefault="00BB7E2F" w:rsidP="00EE3EF2">
      <w:pPr>
        <w:spacing w:line="360" w:lineRule="auto"/>
        <w:rPr>
          <w:b/>
          <w:bCs/>
          <w:sz w:val="28"/>
          <w:szCs w:val="28"/>
        </w:rPr>
      </w:pPr>
      <w:r w:rsidRPr="009B38B5">
        <w:rPr>
          <w:b/>
          <w:bCs/>
          <w:sz w:val="28"/>
          <w:szCs w:val="28"/>
        </w:rPr>
        <w:t>The Model</w:t>
      </w:r>
    </w:p>
    <w:p w:rsidR="00BB7E2F" w:rsidRDefault="00BB7E2F" w:rsidP="00EE3EF2">
      <w:pPr>
        <w:spacing w:line="360" w:lineRule="auto"/>
        <w:rPr>
          <w:bCs/>
        </w:rPr>
      </w:pPr>
    </w:p>
    <w:p w:rsidR="00D4712D" w:rsidRDefault="00BB7E2F" w:rsidP="006D25BB">
      <w:pPr>
        <w:pStyle w:val="ListParagraph"/>
        <w:numPr>
          <w:ilvl w:val="0"/>
          <w:numId w:val="42"/>
        </w:numPr>
        <w:spacing w:line="360" w:lineRule="auto"/>
        <w:rPr>
          <w:bCs/>
        </w:rPr>
      </w:pPr>
      <w:r w:rsidRPr="009B38B5">
        <w:rPr>
          <w:bCs/>
          <w:u w:val="single"/>
        </w:rPr>
        <w:t>Holdings Trade and Liquidation Time</w:t>
      </w:r>
      <w:r w:rsidRPr="009B38B5">
        <w:rPr>
          <w:bCs/>
        </w:rPr>
        <w:t xml:space="preserve">: </w:t>
      </w:r>
      <w:r w:rsidR="009B38B5" w:rsidRPr="009B38B5">
        <w:rPr>
          <w:bCs/>
        </w:rPr>
        <w:t>The general framework followed is that from Almgren and Chriss (2000). At time</w:t>
      </w:r>
    </w:p>
    <w:p w:rsidR="00D4712D" w:rsidRDefault="00D4712D" w:rsidP="00D4712D">
      <w:pPr>
        <w:pStyle w:val="ListParagraph"/>
        <w:spacing w:line="360" w:lineRule="auto"/>
        <w:ind w:left="360"/>
        <w:rPr>
          <w:bCs/>
          <w:u w:val="single"/>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BB7E2F" w:rsidP="00D4712D">
      <w:pPr>
        <w:pStyle w:val="ListParagraph"/>
        <w:spacing w:line="360" w:lineRule="auto"/>
        <w:ind w:left="360"/>
        <w:rPr>
          <w:bCs/>
        </w:rPr>
      </w:pPr>
      <m:oMath>
        <m:r>
          <w:rPr>
            <w:rFonts w:ascii="Cambria Math" w:hAnsi="Cambria Math"/>
          </w:rPr>
          <m:t>X</m:t>
        </m:r>
      </m:oMath>
      <w:r w:rsidR="009B38B5" w:rsidRPr="009B38B5">
        <w:rPr>
          <w:bCs/>
        </w:rPr>
        <w:t xml:space="preserve"> </w:t>
      </w:r>
      <w:proofErr w:type="gramStart"/>
      <w:r w:rsidR="009B38B5" w:rsidRPr="009B38B5">
        <w:rPr>
          <w:bCs/>
        </w:rPr>
        <w:t>shares</w:t>
      </w:r>
      <w:proofErr w:type="gramEnd"/>
      <w:r w:rsidR="009B38B5" w:rsidRPr="009B38B5">
        <w:rPr>
          <w:bCs/>
        </w:rPr>
        <w:t xml:space="preserve"> of an asset are held, which are to be completely liquidated by the time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t=T</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sidRPr="009B38B5">
        <w:rPr>
          <w:bCs/>
        </w:rPr>
        <w:t xml:space="preserve">The initial size </w:t>
      </w:r>
      <m:oMath>
        <m:r>
          <w:rPr>
            <w:rFonts w:ascii="Cambria Math" w:hAnsi="Cambria Math"/>
          </w:rPr>
          <m:t>X</m:t>
        </m:r>
      </m:oMath>
      <w:r w:rsidRPr="009B38B5">
        <w:rPr>
          <w:bCs/>
        </w:rPr>
        <w:t xml:space="preserve"> is positive for a sell program and negative for a buy program; in the former case, there is a long exposure to the market until all the holdings have been eliminated, while in the latter case there is short exposure to the market until the purchase to which the trader has committed to at</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sidRPr="009B38B5">
        <w:rPr>
          <w:bCs/>
        </w:rPr>
        <w:lastRenderedPageBreak/>
        <w:t>is</w:t>
      </w:r>
      <w:proofErr w:type="gramEnd"/>
      <w:r w:rsidRPr="009B38B5">
        <w:rPr>
          <w:bCs/>
        </w:rPr>
        <w:t xml:space="preserve"> completed. The focus here is on the case</w:t>
      </w:r>
    </w:p>
    <w:p w:rsidR="00D4712D" w:rsidRDefault="00D4712D" w:rsidP="00D4712D">
      <w:pPr>
        <w:pStyle w:val="ListParagraph"/>
        <w:spacing w:line="360" w:lineRule="auto"/>
        <w:ind w:left="360"/>
        <w:rPr>
          <w:bCs/>
        </w:rPr>
      </w:pPr>
    </w:p>
    <w:p w:rsidR="00D4712D" w:rsidRDefault="00BB7E2F" w:rsidP="00D4712D">
      <w:pPr>
        <w:pStyle w:val="ListParagraph"/>
        <w:spacing w:line="360" w:lineRule="auto"/>
        <w:ind w:left="360"/>
      </w:pPr>
      <m:oMathPara>
        <m:oMath>
          <m:r>
            <w:rPr>
              <w:rFonts w:ascii="Cambria Math" w:hAnsi="Cambria Math"/>
            </w:rPr>
            <m:t>X&gt;0</m:t>
          </m:r>
        </m:oMath>
      </m:oMathPara>
    </w:p>
    <w:p w:rsidR="00D4712D" w:rsidRDefault="00D4712D" w:rsidP="00D4712D">
      <w:pPr>
        <w:pStyle w:val="ListParagraph"/>
        <w:spacing w:line="360" w:lineRule="auto"/>
        <w:ind w:left="360"/>
      </w:pPr>
    </w:p>
    <w:p w:rsidR="00BB7E2F" w:rsidRDefault="009B38B5" w:rsidP="00D4712D">
      <w:pPr>
        <w:pStyle w:val="ListParagraph"/>
        <w:spacing w:line="360" w:lineRule="auto"/>
        <w:ind w:left="360"/>
        <w:rPr>
          <w:bCs/>
        </w:rPr>
      </w:pPr>
      <w:r w:rsidRPr="009B38B5">
        <w:rPr>
          <w:bCs/>
        </w:rPr>
        <w:t xml:space="preserve">In the case of a portfolio trading problem </w:t>
      </w:r>
      <m:oMath>
        <m:r>
          <w:rPr>
            <w:rFonts w:ascii="Cambria Math" w:hAnsi="Cambria Math"/>
          </w:rPr>
          <m:t>X</m:t>
        </m:r>
      </m:oMath>
      <w:r w:rsidRPr="009B38B5">
        <w:rPr>
          <w:bCs/>
        </w:rPr>
        <w:t xml:space="preserve"> may be a vector, but the consideration here is only on a single asset.</w:t>
      </w:r>
    </w:p>
    <w:p w:rsidR="00D4712D" w:rsidRDefault="009B38B5" w:rsidP="006D25BB">
      <w:pPr>
        <w:pStyle w:val="ListParagraph"/>
        <w:numPr>
          <w:ilvl w:val="0"/>
          <w:numId w:val="42"/>
        </w:numPr>
        <w:spacing w:line="360" w:lineRule="auto"/>
        <w:rPr>
          <w:bCs/>
        </w:rPr>
      </w:pPr>
      <w:r>
        <w:rPr>
          <w:bCs/>
          <w:u w:val="single"/>
        </w:rPr>
        <w:t>The Problem Trade List Determination</w:t>
      </w:r>
      <w:r w:rsidRPr="009B38B5">
        <w:rPr>
          <w:bCs/>
        </w:rPr>
        <w:t>:</w:t>
      </w:r>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denotes the holdings at time </w:t>
      </w:r>
      <m:oMath>
        <m:r>
          <w:rPr>
            <w:rFonts w:ascii="Cambria Math" w:hAnsi="Cambria Math"/>
          </w:rPr>
          <m:t>t</m:t>
        </m:r>
      </m:oMath>
      <w:r>
        <w:rPr>
          <w:bCs/>
        </w:rPr>
        <w:t xml:space="preserve"> with</w:t>
      </w:r>
    </w:p>
    <w:p w:rsidR="00D4712D" w:rsidRDefault="00D4712D" w:rsidP="00D4712D">
      <w:pPr>
        <w:pStyle w:val="ListParagraph"/>
        <w:spacing w:line="360" w:lineRule="auto"/>
        <w:ind w:left="360"/>
        <w:rPr>
          <w:bCs/>
          <w:u w:val="single"/>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proofErr w:type="gramStart"/>
      <w:r>
        <w:rPr>
          <w:bCs/>
        </w:rPr>
        <w:t>and</w:t>
      </w:r>
      <w:proofErr w:type="gramEnd"/>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4712D" w:rsidRDefault="00D4712D" w:rsidP="00D4712D">
      <w:pPr>
        <w:pStyle w:val="ListParagraph"/>
        <w:spacing w:line="360" w:lineRule="auto"/>
        <w:ind w:left="360"/>
      </w:pPr>
    </w:p>
    <w:p w:rsidR="00D4712D" w:rsidRDefault="009B38B5" w:rsidP="00D4712D">
      <w:pPr>
        <w:pStyle w:val="ListParagraph"/>
        <w:spacing w:line="360" w:lineRule="auto"/>
        <w:ind w:left="360"/>
        <w:rPr>
          <w:bCs/>
        </w:rPr>
      </w:pPr>
      <w:r>
        <w:rPr>
          <w:bCs/>
        </w:rPr>
        <w:t xml:space="preserve">The problem is to choose an optimal function </w:t>
      </w:r>
      <m:oMath>
        <m:r>
          <w:rPr>
            <w:rFonts w:ascii="Cambria Math" w:hAnsi="Cambria Math"/>
          </w:rPr>
          <m:t>x</m:t>
        </m:r>
        <m:d>
          <m:dPr>
            <m:ctrlPr>
              <w:rPr>
                <w:rFonts w:ascii="Cambria Math" w:hAnsi="Cambria Math"/>
                <w:bCs/>
                <w:i/>
              </w:rPr>
            </m:ctrlPr>
          </m:dPr>
          <m:e>
            <m:r>
              <w:rPr>
                <w:rFonts w:ascii="Cambria Math" w:hAnsi="Cambria Math"/>
              </w:rPr>
              <m:t>∙</m:t>
            </m:r>
          </m:e>
        </m:d>
      </m:oMath>
      <w:r>
        <w:rPr>
          <w:bCs/>
        </w:rPr>
        <w:t xml:space="preserve"> so as to minimize a chosen cost functional. Later the limit</w:t>
      </w:r>
    </w:p>
    <w:p w:rsidR="00D4712D" w:rsidRDefault="00D4712D" w:rsidP="00D4712D">
      <w:pPr>
        <w:pStyle w:val="ListParagraph"/>
        <w:spacing w:line="360" w:lineRule="auto"/>
        <w:ind w:left="360"/>
        <w:rPr>
          <w:bCs/>
        </w:rPr>
      </w:pPr>
    </w:p>
    <w:p w:rsidR="00D4712D" w:rsidRDefault="009B38B5" w:rsidP="00D4712D">
      <w:pPr>
        <w:pStyle w:val="ListParagraph"/>
        <w:spacing w:line="360" w:lineRule="auto"/>
        <w:ind w:left="360"/>
      </w:pPr>
      <m:oMathPara>
        <m:oMath>
          <m:r>
            <w:rPr>
              <w:rFonts w:ascii="Cambria Math" w:hAnsi="Cambria Math"/>
            </w:rPr>
            <m:t>T→∞</m:t>
          </m:r>
        </m:oMath>
      </m:oMathPara>
    </w:p>
    <w:p w:rsidR="00D4712D" w:rsidRDefault="00D4712D" w:rsidP="00D4712D">
      <w:pPr>
        <w:pStyle w:val="ListParagraph"/>
        <w:spacing w:line="360" w:lineRule="auto"/>
        <w:ind w:left="360"/>
      </w:pPr>
    </w:p>
    <w:p w:rsidR="009B38B5" w:rsidRDefault="009B38B5" w:rsidP="00D4712D">
      <w:pPr>
        <w:pStyle w:val="ListParagraph"/>
        <w:spacing w:line="360" w:lineRule="auto"/>
        <w:ind w:left="360"/>
        <w:rPr>
          <w:bCs/>
        </w:rPr>
      </w:pPr>
      <w:r>
        <w:rPr>
          <w:bCs/>
        </w:rPr>
        <w:t>will be taken in which the natural execution time emerges as a result of the analysis, but for now the consideration is on an exogenously imposed time horizon.</w:t>
      </w:r>
    </w:p>
    <w:p w:rsidR="009B38B5" w:rsidRDefault="009B38B5" w:rsidP="006D25BB">
      <w:pPr>
        <w:pStyle w:val="ListParagraph"/>
        <w:numPr>
          <w:ilvl w:val="0"/>
          <w:numId w:val="42"/>
        </w:numPr>
        <w:spacing w:line="360" w:lineRule="auto"/>
        <w:rPr>
          <w:bCs/>
        </w:rPr>
      </w:pPr>
      <w:r>
        <w:rPr>
          <w:bCs/>
          <w:u w:val="single"/>
        </w:rPr>
        <w:t xml:space="preserve">Origin of the </w:t>
      </w:r>
      <w:r>
        <w:rPr>
          <w:bCs/>
          <w:i/>
          <w:u w:val="single"/>
        </w:rPr>
        <w:t>Stati</w:t>
      </w:r>
      <w:r w:rsidR="00EF3248">
        <w:rPr>
          <w:bCs/>
          <w:i/>
          <w:u w:val="single"/>
        </w:rPr>
        <w:t>c</w:t>
      </w:r>
      <w:r>
        <w:rPr>
          <w:bCs/>
          <w:u w:val="single"/>
        </w:rPr>
        <w:t xml:space="preserve"> Strategy</w:t>
      </w:r>
      <w:r w:rsidR="00EF3248">
        <w:rPr>
          <w:bCs/>
        </w:rPr>
        <w:t xml:space="preserve">: It is a rather surprising fact that in the absence of serial correlation in the asset price movements, the optimal price may be determined </w:t>
      </w:r>
      <w:r w:rsidR="00EF3248">
        <w:rPr>
          <w:bCs/>
          <w:i/>
        </w:rPr>
        <w:t>statically</w:t>
      </w:r>
      <w:r w:rsidR="00EF3248">
        <w:rPr>
          <w:bCs/>
        </w:rPr>
        <w:t xml:space="preserve"> at the start of the trading. Unless the market parameters change, observations of price movements in the course of trading do not convey any information that would lead to a change in the strategy.</w:t>
      </w:r>
    </w:p>
    <w:p w:rsidR="000E62FE" w:rsidRDefault="00EF3248" w:rsidP="006D25BB">
      <w:pPr>
        <w:pStyle w:val="ListParagraph"/>
        <w:numPr>
          <w:ilvl w:val="0"/>
          <w:numId w:val="42"/>
        </w:numPr>
        <w:spacing w:line="360" w:lineRule="auto"/>
        <w:rPr>
          <w:bCs/>
        </w:rPr>
      </w:pPr>
      <w:r>
        <w:rPr>
          <w:bCs/>
          <w:u w:val="single"/>
        </w:rPr>
        <w:t>Evenly Spaced Discrete Time Intervals</w:t>
      </w:r>
      <w:r w:rsidRPr="00EF3248">
        <w:rPr>
          <w:bCs/>
        </w:rPr>
        <w:t>:</w:t>
      </w:r>
      <w:r>
        <w:rPr>
          <w:bCs/>
        </w:rPr>
        <w:t xml:space="preserve"> The analysis starts with the construction of a discrete time model. Thus for a given trading interval</w:t>
      </w:r>
    </w:p>
    <w:p w:rsidR="000E62FE" w:rsidRDefault="000E62FE" w:rsidP="000E62FE">
      <w:pPr>
        <w:pStyle w:val="ListParagraph"/>
        <w:spacing w:line="360" w:lineRule="auto"/>
        <w:ind w:left="360"/>
        <w:rPr>
          <w:bCs/>
          <w:u w:val="single"/>
        </w:rPr>
      </w:pPr>
    </w:p>
    <w:p w:rsidR="000E62FE" w:rsidRDefault="00EF3248" w:rsidP="000E62FE">
      <w:pPr>
        <w:pStyle w:val="ListParagraph"/>
        <w:spacing w:line="360" w:lineRule="auto"/>
        <w:ind w:left="360"/>
      </w:pPr>
      <m:oMathPara>
        <m:oMath>
          <m:r>
            <w:rPr>
              <w:rFonts w:ascii="Cambria Math" w:hAnsi="Cambria Math"/>
            </w:rPr>
            <m:t>τ&gt;0</m:t>
          </m:r>
        </m:oMath>
      </m:oMathPara>
    </w:p>
    <w:p w:rsidR="000E62FE" w:rsidRDefault="000E62FE" w:rsidP="000E62FE">
      <w:pPr>
        <w:pStyle w:val="ListParagraph"/>
        <w:spacing w:line="360" w:lineRule="auto"/>
        <w:ind w:left="360"/>
      </w:pPr>
    </w:p>
    <w:p w:rsidR="000E62FE" w:rsidRDefault="00CE6DDA"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t</m:t>
              </m:r>
            </m:e>
            <m:sub>
              <m:r>
                <w:rPr>
                  <w:rFonts w:ascii="Cambria Math" w:hAnsi="Cambria Math"/>
                </w:rPr>
                <m:t>k</m:t>
              </m:r>
            </m:sub>
          </m:sSub>
          <m:r>
            <w:rPr>
              <w:rFonts w:ascii="Cambria Math" w:hAnsi="Cambria Math"/>
            </w:rPr>
            <m:t>=kτ</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for</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m:oMathPara>
        <m:oMath>
          <m:r>
            <w:rPr>
              <w:rFonts w:ascii="Cambria Math" w:hAnsi="Cambria Math"/>
            </w:rPr>
            <m:t>N=</m:t>
          </m:r>
          <m:f>
            <m:fPr>
              <m:ctrlPr>
                <w:rPr>
                  <w:rFonts w:ascii="Cambria Math" w:hAnsi="Cambria Math"/>
                  <w:bCs/>
                  <w:i/>
                </w:rPr>
              </m:ctrlPr>
            </m:fPr>
            <m:num>
              <m:r>
                <w:rPr>
                  <w:rFonts w:ascii="Cambria Math" w:hAnsi="Cambria Math"/>
                </w:rPr>
                <m:t>T</m:t>
              </m:r>
            </m:num>
            <m:den>
              <m:r>
                <w:rPr>
                  <w:rFonts w:ascii="Cambria Math" w:hAnsi="Cambria Math"/>
                </w:rPr>
                <m:t>τ</m:t>
              </m:r>
            </m:den>
          </m:f>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and</w:t>
      </w:r>
      <w:proofErr w:type="gramEnd"/>
      <w:r>
        <w:rPr>
          <w:bCs/>
        </w:rPr>
        <w:t xml:space="preserve"> let </w:t>
      </w:r>
      <m:oMath>
        <m:sSub>
          <m:sSubPr>
            <m:ctrlPr>
              <w:rPr>
                <w:rFonts w:ascii="Cambria Math" w:hAnsi="Cambria Math"/>
                <w:bCs/>
                <w:i/>
              </w:rPr>
            </m:ctrlPr>
          </m:sSubPr>
          <m:e>
            <m:r>
              <w:rPr>
                <w:rFonts w:ascii="Cambria Math" w:hAnsi="Cambria Math"/>
              </w:rPr>
              <m:t>x</m:t>
            </m:r>
          </m:e>
          <m:sub>
            <m:r>
              <w:rPr>
                <w:rFonts w:ascii="Cambria Math" w:hAnsi="Cambria Math"/>
              </w:rPr>
              <m:t>k</m:t>
            </m:r>
          </m:sub>
        </m:sSub>
      </m:oMath>
      <w:r>
        <w:rPr>
          <w:bCs/>
        </w:rPr>
        <w:t xml:space="preserve"> be the holdings at time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with</w:t>
      </w:r>
    </w:p>
    <w:p w:rsidR="000E62FE" w:rsidRDefault="000E62FE" w:rsidP="000E62FE">
      <w:pPr>
        <w:pStyle w:val="ListParagraph"/>
        <w:spacing w:line="360" w:lineRule="auto"/>
        <w:ind w:left="360"/>
        <w:rPr>
          <w:bCs/>
        </w:rPr>
      </w:pPr>
    </w:p>
    <w:p w:rsidR="000E62FE" w:rsidRDefault="00CE6DDA"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0</m:t>
              </m:r>
            </m:sub>
          </m:sSub>
          <m:r>
            <w:rPr>
              <w:rFonts w:ascii="Cambria Math" w:hAnsi="Cambria Math"/>
            </w:rPr>
            <m:t>=X</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proofErr w:type="gramStart"/>
      <w:r>
        <w:rPr>
          <w:bCs/>
        </w:rPr>
        <w:t>and</w:t>
      </w:r>
      <w:proofErr w:type="gramEnd"/>
    </w:p>
    <w:p w:rsidR="000E62FE" w:rsidRDefault="000E62FE" w:rsidP="000E62FE">
      <w:pPr>
        <w:pStyle w:val="ListParagraph"/>
        <w:spacing w:line="360" w:lineRule="auto"/>
        <w:ind w:left="360"/>
        <w:rPr>
          <w:bCs/>
        </w:rPr>
      </w:pPr>
    </w:p>
    <w:p w:rsidR="000E62FE" w:rsidRDefault="00CE6DDA"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=0</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 xml:space="preserve">The sales between times </w:t>
      </w:r>
      <m:oMath>
        <m:sSub>
          <m:sSubPr>
            <m:ctrlPr>
              <w:rPr>
                <w:rFonts w:ascii="Cambria Math" w:hAnsi="Cambria Math"/>
                <w:bCs/>
                <w:i/>
              </w:rPr>
            </m:ctrlPr>
          </m:sSubPr>
          <m:e>
            <m:r>
              <w:rPr>
                <w:rFonts w:ascii="Cambria Math" w:hAnsi="Cambria Math"/>
              </w:rPr>
              <m:t>t</m:t>
            </m:r>
          </m:e>
          <m:sub>
            <m:r>
              <w:rPr>
                <w:rFonts w:ascii="Cambria Math" w:hAnsi="Cambria Math"/>
              </w:rPr>
              <m:t>k</m:t>
            </m:r>
          </m:sub>
        </m:sSub>
      </m:oMath>
      <w:r>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k-1</m:t>
            </m:r>
          </m:sub>
        </m:sSub>
      </m:oMath>
      <w:r>
        <w:rPr>
          <w:bCs/>
        </w:rPr>
        <w:t xml:space="preserve"> are</w:t>
      </w:r>
    </w:p>
    <w:p w:rsidR="000E62FE" w:rsidRDefault="000E62FE" w:rsidP="000E62FE">
      <w:pPr>
        <w:pStyle w:val="ListParagraph"/>
        <w:spacing w:line="360" w:lineRule="auto"/>
        <w:ind w:left="360"/>
        <w:rPr>
          <w:bCs/>
        </w:rPr>
      </w:pPr>
    </w:p>
    <w:p w:rsidR="000E62FE" w:rsidRDefault="00CE6DDA"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k-1</m:t>
              </m:r>
            </m:sub>
          </m:sSub>
        </m:oMath>
      </m:oMathPara>
    </w:p>
    <w:p w:rsidR="000E62FE" w:rsidRDefault="000E62FE" w:rsidP="000E62FE">
      <w:pPr>
        <w:pStyle w:val="ListParagraph"/>
        <w:spacing w:line="360" w:lineRule="auto"/>
        <w:ind w:left="360"/>
        <w:rPr>
          <w:bCs/>
        </w:rPr>
      </w:pPr>
    </w:p>
    <w:p w:rsidR="000E62FE" w:rsidRDefault="00EF3248" w:rsidP="000E62FE">
      <w:pPr>
        <w:pStyle w:val="ListParagraph"/>
        <w:spacing w:line="360" w:lineRule="auto"/>
        <w:ind w:left="360"/>
        <w:rPr>
          <w:bCs/>
        </w:rPr>
      </w:pPr>
      <w:proofErr w:type="gramStart"/>
      <w:r>
        <w:rPr>
          <w:bCs/>
        </w:rPr>
        <w:t>corresponding</w:t>
      </w:r>
      <w:proofErr w:type="gramEnd"/>
      <w:r>
        <w:rPr>
          <w:bCs/>
        </w:rPr>
        <w:t xml:space="preserve"> to the velocity</w:t>
      </w:r>
    </w:p>
    <w:p w:rsidR="000E62FE" w:rsidRDefault="000E62FE" w:rsidP="000E62FE">
      <w:pPr>
        <w:pStyle w:val="ListParagraph"/>
        <w:spacing w:line="360" w:lineRule="auto"/>
        <w:ind w:left="360"/>
        <w:rPr>
          <w:bCs/>
        </w:rPr>
      </w:pPr>
    </w:p>
    <w:p w:rsidR="000E62FE" w:rsidRDefault="00CE6DDA"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r>
                <w:rPr>
                  <w:rFonts w:ascii="Cambria Math" w:hAnsi="Cambria Math"/>
                </w:rPr>
                <m:t>τ</m:t>
              </m:r>
            </m:den>
          </m:f>
          <m:r>
            <w:rPr>
              <w:rFonts w:ascii="Cambria Math" w:hAnsi="Cambria Math"/>
            </w:rPr>
            <m:t xml:space="preserve"> shares per unit time</m:t>
          </m:r>
        </m:oMath>
      </m:oMathPara>
    </w:p>
    <w:p w:rsidR="000E62FE" w:rsidRDefault="000E62FE" w:rsidP="000E62FE">
      <w:pPr>
        <w:pStyle w:val="ListParagraph"/>
        <w:spacing w:line="360" w:lineRule="auto"/>
        <w:ind w:left="360"/>
      </w:pPr>
    </w:p>
    <w:p w:rsidR="000E62FE" w:rsidRDefault="00EF3248" w:rsidP="000E62FE">
      <w:pPr>
        <w:pStyle w:val="ListParagraph"/>
        <w:spacing w:line="360" w:lineRule="auto"/>
        <w:ind w:left="360"/>
        <w:rPr>
          <w:bCs/>
        </w:rPr>
      </w:pPr>
      <w:r>
        <w:rPr>
          <w:bCs/>
        </w:rPr>
        <w:t>Thus</w:t>
      </w:r>
    </w:p>
    <w:p w:rsidR="000E62FE" w:rsidRDefault="000E62FE" w:rsidP="000E62FE">
      <w:pPr>
        <w:pStyle w:val="ListParagraph"/>
        <w:spacing w:line="360" w:lineRule="auto"/>
        <w:ind w:left="360"/>
        <w:rPr>
          <w:bCs/>
        </w:rPr>
      </w:pPr>
    </w:p>
    <w:p w:rsidR="000E62FE" w:rsidRPr="000E62FE" w:rsidRDefault="00CE6DDA"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j</m:t>
                  </m:r>
                </m:sub>
              </m:sSub>
            </m:e>
          </m:nary>
        </m:oMath>
      </m:oMathPara>
    </w:p>
    <w:p w:rsidR="000E62FE" w:rsidRDefault="000E62FE" w:rsidP="000E62FE">
      <w:pPr>
        <w:pStyle w:val="ListParagraph"/>
        <w:spacing w:line="360" w:lineRule="auto"/>
        <w:ind w:left="360"/>
        <w:rPr>
          <w:bCs/>
        </w:rPr>
      </w:pPr>
    </w:p>
    <w:p w:rsidR="00EF3248" w:rsidRPr="000E62FE" w:rsidRDefault="00EF3248" w:rsidP="000E62FE">
      <w:pPr>
        <w:pStyle w:val="ListParagraph"/>
        <w:spacing w:line="360" w:lineRule="auto"/>
        <w:ind w:left="360"/>
      </w:pPr>
      <m:oMathPara>
        <m:oMath>
          <m:r>
            <w:rPr>
              <w:rFonts w:ascii="Cambria Math" w:hAnsi="Cambria Math"/>
            </w:rPr>
            <m:t>k=0, ⋯, N</m:t>
          </m:r>
        </m:oMath>
      </m:oMathPara>
    </w:p>
    <w:p w:rsidR="000E62FE" w:rsidRDefault="000E62FE" w:rsidP="000E62FE">
      <w:pPr>
        <w:pStyle w:val="ListParagraph"/>
        <w:spacing w:line="360" w:lineRule="auto"/>
        <w:ind w:left="360"/>
        <w:rPr>
          <w:bCs/>
        </w:rPr>
      </w:pPr>
    </w:p>
    <w:p w:rsidR="00B336E8" w:rsidRDefault="00B336E8" w:rsidP="006D25BB">
      <w:pPr>
        <w:pStyle w:val="ListParagraph"/>
        <w:numPr>
          <w:ilvl w:val="0"/>
          <w:numId w:val="42"/>
        </w:numPr>
        <w:spacing w:line="360" w:lineRule="auto"/>
        <w:rPr>
          <w:bCs/>
        </w:rPr>
      </w:pPr>
      <w:r>
        <w:rPr>
          <w:bCs/>
          <w:u w:val="single"/>
        </w:rPr>
        <w:t>Generating the Optimal Trade List</w:t>
      </w:r>
      <w:r>
        <w:rPr>
          <w:bCs/>
        </w:rPr>
        <w:t xml:space="preserve">: In the discrete time model there is no assumption that the shares are traded at a uniform rate </w:t>
      </w:r>
      <w:r>
        <w:rPr>
          <w:bCs/>
          <w:i/>
        </w:rPr>
        <w:t>within</w:t>
      </w:r>
      <w:r>
        <w:rPr>
          <w:bCs/>
        </w:rPr>
        <w:t xml:space="preserve"> each interval. Rather the assumption is that the trader achieves the optimal execution possible subject to the constraint that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shares are to be traded in the next time </w:t>
      </w:r>
      <w:proofErr w:type="gramStart"/>
      <w:r>
        <w:rPr>
          <w:bCs/>
        </w:rPr>
        <w:t xml:space="preserve">interval </w:t>
      </w:r>
      <w:proofErr w:type="gramEnd"/>
      <m:oMath>
        <m:r>
          <w:rPr>
            <w:rFonts w:ascii="Cambria Math" w:hAnsi="Cambria Math"/>
          </w:rPr>
          <m:t>τ</m:t>
        </m:r>
      </m:oMath>
      <w:r>
        <w:rPr>
          <w:bCs/>
        </w:rPr>
        <w:t>. The functions introduced below are a model to describe the trader’s best efforts.</w:t>
      </w:r>
    </w:p>
    <w:p w:rsidR="00B336E8" w:rsidRDefault="00B336E8" w:rsidP="006D25BB">
      <w:pPr>
        <w:pStyle w:val="ListParagraph"/>
        <w:numPr>
          <w:ilvl w:val="0"/>
          <w:numId w:val="42"/>
        </w:numPr>
        <w:spacing w:line="360" w:lineRule="auto"/>
        <w:rPr>
          <w:bCs/>
        </w:rPr>
      </w:pPr>
      <w:r>
        <w:rPr>
          <w:bCs/>
          <w:u w:val="single"/>
        </w:rPr>
        <w:t>Temporary/Permanent Market Impact Components</w:t>
      </w:r>
      <w:r w:rsidRPr="00B336E8">
        <w:rPr>
          <w:bCs/>
        </w:rPr>
        <w:t>:</w:t>
      </w:r>
      <w:r>
        <w:rPr>
          <w:bCs/>
        </w:rPr>
        <w:t xml:space="preserve"> On a standard manner (Stoll (1985)) the impact is divided into a permanent and a temporary component. Thus </w:t>
      </w:r>
      <m:oMath>
        <m:sSub>
          <m:sSubPr>
            <m:ctrlPr>
              <w:rPr>
                <w:rFonts w:ascii="Cambria Math" w:hAnsi="Cambria Math"/>
                <w:bCs/>
                <w:i/>
              </w:rPr>
            </m:ctrlPr>
          </m:sSubPr>
          <m:e>
            <m:r>
              <w:rPr>
                <w:rFonts w:ascii="Cambria Math" w:hAnsi="Cambria Math"/>
              </w:rPr>
              <m:t>S</m:t>
            </m:r>
          </m:e>
          <m:sub>
            <m:r>
              <w:rPr>
                <w:rFonts w:ascii="Cambria Math" w:hAnsi="Cambria Math"/>
              </w:rPr>
              <m:t>k</m:t>
            </m:r>
          </m:sub>
        </m:sSub>
      </m:oMath>
      <w:r>
        <w:rPr>
          <w:bCs/>
        </w:rPr>
        <w:t xml:space="preserve"> describes the price per share of the asset that is publically available in the market.</w:t>
      </w:r>
    </w:p>
    <w:p w:rsidR="000E62FE" w:rsidRDefault="00B336E8" w:rsidP="006D25BB">
      <w:pPr>
        <w:pStyle w:val="ListParagraph"/>
        <w:numPr>
          <w:ilvl w:val="0"/>
          <w:numId w:val="42"/>
        </w:numPr>
        <w:spacing w:line="360" w:lineRule="auto"/>
        <w:rPr>
          <w:bCs/>
        </w:rPr>
      </w:pPr>
      <w:r>
        <w:rPr>
          <w:bCs/>
          <w:u w:val="single"/>
        </w:rPr>
        <w:t>Discrete Arithmetic Permanent Impact Component</w:t>
      </w:r>
      <w:r w:rsidRPr="00B336E8">
        <w:rPr>
          <w:bCs/>
        </w:rPr>
        <w:t>:</w:t>
      </w:r>
      <w:r>
        <w:rPr>
          <w:bCs/>
        </w:rPr>
        <w:t xml:space="preserve"> The price satisfies the arithmetic random walk</w:t>
      </w:r>
    </w:p>
    <w:p w:rsidR="000E62FE" w:rsidRDefault="000E62FE" w:rsidP="000E62FE">
      <w:pPr>
        <w:pStyle w:val="ListParagraph"/>
        <w:spacing w:line="360" w:lineRule="auto"/>
        <w:ind w:left="360"/>
        <w:rPr>
          <w:bCs/>
          <w:u w:val="single"/>
        </w:rPr>
      </w:pPr>
    </w:p>
    <w:p w:rsidR="000E62FE" w:rsidRDefault="00CE6DDA"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ξ</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g</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j</m:t>
                      </m:r>
                    </m:sub>
                  </m:sSub>
                </m:e>
              </m:rad>
              <m:sSub>
                <m:sSubPr>
                  <m:ctrlPr>
                    <w:rPr>
                      <w:rFonts w:ascii="Cambria Math" w:hAnsi="Cambria Math"/>
                      <w:bCs/>
                      <w:i/>
                    </w:rPr>
                  </m:ctrlPr>
                </m:sSubPr>
                <m:e>
                  <m:r>
                    <w:rPr>
                      <w:rFonts w:ascii="Cambria Math" w:hAnsi="Cambria Math"/>
                    </w:rPr>
                    <m:t>ξ</m:t>
                  </m:r>
                </m:e>
                <m:sub>
                  <m:r>
                    <w:rPr>
                      <w:rFonts w:ascii="Cambria Math" w:hAnsi="Cambria Math"/>
                    </w:rPr>
                    <m:t>j</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k</m:t>
              </m:r>
            </m:sup>
            <m:e>
              <m:sSub>
                <m:sSubPr>
                  <m:ctrlPr>
                    <w:rPr>
                      <w:rFonts w:ascii="Cambria Math" w:hAnsi="Cambria Math"/>
                      <w:bCs/>
                      <w:i/>
                    </w:rPr>
                  </m:ctrlPr>
                </m:sSubPr>
                <m:e>
                  <m:r>
                    <w:rPr>
                      <w:rFonts w:ascii="Cambria Math" w:hAnsi="Cambria Math"/>
                    </w:rPr>
                    <m:t>τ</m:t>
                  </m:r>
                </m:e>
                <m:sub>
                  <m:r>
                    <w:rPr>
                      <w:rFonts w:ascii="Cambria Math" w:hAnsi="Cambria Math"/>
                    </w:rPr>
                    <m:t>j</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j</m:t>
                      </m:r>
                    </m:sub>
                  </m:sSub>
                </m:e>
              </m:d>
            </m:e>
          </m:nary>
        </m:oMath>
      </m:oMathPara>
    </w:p>
    <w:p w:rsidR="000E62FE" w:rsidRDefault="000E62FE" w:rsidP="000E62FE">
      <w:pPr>
        <w:pStyle w:val="ListParagraph"/>
        <w:spacing w:line="360" w:lineRule="auto"/>
        <w:ind w:left="360"/>
        <w:rPr>
          <w:bCs/>
        </w:rPr>
      </w:pPr>
    </w:p>
    <w:p w:rsidR="00B336E8" w:rsidRDefault="00CA781C" w:rsidP="000E62FE">
      <w:pPr>
        <w:pStyle w:val="ListParagraph"/>
        <w:spacing w:line="360" w:lineRule="auto"/>
        <w:ind w:left="360"/>
        <w:rPr>
          <w:bCs/>
        </w:rPr>
      </w:pPr>
      <w:proofErr w:type="gramStart"/>
      <w:r>
        <w:rPr>
          <w:bCs/>
        </w:rPr>
        <w:t>where</w:t>
      </w:r>
      <w:proofErr w:type="gramEnd"/>
      <w:r>
        <w:rPr>
          <w:bCs/>
        </w:rPr>
        <w:t xml:space="preserve"> </w:t>
      </w:r>
      <m:oMath>
        <m:sSub>
          <m:sSubPr>
            <m:ctrlPr>
              <w:rPr>
                <w:rFonts w:ascii="Cambria Math" w:hAnsi="Cambria Math"/>
                <w:bCs/>
                <w:i/>
              </w:rPr>
            </m:ctrlPr>
          </m:sSubPr>
          <m:e>
            <m:r>
              <w:rPr>
                <w:rFonts w:ascii="Cambria Math" w:hAnsi="Cambria Math"/>
              </w:rPr>
              <m:t>ξ</m:t>
            </m:r>
          </m:e>
          <m:sub>
            <m:r>
              <w:rPr>
                <w:rFonts w:ascii="Cambria Math" w:hAnsi="Cambria Math"/>
              </w:rPr>
              <m:t>j</m:t>
            </m:r>
          </m:sub>
        </m:sSub>
      </m:oMath>
      <w:r>
        <w:rPr>
          <w:bCs/>
        </w:rPr>
        <w:t xml:space="preserve"> are independent random variables with zero mean and unit variance, </w:t>
      </w:r>
      <m:oMath>
        <m:r>
          <w:rPr>
            <w:rFonts w:ascii="Cambria Math" w:hAnsi="Cambria Math"/>
          </w:rPr>
          <m:t>σ</m:t>
        </m:r>
      </m:oMath>
      <w:r>
        <w:rPr>
          <w:bCs/>
        </w:rPr>
        <w:t xml:space="preserve"> is an </w:t>
      </w:r>
      <w:r>
        <w:rPr>
          <w:bCs/>
          <w:i/>
        </w:rPr>
        <w:t>absolute</w:t>
      </w:r>
      <w:r>
        <w:rPr>
          <w:bCs/>
        </w:rPr>
        <w:t xml:space="preserve"> (not percentage) volatility,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the </w:t>
      </w:r>
      <w:r w:rsidRPr="00CA781C">
        <w:rPr>
          <w:bCs/>
          <w:i/>
        </w:rPr>
        <w:t>permanent impact function</w:t>
      </w:r>
      <w:r>
        <w:rPr>
          <w:bCs/>
        </w:rPr>
        <w:t xml:space="preserve"> representing the effect of the share price of the information conveyed by the trade. This effect is generally small, and below </w:t>
      </w:r>
      <m:oMath>
        <m:r>
          <w:rPr>
            <w:rFonts w:ascii="Cambria Math" w:hAnsi="Cambria Math"/>
          </w:rPr>
          <m:t>g</m:t>
        </m:r>
        <m:d>
          <m:dPr>
            <m:ctrlPr>
              <w:rPr>
                <w:rFonts w:ascii="Cambria Math" w:hAnsi="Cambria Math"/>
                <w:bCs/>
                <w:i/>
              </w:rPr>
            </m:ctrlPr>
          </m:dPr>
          <m:e>
            <m:r>
              <w:rPr>
                <w:rFonts w:ascii="Cambria Math" w:hAnsi="Cambria Math"/>
              </w:rPr>
              <m:t>v</m:t>
            </m:r>
          </m:e>
        </m:d>
      </m:oMath>
      <w:r>
        <w:rPr>
          <w:bCs/>
        </w:rPr>
        <w:t xml:space="preserve"> is taken to be a linear function, in which case it will have no effect on determining the optimal strategy.</w:t>
      </w:r>
    </w:p>
    <w:p w:rsidR="000E62FE" w:rsidRDefault="00CA781C" w:rsidP="006D25BB">
      <w:pPr>
        <w:pStyle w:val="ListParagraph"/>
        <w:numPr>
          <w:ilvl w:val="0"/>
          <w:numId w:val="42"/>
        </w:numPr>
        <w:spacing w:line="360" w:lineRule="auto"/>
        <w:rPr>
          <w:bCs/>
        </w:rPr>
      </w:pPr>
      <w:r>
        <w:rPr>
          <w:bCs/>
          <w:u w:val="single"/>
        </w:rPr>
        <w:t>Nonlinear Temporary Impact Component</w:t>
      </w:r>
      <w:r w:rsidRPr="00CA781C">
        <w:rPr>
          <w:bCs/>
        </w:rPr>
        <w:t>:</w:t>
      </w:r>
      <w:r>
        <w:rPr>
          <w:bCs/>
        </w:rPr>
        <w:t xml:space="preserve"> The price that one actually gets on the </w:t>
      </w:r>
      <m:oMath>
        <m:sSup>
          <m:sSupPr>
            <m:ctrlPr>
              <w:rPr>
                <w:rFonts w:ascii="Cambria Math" w:hAnsi="Cambria Math"/>
                <w:bCs/>
                <w:i/>
              </w:rPr>
            </m:ctrlPr>
          </m:sSupPr>
          <m:e>
            <m:r>
              <w:rPr>
                <w:rFonts w:ascii="Cambria Math" w:hAnsi="Cambria Math"/>
              </w:rPr>
              <m:t>k</m:t>
            </m:r>
          </m:e>
          <m:sup>
            <m:r>
              <w:rPr>
                <w:rFonts w:ascii="Cambria Math" w:hAnsi="Cambria Math"/>
              </w:rPr>
              <m:t>th</m:t>
            </m:r>
          </m:sup>
        </m:sSup>
      </m:oMath>
      <w:r>
        <w:rPr>
          <w:bCs/>
        </w:rPr>
        <w:t xml:space="preserve"> trade is</w:t>
      </w:r>
    </w:p>
    <w:p w:rsidR="000E62FE" w:rsidRDefault="000E62FE" w:rsidP="000E62FE">
      <w:pPr>
        <w:pStyle w:val="ListParagraph"/>
        <w:spacing w:line="360" w:lineRule="auto"/>
        <w:ind w:left="360"/>
        <w:rPr>
          <w:bCs/>
          <w:u w:val="single"/>
        </w:rPr>
      </w:pPr>
    </w:p>
    <w:p w:rsidR="000E62FE" w:rsidRDefault="00CE6DDA"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CA781C" w:rsidP="000E62FE">
      <w:pPr>
        <w:pStyle w:val="ListParagraph"/>
        <w:spacing w:line="360" w:lineRule="auto"/>
        <w:ind w:left="360"/>
      </w:pPr>
      <m:oMathPara>
        <m:oMath>
          <m:r>
            <w:rPr>
              <w:rFonts w:ascii="Cambria Math" w:hAnsi="Cambria Math"/>
            </w:rPr>
            <w:lastRenderedPageBreak/>
            <m:t>k=1, ⋯, N</m:t>
          </m:r>
        </m:oMath>
      </m:oMathPara>
    </w:p>
    <w:p w:rsidR="000E62FE" w:rsidRDefault="000E62FE" w:rsidP="000E62FE">
      <w:pPr>
        <w:pStyle w:val="ListParagraph"/>
        <w:spacing w:line="360" w:lineRule="auto"/>
        <w:ind w:left="360"/>
      </w:pPr>
    </w:p>
    <w:p w:rsidR="000E62FE" w:rsidRDefault="00CA781C" w:rsidP="000E62FE">
      <w:pPr>
        <w:pStyle w:val="ListParagraph"/>
        <w:spacing w:line="360" w:lineRule="auto"/>
        <w:ind w:left="360"/>
        <w:rPr>
          <w:bCs/>
        </w:rPr>
      </w:pPr>
      <w:r>
        <w:rPr>
          <w:bCs/>
        </w:rPr>
        <w:t xml:space="preserve">Here </w:t>
      </w:r>
      <m:oMath>
        <m:r>
          <w:rPr>
            <w:rFonts w:ascii="Cambria Math" w:hAnsi="Cambria Math"/>
          </w:rPr>
          <m:t>h</m:t>
        </m:r>
        <m:d>
          <m:dPr>
            <m:ctrlPr>
              <w:rPr>
                <w:rFonts w:ascii="Cambria Math" w:hAnsi="Cambria Math"/>
                <w:bCs/>
                <w:i/>
              </w:rPr>
            </m:ctrlPr>
          </m:dPr>
          <m:e>
            <m:r>
              <w:rPr>
                <w:rFonts w:ascii="Cambria Math" w:hAnsi="Cambria Math"/>
              </w:rPr>
              <m:t>v</m:t>
            </m:r>
          </m:e>
        </m:d>
      </m:oMath>
      <w:r>
        <w:rPr>
          <w:bCs/>
        </w:rPr>
        <w:t xml:space="preserve"> is a nonlinear </w:t>
      </w:r>
      <w:r>
        <w:rPr>
          <w:bCs/>
          <w:i/>
        </w:rPr>
        <w:t>temporary impact function</w:t>
      </w:r>
      <w:r>
        <w:rPr>
          <w:bCs/>
        </w:rPr>
        <w:t xml:space="preserve"> representing the price concession one must accept in order to trade</w:t>
      </w:r>
    </w:p>
    <w:p w:rsidR="000E62FE" w:rsidRDefault="000E62FE" w:rsidP="000E62FE">
      <w:pPr>
        <w:pStyle w:val="ListParagraph"/>
        <w:spacing w:line="360" w:lineRule="auto"/>
        <w:ind w:left="360"/>
        <w:rPr>
          <w:bCs/>
        </w:rPr>
      </w:pPr>
    </w:p>
    <w:p w:rsidR="000E62FE" w:rsidRDefault="00CE6DDA"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v</m:t>
              </m:r>
            </m:e>
            <m:sub>
              <m:r>
                <w:rPr>
                  <w:rFonts w:ascii="Cambria Math" w:hAnsi="Cambria Math"/>
                </w:rPr>
                <m:t>k</m:t>
              </m:r>
            </m:sub>
          </m:sSub>
          <m:sSub>
            <m:sSubPr>
              <m:ctrlPr>
                <w:rPr>
                  <w:rFonts w:ascii="Cambria Math" w:hAnsi="Cambria Math"/>
                  <w:bCs/>
                  <w:i/>
                </w:rPr>
              </m:ctrlPr>
            </m:sSubPr>
            <m:e>
              <m:r>
                <w:rPr>
                  <w:rFonts w:ascii="Cambria Math" w:hAnsi="Cambria Math"/>
                </w:rPr>
                <m:t>τ</m:t>
              </m:r>
            </m:e>
            <m:sub>
              <m:r>
                <w:rPr>
                  <w:rFonts w:ascii="Cambria Math" w:hAnsi="Cambria Math"/>
                </w:rPr>
                <m:t>k</m:t>
              </m:r>
            </m:sub>
          </m:sSub>
        </m:oMath>
      </m:oMathPara>
    </w:p>
    <w:p w:rsidR="000E62FE" w:rsidRDefault="000E62FE" w:rsidP="000E62FE">
      <w:pPr>
        <w:pStyle w:val="ListParagraph"/>
        <w:spacing w:line="360" w:lineRule="auto"/>
        <w:ind w:left="360"/>
        <w:rPr>
          <w:bCs/>
        </w:rPr>
      </w:pPr>
    </w:p>
    <w:p w:rsidR="00CA781C" w:rsidRDefault="00CA781C" w:rsidP="000E62FE">
      <w:pPr>
        <w:pStyle w:val="ListParagraph"/>
        <w:spacing w:line="360" w:lineRule="auto"/>
        <w:ind w:left="360"/>
        <w:rPr>
          <w:bCs/>
        </w:rPr>
      </w:pPr>
      <w:proofErr w:type="gramStart"/>
      <w:r>
        <w:rPr>
          <w:bCs/>
        </w:rPr>
        <w:t>shares</w:t>
      </w:r>
      <w:proofErr w:type="gramEnd"/>
      <w:r>
        <w:rPr>
          <w:bCs/>
        </w:rPr>
        <w:t xml:space="preserve"> in time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The random variables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w:r>
        <w:rPr>
          <w:bCs/>
        </w:rPr>
        <w:t xml:space="preserve"> are independent of each other and of </w:t>
      </w:r>
      <m:oMath>
        <m:sSub>
          <m:sSubPr>
            <m:ctrlPr>
              <w:rPr>
                <w:rFonts w:ascii="Cambria Math" w:hAnsi="Cambria Math"/>
                <w:bCs/>
                <w:i/>
              </w:rPr>
            </m:ctrlPr>
          </m:sSubPr>
          <m:e>
            <m:r>
              <w:rPr>
                <w:rFonts w:ascii="Cambria Math" w:hAnsi="Cambria Math"/>
              </w:rPr>
              <m:t>ξ</m:t>
            </m:r>
          </m:e>
          <m:sub>
            <m:r>
              <w:rPr>
                <w:rFonts w:ascii="Cambria Math" w:hAnsi="Cambria Math"/>
              </w:rPr>
              <m:t>k</m:t>
            </m:r>
          </m:sub>
        </m:sSub>
      </m:oMath>
      <w:r w:rsidR="00E20976">
        <w:rPr>
          <w:bCs/>
        </w:rPr>
        <w:t xml:space="preserve"> with zero mean and unit variance. The new function </w:t>
      </w:r>
      <m:oMath>
        <m:r>
          <w:rPr>
            <w:rFonts w:ascii="Cambria Math" w:hAnsi="Cambria Math"/>
          </w:rPr>
          <m:t>f</m:t>
        </m:r>
        <m:d>
          <m:dPr>
            <m:ctrlPr>
              <w:rPr>
                <w:rFonts w:ascii="Cambria Math" w:hAnsi="Cambria Math"/>
                <w:bCs/>
                <w:i/>
              </w:rPr>
            </m:ctrlPr>
          </m:dPr>
          <m:e>
            <m:r>
              <w:rPr>
                <w:rFonts w:ascii="Cambria Math" w:hAnsi="Cambria Math"/>
              </w:rPr>
              <m:t>v</m:t>
            </m:r>
          </m:e>
        </m:d>
      </m:oMath>
      <w:r w:rsidR="00E20976">
        <w:rPr>
          <w:bCs/>
        </w:rPr>
        <w:t xml:space="preserve"> represents the uncertainty of the trade execution as a function of the block size.</w:t>
      </w:r>
    </w:p>
    <w:p w:rsidR="000E62FE" w:rsidRDefault="00E20976" w:rsidP="006D25BB">
      <w:pPr>
        <w:pStyle w:val="ListParagraph"/>
        <w:numPr>
          <w:ilvl w:val="0"/>
          <w:numId w:val="42"/>
        </w:numPr>
        <w:spacing w:line="360" w:lineRule="auto"/>
        <w:rPr>
          <w:bCs/>
        </w:rPr>
      </w:pPr>
      <w:r>
        <w:rPr>
          <w:bCs/>
          <w:u w:val="single"/>
        </w:rPr>
        <w:t>Liquidity Volatility Term Time Dependence</w:t>
      </w:r>
      <w:r w:rsidRPr="00E20976">
        <w:rPr>
          <w:bCs/>
        </w:rPr>
        <w:t>:</w:t>
      </w:r>
      <w:r>
        <w:rPr>
          <w:bCs/>
        </w:rPr>
        <w:t xml:space="preserve"> The factor </w:t>
      </w:r>
      <m:oMath>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oMath>
      <w:r>
        <w:rPr>
          <w:bCs/>
        </w:rPr>
        <w:t xml:space="preserve"> in the last term of</w:t>
      </w:r>
    </w:p>
    <w:p w:rsidR="000E62FE" w:rsidRDefault="000E62FE" w:rsidP="000E62FE">
      <w:pPr>
        <w:pStyle w:val="ListParagraph"/>
        <w:spacing w:line="360" w:lineRule="auto"/>
        <w:ind w:left="360"/>
        <w:rPr>
          <w:bCs/>
          <w:u w:val="single"/>
        </w:rPr>
      </w:pPr>
    </w:p>
    <w:p w:rsidR="000E62FE" w:rsidRDefault="00CE6DDA" w:rsidP="000E62FE">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0E62FE" w:rsidRDefault="000E62FE" w:rsidP="000E62FE">
      <w:pPr>
        <w:pStyle w:val="ListParagraph"/>
        <w:spacing w:line="360" w:lineRule="auto"/>
        <w:ind w:left="360"/>
        <w:rPr>
          <w:bCs/>
        </w:rPr>
      </w:pPr>
    </w:p>
    <w:p w:rsidR="000E62FE" w:rsidRDefault="00E20976" w:rsidP="000E62FE">
      <w:pPr>
        <w:pStyle w:val="ListParagraph"/>
        <w:spacing w:line="360" w:lineRule="auto"/>
        <w:ind w:left="360"/>
        <w:rPr>
          <w:bCs/>
        </w:rPr>
      </w:pPr>
      <w:proofErr w:type="gramStart"/>
      <w:r>
        <w:rPr>
          <w:bCs/>
        </w:rPr>
        <w:t>simply</w:t>
      </w:r>
      <w:proofErr w:type="gramEnd"/>
      <w:r>
        <w:rPr>
          <w:bCs/>
        </w:rPr>
        <w:t xml:space="preserve"> represents a scaling of the parameters if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fixed and finite.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varies, for example when the continuous time</w:t>
      </w:r>
    </w:p>
    <w:p w:rsidR="000E62FE" w:rsidRDefault="000E62FE" w:rsidP="000E62FE">
      <w:pPr>
        <w:pStyle w:val="ListParagraph"/>
        <w:spacing w:line="360" w:lineRule="auto"/>
        <w:ind w:left="360"/>
        <w:rPr>
          <w:bCs/>
        </w:rPr>
      </w:pPr>
    </w:p>
    <w:p w:rsidR="000E62FE" w:rsidRDefault="00CE6DDA" w:rsidP="000E62FE">
      <w:pPr>
        <w:pStyle w:val="ListParagraph"/>
        <w:spacing w:line="360" w:lineRule="auto"/>
        <w:ind w:left="360"/>
      </w:pPr>
      <m:oMathPara>
        <m:oMath>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→0</m:t>
          </m:r>
        </m:oMath>
      </m:oMathPara>
    </w:p>
    <w:p w:rsidR="000E62FE" w:rsidRDefault="000E62FE" w:rsidP="000E62FE">
      <w:pPr>
        <w:pStyle w:val="ListParagraph"/>
        <w:spacing w:line="360" w:lineRule="auto"/>
        <w:ind w:left="360"/>
      </w:pPr>
    </w:p>
    <w:p w:rsidR="00E20976" w:rsidRDefault="00E20976" w:rsidP="000E62FE">
      <w:pPr>
        <w:pStyle w:val="ListParagraph"/>
        <w:spacing w:line="360" w:lineRule="auto"/>
        <w:ind w:left="360"/>
        <w:rPr>
          <w:bCs/>
        </w:rPr>
      </w:pPr>
      <w:proofErr w:type="gramStart"/>
      <w:r>
        <w:rPr>
          <w:bCs/>
        </w:rPr>
        <w:t>is</w:t>
      </w:r>
      <w:proofErr w:type="gramEnd"/>
      <w:r>
        <w:rPr>
          <w:bCs/>
        </w:rPr>
        <w:t xml:space="preserve"> taken, this factor is necessary to preserve the effect of the trading-enhanced risk.</w:t>
      </w:r>
    </w:p>
    <w:p w:rsidR="00176E3B" w:rsidRDefault="00176E3B" w:rsidP="006D25BB">
      <w:pPr>
        <w:pStyle w:val="ListParagraph"/>
        <w:numPr>
          <w:ilvl w:val="0"/>
          <w:numId w:val="42"/>
        </w:numPr>
        <w:spacing w:line="360" w:lineRule="auto"/>
        <w:rPr>
          <w:bCs/>
        </w:rPr>
      </w:pPr>
      <w:r>
        <w:rPr>
          <w:bCs/>
          <w:u w:val="single"/>
        </w:rPr>
        <w:t>Liquidity Volatility Incremental Time Dependence</w:t>
      </w:r>
      <w:r w:rsidRPr="00176E3B">
        <w:rPr>
          <w:bCs/>
        </w:rPr>
        <w:t>:</w:t>
      </w:r>
      <w:r>
        <w:rPr>
          <w:bCs/>
        </w:rPr>
        <w:t xml:space="preserve"> If the above term were not present, then breaking a block into several smaller blocks would diversify away the risk due to the uncertainty of each one, regardless of the form of the risk.</w:t>
      </w:r>
    </w:p>
    <w:p w:rsidR="000E62FE" w:rsidRDefault="00176E3B" w:rsidP="006D25BB">
      <w:pPr>
        <w:pStyle w:val="ListParagraph"/>
        <w:numPr>
          <w:ilvl w:val="0"/>
          <w:numId w:val="42"/>
        </w:numPr>
        <w:spacing w:line="360" w:lineRule="auto"/>
        <w:rPr>
          <w:bCs/>
        </w:rPr>
      </w:pPr>
      <w:r w:rsidRPr="00176E3B">
        <w:rPr>
          <w:bCs/>
          <w:i/>
          <w:u w:val="single"/>
        </w:rPr>
        <w:t>Capture</w:t>
      </w:r>
      <w:r>
        <w:rPr>
          <w:bCs/>
          <w:u w:val="single"/>
        </w:rPr>
        <w:t xml:space="preserve"> of the Trade Program</w:t>
      </w:r>
      <w:r w:rsidRPr="00176E3B">
        <w:rPr>
          <w:bCs/>
        </w:rPr>
        <w:t>:</w:t>
      </w:r>
      <w:r>
        <w:rPr>
          <w:bCs/>
        </w:rPr>
        <w:t xml:space="preserve"> The </w:t>
      </w:r>
      <w:r>
        <w:rPr>
          <w:bCs/>
          <w:i/>
        </w:rPr>
        <w:t>capture</w:t>
      </w:r>
      <w:r>
        <w:rPr>
          <w:bCs/>
        </w:rPr>
        <w:t xml:space="preserve"> of the trade program is the total cash received</w:t>
      </w:r>
    </w:p>
    <w:p w:rsidR="000E62FE" w:rsidRDefault="000E62FE" w:rsidP="000E62FE">
      <w:pPr>
        <w:pStyle w:val="ListParagraph"/>
        <w:spacing w:line="360" w:lineRule="auto"/>
        <w:ind w:left="360"/>
        <w:rPr>
          <w:bCs/>
        </w:rPr>
      </w:pPr>
    </w:p>
    <w:p w:rsidR="00176E3B" w:rsidRPr="000E62FE" w:rsidRDefault="00CE6DDA" w:rsidP="000E62FE">
      <w:pPr>
        <w:pStyle w:val="ListParagraph"/>
        <w:spacing w:line="360" w:lineRule="auto"/>
        <w:ind w:left="360"/>
        <w:rPr>
          <w:bCs/>
        </w:rPr>
      </w:pPr>
      <m:oMathPara>
        <m:oMath>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x</m:t>
                  </m:r>
                </m:e>
                <m:sub>
                  <m:r>
                    <w:rPr>
                      <w:rFonts w:ascii="Cambria Math" w:hAnsi="Cambria Math"/>
                    </w:rPr>
                    <m:t>k</m:t>
                  </m:r>
                </m:sub>
              </m:sSub>
              <m:sSub>
                <m:sSubPr>
                  <m:ctrlPr>
                    <w:rPr>
                      <w:rFonts w:ascii="Cambria Math" w:hAnsi="Cambria Math"/>
                      <w:bCs/>
                      <w:i/>
                    </w:rPr>
                  </m:ctrlPr>
                </m:sSubPr>
                <m:e>
                  <m:r>
                    <w:rPr>
                      <w:rFonts w:ascii="Cambria Math" w:hAnsi="Cambria Math"/>
                    </w:rPr>
                    <m:t>ξ</m:t>
                  </m:r>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f</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176E3B" w:rsidRDefault="00176E3B" w:rsidP="006D25BB">
      <w:pPr>
        <w:pStyle w:val="ListParagraph"/>
        <w:numPr>
          <w:ilvl w:val="0"/>
          <w:numId w:val="42"/>
        </w:numPr>
        <w:spacing w:line="360" w:lineRule="auto"/>
        <w:rPr>
          <w:bCs/>
        </w:rPr>
      </w:pPr>
      <w:r>
        <w:rPr>
          <w:bCs/>
          <w:u w:val="single"/>
        </w:rPr>
        <w:t xml:space="preserve">The Trade Program </w:t>
      </w:r>
      <w:r>
        <w:rPr>
          <w:bCs/>
          <w:i/>
          <w:u w:val="single"/>
        </w:rPr>
        <w:t>Implementation Cost</w:t>
      </w:r>
      <w:r>
        <w:rPr>
          <w:bCs/>
        </w:rPr>
        <w:t xml:space="preserve">: Discounting is ignore since the trading horizon is short. The </w:t>
      </w:r>
      <w:r>
        <w:rPr>
          <w:bCs/>
          <w:i/>
        </w:rPr>
        <w:t>implementation cost</w:t>
      </w:r>
      <w:r>
        <w:rPr>
          <w:bCs/>
        </w:rPr>
        <w:t xml:space="preserve">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n</m:t>
                </m:r>
              </m:e>
              <m:sub>
                <m:r>
                  <w:rPr>
                    <w:rFonts w:ascii="Cambria Math" w:hAnsi="Cambria Math"/>
                  </w:rPr>
                  <m:t>k</m:t>
                </m:r>
              </m:sub>
            </m:sSub>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e>
        </m:nary>
      </m:oMath>
      <w:r>
        <w:rPr>
          <w:bCs/>
        </w:rPr>
        <w:t xml:space="preserve"> - a random variable due to uncertainties in price movements and realized prices.</w:t>
      </w:r>
    </w:p>
    <w:p w:rsidR="00735E2E" w:rsidRDefault="00735E2E" w:rsidP="006D25BB">
      <w:pPr>
        <w:pStyle w:val="ListParagraph"/>
        <w:numPr>
          <w:ilvl w:val="0"/>
          <w:numId w:val="42"/>
        </w:numPr>
        <w:spacing w:line="360" w:lineRule="auto"/>
        <w:rPr>
          <w:bCs/>
        </w:rPr>
      </w:pPr>
      <w:r>
        <w:rPr>
          <w:bCs/>
          <w:u w:val="single"/>
        </w:rPr>
        <w:t xml:space="preserve">Components of the </w:t>
      </w:r>
      <w:r>
        <w:rPr>
          <w:bCs/>
          <w:i/>
          <w:u w:val="single"/>
        </w:rPr>
        <w:t>Implementation Cost</w:t>
      </w:r>
      <w:r>
        <w:rPr>
          <w:bCs/>
        </w:rPr>
        <w:t xml:space="preserve">: Note that the implementation cost includes both the costs of finite liquidity and price uncertainty due to delayed execution. This is the </w:t>
      </w:r>
      <w:r>
        <w:rPr>
          <w:bCs/>
          <w:i/>
        </w:rPr>
        <w:t>implementation shortfall</w:t>
      </w:r>
      <w:r>
        <w:rPr>
          <w:bCs/>
        </w:rPr>
        <w:t xml:space="preserve"> of Perold (1988) – see also Jones and Lipson (1999).</w:t>
      </w:r>
    </w:p>
    <w:p w:rsidR="000E62FE" w:rsidRDefault="00735E2E" w:rsidP="006D25BB">
      <w:pPr>
        <w:pStyle w:val="ListParagraph"/>
        <w:numPr>
          <w:ilvl w:val="0"/>
          <w:numId w:val="42"/>
        </w:numPr>
        <w:spacing w:line="360" w:lineRule="auto"/>
        <w:rPr>
          <w:bCs/>
        </w:rPr>
      </w:pPr>
      <w:r>
        <w:rPr>
          <w:bCs/>
          <w:u w:val="single"/>
        </w:rPr>
        <w:t>Implementation Cost Mean and Variance</w:t>
      </w:r>
      <w:r w:rsidRPr="00735E2E">
        <w:rPr>
          <w:bCs/>
        </w:rPr>
        <w:t>:</w:t>
      </w:r>
      <w:r>
        <w:rPr>
          <w:bCs/>
        </w:rPr>
        <w:t xml:space="preserve"> Its expectation and variance at</w:t>
      </w:r>
    </w:p>
    <w:p w:rsidR="000E62FE" w:rsidRDefault="000E62FE" w:rsidP="000E62FE">
      <w:pPr>
        <w:pStyle w:val="ListParagraph"/>
        <w:spacing w:line="360" w:lineRule="auto"/>
        <w:ind w:left="360"/>
        <w:rPr>
          <w:bCs/>
          <w:u w:val="single"/>
        </w:rPr>
      </w:pPr>
    </w:p>
    <w:p w:rsidR="000E62FE" w:rsidRDefault="00735E2E" w:rsidP="000E62FE">
      <w:pPr>
        <w:pStyle w:val="ListParagraph"/>
        <w:spacing w:line="360" w:lineRule="auto"/>
        <w:ind w:left="360"/>
      </w:pPr>
      <m:oMathPara>
        <m:oMath>
          <m:r>
            <w:rPr>
              <w:rFonts w:ascii="Cambria Math" w:hAnsi="Cambria Math"/>
            </w:rPr>
            <m:t>t=0</m:t>
          </m:r>
        </m:oMath>
      </m:oMathPara>
    </w:p>
    <w:p w:rsidR="000E62FE" w:rsidRDefault="000E62FE" w:rsidP="000E62FE">
      <w:pPr>
        <w:pStyle w:val="ListParagraph"/>
        <w:spacing w:line="360" w:lineRule="auto"/>
        <w:ind w:left="360"/>
      </w:pPr>
    </w:p>
    <w:p w:rsidR="000E62FE" w:rsidRDefault="00735E2E" w:rsidP="000E62FE">
      <w:pPr>
        <w:pStyle w:val="ListParagraph"/>
        <w:spacing w:line="360" w:lineRule="auto"/>
        <w:ind w:left="360"/>
        <w:rPr>
          <w:bCs/>
        </w:rPr>
      </w:pPr>
      <w:proofErr w:type="gramStart"/>
      <w:r>
        <w:rPr>
          <w:bCs/>
        </w:rPr>
        <w:t>depend</w:t>
      </w:r>
      <w:proofErr w:type="gramEnd"/>
      <w:r>
        <w:rPr>
          <w:bCs/>
        </w:rPr>
        <w:t xml:space="preserve"> on the free parameters </w:t>
      </w:r>
      <m:oMath>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oMath>
      <w:r>
        <w:rPr>
          <w:bCs/>
        </w:rPr>
        <w:t xml:space="preserve"> of the trade strategy:</w:t>
      </w:r>
    </w:p>
    <w:p w:rsidR="000E62FE" w:rsidRDefault="000E62FE" w:rsidP="000E62FE">
      <w:pPr>
        <w:pStyle w:val="ListParagraph"/>
        <w:spacing w:line="360" w:lineRule="auto"/>
        <w:ind w:left="360"/>
        <w:rPr>
          <w:bCs/>
        </w:rPr>
      </w:pPr>
    </w:p>
    <w:p w:rsidR="000E62FE" w:rsidRPr="000E62FE" w:rsidRDefault="00735E2E"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x</m:t>
                  </m:r>
                </m:e>
                <m:sub>
                  <m:r>
                    <w:rPr>
                      <w:rFonts w:ascii="Cambria Math" w:hAnsi="Cambria Math"/>
                    </w:rPr>
                    <m:t>k</m:t>
                  </m:r>
                </m:sub>
              </m:sSub>
              <m:r>
                <w:rPr>
                  <w:rFonts w:ascii="Cambria Math" w:hAnsi="Cambria Math"/>
                </w:rPr>
                <m:t>g</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h</m:t>
              </m:r>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735E2E" w:rsidRPr="000E62FE" w:rsidRDefault="00735E2E"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σ</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sSub>
                    <m:sSubPr>
                      <m:ctrlPr>
                        <w:rPr>
                          <w:rFonts w:ascii="Cambria Math" w:hAnsi="Cambria Math"/>
                          <w:bCs/>
                          <w:i/>
                        </w:rPr>
                      </m:ctrlPr>
                    </m:sSubPr>
                    <m:e>
                      <m:r>
                        <w:rPr>
                          <w:rFonts w:ascii="Cambria Math" w:hAnsi="Cambria Math"/>
                        </w:rPr>
                        <m:t>x</m:t>
                      </m:r>
                    </m:e>
                    <m:sub>
                      <m:r>
                        <w:rPr>
                          <w:rFonts w:ascii="Cambria Math" w:hAnsi="Cambria Math"/>
                        </w:rPr>
                        <m:t>k</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bCs/>
                  <w:i/>
                </w:rPr>
              </m:ctrlPr>
            </m:naryPr>
            <m:sub>
              <m:r>
                <w:rPr>
                  <w:rFonts w:ascii="Cambria Math" w:hAnsi="Cambria Math"/>
                </w:rPr>
                <m:t>k=1</m:t>
              </m:r>
            </m:sub>
            <m:sup>
              <m:r>
                <w:rPr>
                  <w:rFonts w:ascii="Cambria Math" w:hAnsi="Cambria Math"/>
                </w:rPr>
                <m:t>N</m:t>
              </m:r>
            </m:sup>
            <m:e>
              <m:sSub>
                <m:sSubPr>
                  <m:ctrlPr>
                    <w:rPr>
                      <w:rFonts w:ascii="Cambria Math" w:hAnsi="Cambria Math"/>
                      <w:bCs/>
                      <w:i/>
                    </w:rPr>
                  </m:ctrlPr>
                </m:sSubPr>
                <m:e>
                  <m:r>
                    <w:rPr>
                      <w:rFonts w:ascii="Cambria Math" w:hAnsi="Cambria Math"/>
                    </w:rPr>
                    <m:t>τ</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k</m:t>
                      </m:r>
                    </m:sub>
                  </m:sSub>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sSub>
                    <m:sSubPr>
                      <m:ctrlPr>
                        <w:rPr>
                          <w:rFonts w:ascii="Cambria Math" w:hAnsi="Cambria Math"/>
                          <w:bCs/>
                          <w:i/>
                        </w:rPr>
                      </m:ctrlPr>
                    </m:sSubPr>
                    <m:e>
                      <m:r>
                        <w:rPr>
                          <w:rFonts w:ascii="Cambria Math" w:hAnsi="Cambria Math"/>
                        </w:rPr>
                        <m:t>v</m:t>
                      </m:r>
                    </m:e>
                    <m:sub>
                      <m:r>
                        <w:rPr>
                          <w:rFonts w:ascii="Cambria Math" w:hAnsi="Cambria Math"/>
                        </w:rPr>
                        <m:t>k</m:t>
                      </m:r>
                    </m:sub>
                  </m:sSub>
                </m:e>
              </m:d>
            </m:e>
          </m:nary>
        </m:oMath>
      </m:oMathPara>
    </w:p>
    <w:p w:rsidR="000E62FE" w:rsidRDefault="000E62FE" w:rsidP="000E62FE">
      <w:pPr>
        <w:pStyle w:val="ListParagraph"/>
        <w:spacing w:line="360" w:lineRule="auto"/>
        <w:ind w:left="360"/>
        <w:rPr>
          <w:bCs/>
        </w:rPr>
      </w:pPr>
    </w:p>
    <w:p w:rsidR="00B25EA1" w:rsidRDefault="00B25EA1" w:rsidP="006D25BB">
      <w:pPr>
        <w:pStyle w:val="ListParagraph"/>
        <w:numPr>
          <w:ilvl w:val="0"/>
          <w:numId w:val="42"/>
        </w:numPr>
        <w:spacing w:line="360" w:lineRule="auto"/>
        <w:rPr>
          <w:bCs/>
        </w:rPr>
      </w:pPr>
      <w:r>
        <w:rPr>
          <w:bCs/>
          <w:u w:val="single"/>
        </w:rPr>
        <w:t>Mean Variance Optimal Static Strategies</w:t>
      </w:r>
      <w:r>
        <w:rPr>
          <w:bCs/>
        </w:rPr>
        <w:t xml:space="preserve">: A rational trader will construct his or her own strategies to minimize some combination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w:t>
      </w:r>
      <w:proofErr w:type="gramStart"/>
      <w:r>
        <w:rPr>
          <w:bCs/>
        </w:rPr>
        <w:t xml:space="preserve">and </w:t>
      </w:r>
      <w:proofErr w:type="gramEnd"/>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As </w:t>
      </w:r>
      <m:oMath>
        <m:r>
          <w:rPr>
            <w:rFonts w:ascii="Cambria Math" w:hAnsi="Cambria Math"/>
          </w:rPr>
          <m:t>t</m:t>
        </m:r>
      </m:oMath>
      <w:r>
        <w:rPr>
          <w:bCs/>
        </w:rPr>
        <w:t xml:space="preserve"> advances the values of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change, but if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Pr>
          <w:bCs/>
        </w:rPr>
        <w:t xml:space="preserve"> are constructed using a classic mean-variance approach, the optimal strategy continues to be the one determined initially (Almgren and Chriss (</w:t>
      </w:r>
      <w:r w:rsidR="00467ED8">
        <w:rPr>
          <w:bCs/>
        </w:rPr>
        <w:t>2000), Huberman and Stanzl (2005</w:t>
      </w:r>
      <w:r>
        <w:rPr>
          <w:bCs/>
        </w:rPr>
        <w:t>)).</w:t>
      </w:r>
    </w:p>
    <w:p w:rsidR="000E62FE" w:rsidRDefault="00B25EA1" w:rsidP="006D25BB">
      <w:pPr>
        <w:pStyle w:val="ListParagraph"/>
        <w:numPr>
          <w:ilvl w:val="0"/>
          <w:numId w:val="42"/>
        </w:numPr>
        <w:spacing w:line="360" w:lineRule="auto"/>
        <w:rPr>
          <w:bCs/>
        </w:rPr>
      </w:pPr>
      <w:r>
        <w:rPr>
          <w:bCs/>
          <w:u w:val="single"/>
        </w:rPr>
        <w:t>Continuous Time Limit Trading Strategy</w:t>
      </w:r>
      <w:r w:rsidRPr="00B25EA1">
        <w:rPr>
          <w:bCs/>
        </w:rPr>
        <w:t>:</w:t>
      </w:r>
      <w:r>
        <w:rPr>
          <w:bCs/>
        </w:rPr>
        <w:t xml:space="preserve"> Now, for analytical convenience, the continuous time limit</w:t>
      </w:r>
    </w:p>
    <w:p w:rsidR="000E62FE" w:rsidRDefault="000E62FE" w:rsidP="000E62FE">
      <w:pPr>
        <w:pStyle w:val="ListParagraph"/>
        <w:spacing w:line="360" w:lineRule="auto"/>
        <w:ind w:left="360"/>
        <w:rPr>
          <w:bCs/>
          <w:u w:val="single"/>
        </w:rPr>
      </w:pPr>
    </w:p>
    <w:p w:rsidR="000E62FE" w:rsidRDefault="00B25EA1" w:rsidP="000E62FE">
      <w:pPr>
        <w:pStyle w:val="ListParagraph"/>
        <w:spacing w:line="360" w:lineRule="auto"/>
        <w:ind w:left="360"/>
      </w:pPr>
      <m:oMathPara>
        <m:oMath>
          <m:r>
            <w:rPr>
              <w:rFonts w:ascii="Cambria Math" w:hAnsi="Cambria Math"/>
            </w:rPr>
            <m:t>τ→0</m:t>
          </m:r>
        </m:oMath>
      </m:oMathPara>
    </w:p>
    <w:p w:rsidR="000E62FE" w:rsidRDefault="000E62FE" w:rsidP="000E62FE">
      <w:pPr>
        <w:pStyle w:val="ListParagraph"/>
        <w:spacing w:line="360" w:lineRule="auto"/>
        <w:ind w:left="360"/>
      </w:pPr>
    </w:p>
    <w:p w:rsidR="000E62FE" w:rsidRDefault="00B25EA1" w:rsidP="000E62FE">
      <w:pPr>
        <w:pStyle w:val="ListParagraph"/>
        <w:spacing w:line="360" w:lineRule="auto"/>
        <w:ind w:left="360"/>
        <w:rPr>
          <w:bCs/>
        </w:rPr>
      </w:pPr>
      <w:proofErr w:type="gramStart"/>
      <w:r>
        <w:rPr>
          <w:bCs/>
        </w:rPr>
        <w:t>is</w:t>
      </w:r>
      <w:proofErr w:type="gramEnd"/>
      <w:r>
        <w:rPr>
          <w:bCs/>
        </w:rPr>
        <w:t xml:space="preserve"> taken. The trade strategy becomes a continuous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the block sizes </w:t>
      </w:r>
      <m:oMath>
        <m:sSub>
          <m:sSubPr>
            <m:ctrlPr>
              <w:rPr>
                <w:rFonts w:ascii="Cambria Math" w:hAnsi="Cambria Math"/>
                <w:bCs/>
                <w:i/>
              </w:rPr>
            </m:ctrlPr>
          </m:sSubPr>
          <m:e>
            <m:r>
              <w:rPr>
                <w:rFonts w:ascii="Cambria Math" w:hAnsi="Cambria Math"/>
              </w:rPr>
              <m:t>n</m:t>
            </m:r>
          </m:e>
          <m:sub>
            <m:r>
              <w:rPr>
                <w:rFonts w:ascii="Cambria Math" w:hAnsi="Cambria Math"/>
              </w:rPr>
              <m:t>k</m:t>
            </m:r>
          </m:sub>
        </m:sSub>
      </m:oMath>
      <w:r>
        <w:rPr>
          <w:bCs/>
        </w:rPr>
        <w:t xml:space="preserve"> are assumed to be well-behaved so that</w:t>
      </w:r>
    </w:p>
    <w:p w:rsidR="000E62FE" w:rsidRDefault="000E62FE" w:rsidP="000E62FE">
      <w:pPr>
        <w:pStyle w:val="ListParagraph"/>
        <w:spacing w:line="360" w:lineRule="auto"/>
        <w:ind w:left="360"/>
        <w:rPr>
          <w:bCs/>
        </w:rPr>
      </w:pPr>
    </w:p>
    <w:p w:rsidR="000E62FE" w:rsidRPr="000E62FE" w:rsidRDefault="00CE6DDA" w:rsidP="000E62FE">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k</m:t>
              </m:r>
            </m:sub>
          </m:sSub>
          <m:r>
            <w:rPr>
              <w:rFonts w:ascii="Cambria Math" w:hAnsi="Cambria Math"/>
            </w:rPr>
            <m:t>→v</m:t>
          </m:r>
          <m:d>
            <m:dPr>
              <m:ctrlPr>
                <w:rPr>
                  <w:rFonts w:ascii="Cambria Math" w:hAnsi="Cambria Math"/>
                  <w:bCs/>
                  <w:i/>
                </w:rPr>
              </m:ctrlPr>
            </m:dPr>
            <m:e>
              <m:sSub>
                <m:sSubPr>
                  <m:ctrlPr>
                    <w:rPr>
                      <w:rFonts w:ascii="Cambria Math" w:hAnsi="Cambria Math"/>
                      <w:bCs/>
                      <w:i/>
                    </w:rPr>
                  </m:ctrlPr>
                </m:sSubPr>
                <m:e>
                  <m:r>
                    <w:rPr>
                      <w:rFonts w:ascii="Cambria Math" w:hAnsi="Cambria Math"/>
                    </w:rPr>
                    <m:t>τ</m:t>
                  </m:r>
                </m:e>
                <m:sub>
                  <m:r>
                    <w:rPr>
                      <w:rFonts w:ascii="Cambria Math" w:hAnsi="Cambria Math"/>
                    </w:rPr>
                    <m:t>k</m:t>
                  </m:r>
                </m:sub>
              </m:sSub>
              <m:r>
                <w:rPr>
                  <w:rFonts w:ascii="Cambria Math" w:hAnsi="Cambria Math"/>
                </w:rPr>
                <m:t>k</m:t>
              </m:r>
            </m:e>
          </m:d>
        </m:oMath>
      </m:oMathPara>
    </w:p>
    <w:p w:rsidR="000E62FE" w:rsidRDefault="000E62FE" w:rsidP="000E62FE">
      <w:pPr>
        <w:pStyle w:val="ListParagraph"/>
        <w:spacing w:line="360" w:lineRule="auto"/>
        <w:ind w:left="360"/>
        <w:rPr>
          <w:bCs/>
        </w:rPr>
      </w:pPr>
    </w:p>
    <w:p w:rsidR="000E62FE" w:rsidRDefault="00B25EA1"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B25EA1" w:rsidRPr="000E62FE" w:rsidRDefault="00B25EA1" w:rsidP="000E62FE">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t</m:t>
              </m:r>
            </m:e>
          </m:d>
        </m:oMath>
      </m:oMathPara>
    </w:p>
    <w:p w:rsidR="000E62FE" w:rsidRDefault="000E62FE" w:rsidP="000E62FE">
      <w:pPr>
        <w:pStyle w:val="ListParagraph"/>
        <w:spacing w:line="360" w:lineRule="auto"/>
        <w:ind w:left="360"/>
        <w:rPr>
          <w:bCs/>
        </w:rPr>
      </w:pPr>
    </w:p>
    <w:p w:rsidR="000E62FE" w:rsidRDefault="0015051C" w:rsidP="006D25BB">
      <w:pPr>
        <w:pStyle w:val="ListParagraph"/>
        <w:numPr>
          <w:ilvl w:val="0"/>
          <w:numId w:val="42"/>
        </w:numPr>
        <w:spacing w:line="360" w:lineRule="auto"/>
        <w:rPr>
          <w:bCs/>
        </w:rPr>
      </w:pPr>
      <w:r>
        <w:rPr>
          <w:bCs/>
          <w:u w:val="single"/>
        </w:rPr>
        <w:t>Continuous Time Mean and Variance</w:t>
      </w:r>
      <w:r>
        <w:rPr>
          <w:bCs/>
        </w:rPr>
        <w:t>: The above expressions have finite limits</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15051C" w:rsidP="000E62FE">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where</w:t>
      </w:r>
      <w:proofErr w:type="gramEnd"/>
      <w:r>
        <w:rPr>
          <w:bCs/>
        </w:rPr>
        <w:t xml:space="preserve"> the square brackets indicate that these are </w:t>
      </w:r>
      <w:r>
        <w:rPr>
          <w:bCs/>
          <w:i/>
        </w:rPr>
        <w:t>functionals</w:t>
      </w:r>
      <w:r>
        <w:rPr>
          <w:bCs/>
        </w:rPr>
        <w:t xml:space="preserve"> of the entire continuous-time path </w:t>
      </w:r>
      <m:oMath>
        <m:r>
          <w:rPr>
            <w:rFonts w:ascii="Cambria Math" w:hAnsi="Cambria Math"/>
          </w:rPr>
          <m:t>x</m:t>
        </m:r>
        <m:d>
          <m:dPr>
            <m:ctrlPr>
              <w:rPr>
                <w:rFonts w:ascii="Cambria Math" w:hAnsi="Cambria Math"/>
                <w:bCs/>
                <w:i/>
              </w:rPr>
            </m:ctrlPr>
          </m:dPr>
          <m:e>
            <m:r>
              <w:rPr>
                <w:rFonts w:ascii="Cambria Math" w:hAnsi="Cambria Math"/>
              </w:rPr>
              <m:t>t</m:t>
            </m:r>
          </m:e>
        </m:d>
      </m:oMath>
      <w:r>
        <w:rPr>
          <w:bCs/>
        </w:rPr>
        <w:t>.</w:t>
      </w:r>
    </w:p>
    <w:p w:rsidR="0015051C" w:rsidRDefault="0015051C" w:rsidP="006D25BB">
      <w:pPr>
        <w:pStyle w:val="ListParagraph"/>
        <w:numPr>
          <w:ilvl w:val="0"/>
          <w:numId w:val="42"/>
        </w:numPr>
        <w:spacing w:line="360" w:lineRule="auto"/>
        <w:rPr>
          <w:bCs/>
        </w:rPr>
      </w:pPr>
      <w:r>
        <w:rPr>
          <w:bCs/>
          <w:u w:val="single"/>
        </w:rPr>
        <w:t>Caveat behind Continuous Time Analytics</w:t>
      </w:r>
      <w:r w:rsidRPr="0015051C">
        <w:rPr>
          <w:bCs/>
        </w:rPr>
        <w:t>:</w:t>
      </w:r>
      <w:r>
        <w:rPr>
          <w:bCs/>
        </w:rPr>
        <w:t xml:space="preserve"> It needs to be emphasized that the continuous time limit is simply an analytical device for obtaining solutions when </w:t>
      </w:r>
      <m:oMath>
        <m:sSub>
          <m:sSubPr>
            <m:ctrlPr>
              <w:rPr>
                <w:rFonts w:ascii="Cambria Math" w:hAnsi="Cambria Math"/>
                <w:bCs/>
                <w:i/>
              </w:rPr>
            </m:ctrlPr>
          </m:sSubPr>
          <m:e>
            <m:r>
              <w:rPr>
                <w:rFonts w:ascii="Cambria Math" w:hAnsi="Cambria Math"/>
              </w:rPr>
              <m:t>τ</m:t>
            </m:r>
          </m:e>
          <m:sub>
            <m:r>
              <w:rPr>
                <w:rFonts w:ascii="Cambria Math" w:hAnsi="Cambria Math"/>
              </w:rPr>
              <m:t>k</m:t>
            </m:r>
          </m:sub>
        </m:sSub>
      </m:oMath>
      <w:r>
        <w:rPr>
          <w:bCs/>
        </w:rPr>
        <w:t xml:space="preserve"> is reasonably small; in reality the discreteness of the trading intervals must be taken into account in order to correctly describe trading-enhanced risk.</w:t>
      </w:r>
    </w:p>
    <w:p w:rsidR="000E62FE" w:rsidRDefault="0015051C" w:rsidP="006D25BB">
      <w:pPr>
        <w:pStyle w:val="ListParagraph"/>
        <w:numPr>
          <w:ilvl w:val="0"/>
          <w:numId w:val="42"/>
        </w:numPr>
        <w:spacing w:line="360" w:lineRule="auto"/>
        <w:rPr>
          <w:bCs/>
        </w:rPr>
      </w:pPr>
      <w:r>
        <w:rPr>
          <w:bCs/>
          <w:u w:val="single"/>
        </w:rPr>
        <w:t>Mean Variance Optimization Objective Function</w:t>
      </w:r>
      <w:r w:rsidRPr="0015051C">
        <w:rPr>
          <w:bCs/>
        </w:rPr>
        <w:t>:</w:t>
      </w:r>
      <w:r>
        <w:rPr>
          <w:bCs/>
        </w:rPr>
        <w:t xml:space="preserve"> Introducing the risk-aversion parameter </w:t>
      </w:r>
      <m:oMath>
        <m:r>
          <w:rPr>
            <w:rFonts w:ascii="Cambria Math" w:hAnsi="Cambria Math"/>
          </w:rPr>
          <m:t>λ</m:t>
        </m:r>
      </m:oMath>
      <w:r>
        <w:rPr>
          <w:bCs/>
        </w:rPr>
        <w:t>, the combined quantity</w:t>
      </w:r>
    </w:p>
    <w:p w:rsidR="000E62FE" w:rsidRDefault="000E62FE" w:rsidP="000E62FE">
      <w:pPr>
        <w:pStyle w:val="ListParagraph"/>
        <w:spacing w:line="360" w:lineRule="auto"/>
        <w:ind w:left="360"/>
        <w:rPr>
          <w:bCs/>
          <w:u w:val="single"/>
        </w:rPr>
      </w:pPr>
    </w:p>
    <w:p w:rsidR="000E62FE" w:rsidRDefault="0015051C" w:rsidP="000E62FE">
      <w:pPr>
        <w:pStyle w:val="ListParagraph"/>
        <w:spacing w:line="360" w:lineRule="auto"/>
        <w:ind w:left="360"/>
        <w:rPr>
          <w:bCs/>
        </w:rPr>
      </w:pPr>
      <m:oMathPara>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m:oMathPara>
    </w:p>
    <w:p w:rsidR="000E62FE" w:rsidRDefault="000E62FE" w:rsidP="000E62FE">
      <w:pPr>
        <w:pStyle w:val="ListParagraph"/>
        <w:spacing w:line="360" w:lineRule="auto"/>
        <w:ind w:left="360"/>
        <w:rPr>
          <w:bCs/>
        </w:rPr>
      </w:pPr>
    </w:p>
    <w:p w:rsidR="0015051C" w:rsidRDefault="0015051C" w:rsidP="000E62FE">
      <w:pPr>
        <w:pStyle w:val="ListParagraph"/>
        <w:spacing w:line="360" w:lineRule="auto"/>
        <w:ind w:left="360"/>
        <w:rPr>
          <w:bCs/>
        </w:rPr>
      </w:pPr>
      <w:proofErr w:type="gramStart"/>
      <w:r>
        <w:rPr>
          <w:bCs/>
        </w:rPr>
        <w:t>is</w:t>
      </w:r>
      <w:proofErr w:type="gramEnd"/>
      <w:r>
        <w:rPr>
          <w:bCs/>
        </w:rPr>
        <w:t xml:space="preserve"> minimized.</w:t>
      </w:r>
      <w:r w:rsidR="000E62FE">
        <w:rPr>
          <w:bCs/>
        </w:rPr>
        <w:t xml:space="preserve"> Whether or not</w:t>
      </w:r>
      <w:r w:rsidR="00946B07">
        <w:rPr>
          <w:bCs/>
        </w:rPr>
        <w:t xml:space="preserve"> mean variance optimization is appropriate for a particular case, </w:t>
      </w:r>
      <m:oMath>
        <m:r>
          <w:rPr>
            <w:rFonts w:ascii="Cambria Math" w:hAnsi="Cambria Math"/>
          </w:rPr>
          <m:t>λ</m:t>
        </m:r>
      </m:oMath>
      <w:r w:rsidR="00946B07">
        <w:rPr>
          <w:bCs/>
        </w:rPr>
        <w:t xml:space="preserve"> may be considered to be a Lagrange/KKT multiplier for the constrained problem of minimizing </w:t>
      </w:r>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oMath>
      <w:r w:rsidR="00946B07">
        <w:rPr>
          <w:bCs/>
        </w:rPr>
        <w:t xml:space="preserve"> for a given </w:t>
      </w:r>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oMath>
      <w:r w:rsidR="00946B07">
        <w:rPr>
          <w:bCs/>
        </w:rPr>
        <w:t xml:space="preserve"> and used to construct an efficient frontier in the space of trading trajectories.</w:t>
      </w:r>
    </w:p>
    <w:p w:rsidR="009818AF" w:rsidRDefault="009818AF" w:rsidP="006D25BB">
      <w:pPr>
        <w:pStyle w:val="ListParagraph"/>
        <w:numPr>
          <w:ilvl w:val="0"/>
          <w:numId w:val="42"/>
        </w:numPr>
        <w:spacing w:line="360" w:lineRule="auto"/>
        <w:rPr>
          <w:bCs/>
        </w:rPr>
      </w:pPr>
      <w:r>
        <w:rPr>
          <w:bCs/>
          <w:u w:val="single"/>
        </w:rPr>
        <w:t>VaR Based Optimization Objective Functions</w:t>
      </w:r>
      <w:r w:rsidRPr="009818AF">
        <w:rPr>
          <w:bCs/>
        </w:rPr>
        <w:t>:</w:t>
      </w:r>
      <w:r>
        <w:rPr>
          <w:bCs/>
        </w:rPr>
        <w:t xml:space="preserve"> More general weightings of risk, including Value-at-Risk, present thorny conceptual problems for time-dependent strategies (Artzner, Delbaen, Eber, and Heath (1999), Basak and Shapiro (2001)).</w:t>
      </w:r>
    </w:p>
    <w:p w:rsidR="000E62FE" w:rsidRDefault="009818AF" w:rsidP="006D25BB">
      <w:pPr>
        <w:pStyle w:val="ListParagraph"/>
        <w:numPr>
          <w:ilvl w:val="0"/>
          <w:numId w:val="42"/>
        </w:numPr>
        <w:spacing w:line="360" w:lineRule="auto"/>
        <w:rPr>
          <w:bCs/>
        </w:rPr>
      </w:pPr>
      <w:r>
        <w:rPr>
          <w:bCs/>
          <w:u w:val="single"/>
        </w:rPr>
        <w:t>The Calculus of Variations Approach</w:t>
      </w:r>
      <w:r w:rsidRPr="009818AF">
        <w:rPr>
          <w:bCs/>
        </w:rPr>
        <w:t>:</w:t>
      </w:r>
      <w:r>
        <w:rPr>
          <w:bCs/>
        </w:rPr>
        <w:t xml:space="preserve"> Minimizing </w:t>
      </w:r>
      <m:oMath>
        <m:r>
          <m:rPr>
            <m:scr m:val="double-struck"/>
          </m:rPr>
          <w:rPr>
            <w:rFonts w:ascii="Cambria Math" w:hAnsi="Cambria Math"/>
          </w:rPr>
          <m:t>U</m:t>
        </m:r>
        <m:d>
          <m:dPr>
            <m:begChr m:val="["/>
            <m:endChr m:val="]"/>
            <m:ctrlPr>
              <w:rPr>
                <w:rFonts w:ascii="Cambria Math" w:hAnsi="Cambria Math"/>
                <w:bCs/>
                <w:i/>
              </w:rPr>
            </m:ctrlPr>
          </m:dPr>
          <m:e>
            <m:r>
              <w:rPr>
                <w:rFonts w:ascii="Cambria Math" w:hAnsi="Cambria Math"/>
              </w:rPr>
              <m:t>x</m:t>
            </m:r>
          </m:e>
        </m:d>
      </m:oMath>
      <w:r>
        <w:rPr>
          <w:bCs/>
        </w:rPr>
        <w:t xml:space="preserve"> is a standard problem in the calculus of variations:</w:t>
      </w:r>
    </w:p>
    <w:p w:rsidR="000E62FE" w:rsidRDefault="000E62FE" w:rsidP="000E62FE">
      <w:pPr>
        <w:pStyle w:val="ListParagraph"/>
        <w:spacing w:line="360" w:lineRule="auto"/>
        <w:ind w:left="360"/>
        <w:rPr>
          <w:bCs/>
          <w:u w:val="single"/>
        </w:rPr>
      </w:pPr>
    </w:p>
    <w:p w:rsidR="000E62FE" w:rsidRPr="000E62FE" w:rsidRDefault="00CE6DDA" w:rsidP="000E62FE">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m:rPr>
              <m:scr m:val="double-struck"/>
            </m:rPr>
            <w:rPr>
              <w:rFonts w:ascii="Cambria Math" w:hAnsi="Cambria Math"/>
            </w:rPr>
            <m:t xml:space="preserve"> U</m:t>
          </m:r>
          <m:d>
            <m:dPr>
              <m:begChr m:val="["/>
              <m:endChr m:val="]"/>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i/>
                      </w:rPr>
                    </m:ctrlPr>
                  </m:dPr>
                  <m:e>
                    <m:r>
                      <w:rPr>
                        <w:rFonts w:ascii="Cambria Math" w:hAnsi="Cambria Math"/>
                      </w:rPr>
                      <m:t>t</m:t>
                    </m:r>
                  </m:e>
                </m:d>
              </m:e>
            </m:mr>
          </m:m>
          <m:r>
            <w:rPr>
              <w:rFonts w:ascii="Cambria Math" w:hAnsi="Cambria Math"/>
            </w:rPr>
            <m:t xml:space="preserve"> </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dt</m:t>
              </m:r>
            </m:e>
          </m:nary>
        </m:oMath>
      </m:oMathPara>
    </w:p>
    <w:p w:rsidR="000E62FE" w:rsidRDefault="000E62FE" w:rsidP="000E62FE">
      <w:pPr>
        <w:pStyle w:val="ListParagraph"/>
        <w:spacing w:line="360" w:lineRule="auto"/>
        <w:ind w:left="360"/>
        <w:rPr>
          <w:bCs/>
        </w:rPr>
      </w:pPr>
    </w:p>
    <w:p w:rsidR="000E62FE" w:rsidRDefault="009818AF" w:rsidP="000E62FE">
      <w:pPr>
        <w:pStyle w:val="ListParagraph"/>
        <w:spacing w:line="360" w:lineRule="auto"/>
        <w:ind w:left="360"/>
        <w:rPr>
          <w:bCs/>
        </w:rPr>
      </w:pPr>
      <w:proofErr w:type="gramStart"/>
      <w:r>
        <w:rPr>
          <w:bCs/>
        </w:rPr>
        <w:t>with</w:t>
      </w:r>
      <w:proofErr w:type="gramEnd"/>
    </w:p>
    <w:p w:rsidR="000E62FE" w:rsidRDefault="000E62FE" w:rsidP="000E62FE">
      <w:pPr>
        <w:pStyle w:val="ListParagraph"/>
        <w:spacing w:line="360" w:lineRule="auto"/>
        <w:ind w:left="360"/>
        <w:rPr>
          <w:bCs/>
        </w:rPr>
      </w:pPr>
    </w:p>
    <w:p w:rsidR="009818AF" w:rsidRPr="000E62FE" w:rsidRDefault="009818AF" w:rsidP="000E62FE">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x, v</m:t>
              </m:r>
            </m:e>
          </m:d>
          <m:r>
            <w:rPr>
              <w:rFonts w:ascii="Cambria Math" w:hAnsi="Cambria Math"/>
            </w:rPr>
            <m:t>=xg</m:t>
          </m:r>
          <m:d>
            <m:dPr>
              <m:ctrlPr>
                <w:rPr>
                  <w:rFonts w:ascii="Cambria Math" w:hAnsi="Cambria Math"/>
                  <w:bCs/>
                  <w:i/>
                </w:rPr>
              </m:ctrlPr>
            </m:dPr>
            <m:e>
              <m:r>
                <w:rPr>
                  <w:rFonts w:ascii="Cambria Math" w:hAnsi="Cambria Math"/>
                </w:rPr>
                <m:t>v</m:t>
              </m:r>
            </m:e>
          </m:d>
          <m:r>
            <w:rPr>
              <w:rFonts w:ascii="Cambria Math" w:hAnsi="Cambria Math"/>
            </w:rPr>
            <m:t>+vh</m:t>
          </m:r>
          <m:d>
            <m:dPr>
              <m:ctrlPr>
                <w:rPr>
                  <w:rFonts w:ascii="Cambria Math" w:hAnsi="Cambria Math"/>
                  <w:bCs/>
                  <w:i/>
                </w:rPr>
              </m:ctrlPr>
            </m:dPr>
            <m:e>
              <m:r>
                <w:rPr>
                  <w:rFonts w:ascii="Cambria Math" w:hAnsi="Cambria Math"/>
                </w:rPr>
                <m:t>v</m:t>
              </m:r>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oMath>
      </m:oMathPara>
    </w:p>
    <w:p w:rsidR="000E62FE" w:rsidRDefault="000E62FE" w:rsidP="000E62FE">
      <w:pPr>
        <w:pStyle w:val="ListParagraph"/>
        <w:spacing w:line="360" w:lineRule="auto"/>
        <w:ind w:left="360"/>
        <w:rPr>
          <w:bCs/>
        </w:rPr>
      </w:pPr>
    </w:p>
    <w:p w:rsidR="000E62FE" w:rsidRDefault="009818AF" w:rsidP="006D25BB">
      <w:pPr>
        <w:pStyle w:val="ListParagraph"/>
        <w:numPr>
          <w:ilvl w:val="0"/>
          <w:numId w:val="42"/>
        </w:numPr>
        <w:spacing w:line="360" w:lineRule="auto"/>
        <w:rPr>
          <w:bCs/>
        </w:rPr>
      </w:pPr>
      <w:r>
        <w:rPr>
          <w:bCs/>
          <w:u w:val="single"/>
        </w:rPr>
        <w:t>Perturbation Stationarity: Euler-Lagrange Equation</w:t>
      </w:r>
      <w:r>
        <w:rPr>
          <w:bCs/>
        </w:rPr>
        <w:t xml:space="preserve">: Stationarity to small perturbations requires that the optimal </w:t>
      </w:r>
      <m:oMath>
        <m:r>
          <w:rPr>
            <w:rFonts w:ascii="Cambria Math" w:hAnsi="Cambria Math"/>
          </w:rPr>
          <m:t>x</m:t>
        </m:r>
        <m:d>
          <m:dPr>
            <m:ctrlPr>
              <w:rPr>
                <w:rFonts w:ascii="Cambria Math" w:hAnsi="Cambria Math"/>
                <w:i/>
              </w:rPr>
            </m:ctrlPr>
          </m:dPr>
          <m:e>
            <m:r>
              <w:rPr>
                <w:rFonts w:ascii="Cambria Math" w:hAnsi="Cambria Math"/>
              </w:rPr>
              <m:t>t</m:t>
            </m:r>
          </m:e>
        </m:d>
      </m:oMath>
      <w:r>
        <w:rPr>
          <w:bCs/>
        </w:rPr>
        <w:t xml:space="preserve"> solve the Euler-Lagrange equation</w:t>
      </w:r>
    </w:p>
    <w:p w:rsidR="000E62FE" w:rsidRDefault="000E62FE" w:rsidP="000E62FE">
      <w:pPr>
        <w:pStyle w:val="ListParagraph"/>
        <w:spacing w:line="360" w:lineRule="auto"/>
        <w:ind w:left="360"/>
        <w:rPr>
          <w:bCs/>
          <w:u w:val="single"/>
        </w:rPr>
      </w:pPr>
    </w:p>
    <w:p w:rsidR="000E62FE" w:rsidRDefault="00FC0601" w:rsidP="000E62FE">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t</m:t>
                  </m:r>
                </m:e>
              </m:d>
            </m:den>
          </m:f>
        </m:oMath>
      </m:oMathPara>
    </w:p>
    <w:p w:rsidR="000E62FE" w:rsidRDefault="000E62FE" w:rsidP="000E62FE">
      <w:pPr>
        <w:pStyle w:val="ListParagraph"/>
        <w:spacing w:line="360" w:lineRule="auto"/>
        <w:ind w:left="360"/>
      </w:pPr>
    </w:p>
    <w:p w:rsidR="009818AF" w:rsidRPr="00FC0601" w:rsidRDefault="00FC0601" w:rsidP="000E62FE">
      <w:pPr>
        <w:pStyle w:val="ListParagraph"/>
        <w:spacing w:line="360" w:lineRule="auto"/>
        <w:ind w:left="360"/>
        <w:rPr>
          <w:bCs/>
        </w:rPr>
      </w:pPr>
      <w:r>
        <w:t xml:space="preserve">– </w:t>
      </w:r>
      <w:proofErr w:type="gramStart"/>
      <w:r>
        <w:t>a</w:t>
      </w:r>
      <w:proofErr w:type="gramEnd"/>
      <w:r>
        <w:t xml:space="preserve"> second order ordinary differential equation to be solved with respect to the given endpoints </w:t>
      </w:r>
      <m:oMath>
        <m:r>
          <w:rPr>
            <w:rFonts w:ascii="Cambria Math" w:hAnsi="Cambria Math"/>
          </w:rPr>
          <m:t>x</m:t>
        </m:r>
        <m:d>
          <m:dPr>
            <m:ctrlPr>
              <w:rPr>
                <w:rFonts w:ascii="Cambria Math" w:hAnsi="Cambria Math"/>
                <w:i/>
              </w:rPr>
            </m:ctrlPr>
          </m:dPr>
          <m:e>
            <m:r>
              <w:rPr>
                <w:rFonts w:ascii="Cambria Math" w:hAnsi="Cambria Math"/>
              </w:rPr>
              <m:t>0</m:t>
            </m:r>
          </m:e>
        </m:d>
      </m:oMath>
      <w:r>
        <w:t xml:space="preserve"> and </w:t>
      </w:r>
      <m:oMath>
        <m:r>
          <w:rPr>
            <w:rFonts w:ascii="Cambria Math" w:hAnsi="Cambria Math"/>
          </w:rPr>
          <m:t>x</m:t>
        </m:r>
        <m:d>
          <m:dPr>
            <m:ctrlPr>
              <w:rPr>
                <w:rFonts w:ascii="Cambria Math" w:hAnsi="Cambria Math"/>
                <w:i/>
              </w:rPr>
            </m:ctrlPr>
          </m:dPr>
          <m:e>
            <m:r>
              <w:rPr>
                <w:rFonts w:ascii="Cambria Math" w:hAnsi="Cambria Math"/>
              </w:rPr>
              <m:t>T</m:t>
            </m:r>
          </m:e>
        </m:d>
      </m:oMath>
    </w:p>
    <w:p w:rsidR="00467ED8" w:rsidRDefault="00FC0601" w:rsidP="006D25BB">
      <w:pPr>
        <w:pStyle w:val="ListParagraph"/>
        <w:numPr>
          <w:ilvl w:val="0"/>
          <w:numId w:val="42"/>
        </w:numPr>
        <w:spacing w:line="360" w:lineRule="auto"/>
        <w:rPr>
          <w:bCs/>
        </w:rPr>
      </w:pPr>
      <w:r>
        <w:rPr>
          <w:bCs/>
          <w:u w:val="single"/>
        </w:rPr>
        <w:lastRenderedPageBreak/>
        <w:t>Integration into the First Order Form</w:t>
      </w:r>
      <w:r>
        <w:rPr>
          <w:bCs/>
        </w:rPr>
        <w:t xml:space="preserve">: Since </w:t>
      </w:r>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w:r>
        <w:rPr>
          <w:bCs/>
        </w:rPr>
        <w:t xml:space="preserve"> does not depend explicitly on </w:t>
      </w:r>
      <m:oMath>
        <m:r>
          <w:rPr>
            <w:rFonts w:ascii="Cambria Math" w:hAnsi="Cambria Math"/>
          </w:rPr>
          <m:t>t</m:t>
        </m:r>
      </m:oMath>
      <w:r>
        <w:rPr>
          <w:bCs/>
        </w:rPr>
        <w:t xml:space="preserve"> multiplying throughout by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and integrating results in the first-order equation</w:t>
      </w:r>
    </w:p>
    <w:p w:rsidR="00467ED8" w:rsidRDefault="00467ED8" w:rsidP="00467ED8">
      <w:pPr>
        <w:pStyle w:val="ListParagraph"/>
        <w:spacing w:line="360" w:lineRule="auto"/>
        <w:ind w:left="360"/>
        <w:rPr>
          <w:bCs/>
          <w:u w:val="single"/>
        </w:rPr>
      </w:pPr>
    </w:p>
    <w:p w:rsidR="00FC0601" w:rsidRPr="00467ED8" w:rsidRDefault="00FC0601" w:rsidP="00467ED8">
      <w:pPr>
        <w:pStyle w:val="ListParagraph"/>
        <w:spacing w:line="360" w:lineRule="auto"/>
        <w:ind w:left="360"/>
      </w:pPr>
      <m:oMathPara>
        <m:oMath>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f>
            <m:fPr>
              <m:ctrlPr>
                <w:rPr>
                  <w:rFonts w:ascii="Cambria Math" w:hAnsi="Cambria Math"/>
                  <w:i/>
                </w:rPr>
              </m:ctrlPr>
            </m:fPr>
            <m:num>
              <m:r>
                <w:rPr>
                  <w:rFonts w:ascii="Cambria Math" w:hAnsi="Cambria Math"/>
                </w:rPr>
                <m:t>∂F</m:t>
              </m:r>
              <m:d>
                <m:dPr>
                  <m:ctrlPr>
                    <w:rPr>
                      <w:rFonts w:ascii="Cambria Math" w:hAnsi="Cambria Math"/>
                      <w:bCs/>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num>
            <m:den>
              <m:r>
                <w:rPr>
                  <w:rFonts w:ascii="Cambria Math" w:hAnsi="Cambria Math"/>
                </w:rPr>
                <m:t>∂v</m:t>
              </m:r>
              <m:d>
                <m:dPr>
                  <m:ctrlPr>
                    <w:rPr>
                      <w:rFonts w:ascii="Cambria Math" w:hAnsi="Cambria Math"/>
                      <w:i/>
                    </w:rPr>
                  </m:ctrlPr>
                </m:dPr>
                <m:e>
                  <m:r>
                    <w:rPr>
                      <w:rFonts w:ascii="Cambria Math" w:hAnsi="Cambria Math"/>
                    </w:rPr>
                    <m:t>t</m:t>
                  </m:r>
                </m:e>
              </m:d>
            </m:den>
          </m:f>
          <m:r>
            <w:rPr>
              <w:rFonts w:ascii="Cambria Math" w:hAnsi="Cambria Math"/>
            </w:rPr>
            <m:t>=constant</m:t>
          </m:r>
        </m:oMath>
      </m:oMathPara>
    </w:p>
    <w:p w:rsidR="00467ED8" w:rsidRPr="00035CB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Application to Optimal Trajectory Determination</w:t>
      </w:r>
      <w:r>
        <w:rPr>
          <w:bCs/>
        </w:rPr>
        <w:t>: In the current case one obtains</w:t>
      </w:r>
    </w:p>
    <w:p w:rsidR="00467ED8" w:rsidRDefault="00467ED8" w:rsidP="00467ED8">
      <w:pPr>
        <w:pStyle w:val="ListParagraph"/>
        <w:spacing w:line="360" w:lineRule="auto"/>
        <w:ind w:left="360"/>
        <w:rPr>
          <w:bCs/>
          <w:u w:val="single"/>
        </w:rPr>
      </w:pPr>
    </w:p>
    <w:p w:rsidR="00467ED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035CB8"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035CB8" w:rsidRPr="00467ED8" w:rsidRDefault="00035CB8" w:rsidP="00467ED8">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∂h</m:t>
              </m:r>
              <m:d>
                <m:dPr>
                  <m:ctrlPr>
                    <w:rPr>
                      <w:rFonts w:ascii="Cambria Math" w:hAnsi="Cambria Math"/>
                      <w:bCs/>
                      <w:i/>
                    </w:rPr>
                  </m:ctrlPr>
                </m:dPr>
                <m:e>
                  <m:r>
                    <w:rPr>
                      <w:rFonts w:ascii="Cambria Math" w:hAnsi="Cambria Math"/>
                    </w:rPr>
                    <m:t>v</m:t>
                  </m:r>
                </m:e>
              </m:d>
            </m:num>
            <m:den>
              <m:r>
                <w:rPr>
                  <w:rFonts w:ascii="Cambria Math" w:hAnsi="Cambria Math"/>
                </w:rPr>
                <m:t>∂v</m:t>
              </m:r>
            </m:den>
          </m:f>
          <m:r>
            <w:rPr>
              <w:rFonts w:ascii="Cambria Math" w:hAnsi="Cambria Math"/>
            </w:rPr>
            <m:t>+λ</m:t>
          </m:r>
          <m:sSup>
            <m:sSupPr>
              <m:ctrlPr>
                <w:rPr>
                  <w:rFonts w:ascii="Cambria Math" w:hAnsi="Cambria Math"/>
                  <w:bCs/>
                  <w:i/>
                </w:rPr>
              </m:ctrlPr>
            </m:sSupPr>
            <m:e>
              <m:r>
                <w:rPr>
                  <w:rFonts w:ascii="Cambria Math" w:hAnsi="Cambria Math"/>
                </w:rPr>
                <m:t>v</m:t>
              </m:r>
            </m:e>
            <m:sup>
              <m:r>
                <w:rPr>
                  <w:rFonts w:ascii="Cambria Math" w:hAnsi="Cambria Math"/>
                </w:rPr>
                <m:t>2</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r>
                <w:rPr>
                  <w:rFonts w:ascii="Cambria Math" w:hAnsi="Cambria Math"/>
                </w:rPr>
                <m:t>+2vf</m:t>
              </m:r>
              <m:d>
                <m:dPr>
                  <m:ctrlPr>
                    <w:rPr>
                      <w:rFonts w:ascii="Cambria Math" w:hAnsi="Cambria Math"/>
                      <w:bCs/>
                      <w:i/>
                    </w:rPr>
                  </m:ctrlPr>
                </m:dPr>
                <m:e>
                  <m:r>
                    <w:rPr>
                      <w:rFonts w:ascii="Cambria Math" w:hAnsi="Cambria Math"/>
                    </w:rPr>
                    <m:t>v</m:t>
                  </m:r>
                </m:e>
              </m:d>
              <m:f>
                <m:fPr>
                  <m:ctrlPr>
                    <w:rPr>
                      <w:rFonts w:ascii="Cambria Math" w:hAnsi="Cambria Math"/>
                      <w:bCs/>
                      <w:i/>
                    </w:rPr>
                  </m:ctrlPr>
                </m:fPr>
                <m:num>
                  <m:r>
                    <w:rPr>
                      <w:rFonts w:ascii="Cambria Math" w:hAnsi="Cambria Math"/>
                    </w:rPr>
                    <m:t>∂f</m:t>
                  </m:r>
                  <m:d>
                    <m:dPr>
                      <m:ctrlPr>
                        <w:rPr>
                          <w:rFonts w:ascii="Cambria Math" w:hAnsi="Cambria Math"/>
                          <w:bCs/>
                          <w:i/>
                        </w:rPr>
                      </m:ctrlPr>
                    </m:dPr>
                    <m:e>
                      <m:r>
                        <w:rPr>
                          <w:rFonts w:ascii="Cambria Math" w:hAnsi="Cambria Math"/>
                        </w:rPr>
                        <m:t>v</m:t>
                      </m:r>
                    </m:e>
                  </m:d>
                </m:num>
                <m:den>
                  <m:r>
                    <w:rPr>
                      <w:rFonts w:ascii="Cambria Math" w:hAnsi="Cambria Math"/>
                    </w:rPr>
                    <m:t>∂v</m:t>
                  </m:r>
                </m:den>
              </m:f>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f>
            <m:fPr>
              <m:ctrlPr>
                <w:rPr>
                  <w:rFonts w:ascii="Cambria Math" w:hAnsi="Cambria Math"/>
                  <w:bCs/>
                  <w:i/>
                </w:rPr>
              </m:ctrlPr>
            </m:fPr>
            <m:num>
              <m:r>
                <w:rPr>
                  <w:rFonts w:ascii="Cambria Math" w:hAnsi="Cambria Math"/>
                </w:rPr>
                <m:t>∂</m:t>
              </m:r>
              <m:d>
                <m:dPr>
                  <m:begChr m:val="["/>
                  <m:endChr m:val="]"/>
                  <m:ctrlPr>
                    <w:rPr>
                      <w:rFonts w:ascii="Cambria Math" w:hAnsi="Cambria Math"/>
                      <w:bCs/>
                      <w:i/>
                    </w:rPr>
                  </m:ctrlPr>
                </m:dPr>
                <m:e>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+λv</m:t>
                  </m:r>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e>
                  </m:d>
                </m:e>
              </m:d>
            </m:num>
            <m:den>
              <m:r>
                <w:rPr>
                  <w:rFonts w:ascii="Cambria Math" w:hAnsi="Cambria Math"/>
                </w:rPr>
                <m:t>∂v</m:t>
              </m:r>
            </m:den>
          </m:f>
        </m:oMath>
      </m:oMathPara>
    </w:p>
    <w:p w:rsidR="00467ED8" w:rsidRDefault="00467ED8" w:rsidP="00467ED8">
      <w:pPr>
        <w:pStyle w:val="ListParagraph"/>
        <w:spacing w:line="360" w:lineRule="auto"/>
        <w:ind w:left="360"/>
        <w:rPr>
          <w:bCs/>
        </w:rPr>
      </w:pPr>
    </w:p>
    <w:p w:rsidR="00467ED8" w:rsidRDefault="00035CB8" w:rsidP="006D25BB">
      <w:pPr>
        <w:pStyle w:val="ListParagraph"/>
        <w:numPr>
          <w:ilvl w:val="0"/>
          <w:numId w:val="42"/>
        </w:numPr>
        <w:spacing w:line="360" w:lineRule="auto"/>
        <w:rPr>
          <w:bCs/>
        </w:rPr>
      </w:pPr>
      <w:r>
        <w:rPr>
          <w:bCs/>
          <w:u w:val="single"/>
        </w:rPr>
        <w:t>Properties of the Almgren “P” Function</w:t>
      </w:r>
      <w:r>
        <w:rPr>
          <w:bCs/>
        </w:rPr>
        <w:t>: The constant of integration</w:t>
      </w:r>
    </w:p>
    <w:p w:rsidR="00467ED8" w:rsidRDefault="00467ED8" w:rsidP="00467ED8">
      <w:pPr>
        <w:pStyle w:val="ListParagraph"/>
        <w:spacing w:line="360" w:lineRule="auto"/>
        <w:ind w:left="360"/>
        <w:rPr>
          <w:bCs/>
          <w:u w:val="single"/>
        </w:rPr>
      </w:pPr>
    </w:p>
    <w:p w:rsidR="00467ED8" w:rsidRDefault="00CE6DDA"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sub>
              <m:r>
                <w:rPr>
                  <w:rFonts w:ascii="Cambria Math" w:hAnsi="Cambria Math"/>
                </w:rPr>
                <m:t>x=0</m:t>
              </m:r>
            </m:sub>
          </m:sSub>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is</w:t>
      </w:r>
      <w:proofErr w:type="gramEnd"/>
      <w:r>
        <w:t xml:space="preserve"> the velocity with which </w:t>
      </w:r>
      <m:oMath>
        <m:r>
          <w:rPr>
            <w:rFonts w:ascii="Cambria Math" w:hAnsi="Cambria Math"/>
          </w:rPr>
          <m:t>x</m:t>
        </m:r>
        <m:d>
          <m:dPr>
            <m:ctrlPr>
              <w:rPr>
                <w:rFonts w:ascii="Cambria Math" w:hAnsi="Cambria Math"/>
                <w:i/>
              </w:rPr>
            </m:ctrlPr>
          </m:dPr>
          <m:e>
            <m:r>
              <w:rPr>
                <w:rFonts w:ascii="Cambria Math" w:hAnsi="Cambria Math"/>
              </w:rPr>
              <m:t>t</m:t>
            </m:r>
          </m:e>
        </m:d>
      </m:oMath>
      <w:r>
        <w:t xml:space="preserve"> hits</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r>
        <w:t>For a sell program with</w:t>
      </w:r>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m:oMathPara>
        <m:oMath>
          <m:r>
            <w:rPr>
              <w:rFonts w:ascii="Cambria Math" w:hAnsi="Cambria Math"/>
            </w:rPr>
            <m:t>X&gt;0</m:t>
          </m:r>
        </m:oMath>
      </m:oMathPara>
    </w:p>
    <w:p w:rsidR="00467ED8" w:rsidRDefault="00467ED8" w:rsidP="00467ED8">
      <w:pPr>
        <w:pStyle w:val="ListParagraph"/>
        <w:spacing w:line="360" w:lineRule="auto"/>
        <w:ind w:left="360"/>
      </w:pPr>
    </w:p>
    <w:p w:rsidR="00467ED8" w:rsidRDefault="00CE6DDA"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035CB8" w:rsidP="00467ED8">
      <w:pPr>
        <w:pStyle w:val="ListParagraph"/>
        <w:spacing w:line="360" w:lineRule="auto"/>
        <w:ind w:left="360"/>
      </w:pPr>
      <w:proofErr w:type="gramStart"/>
      <w:r>
        <w:t>and</w:t>
      </w:r>
      <w:proofErr w:type="gramEnd"/>
      <w:r>
        <w:t xml:space="preserve"> conversely for a buy program.</w:t>
      </w:r>
      <w:r w:rsidR="00F0512B">
        <w:t xml:space="preserve"> Note that</w:t>
      </w:r>
    </w:p>
    <w:p w:rsidR="00467ED8" w:rsidRDefault="00467ED8" w:rsidP="00467ED8">
      <w:pPr>
        <w:pStyle w:val="ListParagraph"/>
        <w:spacing w:line="360" w:lineRule="auto"/>
        <w:ind w:left="360"/>
      </w:pPr>
    </w:p>
    <w:p w:rsidR="00467ED8" w:rsidRDefault="00F0512B" w:rsidP="00467ED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467ED8" w:rsidRDefault="00467ED8" w:rsidP="00467ED8">
      <w:pPr>
        <w:pStyle w:val="ListParagraph"/>
        <w:spacing w:line="360" w:lineRule="auto"/>
        <w:ind w:left="360"/>
      </w:pPr>
    </w:p>
    <w:p w:rsidR="00035CB8" w:rsidRPr="00F0512B" w:rsidRDefault="00F0512B" w:rsidP="00467ED8">
      <w:pPr>
        <w:pStyle w:val="ListParagraph"/>
        <w:spacing w:line="360" w:lineRule="auto"/>
        <w:ind w:left="360"/>
        <w:rPr>
          <w:bCs/>
        </w:rPr>
      </w:pPr>
      <w:proofErr w:type="gramStart"/>
      <w:r>
        <w:t>additional</w:t>
      </w:r>
      <w:proofErr w:type="gramEnd"/>
      <w:r>
        <w:t xml:space="preserve"> assumption is that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always an </w:t>
      </w:r>
      <w:r w:rsidRPr="00F0512B">
        <w:rPr>
          <w:i/>
        </w:rPr>
        <w:t>increasing</w:t>
      </w:r>
      <w:r>
        <w:t xml:space="preserve"> function of </w:t>
      </w:r>
      <m:oMath>
        <m:r>
          <w:rPr>
            <w:rFonts w:ascii="Cambria Math" w:hAnsi="Cambria Math"/>
          </w:rPr>
          <m:t>v</m:t>
        </m:r>
      </m:oMath>
      <w:r>
        <w:t xml:space="preserve"> and hence invertible.</w:t>
      </w:r>
    </w:p>
    <w:p w:rsidR="00F0512B" w:rsidRDefault="00F0512B" w:rsidP="006D25BB">
      <w:pPr>
        <w:pStyle w:val="ListParagraph"/>
        <w:numPr>
          <w:ilvl w:val="0"/>
          <w:numId w:val="42"/>
        </w:numPr>
        <w:spacing w:line="360" w:lineRule="auto"/>
        <w:rPr>
          <w:bCs/>
        </w:rPr>
      </w:pPr>
      <w:r>
        <w:rPr>
          <w:bCs/>
          <w:u w:val="single"/>
        </w:rPr>
        <w:t>Explicit Solutions - Key Simplifying Assumptions</w:t>
      </w:r>
      <w:r w:rsidRPr="00F0512B">
        <w:rPr>
          <w:bCs/>
        </w:rPr>
        <w:t>:</w:t>
      </w:r>
      <w:r>
        <w:rPr>
          <w:bCs/>
        </w:rPr>
        <w:t xml:space="preserve"> Almgren (2001) makes two simplifying assumptions to obtain explicit solutions.</w:t>
      </w:r>
    </w:p>
    <w:p w:rsidR="00F0512B" w:rsidRDefault="00F0512B" w:rsidP="006D25BB">
      <w:pPr>
        <w:pStyle w:val="ListParagraph"/>
        <w:numPr>
          <w:ilvl w:val="1"/>
          <w:numId w:val="42"/>
        </w:numPr>
        <w:spacing w:line="360" w:lineRule="auto"/>
        <w:rPr>
          <w:bCs/>
        </w:rPr>
      </w:pPr>
      <w:r>
        <w:rPr>
          <w:bCs/>
        </w:rPr>
        <w:t>Permanent impact is linear in the trading rate.</w:t>
      </w:r>
    </w:p>
    <w:p w:rsidR="00F0512B" w:rsidRDefault="00F0512B" w:rsidP="006D25BB">
      <w:pPr>
        <w:pStyle w:val="ListParagraph"/>
        <w:numPr>
          <w:ilvl w:val="1"/>
          <w:numId w:val="42"/>
        </w:numPr>
        <w:spacing w:line="360" w:lineRule="auto"/>
        <w:rPr>
          <w:bCs/>
        </w:rPr>
      </w:pPr>
      <w:r>
        <w:rPr>
          <w:bCs/>
        </w:rPr>
        <w:t>The imposed time horizon is infinite.</w:t>
      </w:r>
    </w:p>
    <w:p w:rsidR="00467ED8" w:rsidRDefault="00F0512B" w:rsidP="006D25BB">
      <w:pPr>
        <w:pStyle w:val="ListParagraph"/>
        <w:numPr>
          <w:ilvl w:val="0"/>
          <w:numId w:val="42"/>
        </w:numPr>
        <w:spacing w:line="360" w:lineRule="auto"/>
        <w:rPr>
          <w:bCs/>
        </w:rPr>
      </w:pPr>
      <w:r>
        <w:rPr>
          <w:bCs/>
          <w:u w:val="single"/>
        </w:rPr>
        <w:t>Linear Permanent Market Impact Function</w:t>
      </w:r>
      <w:r w:rsidRPr="00F0512B">
        <w:rPr>
          <w:bCs/>
        </w:rPr>
        <w:t>:</w:t>
      </w:r>
      <w:r>
        <w:rPr>
          <w:bCs/>
        </w:rPr>
        <w:t xml:space="preserve"> A linear cost function</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m:t>
              </m:r>
            </m:e>
          </m:d>
          <m:r>
            <w:rPr>
              <w:rFonts w:ascii="Cambria Math" w:hAnsi="Cambria Math"/>
            </w:rPr>
            <m:t>=γv</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gives</w:t>
      </w:r>
      <w:proofErr w:type="gramEnd"/>
      <w:r>
        <w:rPr>
          <w:bCs/>
        </w:rPr>
        <w:t xml:space="preserve"> a total cost </w:t>
      </w:r>
      <m:oMath>
        <m:r>
          <w:rPr>
            <w:rFonts w:ascii="Cambria Math" w:hAnsi="Cambria Math"/>
          </w:rPr>
          <m:t>γX</m:t>
        </m:r>
      </m:oMath>
      <w:r>
        <w:rPr>
          <w:bCs/>
        </w:rPr>
        <w:t xml:space="preserve"> independent of the path </w:t>
      </w:r>
      <m:oMath>
        <m:r>
          <w:rPr>
            <w:rFonts w:ascii="Cambria Math" w:hAnsi="Cambria Math"/>
          </w:rPr>
          <m:t>x</m:t>
        </m:r>
        <m:d>
          <m:dPr>
            <m:ctrlPr>
              <w:rPr>
                <w:rFonts w:ascii="Cambria Math" w:hAnsi="Cambria Math"/>
                <w:i/>
              </w:rPr>
            </m:ctrlPr>
          </m:dPr>
          <m:e>
            <m:r>
              <w:rPr>
                <w:rFonts w:ascii="Cambria Math" w:hAnsi="Cambria Math"/>
              </w:rPr>
              <m:t>t</m:t>
            </m:r>
          </m:e>
        </m:d>
      </m:oMath>
      <w:r>
        <w:rPr>
          <w:bCs/>
        </w:rPr>
        <w:t>. The first term on the right side of</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rPr>
          <w:bCs/>
        </w:rPr>
      </w:pPr>
      <w:proofErr w:type="gramStart"/>
      <w:r>
        <w:rPr>
          <w:bCs/>
        </w:rPr>
        <w:t>vanishes</w:t>
      </w:r>
      <w:proofErr w:type="gramEnd"/>
      <w:r>
        <w:rPr>
          <w:bCs/>
        </w:rPr>
        <w:t xml:space="preserve">, and then since </w:t>
      </w:r>
      <m:oMath>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w:r>
        <w:rPr>
          <w:bCs/>
        </w:rPr>
        <w:t xml:space="preserve"> appears only on the left side and </w:t>
      </w:r>
      <m:oMath>
        <m:r>
          <w:rPr>
            <w:rFonts w:ascii="Cambria Math" w:hAnsi="Cambria Math"/>
          </w:rPr>
          <m:t>x</m:t>
        </m:r>
      </m:oMath>
      <w:r>
        <w:rPr>
          <w:bCs/>
        </w:rPr>
        <w:t xml:space="preserve"> itself appears only on the right side, the general solution can be written in the quadrature form as</w:t>
      </w:r>
    </w:p>
    <w:p w:rsidR="00467ED8" w:rsidRDefault="00467ED8" w:rsidP="00467ED8">
      <w:pPr>
        <w:pStyle w:val="ListParagraph"/>
        <w:spacing w:line="360" w:lineRule="auto"/>
        <w:ind w:left="360"/>
        <w:rPr>
          <w:bCs/>
        </w:rPr>
      </w:pPr>
    </w:p>
    <w:p w:rsidR="00F0512B" w:rsidRPr="00467ED8" w:rsidRDefault="00CE6DDA"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F0512B" w:rsidP="006D25BB">
      <w:pPr>
        <w:pStyle w:val="ListParagraph"/>
        <w:numPr>
          <w:ilvl w:val="0"/>
          <w:numId w:val="42"/>
        </w:numPr>
        <w:spacing w:line="360" w:lineRule="auto"/>
        <w:rPr>
          <w:bCs/>
        </w:rPr>
      </w:pPr>
      <w:r>
        <w:rPr>
          <w:bCs/>
          <w:u w:val="single"/>
        </w:rPr>
        <w:t>Bid Ask Permanent Linear Absent</w:t>
      </w:r>
      <w:r>
        <w:rPr>
          <w:bCs/>
        </w:rPr>
        <w:t xml:space="preserve">: The constant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is to be chosen so that</w:t>
      </w:r>
    </w:p>
    <w:p w:rsidR="00467ED8" w:rsidRDefault="00467ED8" w:rsidP="00467ED8">
      <w:pPr>
        <w:pStyle w:val="ListParagraph"/>
        <w:spacing w:line="360" w:lineRule="auto"/>
        <w:ind w:left="360"/>
        <w:rPr>
          <w:bCs/>
          <w:u w:val="single"/>
        </w:rPr>
      </w:pPr>
    </w:p>
    <w:p w:rsidR="00467ED8" w:rsidRDefault="00F0512B" w:rsidP="00467ED8">
      <w:pPr>
        <w:pStyle w:val="ListParagraph"/>
        <w:spacing w:line="360" w:lineRule="auto"/>
        <w:ind w:left="360"/>
      </w:pPr>
      <m:oMathPara>
        <m:oMath>
          <m:r>
            <w:rPr>
              <w:rFonts w:ascii="Cambria Math" w:hAnsi="Cambria Math"/>
            </w:rPr>
            <m:t>x=0</m:t>
          </m:r>
        </m:oMath>
      </m:oMathPara>
    </w:p>
    <w:p w:rsidR="00467ED8" w:rsidRDefault="00467ED8" w:rsidP="00467ED8">
      <w:pPr>
        <w:pStyle w:val="ListParagraph"/>
        <w:spacing w:line="360" w:lineRule="auto"/>
        <w:ind w:left="360"/>
      </w:pPr>
    </w:p>
    <w:p w:rsidR="00467ED8" w:rsidRDefault="00F0512B" w:rsidP="00467ED8">
      <w:pPr>
        <w:pStyle w:val="ListParagraph"/>
        <w:spacing w:line="360" w:lineRule="auto"/>
        <w:ind w:left="360"/>
        <w:rPr>
          <w:bCs/>
        </w:rPr>
      </w:pPr>
      <w:proofErr w:type="gramStart"/>
      <w:r>
        <w:rPr>
          <w:bCs/>
        </w:rPr>
        <w:t>corresponds</w:t>
      </w:r>
      <w:proofErr w:type="gramEnd"/>
      <w:r>
        <w:rPr>
          <w:bCs/>
        </w:rPr>
        <w:t xml:space="preserve"> to</w:t>
      </w:r>
    </w:p>
    <w:p w:rsidR="00467ED8" w:rsidRDefault="00467ED8" w:rsidP="00467ED8">
      <w:pPr>
        <w:pStyle w:val="ListParagraph"/>
        <w:spacing w:line="360" w:lineRule="auto"/>
        <w:ind w:left="360"/>
        <w:rPr>
          <w:bCs/>
        </w:rPr>
      </w:pPr>
    </w:p>
    <w:p w:rsidR="00467ED8" w:rsidRDefault="00F0512B" w:rsidP="00467ED8">
      <w:pPr>
        <w:pStyle w:val="ListParagraph"/>
        <w:spacing w:line="360" w:lineRule="auto"/>
        <w:ind w:left="360"/>
      </w:pPr>
      <m:oMathPara>
        <m:oMath>
          <m:r>
            <w:rPr>
              <w:rFonts w:ascii="Cambria Math" w:hAnsi="Cambria Math"/>
            </w:rPr>
            <m:t>T=0</m:t>
          </m:r>
        </m:oMath>
      </m:oMathPara>
    </w:p>
    <w:p w:rsidR="00467ED8" w:rsidRDefault="00467ED8" w:rsidP="00467ED8">
      <w:pPr>
        <w:pStyle w:val="ListParagraph"/>
        <w:spacing w:line="360" w:lineRule="auto"/>
        <w:ind w:left="360"/>
      </w:pPr>
    </w:p>
    <w:p w:rsidR="00F0512B" w:rsidRPr="005153A2" w:rsidRDefault="00F0512B" w:rsidP="00467ED8">
      <w:pPr>
        <w:pStyle w:val="ListParagraph"/>
        <w:spacing w:line="360" w:lineRule="auto"/>
        <w:ind w:left="360"/>
        <w:rPr>
          <w:bCs/>
        </w:rPr>
      </w:pPr>
      <w:r>
        <w:t xml:space="preserve">Note also that any constant in </w:t>
      </w:r>
      <m:oMath>
        <m:r>
          <w:rPr>
            <w:rFonts w:ascii="Cambria Math" w:hAnsi="Cambria Math"/>
          </w:rPr>
          <m:t>h</m:t>
        </m:r>
      </m:oMath>
      <w:r>
        <w:t xml:space="preserve"> disappears</w:t>
      </w:r>
      <w:r w:rsidR="005153A2">
        <w:t>; the bid-ask spread does not affect the optimal strategy.</w:t>
      </w:r>
    </w:p>
    <w:p w:rsidR="005153A2" w:rsidRPr="00D4712D" w:rsidRDefault="005153A2" w:rsidP="006D25BB">
      <w:pPr>
        <w:pStyle w:val="ListParagraph"/>
        <w:numPr>
          <w:ilvl w:val="0"/>
          <w:numId w:val="42"/>
        </w:numPr>
        <w:spacing w:line="360" w:lineRule="auto"/>
        <w:rPr>
          <w:bCs/>
        </w:rPr>
      </w:pPr>
      <w:r>
        <w:rPr>
          <w:bCs/>
          <w:u w:val="single"/>
        </w:rPr>
        <w:t>No Extraneously Specified Liquidation Time</w:t>
      </w:r>
      <w:r w:rsidRPr="005153A2">
        <w:rPr>
          <w:bCs/>
        </w:rPr>
        <w:t>:</w:t>
      </w:r>
      <w:r>
        <w:rPr>
          <w:bCs/>
        </w:rPr>
        <w:t xml:space="preserve"> Since </w:t>
      </w:r>
      <m:oMath>
        <m:r>
          <w:rPr>
            <w:rFonts w:ascii="Cambria Math" w:hAnsi="Cambria Math"/>
          </w:rPr>
          <m:t>P</m:t>
        </m:r>
        <m:d>
          <m:dPr>
            <m:ctrlPr>
              <w:rPr>
                <w:rFonts w:ascii="Cambria Math" w:hAnsi="Cambria Math"/>
                <w:i/>
              </w:rPr>
            </m:ctrlPr>
          </m:dPr>
          <m:e>
            <m:r>
              <w:rPr>
                <w:rFonts w:ascii="Cambria Math" w:hAnsi="Cambria Math"/>
              </w:rPr>
              <m:t>∙</m:t>
            </m:r>
          </m:e>
        </m:d>
      </m:oMath>
      <w:r>
        <w:rPr>
          <w:bCs/>
        </w:rPr>
        <w:t xml:space="preserve"> is an increasing function, so </w:t>
      </w:r>
      <w:proofErr w:type="gramStart"/>
      <w:r>
        <w:rPr>
          <w:bCs/>
        </w:rPr>
        <w:t xml:space="preserve">is </w:t>
      </w:r>
      <w:proofErr w:type="gramEnd"/>
      <m:oMath>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m:t>
            </m:r>
          </m:e>
        </m:d>
      </m:oMath>
      <w:r>
        <w:rPr>
          <w:bCs/>
        </w:rPr>
        <w:t xml:space="preserve">. It is thus clear that as </w:t>
      </w:r>
      <m:oMath>
        <m:sSub>
          <m:sSubPr>
            <m:ctrlPr>
              <w:rPr>
                <w:rFonts w:ascii="Cambria Math" w:hAnsi="Cambria Math"/>
                <w:i/>
              </w:rPr>
            </m:ctrlPr>
          </m:sSubPr>
          <m:e>
            <m:r>
              <w:rPr>
                <w:rFonts w:ascii="Cambria Math" w:hAnsi="Cambria Math"/>
              </w:rPr>
              <m:t>v</m:t>
            </m:r>
          </m:e>
          <m:sub>
            <m:r>
              <w:rPr>
                <w:rFonts w:ascii="Cambria Math" w:hAnsi="Cambria Math"/>
              </w:rPr>
              <m:t>0</m:t>
            </m:r>
          </m:sub>
        </m:sSub>
      </m:oMath>
      <w:r>
        <w:rPr>
          <w:bCs/>
        </w:rPr>
        <w:t xml:space="preserve"> decreases towards zero, the liquidation time </w:t>
      </w:r>
      <m:oMath>
        <m:r>
          <w:rPr>
            <w:rFonts w:ascii="Cambria Math" w:hAnsi="Cambria Math"/>
          </w:rPr>
          <m:t>T</m:t>
        </m:r>
      </m:oMath>
      <w:r>
        <w:t xml:space="preserve"> increases.</w:t>
      </w:r>
    </w:p>
    <w:p w:rsidR="00467ED8" w:rsidRDefault="00D4712D" w:rsidP="006D25BB">
      <w:pPr>
        <w:pStyle w:val="ListParagraph"/>
        <w:numPr>
          <w:ilvl w:val="0"/>
          <w:numId w:val="42"/>
        </w:numPr>
        <w:spacing w:line="360" w:lineRule="auto"/>
        <w:rPr>
          <w:bCs/>
        </w:rPr>
      </w:pPr>
      <w:r>
        <w:rPr>
          <w:bCs/>
          <w:u w:val="single"/>
        </w:rPr>
        <w:t>Invoking Longest Possible Liquidation Time</w:t>
      </w:r>
      <w:r w:rsidRPr="00D4712D">
        <w:rPr>
          <w:bCs/>
        </w:rPr>
        <w:t>:</w:t>
      </w:r>
      <w:r>
        <w:rPr>
          <w:bCs/>
        </w:rPr>
        <w:t xml:space="preserve"> If no time horizon is exogenously imposed, the longest possible liquidation time can be obtained by setting</w:t>
      </w:r>
    </w:p>
    <w:p w:rsidR="00467ED8" w:rsidRDefault="00467ED8" w:rsidP="00467ED8">
      <w:pPr>
        <w:pStyle w:val="ListParagraph"/>
        <w:spacing w:line="360" w:lineRule="auto"/>
        <w:ind w:left="360"/>
        <w:rPr>
          <w:bCs/>
          <w:u w:val="single"/>
        </w:rPr>
      </w:pPr>
    </w:p>
    <w:p w:rsidR="00467ED8" w:rsidRPr="00467ED8" w:rsidRDefault="00CE6DDA"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467ED8" w:rsidRDefault="00D4712D" w:rsidP="00467ED8">
      <w:pPr>
        <w:pStyle w:val="ListParagraph"/>
        <w:spacing w:line="360" w:lineRule="auto"/>
        <w:ind w:left="360"/>
      </w:pPr>
      <w:proofErr w:type="gramStart"/>
      <w:r>
        <w:t>which</w:t>
      </w:r>
      <w:proofErr w:type="gramEnd"/>
      <w:r>
        <w:t xml:space="preserve"> leads to the quadrature problem</w:t>
      </w:r>
    </w:p>
    <w:p w:rsidR="00467ED8" w:rsidRDefault="00467ED8" w:rsidP="00467ED8">
      <w:pPr>
        <w:pStyle w:val="ListParagraph"/>
        <w:spacing w:line="360" w:lineRule="auto"/>
        <w:ind w:left="360"/>
      </w:pPr>
    </w:p>
    <w:p w:rsidR="00D4712D" w:rsidRPr="00467ED8" w:rsidRDefault="00CE6DDA"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6D25BB">
      <w:pPr>
        <w:pStyle w:val="ListParagraph"/>
        <w:numPr>
          <w:ilvl w:val="0"/>
          <w:numId w:val="42"/>
        </w:numPr>
        <w:spacing w:line="360" w:lineRule="auto"/>
        <w:rPr>
          <w:bCs/>
        </w:rPr>
      </w:pPr>
      <w:r>
        <w:rPr>
          <w:bCs/>
          <w:u w:val="single"/>
        </w:rPr>
        <w:t>Tractability of the above Solution</w:t>
      </w:r>
      <w:r>
        <w:rPr>
          <w:bCs/>
        </w:rPr>
        <w:t>: Often analytic solutions to the above problem can be found when</w:t>
      </w:r>
    </w:p>
    <w:p w:rsidR="00467ED8" w:rsidRDefault="00467ED8" w:rsidP="00467ED8">
      <w:pPr>
        <w:pStyle w:val="ListParagraph"/>
        <w:spacing w:line="360" w:lineRule="auto"/>
        <w:ind w:left="360"/>
        <w:rPr>
          <w:bCs/>
          <w:u w:val="single"/>
        </w:rPr>
      </w:pPr>
    </w:p>
    <w:p w:rsidR="00467ED8" w:rsidRDefault="00CE6DDA" w:rsidP="00467ED8">
      <w:pPr>
        <w:pStyle w:val="ListParagraph"/>
        <w:spacing w:line="360" w:lineRule="auto"/>
        <w:ind w:left="360"/>
        <w:rPr>
          <w:bCs/>
        </w:rPr>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467ED8" w:rsidRDefault="00467ED8" w:rsidP="00467ED8">
      <w:pPr>
        <w:pStyle w:val="ListParagraph"/>
        <w:spacing w:line="360" w:lineRule="auto"/>
        <w:ind w:left="360"/>
        <w:rPr>
          <w:bCs/>
        </w:rPr>
      </w:pPr>
    </w:p>
    <w:p w:rsidR="00467ED8" w:rsidRDefault="00D4712D" w:rsidP="00467ED8">
      <w:pPr>
        <w:pStyle w:val="ListParagraph"/>
        <w:spacing w:line="360" w:lineRule="auto"/>
        <w:ind w:left="360"/>
        <w:rPr>
          <w:bCs/>
        </w:rPr>
      </w:pPr>
      <w:proofErr w:type="gramStart"/>
      <w:r>
        <w:rPr>
          <w:bCs/>
        </w:rPr>
        <w:t>with</w:t>
      </w:r>
      <w:proofErr w:type="gramEnd"/>
    </w:p>
    <w:p w:rsidR="00467ED8" w:rsidRDefault="00467ED8" w:rsidP="00467ED8">
      <w:pPr>
        <w:pStyle w:val="ListParagraph"/>
        <w:spacing w:line="360" w:lineRule="auto"/>
        <w:ind w:left="360"/>
        <w:rPr>
          <w:bCs/>
        </w:rPr>
      </w:pPr>
    </w:p>
    <w:p w:rsidR="00467ED8" w:rsidRDefault="00CE6DDA" w:rsidP="00467ED8">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467ED8" w:rsidRDefault="00467ED8" w:rsidP="00467ED8">
      <w:pPr>
        <w:pStyle w:val="ListParagraph"/>
        <w:spacing w:line="360" w:lineRule="auto"/>
        <w:ind w:left="360"/>
      </w:pPr>
    </w:p>
    <w:p w:rsidR="00D4712D" w:rsidRDefault="00D4712D" w:rsidP="00467ED8">
      <w:pPr>
        <w:pStyle w:val="ListParagraph"/>
        <w:spacing w:line="360" w:lineRule="auto"/>
        <w:ind w:left="360"/>
        <w:rPr>
          <w:bCs/>
        </w:rPr>
      </w:pPr>
      <w:proofErr w:type="gramStart"/>
      <w:r>
        <w:rPr>
          <w:bCs/>
        </w:rPr>
        <w:t>would</w:t>
      </w:r>
      <w:proofErr w:type="gramEnd"/>
      <w:r>
        <w:rPr>
          <w:bCs/>
        </w:rPr>
        <w:t xml:space="preserve"> be too intractable. These solutions will still give nearly complete liquidations in finite time determined by market parameters.</w:t>
      </w:r>
    </w:p>
    <w:p w:rsidR="006B5F3C" w:rsidRDefault="006B5F3C" w:rsidP="00467ED8">
      <w:pPr>
        <w:pStyle w:val="ListParagraph"/>
        <w:spacing w:line="360" w:lineRule="auto"/>
        <w:ind w:left="360"/>
        <w:rPr>
          <w:bCs/>
        </w:rPr>
      </w:pPr>
    </w:p>
    <w:p w:rsidR="006B5F3C" w:rsidRDefault="006B5F3C" w:rsidP="00467ED8">
      <w:pPr>
        <w:pStyle w:val="ListParagraph"/>
        <w:spacing w:line="360" w:lineRule="auto"/>
        <w:ind w:left="360"/>
        <w:rPr>
          <w:bCs/>
        </w:rPr>
      </w:pPr>
    </w:p>
    <w:p w:rsidR="006B5F3C" w:rsidRPr="00D32F9E" w:rsidRDefault="006B5F3C" w:rsidP="006B5F3C">
      <w:pPr>
        <w:spacing w:line="360" w:lineRule="auto"/>
        <w:rPr>
          <w:b/>
          <w:bCs/>
          <w:sz w:val="28"/>
          <w:szCs w:val="28"/>
        </w:rPr>
      </w:pPr>
      <w:r w:rsidRPr="00D32F9E">
        <w:rPr>
          <w:b/>
          <w:bCs/>
          <w:sz w:val="28"/>
          <w:szCs w:val="28"/>
        </w:rPr>
        <w:lastRenderedPageBreak/>
        <w:t>Nonlinear Cost Functions</w:t>
      </w:r>
    </w:p>
    <w:p w:rsidR="006B5F3C" w:rsidRDefault="006B5F3C" w:rsidP="006B5F3C">
      <w:pPr>
        <w:spacing w:line="360" w:lineRule="auto"/>
        <w:rPr>
          <w:bCs/>
        </w:rPr>
      </w:pPr>
    </w:p>
    <w:p w:rsidR="00EF1EE8" w:rsidRDefault="006B5F3C" w:rsidP="006D25BB">
      <w:pPr>
        <w:pStyle w:val="ListParagraph"/>
        <w:numPr>
          <w:ilvl w:val="0"/>
          <w:numId w:val="43"/>
        </w:numPr>
        <w:spacing w:line="360" w:lineRule="auto"/>
        <w:rPr>
          <w:bCs/>
        </w:rPr>
      </w:pPr>
      <w:r w:rsidRPr="00D32F9E">
        <w:rPr>
          <w:bCs/>
          <w:u w:val="single"/>
        </w:rPr>
        <w:t>Power Law Temporary Impact Functions</w:t>
      </w:r>
      <w:r w:rsidRPr="00D32F9E">
        <w:rPr>
          <w:bCs/>
        </w:rPr>
        <w:t>: Restricting the attention to the sell program, with</w:t>
      </w:r>
    </w:p>
    <w:p w:rsidR="00EF1EE8" w:rsidRDefault="00EF1EE8" w:rsidP="00EF1EE8">
      <w:pPr>
        <w:pStyle w:val="ListParagraph"/>
        <w:spacing w:line="360" w:lineRule="auto"/>
        <w:ind w:left="360"/>
        <w:rPr>
          <w:bCs/>
          <w:u w:val="single"/>
        </w:rPr>
      </w:pPr>
    </w:p>
    <w:p w:rsidR="00EF1EE8" w:rsidRDefault="006B5F3C" w:rsidP="00EF1EE8">
      <w:pPr>
        <w:pStyle w:val="ListParagraph"/>
        <w:spacing w:line="360" w:lineRule="auto"/>
        <w:ind w:left="360"/>
      </w:pPr>
      <m:oMathPara>
        <m:oMath>
          <m:r>
            <w:rPr>
              <w:rFonts w:ascii="Cambria Math" w:hAnsi="Cambria Math"/>
            </w:rPr>
            <m:t>v≥0</m:t>
          </m:r>
        </m:oMath>
      </m:oMathPara>
    </w:p>
    <w:p w:rsidR="00EF1EE8" w:rsidRDefault="00EF1EE8" w:rsidP="00EF1EE8">
      <w:pPr>
        <w:pStyle w:val="ListParagraph"/>
        <w:spacing w:line="360" w:lineRule="auto"/>
        <w:ind w:left="360"/>
      </w:pPr>
    </w:p>
    <w:p w:rsidR="00EF1EE8" w:rsidRDefault="006B5F3C" w:rsidP="00EF1EE8">
      <w:pPr>
        <w:pStyle w:val="ListParagraph"/>
        <w:spacing w:line="360" w:lineRule="auto"/>
        <w:ind w:left="360"/>
        <w:rPr>
          <w:bCs/>
        </w:rPr>
      </w:pPr>
      <w:proofErr w:type="gramStart"/>
      <w:r w:rsidRPr="00D32F9E">
        <w:rPr>
          <w:bCs/>
        </w:rPr>
        <w:t>the</w:t>
      </w:r>
      <w:proofErr w:type="gramEnd"/>
      <w:r w:rsidRPr="00D32F9E">
        <w:rPr>
          <w:bCs/>
        </w:rPr>
        <w:t xml:space="preserve"> temporary impact functions are taken to be</w:t>
      </w:r>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h</m:t>
          </m:r>
          <m:d>
            <m:dPr>
              <m:ctrlPr>
                <w:rPr>
                  <w:rFonts w:ascii="Cambria Math" w:hAnsi="Cambria Math"/>
                  <w:i/>
                </w:rPr>
              </m:ctrlPr>
            </m:dPr>
            <m:e>
              <m:r>
                <w:rPr>
                  <w:rFonts w:ascii="Cambria Math" w:hAnsi="Cambria Math"/>
                </w:rPr>
                <m:t>v</m:t>
              </m:r>
            </m:e>
          </m:d>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k</m:t>
              </m:r>
            </m:sup>
          </m:sSup>
        </m:oMath>
      </m:oMathPara>
    </w:p>
    <w:p w:rsidR="00EF1EE8" w:rsidRDefault="00EF1EE8" w:rsidP="00EF1EE8">
      <w:pPr>
        <w:pStyle w:val="ListParagraph"/>
        <w:spacing w:line="360" w:lineRule="auto"/>
        <w:ind w:left="360"/>
        <w:rPr>
          <w:bCs/>
        </w:rPr>
      </w:pPr>
    </w:p>
    <w:p w:rsidR="00EF1EE8" w:rsidRDefault="006B5F3C" w:rsidP="00EF1EE8">
      <w:pPr>
        <w:pStyle w:val="ListParagraph"/>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v</m:t>
              </m:r>
            </m:e>
          </m:d>
          <m:r>
            <w:rPr>
              <w:rFonts w:ascii="Cambria Math" w:hAnsi="Cambria Math"/>
            </w:rPr>
            <m: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with</w:t>
      </w:r>
      <w:proofErr w:type="gramEnd"/>
    </w:p>
    <w:p w:rsidR="00EF1EE8" w:rsidRDefault="00EF1EE8" w:rsidP="00EF1EE8">
      <w:pPr>
        <w:pStyle w:val="ListParagraph"/>
        <w:spacing w:line="360" w:lineRule="auto"/>
        <w:ind w:left="360"/>
        <w:rPr>
          <w:bCs/>
        </w:rPr>
      </w:pPr>
    </w:p>
    <w:p w:rsidR="00EF1EE8" w:rsidRPr="00EF1EE8" w:rsidRDefault="006B5F3C" w:rsidP="00EF1EE8">
      <w:pPr>
        <w:pStyle w:val="ListParagraph"/>
        <w:spacing w:line="360" w:lineRule="auto"/>
        <w:ind w:left="360"/>
      </w:pPr>
      <m:oMathPara>
        <m:oMath>
          <m:r>
            <w:rPr>
              <w:rFonts w:ascii="Cambria Math" w:hAnsi="Cambria Math"/>
            </w:rPr>
            <m:t>k&gt;0</m:t>
          </m:r>
        </m:oMath>
      </m:oMathPara>
    </w:p>
    <w:p w:rsidR="00EF1EE8" w:rsidRDefault="00EF1EE8" w:rsidP="00EF1EE8">
      <w:pPr>
        <w:pStyle w:val="ListParagraph"/>
        <w:spacing w:line="360" w:lineRule="auto"/>
        <w:ind w:left="360"/>
      </w:pPr>
    </w:p>
    <w:p w:rsidR="00EF1EE8" w:rsidRDefault="00D32F9E" w:rsidP="00EF1EE8">
      <w:pPr>
        <w:pStyle w:val="ListParagraph"/>
        <w:spacing w:line="360" w:lineRule="auto"/>
        <w:ind w:left="360"/>
        <w:rPr>
          <w:bCs/>
        </w:rPr>
      </w:pPr>
      <w:r w:rsidRPr="00D32F9E">
        <w:rPr>
          <w:bCs/>
        </w:rPr>
        <w:t xml:space="preserve">- </w:t>
      </w:r>
      <w:proofErr w:type="gramStart"/>
      <w:r w:rsidRPr="00D32F9E">
        <w:rPr>
          <w:bCs/>
        </w:rPr>
        <w:t>for</w:t>
      </w:r>
      <w:proofErr w:type="gramEnd"/>
      <w:r w:rsidRPr="00D32F9E">
        <w:rPr>
          <w:bCs/>
        </w:rPr>
        <w:t xml:space="preserve"> a buy program the signs will be changed in an obvious way. The linear case corresponds to</w:t>
      </w:r>
    </w:p>
    <w:p w:rsidR="00EF1EE8" w:rsidRDefault="00EF1EE8" w:rsidP="00EF1EE8">
      <w:pPr>
        <w:pStyle w:val="ListParagraph"/>
        <w:spacing w:line="360" w:lineRule="auto"/>
        <w:ind w:left="360"/>
        <w:rPr>
          <w:bCs/>
        </w:rPr>
      </w:pPr>
    </w:p>
    <w:p w:rsidR="006B5F3C" w:rsidRPr="00EF1EE8" w:rsidRDefault="006B5F3C" w:rsidP="00EF1EE8">
      <w:pPr>
        <w:pStyle w:val="ListParagraph"/>
        <w:spacing w:line="360" w:lineRule="auto"/>
        <w:ind w:left="360"/>
      </w:pPr>
      <m:oMathPara>
        <m:oMath>
          <m:r>
            <w:rPr>
              <w:rFonts w:ascii="Cambria Math" w:hAnsi="Cambria Math"/>
            </w:rPr>
            <m:t>k=1</m:t>
          </m:r>
        </m:oMath>
      </m:oMathPara>
    </w:p>
    <w:p w:rsidR="00EF1EE8" w:rsidRPr="00D32F9E" w:rsidRDefault="00EF1EE8" w:rsidP="00EF1EE8">
      <w:pPr>
        <w:pStyle w:val="ListParagraph"/>
        <w:spacing w:line="360" w:lineRule="auto"/>
        <w:ind w:left="360"/>
        <w:rPr>
          <w:bCs/>
        </w:rPr>
      </w:pPr>
    </w:p>
    <w:p w:rsidR="00EF1EE8" w:rsidRPr="00EF1EE8" w:rsidRDefault="00D32F9E" w:rsidP="006D25BB">
      <w:pPr>
        <w:pStyle w:val="ListParagraph"/>
        <w:numPr>
          <w:ilvl w:val="0"/>
          <w:numId w:val="43"/>
        </w:numPr>
        <w:spacing w:line="360" w:lineRule="auto"/>
        <w:rPr>
          <w:bCs/>
        </w:rPr>
      </w:pPr>
      <w:r>
        <w:rPr>
          <w:bCs/>
          <w:u w:val="single"/>
        </w:rPr>
        <w:t>Temporary Impact Almgren “P” Function</w:t>
      </w:r>
      <w:r>
        <w:rPr>
          <w:bCs/>
        </w:rPr>
        <w:t xml:space="preserve">: As noted above a possible constant in </w:t>
      </w:r>
      <m:oMath>
        <m:r>
          <w:rPr>
            <w:rFonts w:ascii="Cambria Math" w:hAnsi="Cambria Math"/>
          </w:rPr>
          <m:t>h</m:t>
        </m:r>
      </m:oMath>
      <w:r>
        <w:t xml:space="preserve"> corresponding to the bid-ask spread has been neglected. Then</w:t>
      </w:r>
    </w:p>
    <w:p w:rsidR="00EF1EE8" w:rsidRDefault="00EF1EE8" w:rsidP="00EF1EE8">
      <w:pPr>
        <w:pStyle w:val="ListParagraph"/>
        <w:spacing w:line="360" w:lineRule="auto"/>
        <w:ind w:left="360"/>
        <w:rPr>
          <w:bCs/>
          <w:u w:val="single"/>
        </w:rPr>
      </w:pPr>
    </w:p>
    <w:p w:rsidR="00EF1EE8" w:rsidRDefault="00D32F9E" w:rsidP="00EF1EE8">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=ηk</m:t>
          </m:r>
          <m:sSup>
            <m:sSupPr>
              <m:ctrlPr>
                <w:rPr>
                  <w:rFonts w:ascii="Cambria Math" w:hAnsi="Cambria Math"/>
                  <w:i/>
                </w:rPr>
              </m:ctrlPr>
            </m:sSupPr>
            <m:e>
              <m:r>
                <w:rPr>
                  <w:rFonts w:ascii="Cambria Math" w:hAnsi="Cambria Math"/>
                </w:rPr>
                <m:t>v</m:t>
              </m:r>
            </m:e>
            <m:sup>
              <m:r>
                <w:rPr>
                  <w:rFonts w:ascii="Cambria Math" w:hAnsi="Cambria Math"/>
                </w:rPr>
                <m:t>k+1</m:t>
              </m:r>
            </m:sup>
          </m:sSup>
        </m:oMath>
      </m:oMathPara>
    </w:p>
    <w:p w:rsidR="00EF1EE8" w:rsidRDefault="00EF1EE8" w:rsidP="00EF1EE8">
      <w:pPr>
        <w:pStyle w:val="ListParagraph"/>
        <w:spacing w:line="360" w:lineRule="auto"/>
        <w:ind w:left="360"/>
      </w:pPr>
    </w:p>
    <w:p w:rsidR="009923CB" w:rsidRDefault="00D32F9E" w:rsidP="00EF1EE8">
      <w:pPr>
        <w:pStyle w:val="ListParagraph"/>
        <w:spacing w:line="360" w:lineRule="auto"/>
        <w:ind w:left="360"/>
      </w:pPr>
      <w:proofErr w:type="gramStart"/>
      <w:r>
        <w:t>which</w:t>
      </w:r>
      <w:proofErr w:type="gramEnd"/>
      <w:r>
        <w:t>, for the case of a general finite time horizon with</w:t>
      </w:r>
    </w:p>
    <w:p w:rsidR="009923CB" w:rsidRDefault="009923CB" w:rsidP="00EF1EE8">
      <w:pPr>
        <w:pStyle w:val="ListParagraph"/>
        <w:spacing w:line="360" w:lineRule="auto"/>
        <w:ind w:left="360"/>
      </w:pPr>
    </w:p>
    <w:p w:rsidR="009923CB" w:rsidRPr="009923CB" w:rsidRDefault="00CE6DDA" w:rsidP="00EF1EE8">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EF1EE8">
      <w:pPr>
        <w:pStyle w:val="ListParagraph"/>
        <w:spacing w:line="360" w:lineRule="auto"/>
        <w:ind w:left="360"/>
      </w:pPr>
    </w:p>
    <w:p w:rsidR="009923CB" w:rsidRDefault="00D32F9E" w:rsidP="00EF1EE8">
      <w:pPr>
        <w:pStyle w:val="ListParagraph"/>
        <w:spacing w:line="360" w:lineRule="auto"/>
        <w:ind w:left="360"/>
      </w:pPr>
      <w:proofErr w:type="gramStart"/>
      <w:r>
        <w:lastRenderedPageBreak/>
        <w:t>leads</w:t>
      </w:r>
      <w:proofErr w:type="gramEnd"/>
      <w:r>
        <w:t xml:space="preserve"> to the quadrature problem</w:t>
      </w:r>
    </w:p>
    <w:p w:rsidR="009923CB" w:rsidRDefault="009923CB" w:rsidP="00EF1EE8">
      <w:pPr>
        <w:pStyle w:val="ListParagraph"/>
        <w:spacing w:line="360" w:lineRule="auto"/>
        <w:ind w:left="360"/>
      </w:pPr>
    </w:p>
    <w:p w:rsidR="00D32F9E" w:rsidRPr="009923CB" w:rsidRDefault="00CE6DDA" w:rsidP="00EF1EE8">
      <w:pPr>
        <w:pStyle w:val="ListParagraph"/>
        <w:spacing w:line="360" w:lineRule="auto"/>
        <w:ind w:left="360"/>
      </w:pPr>
      <m:oMathPara>
        <m:oMath>
          <m:nary>
            <m:naryPr>
              <m:limLoc m:val="undOvr"/>
              <m:ctrlPr>
                <w:rPr>
                  <w:rFonts w:ascii="Cambria Math" w:hAnsi="Cambria Math"/>
                  <w:i/>
                </w:rPr>
              </m:ctrlPr>
            </m:naryPr>
            <m:sub>
              <m:r>
                <w:rPr>
                  <w:rFonts w:ascii="Cambria Math" w:hAnsi="Cambria Math"/>
                </w:rPr>
                <m:t>x</m:t>
              </m:r>
              <m:d>
                <m:dPr>
                  <m:ctrlPr>
                    <w:rPr>
                      <w:rFonts w:ascii="Cambria Math" w:hAnsi="Cambria Math"/>
                      <w:i/>
                    </w:rPr>
                  </m:ctrlPr>
                </m:dPr>
                <m:e>
                  <m:r>
                    <w:rPr>
                      <w:rFonts w:ascii="Cambria Math" w:hAnsi="Cambria Math"/>
                    </w:rPr>
                    <m:t>t</m:t>
                  </m:r>
                </m:e>
              </m:d>
            </m:sub>
            <m:sup>
              <m:r>
                <w:rPr>
                  <w:rFonts w:ascii="Cambria Math" w:hAnsi="Cambria Math"/>
                </w:rPr>
                <m:t>X</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ηk</m:t>
                          </m:r>
                        </m:den>
                      </m:f>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0</m:t>
                              </m:r>
                            </m:sub>
                          </m:sSub>
                        </m:e>
                        <m:sup>
                          <m:r>
                            <w:rPr>
                              <w:rFonts w:ascii="Cambria Math" w:hAnsi="Cambria Math"/>
                            </w:rPr>
                            <m:t>k+1</m:t>
                          </m:r>
                        </m:sup>
                      </m:sSup>
                    </m:e>
                  </m:d>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sup>
              </m:sSup>
              <m:r>
                <w:rPr>
                  <w:rFonts w:ascii="Cambria Math" w:hAnsi="Cambria Math"/>
                </w:rPr>
                <m:t>dx</m:t>
              </m:r>
            </m:e>
          </m:nary>
          <m:r>
            <w:rPr>
              <w:rFonts w:ascii="Cambria Math" w:hAnsi="Cambria Math"/>
            </w:rPr>
            <m:t>=t</m:t>
          </m:r>
        </m:oMath>
      </m:oMathPara>
    </w:p>
    <w:p w:rsidR="009923CB" w:rsidRPr="00D32F9E" w:rsidRDefault="009923CB" w:rsidP="00EF1EE8">
      <w:pPr>
        <w:pStyle w:val="ListParagraph"/>
        <w:spacing w:line="360" w:lineRule="auto"/>
        <w:ind w:left="360"/>
        <w:rPr>
          <w:bCs/>
        </w:rPr>
      </w:pPr>
    </w:p>
    <w:p w:rsidR="009923CB" w:rsidRDefault="00D32F9E" w:rsidP="006D25BB">
      <w:pPr>
        <w:pStyle w:val="ListParagraph"/>
        <w:numPr>
          <w:ilvl w:val="0"/>
          <w:numId w:val="43"/>
        </w:numPr>
        <w:spacing w:line="360" w:lineRule="auto"/>
        <w:rPr>
          <w:bCs/>
        </w:rPr>
      </w:pPr>
      <w:r>
        <w:rPr>
          <w:bCs/>
          <w:u w:val="single"/>
        </w:rPr>
        <w:t>Longest Optimal Trajectory Explicit Solution</w:t>
      </w:r>
      <w:r>
        <w:rPr>
          <w:bCs/>
        </w:rPr>
        <w:t>: Taking</w:t>
      </w:r>
    </w:p>
    <w:p w:rsidR="009923CB" w:rsidRDefault="009923CB" w:rsidP="009923CB">
      <w:pPr>
        <w:pStyle w:val="ListParagraph"/>
        <w:spacing w:line="360" w:lineRule="auto"/>
        <w:ind w:left="360"/>
        <w:rPr>
          <w:bCs/>
          <w:u w:val="single"/>
        </w:rPr>
      </w:pPr>
    </w:p>
    <w:p w:rsidR="009923CB" w:rsidRPr="009923CB" w:rsidRDefault="00CE6DDA" w:rsidP="009923CB">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9923CB" w:rsidRDefault="009923CB" w:rsidP="009923CB">
      <w:pPr>
        <w:pStyle w:val="ListParagraph"/>
        <w:spacing w:line="360" w:lineRule="auto"/>
        <w:ind w:left="360"/>
      </w:pPr>
    </w:p>
    <w:p w:rsidR="009923CB" w:rsidRDefault="00D32F9E" w:rsidP="009923CB">
      <w:pPr>
        <w:pStyle w:val="ListParagraph"/>
        <w:spacing w:line="360" w:lineRule="auto"/>
        <w:ind w:left="360"/>
        <w:rPr>
          <w:bCs/>
        </w:rPr>
      </w:pPr>
      <w:proofErr w:type="gramStart"/>
      <w:r>
        <w:rPr>
          <w:bCs/>
        </w:rPr>
        <w:t>explicit</w:t>
      </w:r>
      <w:proofErr w:type="gramEnd"/>
      <w:r>
        <w:rPr>
          <w:bCs/>
        </w:rPr>
        <w:t xml:space="preserve"> solutions for the longest optimal trajectories can be obtained:</w:t>
      </w:r>
    </w:p>
    <w:p w:rsidR="009923CB" w:rsidRDefault="009923CB" w:rsidP="009923CB">
      <w:pPr>
        <w:pStyle w:val="ListParagraph"/>
        <w:spacing w:line="360" w:lineRule="auto"/>
        <w:ind w:left="360"/>
        <w:rPr>
          <w:bCs/>
        </w:rPr>
      </w:pPr>
    </w:p>
    <w:p w:rsidR="00D32F9E" w:rsidRPr="009923CB" w:rsidRDefault="00CE6DDA" w:rsidP="009923CB">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9923CB" w:rsidRDefault="009923CB" w:rsidP="009923CB">
      <w:pPr>
        <w:pStyle w:val="ListParagraph"/>
        <w:spacing w:line="360" w:lineRule="auto"/>
        <w:ind w:left="360"/>
        <w:rPr>
          <w:bCs/>
        </w:rPr>
      </w:pPr>
    </w:p>
    <w:p w:rsidR="009923CB" w:rsidRDefault="00CF1461" w:rsidP="006D25BB">
      <w:pPr>
        <w:pStyle w:val="ListParagraph"/>
        <w:numPr>
          <w:ilvl w:val="0"/>
          <w:numId w:val="43"/>
        </w:numPr>
        <w:spacing w:line="360" w:lineRule="auto"/>
        <w:rPr>
          <w:bCs/>
        </w:rPr>
      </w:pPr>
      <w:r>
        <w:rPr>
          <w:bCs/>
          <w:u w:val="single"/>
        </w:rPr>
        <w:t>Characteristic Time for Optimal Execution</w:t>
      </w:r>
      <w:r>
        <w:rPr>
          <w:bCs/>
        </w:rPr>
        <w:t xml:space="preserve">: Here the </w:t>
      </w:r>
      <w:r>
        <w:rPr>
          <w:bCs/>
          <w:i/>
        </w:rPr>
        <w:t>characteristic time</w:t>
      </w:r>
      <w:r>
        <w:rPr>
          <w:bCs/>
        </w:rPr>
        <w:t xml:space="preserve"> is</w:t>
      </w:r>
    </w:p>
    <w:p w:rsidR="009923CB" w:rsidRDefault="009923CB" w:rsidP="009923CB">
      <w:pPr>
        <w:pStyle w:val="ListParagraph"/>
        <w:spacing w:line="360" w:lineRule="auto"/>
        <w:ind w:left="360"/>
        <w:rPr>
          <w:bCs/>
        </w:rPr>
      </w:pPr>
    </w:p>
    <w:p w:rsidR="009923CB" w:rsidRDefault="00CE6DDA"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r>
        <w:rPr>
          <w:bCs/>
        </w:rPr>
        <w:t xml:space="preserve">This is the analog of the </w:t>
      </w:r>
      <w:r>
        <w:rPr>
          <w:bCs/>
          <w:i/>
        </w:rPr>
        <w:t>half-life</w:t>
      </w:r>
      <w:r>
        <w:rPr>
          <w:bCs/>
        </w:rPr>
        <w:t xml:space="preserve"> in the linear case. Only in the linear case</w:t>
      </w:r>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t>is</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independent of the initial portfolio size </w:t>
      </w:r>
      <m:oMath>
        <m:r>
          <w:rPr>
            <w:rFonts w:ascii="Cambria Math" w:hAnsi="Cambria Math"/>
          </w:rPr>
          <m:t>X</m:t>
        </m:r>
      </m:oMath>
      <w:r>
        <w:rPr>
          <w:bCs/>
        </w:rPr>
        <w:t>. For</w:t>
      </w:r>
    </w:p>
    <w:p w:rsidR="009923CB" w:rsidRDefault="009923CB" w:rsidP="009923CB">
      <w:pPr>
        <w:pStyle w:val="ListParagraph"/>
        <w:spacing w:line="360" w:lineRule="auto"/>
        <w:ind w:left="360"/>
        <w:rPr>
          <w:bCs/>
        </w:rPr>
      </w:pPr>
    </w:p>
    <w:p w:rsidR="009923CB" w:rsidRPr="009923CB" w:rsidRDefault="00CF1461" w:rsidP="009923CB">
      <w:pPr>
        <w:pStyle w:val="ListParagraph"/>
        <w:spacing w:line="360" w:lineRule="auto"/>
        <w:ind w:left="360"/>
        <w:rPr>
          <w:bCs/>
        </w:rPr>
      </w:pPr>
      <m:oMathPara>
        <m:oMath>
          <m:r>
            <w:rPr>
              <w:rFonts w:ascii="Cambria Math" w:hAnsi="Cambria Math"/>
            </w:rPr>
            <m:t>k≠1</m:t>
          </m:r>
        </m:oMath>
      </m:oMathPara>
    </w:p>
    <w:p w:rsidR="009923CB" w:rsidRDefault="009923CB" w:rsidP="009923CB">
      <w:pPr>
        <w:pStyle w:val="ListParagraph"/>
        <w:spacing w:line="360" w:lineRule="auto"/>
        <w:ind w:left="360"/>
        <w:rPr>
          <w:bCs/>
        </w:rPr>
      </w:pPr>
    </w:p>
    <w:p w:rsidR="009923CB" w:rsidRDefault="00CF1461" w:rsidP="009923CB">
      <w:pPr>
        <w:pStyle w:val="ListParagraph"/>
        <w:spacing w:line="360" w:lineRule="auto"/>
        <w:ind w:left="360"/>
        <w:rPr>
          <w:bCs/>
        </w:rPr>
      </w:pPr>
      <w:proofErr w:type="gramStart"/>
      <w:r>
        <w:rPr>
          <w:bCs/>
        </w:rPr>
        <w:lastRenderedPageBreak/>
        <w:t>the</w:t>
      </w:r>
      <w:proofErr w:type="gramEnd"/>
      <w:r>
        <w:rPr>
          <w:bCs/>
        </w:rPr>
        <w:t xml:space="preserve"> characteristic time depends on the initial size as</w:t>
      </w:r>
    </w:p>
    <w:p w:rsidR="009923CB" w:rsidRDefault="009923CB" w:rsidP="009923CB">
      <w:pPr>
        <w:pStyle w:val="ListParagraph"/>
        <w:spacing w:line="360" w:lineRule="auto"/>
        <w:ind w:left="360"/>
        <w:rPr>
          <w:bCs/>
        </w:rPr>
      </w:pPr>
    </w:p>
    <w:p w:rsidR="00CF1461" w:rsidRPr="009923CB" w:rsidRDefault="00CE6DDA" w:rsidP="009923C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r>
                <w:rPr>
                  <w:rFonts w:ascii="Cambria Math" w:hAnsi="Cambria Math"/>
                </w:rPr>
                <m:t>X</m:t>
              </m:r>
            </m:e>
            <m:sup>
              <m:f>
                <m:fPr>
                  <m:ctrlPr>
                    <w:rPr>
                      <w:rFonts w:ascii="Cambria Math" w:hAnsi="Cambria Math"/>
                      <w:bCs/>
                      <w:i/>
                    </w:rPr>
                  </m:ctrlPr>
                </m:fPr>
                <m:num>
                  <m:r>
                    <w:rPr>
                      <w:rFonts w:ascii="Cambria Math" w:hAnsi="Cambria Math"/>
                    </w:rPr>
                    <m:t>k-1</m:t>
                  </m:r>
                </m:num>
                <m:den>
                  <m:r>
                    <w:rPr>
                      <w:rFonts w:ascii="Cambria Math" w:hAnsi="Cambria Math"/>
                    </w:rPr>
                    <m:t>k+1</m:t>
                  </m:r>
                </m:den>
              </m:f>
            </m:sup>
          </m:sSup>
        </m:oMath>
      </m:oMathPara>
    </w:p>
    <w:p w:rsidR="009923CB" w:rsidRDefault="009923CB" w:rsidP="009923CB">
      <w:pPr>
        <w:pStyle w:val="ListParagraph"/>
        <w:spacing w:line="360" w:lineRule="auto"/>
        <w:ind w:left="360"/>
        <w:rPr>
          <w:bCs/>
        </w:rPr>
      </w:pPr>
    </w:p>
    <w:p w:rsidR="004B0340" w:rsidRDefault="00CF1461" w:rsidP="006D25BB">
      <w:pPr>
        <w:pStyle w:val="ListParagraph"/>
        <w:numPr>
          <w:ilvl w:val="0"/>
          <w:numId w:val="43"/>
        </w:numPr>
        <w:spacing w:line="360" w:lineRule="auto"/>
        <w:rPr>
          <w:bCs/>
        </w:rPr>
      </w:pPr>
      <w:r>
        <w:rPr>
          <w:bCs/>
          <w:u w:val="single"/>
        </w:rPr>
        <w:t>Sub Linear Power Law Exponent</w:t>
      </w:r>
      <w:r>
        <w:rPr>
          <w:bCs/>
        </w:rPr>
        <w:t xml:space="preserve">: </w:t>
      </w:r>
      <w:r w:rsidR="009A4486">
        <w:rPr>
          <w:bCs/>
        </w:rPr>
        <w:t>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k&lt;1</m:t>
          </m:r>
        </m:oMath>
      </m:oMathPara>
    </w:p>
    <w:p w:rsidR="004B0340" w:rsidRDefault="004B0340" w:rsidP="004B0340">
      <w:pPr>
        <w:pStyle w:val="ListParagraph"/>
        <w:spacing w:line="360" w:lineRule="auto"/>
        <w:ind w:left="360"/>
        <w:rPr>
          <w:bCs/>
        </w:rPr>
      </w:pPr>
    </w:p>
    <w:p w:rsidR="00CF1461"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under</w:t>
      </w:r>
      <w:r>
        <w:rPr>
          <w:bCs/>
        </w:rPr>
        <w:t xml:space="preserve">-penalized relative to the linear case. As the portfolio size increases, volatility risk dominates the trading costs, and the optimal trading time </w:t>
      </w:r>
      <w:r>
        <w:rPr>
          <w:bCs/>
          <w:i/>
        </w:rPr>
        <w:t>decreases</w:t>
      </w:r>
      <w:r>
        <w:rPr>
          <w:bCs/>
        </w:rPr>
        <w:t xml:space="preserve"> since the exponent is negative.</w:t>
      </w:r>
    </w:p>
    <w:p w:rsidR="004B0340" w:rsidRDefault="009A4486" w:rsidP="006D25BB">
      <w:pPr>
        <w:pStyle w:val="ListParagraph"/>
        <w:numPr>
          <w:ilvl w:val="0"/>
          <w:numId w:val="43"/>
        </w:numPr>
        <w:spacing w:line="360" w:lineRule="auto"/>
        <w:rPr>
          <w:bCs/>
        </w:rPr>
      </w:pPr>
      <w:r>
        <w:rPr>
          <w:bCs/>
          <w:u w:val="single"/>
        </w:rPr>
        <w:t>Supra Linear Power Law Exponent</w:t>
      </w:r>
      <w:r w:rsidRPr="009A4486">
        <w:rPr>
          <w:bCs/>
        </w:rPr>
        <w:t>:</w:t>
      </w:r>
      <w:r>
        <w:rPr>
          <w:bCs/>
        </w:rPr>
        <w:t xml:space="preserve"> For</w:t>
      </w:r>
    </w:p>
    <w:p w:rsidR="004B0340" w:rsidRDefault="004B0340" w:rsidP="004B0340">
      <w:pPr>
        <w:pStyle w:val="ListParagraph"/>
        <w:spacing w:line="360" w:lineRule="auto"/>
        <w:ind w:left="360"/>
        <w:rPr>
          <w:bCs/>
          <w:u w:val="single"/>
        </w:rPr>
      </w:pPr>
    </w:p>
    <w:p w:rsidR="004B0340" w:rsidRDefault="009A4486"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rapid</w:t>
      </w:r>
      <w:proofErr w:type="gramEnd"/>
      <w:r>
        <w:rPr>
          <w:bCs/>
        </w:rPr>
        <w:t xml:space="preserve"> trading is </w:t>
      </w:r>
      <w:r>
        <w:rPr>
          <w:bCs/>
          <w:i/>
        </w:rPr>
        <w:t>over</w:t>
      </w:r>
      <w:r>
        <w:rPr>
          <w:bCs/>
        </w:rPr>
        <w:t xml:space="preserve">-penalized relative to the linear case. As the portfolio size increases, the trading cost dominates the volatility risk, and the optimal trading time </w:t>
      </w:r>
      <w:r>
        <w:rPr>
          <w:bCs/>
          <w:i/>
        </w:rPr>
        <w:t>increases</w:t>
      </w:r>
      <w:r>
        <w:rPr>
          <w:bCs/>
        </w:rPr>
        <w:t>, since the exponent is positive. For example, if</w:t>
      </w:r>
    </w:p>
    <w:p w:rsidR="004B0340" w:rsidRDefault="004B0340" w:rsidP="004B0340">
      <w:pPr>
        <w:pStyle w:val="ListParagraph"/>
        <w:spacing w:line="360" w:lineRule="auto"/>
        <w:ind w:left="360"/>
        <w:rPr>
          <w:bCs/>
        </w:rPr>
      </w:pPr>
    </w:p>
    <w:p w:rsidR="004B0340" w:rsidRPr="004B0340" w:rsidRDefault="009A4486" w:rsidP="004B0340">
      <w:pPr>
        <w:pStyle w:val="ListParagraph"/>
        <w:spacing w:line="360" w:lineRule="auto"/>
        <w:ind w:left="360"/>
        <w:rPr>
          <w:bCs/>
        </w:rPr>
      </w:pPr>
      <m:oMathPara>
        <m:oMath>
          <m:r>
            <w:rPr>
              <w:rFonts w:ascii="Cambria Math" w:hAnsi="Cambria Math"/>
            </w:rPr>
            <m:t>k=3</m:t>
          </m:r>
        </m:oMath>
      </m:oMathPara>
    </w:p>
    <w:p w:rsidR="004B0340" w:rsidRDefault="004B0340" w:rsidP="004B0340">
      <w:pPr>
        <w:pStyle w:val="ListParagraph"/>
        <w:spacing w:line="360" w:lineRule="auto"/>
        <w:ind w:left="360"/>
        <w:rPr>
          <w:bCs/>
        </w:rPr>
      </w:pPr>
    </w:p>
    <w:p w:rsidR="004B0340" w:rsidRDefault="009A4486" w:rsidP="004B0340">
      <w:pPr>
        <w:pStyle w:val="ListParagraph"/>
        <w:spacing w:line="360" w:lineRule="auto"/>
        <w:ind w:left="360"/>
        <w:rPr>
          <w:bCs/>
        </w:rPr>
      </w:pPr>
      <w:proofErr w:type="gramStart"/>
      <w:r>
        <w:rPr>
          <w:bCs/>
        </w:rPr>
        <w:t>then</w:t>
      </w:r>
      <w:proofErr w:type="gramEnd"/>
    </w:p>
    <w:p w:rsidR="004B0340" w:rsidRDefault="004B0340" w:rsidP="004B0340">
      <w:pPr>
        <w:pStyle w:val="ListParagraph"/>
        <w:spacing w:line="360" w:lineRule="auto"/>
        <w:ind w:left="360"/>
        <w:rPr>
          <w:bCs/>
        </w:rPr>
      </w:pPr>
    </w:p>
    <w:p w:rsidR="009A4486" w:rsidRPr="004B0340" w:rsidRDefault="00CE6DDA"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r>
                <w:rPr>
                  <w:rFonts w:ascii="Cambria Math" w:hAnsi="Cambria Math"/>
                </w:rPr>
                <m:t>X</m:t>
              </m:r>
            </m:e>
          </m:rad>
        </m:oMath>
      </m:oMathPara>
    </w:p>
    <w:p w:rsidR="004B0340" w:rsidRDefault="004B0340" w:rsidP="004B0340">
      <w:pPr>
        <w:pStyle w:val="ListParagraph"/>
        <w:spacing w:line="360" w:lineRule="auto"/>
        <w:ind w:left="360"/>
        <w:rPr>
          <w:bCs/>
        </w:rPr>
      </w:pPr>
    </w:p>
    <w:p w:rsidR="009A4486" w:rsidRDefault="009A4486" w:rsidP="006D25BB">
      <w:pPr>
        <w:pStyle w:val="ListParagraph"/>
        <w:numPr>
          <w:ilvl w:val="0"/>
          <w:numId w:val="43"/>
        </w:numPr>
        <w:spacing w:line="360" w:lineRule="auto"/>
        <w:rPr>
          <w:bCs/>
        </w:rPr>
      </w:pPr>
      <w:r>
        <w:rPr>
          <w:bCs/>
          <w:u w:val="single"/>
        </w:rPr>
        <w:t>Characteristic Time vs Half Life</w:t>
      </w:r>
      <w:r>
        <w:rPr>
          <w:bCs/>
        </w:rPr>
        <w:t xml:space="preserve">: As the portfolio size decreases to zero, reconciliation of the optimal trajectory would use a different starting value </w:t>
      </w:r>
      <m:oMath>
        <m:r>
          <w:rPr>
            <w:rFonts w:ascii="Cambria Math" w:hAnsi="Cambria Math"/>
          </w:rPr>
          <m:t>X</m:t>
        </m:r>
      </m:oMath>
      <w:r>
        <w:rPr>
          <w:bCs/>
        </w:rPr>
        <w:t xml:space="preserve"> and hence a different </w:t>
      </w:r>
      <w:proofErr w:type="gramStart"/>
      <w:r>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meaning of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thus a little less fundamental than in the linear case. However,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scales in exactly the right way to make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still a static solution.</w:t>
      </w:r>
    </w:p>
    <w:p w:rsidR="004B0340" w:rsidRDefault="000F3CDC" w:rsidP="006D25BB">
      <w:pPr>
        <w:pStyle w:val="ListParagraph"/>
        <w:numPr>
          <w:ilvl w:val="0"/>
          <w:numId w:val="43"/>
        </w:numPr>
        <w:spacing w:line="360" w:lineRule="auto"/>
        <w:rPr>
          <w:bCs/>
        </w:rPr>
      </w:pPr>
      <w:r>
        <w:rPr>
          <w:bCs/>
          <w:u w:val="single"/>
        </w:rPr>
        <w:lastRenderedPageBreak/>
        <w:t>Intuition behind the Characteristic Time</w:t>
      </w:r>
      <w:r w:rsidRPr="000F3CDC">
        <w:rPr>
          <w:bCs/>
        </w:rPr>
        <w:t>:</w:t>
      </w:r>
      <w:r>
        <w:rPr>
          <w:bCs/>
        </w:rPr>
        <w:t xml:space="preserve"> </w:t>
      </w:r>
      <w:r w:rsidR="002235D0">
        <w:rPr>
          <w:bCs/>
        </w:rPr>
        <w:t>For more intuition, note that the initial rate of selling is</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m:t>
          </m:r>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and</w:t>
      </w:r>
      <w:proofErr w:type="gramEnd"/>
      <w:r>
        <w:rPr>
          <w:bCs/>
        </w:rPr>
        <w:t xml:space="preserv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the solution to the relation</w:t>
      </w:r>
    </w:p>
    <w:p w:rsidR="004B0340" w:rsidRDefault="004B0340" w:rsidP="004B0340">
      <w:pPr>
        <w:pStyle w:val="ListParagraph"/>
        <w:spacing w:line="360" w:lineRule="auto"/>
        <w:ind w:left="360"/>
        <w:rPr>
          <w:bCs/>
        </w:rPr>
      </w:pPr>
    </w:p>
    <w:p w:rsidR="000F3CDC" w:rsidRPr="004B0340" w:rsidRDefault="002235D0" w:rsidP="004B0340">
      <w:pPr>
        <w:pStyle w:val="ListParagraph"/>
        <w:spacing w:line="360" w:lineRule="auto"/>
        <w:ind w:left="360"/>
        <w:rPr>
          <w:bCs/>
        </w:rPr>
      </w:pPr>
      <m:oMathPara>
        <m:oMath>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T=kη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4B0340" w:rsidRDefault="004B0340" w:rsidP="004B0340">
      <w:pPr>
        <w:pStyle w:val="ListParagraph"/>
        <w:spacing w:line="360" w:lineRule="auto"/>
        <w:ind w:left="360"/>
        <w:rPr>
          <w:bCs/>
        </w:rPr>
      </w:pPr>
    </w:p>
    <w:p w:rsidR="00CF1461" w:rsidRDefault="00CF1461" w:rsidP="006D25BB">
      <w:pPr>
        <w:pStyle w:val="ListParagraph"/>
        <w:numPr>
          <w:ilvl w:val="0"/>
          <w:numId w:val="43"/>
        </w:numPr>
        <w:spacing w:line="360" w:lineRule="auto"/>
        <w:rPr>
          <w:bCs/>
        </w:rPr>
      </w:pPr>
      <w:r>
        <w:rPr>
          <w:bCs/>
          <w:u w:val="single"/>
        </w:rPr>
        <w:t>Characteristic Time as a Cost Balance</w:t>
      </w:r>
      <w:r>
        <w:rPr>
          <w:bCs/>
        </w:rPr>
        <w:t xml:space="preserve">: The left side is the risk penalty associated with holding </w:t>
      </w:r>
      <m:oMath>
        <m:r>
          <w:rPr>
            <w:rFonts w:ascii="Cambria Math" w:hAnsi="Cambria Math"/>
          </w:rPr>
          <m:t>X</m:t>
        </m:r>
      </m:oMath>
      <w:r>
        <w:rPr>
          <w:bCs/>
        </w:rPr>
        <w:t xml:space="preserve"> shares for a time </w:t>
      </w:r>
      <m:oMath>
        <m:r>
          <w:rPr>
            <w:rFonts w:ascii="Cambria Math" w:hAnsi="Cambria Math"/>
          </w:rPr>
          <m:t>T</m:t>
        </m:r>
      </m:oMath>
      <w:r>
        <w:rPr>
          <w:bCs/>
        </w:rPr>
        <w:t xml:space="preserve">, and the right side, up to a factor </w:t>
      </w:r>
      <m:oMath>
        <m:r>
          <w:rPr>
            <w:rFonts w:ascii="Cambria Math" w:hAnsi="Cambria Math"/>
          </w:rPr>
          <m:t>k</m:t>
        </m:r>
      </m:oMath>
      <w:r>
        <w:rPr>
          <w:bCs/>
        </w:rPr>
        <w:t xml:space="preserve">, is </w:t>
      </w:r>
      <m:oMath>
        <m:r>
          <w:rPr>
            <w:rFonts w:ascii="Cambria Math" w:hAnsi="Cambria Math"/>
          </w:rPr>
          <m:t>Xh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w:r>
        <w:rPr>
          <w:bCs/>
        </w:rPr>
        <w:t xml:space="preserve">, the impact cost associated with selling </w:t>
      </w:r>
      <m:oMath>
        <m:r>
          <w:rPr>
            <w:rFonts w:ascii="Cambria Math" w:hAnsi="Cambria Math"/>
          </w:rPr>
          <m:t>X</m:t>
        </m:r>
      </m:oMath>
      <w:r>
        <w:rPr>
          <w:bCs/>
        </w:rPr>
        <w:t xml:space="preserve"> shares over a time</w:t>
      </w:r>
      <w:r w:rsidR="002235D0">
        <w:rPr>
          <w:bCs/>
        </w:rPr>
        <w:t xml:space="preserve"> </w:t>
      </w:r>
      <m:oMath>
        <m:r>
          <w:rPr>
            <w:rFonts w:ascii="Cambria Math" w:hAnsi="Cambria Math"/>
          </w:rPr>
          <m:t>T</m:t>
        </m:r>
      </m:oMath>
      <w:r>
        <w:rPr>
          <w:bCs/>
        </w:rPr>
        <w:t xml:space="preserve"> (without the constant term representing the bid-ask spread, which does not impact the optimal solution).</w:t>
      </w:r>
    </w:p>
    <w:p w:rsidR="004B0340" w:rsidRDefault="002235D0" w:rsidP="006D25BB">
      <w:pPr>
        <w:pStyle w:val="ListParagraph"/>
        <w:numPr>
          <w:ilvl w:val="0"/>
          <w:numId w:val="43"/>
        </w:numPr>
        <w:spacing w:line="360" w:lineRule="auto"/>
        <w:rPr>
          <w:bCs/>
        </w:rPr>
      </w:pPr>
      <w:r>
        <w:rPr>
          <w:bCs/>
          <w:u w:val="single"/>
        </w:rPr>
        <w:t>The Longest Optimal Execution Time</w:t>
      </w:r>
      <w:r w:rsidRPr="002235D0">
        <w:rPr>
          <w:bCs/>
        </w:rPr>
        <w:t>:</w:t>
      </w:r>
      <w:r>
        <w:rPr>
          <w:bCs/>
        </w:rPr>
        <w:t xml:space="preserve"> For</w:t>
      </w:r>
    </w:p>
    <w:p w:rsidR="004B0340" w:rsidRDefault="004B0340" w:rsidP="004B0340">
      <w:pPr>
        <w:pStyle w:val="ListParagraph"/>
        <w:spacing w:line="360" w:lineRule="auto"/>
        <w:ind w:left="360"/>
        <w:rPr>
          <w:bCs/>
          <w:u w:val="single"/>
        </w:rPr>
      </w:pPr>
    </w:p>
    <w:p w:rsidR="004B0340" w:rsidRDefault="002235D0" w:rsidP="004B0340">
      <w:pPr>
        <w:pStyle w:val="ListParagraph"/>
        <w:spacing w:line="360" w:lineRule="auto"/>
        <w:ind w:left="360"/>
        <w:rPr>
          <w:bCs/>
        </w:rPr>
      </w:pPr>
      <m:oMathPara>
        <m:oMath>
          <m:r>
            <w:rPr>
              <w:rFonts w:ascii="Cambria Math" w:hAnsi="Cambria Math"/>
            </w:rPr>
            <m:t>k&gt;1</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the</w:t>
      </w:r>
      <w:proofErr w:type="gramEnd"/>
      <w:r>
        <w:rPr>
          <w:bCs/>
        </w:rPr>
        <w:t xml:space="preserve"> trajectory reaches</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x=0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with</w:t>
      </w:r>
      <w:proofErr w:type="gramEnd"/>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v=0</m:t>
          </m:r>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proofErr w:type="gramStart"/>
      <w:r>
        <w:rPr>
          <w:bCs/>
        </w:rPr>
        <w:t>at</w:t>
      </w:r>
      <w:proofErr w:type="gramEnd"/>
      <w:r>
        <w:rPr>
          <w:bCs/>
        </w:rPr>
        <w:t xml:space="preserve"> a finite time</w:t>
      </w:r>
    </w:p>
    <w:p w:rsidR="004B0340" w:rsidRDefault="004B0340" w:rsidP="004B0340">
      <w:pPr>
        <w:pStyle w:val="ListParagraph"/>
        <w:spacing w:line="360" w:lineRule="auto"/>
        <w:ind w:left="360"/>
        <w:rPr>
          <w:bCs/>
        </w:rPr>
      </w:pPr>
    </w:p>
    <w:p w:rsidR="004B0340" w:rsidRDefault="00CE6DDA" w:rsidP="004B034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k-1</m:t>
              </m:r>
            </m:den>
          </m:f>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w:r>
        <w:rPr>
          <w:bCs/>
        </w:rPr>
        <w:t xml:space="preserve">Thus these trajectories are the solution for finite imposed time </w:t>
      </w:r>
      <m:oMath>
        <m:r>
          <w:rPr>
            <w:rFonts w:ascii="Cambria Math" w:hAnsi="Cambria Math"/>
          </w:rPr>
          <m:t>T</m:t>
        </m:r>
      </m:oMath>
      <w:r>
        <w:rPr>
          <w:bCs/>
        </w:rPr>
        <w:t xml:space="preserve"> if</w:t>
      </w:r>
    </w:p>
    <w:p w:rsidR="004B0340" w:rsidRDefault="004B0340" w:rsidP="004B0340">
      <w:pPr>
        <w:pStyle w:val="ListParagraph"/>
        <w:spacing w:line="360" w:lineRule="auto"/>
        <w:ind w:left="360"/>
        <w:rPr>
          <w:bCs/>
        </w:rPr>
      </w:pPr>
    </w:p>
    <w:p w:rsidR="004B0340" w:rsidRDefault="002235D0" w:rsidP="004B0340">
      <w:pPr>
        <w:pStyle w:val="ListParagraph"/>
        <w:spacing w:line="360" w:lineRule="auto"/>
        <w:ind w:left="360"/>
        <w:rPr>
          <w:bCs/>
        </w:rPr>
      </w:pPr>
      <m:oMathPara>
        <m:oMath>
          <m:r>
            <w:rPr>
              <w:rFonts w:ascii="Cambria Math" w:hAnsi="Cambria Math"/>
            </w:rPr>
            <m:t>T&gt;</m:t>
          </m:r>
          <m:sSub>
            <m:sSubPr>
              <m:ctrlPr>
                <w:rPr>
                  <w:rFonts w:ascii="Cambria Math" w:hAnsi="Cambria Math"/>
                  <w:bCs/>
                  <w:i/>
                </w:rPr>
              </m:ctrlPr>
            </m:sSubPr>
            <m:e>
              <m:r>
                <w:rPr>
                  <w:rFonts w:ascii="Cambria Math" w:hAnsi="Cambria Math"/>
                </w:rPr>
                <m:t>T</m:t>
              </m:r>
            </m:e>
            <m:sub>
              <m:r>
                <w:rPr>
                  <w:rFonts w:ascii="Cambria Math" w:hAnsi="Cambria Math"/>
                </w:rPr>
                <m:t>MAX</m:t>
              </m:r>
            </m:sub>
          </m:sSub>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proofErr w:type="gramStart"/>
      <w:r>
        <w:rPr>
          <w:bCs/>
        </w:rPr>
        <w:t>the</w:t>
      </w:r>
      <w:proofErr w:type="gramEnd"/>
      <w:r>
        <w:rPr>
          <w:bCs/>
        </w:rPr>
        <w:t xml:space="preserve"> trajectory reaches </w:t>
      </w:r>
      <m:oMath>
        <m:r>
          <w:rPr>
            <w:rFonts w:ascii="Cambria Math" w:hAnsi="Cambria Math"/>
          </w:rPr>
          <m:t>0</m:t>
        </m:r>
      </m:oMath>
      <w:r>
        <w:rPr>
          <w:bCs/>
        </w:rPr>
        <w:t xml:space="preserve"> at </w:t>
      </w:r>
      <m:oMath>
        <m:sSub>
          <m:sSubPr>
            <m:ctrlPr>
              <w:rPr>
                <w:rFonts w:ascii="Cambria Math" w:hAnsi="Cambria Math"/>
                <w:bCs/>
                <w:i/>
              </w:rPr>
            </m:ctrlPr>
          </m:sSubPr>
          <m:e>
            <m:r>
              <w:rPr>
                <w:rFonts w:ascii="Cambria Math" w:hAnsi="Cambria Math"/>
              </w:rPr>
              <m:t>T</m:t>
            </m:r>
          </m:e>
          <m:sub>
            <m:r>
              <w:rPr>
                <w:rFonts w:ascii="Cambria Math" w:hAnsi="Cambria Math"/>
              </w:rPr>
              <m:t>MAX</m:t>
            </m:r>
          </m:sub>
        </m:sSub>
      </m:oMath>
      <w:r>
        <w:rPr>
          <w:bCs/>
        </w:rPr>
        <w:t xml:space="preserve"> and stays there till </w:t>
      </w:r>
      <m:oMath>
        <m:r>
          <w:rPr>
            <w:rFonts w:ascii="Cambria Math" w:hAnsi="Cambria Math"/>
          </w:rPr>
          <m:t>T</m:t>
        </m:r>
      </m:oMath>
    </w:p>
    <w:p w:rsidR="004B0340" w:rsidRDefault="002235D0" w:rsidP="006D25BB">
      <w:pPr>
        <w:pStyle w:val="ListParagraph"/>
        <w:numPr>
          <w:ilvl w:val="0"/>
          <w:numId w:val="43"/>
        </w:numPr>
        <w:spacing w:line="360" w:lineRule="auto"/>
        <w:rPr>
          <w:bCs/>
        </w:rPr>
      </w:pPr>
      <w:r>
        <w:rPr>
          <w:bCs/>
          <w:u w:val="single"/>
        </w:rPr>
        <w:t>Self-Similar Scaling Trajectory Form</w:t>
      </w:r>
      <w:r>
        <w:rPr>
          <w:bCs/>
        </w:rPr>
        <w:t>: Almgren (2003) contains a graphical illustration of the optimal trajectories generated from</w:t>
      </w:r>
    </w:p>
    <w:p w:rsidR="004B0340" w:rsidRDefault="004B0340" w:rsidP="004B0340">
      <w:pPr>
        <w:pStyle w:val="ListParagraph"/>
        <w:spacing w:line="360" w:lineRule="auto"/>
        <w:ind w:left="360"/>
        <w:rPr>
          <w:bCs/>
          <w:u w:val="single"/>
        </w:rPr>
      </w:pPr>
    </w:p>
    <w:p w:rsidR="004B0340" w:rsidRDefault="00CE6DDA" w:rsidP="004B0340">
      <w:pPr>
        <w:pStyle w:val="ListParagraph"/>
        <w:spacing w:line="360" w:lineRule="auto"/>
        <w:ind w:left="360"/>
        <w:rPr>
          <w:bCs/>
        </w:rPr>
      </w:pPr>
      <m:oMathPara>
        <m:oMath>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X</m:t>
              </m:r>
            </m:den>
          </m:f>
          <m:r>
            <w:rPr>
              <w:rFonts w:ascii="Cambria Math" w:hAnsi="Cambria Math"/>
            </w:rPr>
            <m:t>=</m:t>
          </m:r>
          <m:d>
            <m:dPr>
              <m:begChr m:val="{"/>
              <m:endChr m:val=""/>
              <m:ctrlPr>
                <w:rPr>
                  <w:rFonts w:ascii="Cambria Math" w:hAnsi="Cambria Math"/>
                  <w:bCs/>
                  <w:i/>
                </w:rPr>
              </m:ctrlPr>
            </m:dPr>
            <m:e>
              <m:eqArr>
                <m:eqArrPr>
                  <m:ctrlPr>
                    <w:rPr>
                      <w:rFonts w:ascii="Cambria Math" w:hAnsi="Cambria Math"/>
                      <w:bCs/>
                      <w:i/>
                    </w:rPr>
                  </m:ctrlPr>
                </m:eqArrPr>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1-k</m:t>
                              </m:r>
                            </m:num>
                            <m:den>
                              <m:r>
                                <w:rPr>
                                  <w:rFonts w:ascii="Cambria Math" w:hAnsi="Cambria Math"/>
                                </w:rPr>
                                <m:t>1+k</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m:t>
                      </m:r>
                      <m:f>
                        <m:fPr>
                          <m:ctrlPr>
                            <w:rPr>
                              <w:rFonts w:ascii="Cambria Math" w:hAnsi="Cambria Math"/>
                              <w:bCs/>
                              <w:i/>
                            </w:rPr>
                          </m:ctrlPr>
                        </m:fPr>
                        <m:num>
                          <m:r>
                            <w:rPr>
                              <w:rFonts w:ascii="Cambria Math" w:hAnsi="Cambria Math"/>
                            </w:rPr>
                            <m:t>1+k</m:t>
                          </m:r>
                        </m:num>
                        <m:den>
                          <m:r>
                            <w:rPr>
                              <w:rFonts w:ascii="Cambria Math" w:hAnsi="Cambria Math"/>
                            </w:rPr>
                            <m:t>1-k</m:t>
                          </m:r>
                        </m:den>
                      </m:f>
                    </m:sup>
                  </m:sSup>
                </m:e>
                <m:e>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sup>
                  </m:sSup>
                </m:e>
                <m:e>
                  <m:sSup>
                    <m:sSupPr>
                      <m:ctrlPr>
                        <w:rPr>
                          <w:rFonts w:ascii="Cambria Math" w:hAnsi="Cambria Math"/>
                          <w:bCs/>
                          <w:i/>
                        </w:rPr>
                      </m:ctrlPr>
                    </m:sSupPr>
                    <m:e>
                      <m:d>
                        <m:dPr>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k-1</m:t>
                              </m:r>
                            </m:num>
                            <m:den>
                              <m:r>
                                <w:rPr>
                                  <w:rFonts w:ascii="Cambria Math" w:hAnsi="Cambria Math"/>
                                </w:rPr>
                                <m:t>k+1</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f>
                        <m:fPr>
                          <m:ctrlPr>
                            <w:rPr>
                              <w:rFonts w:ascii="Cambria Math" w:hAnsi="Cambria Math"/>
                              <w:bCs/>
                              <w:i/>
                            </w:rPr>
                          </m:ctrlPr>
                        </m:fPr>
                        <m:num>
                          <m:r>
                            <w:rPr>
                              <w:rFonts w:ascii="Cambria Math" w:hAnsi="Cambria Math"/>
                            </w:rPr>
                            <m:t>k+1</m:t>
                          </m:r>
                        </m:num>
                        <m:den>
                          <m:r>
                            <w:rPr>
                              <w:rFonts w:ascii="Cambria Math" w:hAnsi="Cambria Math"/>
                            </w:rPr>
                            <m:t>k-1</m:t>
                          </m:r>
                        </m:den>
                      </m:f>
                    </m:sup>
                  </m:sSup>
                </m:e>
              </m:eqArr>
            </m:e>
          </m:d>
          <m:m>
            <m:mPr>
              <m:mcs>
                <m:mc>
                  <m:mcPr>
                    <m:count m:val="1"/>
                    <m:mcJc m:val="center"/>
                  </m:mcPr>
                </m:mc>
              </m:mcs>
              <m:ctrlPr>
                <w:rPr>
                  <w:rFonts w:ascii="Cambria Math" w:hAnsi="Cambria Math"/>
                  <w:bCs/>
                  <w:i/>
                </w:rPr>
              </m:ctrlPr>
            </m:mPr>
            <m:mr>
              <m:e>
                <m:r>
                  <w:rPr>
                    <w:rFonts w:ascii="Cambria Math" w:hAnsi="Cambria Math"/>
                  </w:rPr>
                  <m:t>0&lt;k&lt;1</m:t>
                </m:r>
              </m:e>
            </m:mr>
            <m:mr>
              <m:e>
                <m:r>
                  <w:rPr>
                    <w:rFonts w:ascii="Cambria Math" w:hAnsi="Cambria Math"/>
                  </w:rPr>
                  <m:t>k=1</m:t>
                </m:r>
              </m:e>
            </m:mr>
            <m:mr>
              <m:e>
                <m:r>
                  <w:rPr>
                    <w:rFonts w:ascii="Cambria Math" w:hAnsi="Cambria Math"/>
                  </w:rPr>
                  <m:t>k&gt;1</m:t>
                </m:r>
              </m:e>
            </m:mr>
          </m:m>
        </m:oMath>
      </m:oMathPara>
    </w:p>
    <w:p w:rsidR="004B0340" w:rsidRDefault="004B0340" w:rsidP="004B0340">
      <w:pPr>
        <w:pStyle w:val="ListParagraph"/>
        <w:spacing w:line="360" w:lineRule="auto"/>
        <w:ind w:left="360"/>
        <w:rPr>
          <w:bCs/>
        </w:rPr>
      </w:pPr>
    </w:p>
    <w:p w:rsidR="002235D0" w:rsidRDefault="002235D0" w:rsidP="004B0340">
      <w:pPr>
        <w:pStyle w:val="ListParagraph"/>
        <w:spacing w:line="360" w:lineRule="auto"/>
        <w:ind w:left="360"/>
        <w:rPr>
          <w:bCs/>
        </w:rPr>
      </w:pPr>
      <w:r>
        <w:rPr>
          <w:bCs/>
        </w:rPr>
        <w:t xml:space="preserve">The form of the portfolio is independent of a particular choice of time scale </w:t>
      </w:r>
      <m:oMath>
        <m:sSub>
          <m:sSubPr>
            <m:ctrlPr>
              <w:rPr>
                <w:rFonts w:ascii="Cambria Math" w:hAnsi="Cambria Math"/>
                <w:i/>
              </w:rPr>
            </m:ctrlPr>
          </m:sSubPr>
          <m:e>
            <m:r>
              <w:rPr>
                <w:rFonts w:ascii="Cambria Math" w:hAnsi="Cambria Math"/>
              </w:rPr>
              <m:t>T</m:t>
            </m:r>
          </m:e>
          <m:sub>
            <m:r>
              <w:rPr>
                <w:rFonts w:ascii="Cambria Math" w:hAnsi="Cambria Math"/>
              </w:rPr>
              <m:t>*</m:t>
            </m:r>
          </m:sub>
        </m:sSub>
      </m:oMath>
      <w:r>
        <w:rPr>
          <w:bCs/>
        </w:rPr>
        <w:t xml:space="preserve"> and initial portfolio </w:t>
      </w:r>
      <w:proofErr w:type="gramStart"/>
      <w:r>
        <w:rPr>
          <w:bCs/>
        </w:rPr>
        <w:t xml:space="preserve">size </w:t>
      </w:r>
      <w:proofErr w:type="gramEnd"/>
      <m:oMath>
        <m:r>
          <w:rPr>
            <w:rFonts w:ascii="Cambria Math" w:hAnsi="Cambria Math"/>
          </w:rPr>
          <m:t>X</m:t>
        </m:r>
      </m:oMath>
      <w:r>
        <w:rPr>
          <w:bCs/>
        </w:rPr>
        <w:t>; these solutions may be easily scaled to any case.</w:t>
      </w:r>
    </w:p>
    <w:p w:rsidR="004B5048" w:rsidRPr="004B5048" w:rsidRDefault="004B5048" w:rsidP="006D25BB">
      <w:pPr>
        <w:pStyle w:val="ListParagraph"/>
        <w:numPr>
          <w:ilvl w:val="0"/>
          <w:numId w:val="43"/>
        </w:numPr>
        <w:spacing w:line="360" w:lineRule="auto"/>
        <w:rPr>
          <w:bCs/>
        </w:rPr>
      </w:pPr>
      <w:r>
        <w:rPr>
          <w:bCs/>
          <w:u w:val="single"/>
        </w:rPr>
        <w:t>Time Realization of Trajectory Differences</w:t>
      </w:r>
      <w:r w:rsidRPr="004B5048">
        <w:rPr>
          <w:bCs/>
        </w:rPr>
        <w:t>:</w:t>
      </w:r>
      <w:r>
        <w:rPr>
          <w:bCs/>
        </w:rPr>
        <w:t xml:space="preserve"> A sense of the differences between the solutions may be gained by noting that for short times, all optimal trajectories are fairly close to each other; but the </w:t>
      </w:r>
      <w:r>
        <w:rPr>
          <w:bCs/>
          <w:i/>
        </w:rPr>
        <w:t>tail</w:t>
      </w:r>
      <w:r>
        <w:rPr>
          <w:bCs/>
        </w:rPr>
        <w:t xml:space="preserve"> of the trajectories are extended for small value of </w:t>
      </w:r>
      <m:oMath>
        <m:r>
          <w:rPr>
            <w:rFonts w:ascii="Cambria Math" w:hAnsi="Cambria Math"/>
          </w:rPr>
          <m:t>k</m:t>
        </m:r>
      </m:oMath>
      <w:r>
        <w:t xml:space="preserve"> which strongly penalize trading at slow rates.</w:t>
      </w:r>
    </w:p>
    <w:p w:rsidR="004B0340" w:rsidRDefault="004B5048" w:rsidP="006D25BB">
      <w:pPr>
        <w:pStyle w:val="ListParagraph"/>
        <w:numPr>
          <w:ilvl w:val="0"/>
          <w:numId w:val="43"/>
        </w:numPr>
        <w:spacing w:line="360" w:lineRule="auto"/>
        <w:rPr>
          <w:bCs/>
        </w:rPr>
      </w:pPr>
      <w:r>
        <w:rPr>
          <w:bCs/>
          <w:u w:val="single"/>
        </w:rPr>
        <w:t>Example: Sell-Order Exponent Dependence</w:t>
      </w:r>
      <w:r w:rsidRPr="004B5048">
        <w:rPr>
          <w:bCs/>
        </w:rPr>
        <w:t>:</w:t>
      </w:r>
      <w:r>
        <w:rPr>
          <w:bCs/>
        </w:rPr>
        <w:t xml:space="preserve"> For example, as shown by Almgren (2003), at</w:t>
      </w:r>
    </w:p>
    <w:p w:rsidR="004B0340" w:rsidRDefault="004B0340" w:rsidP="004B0340">
      <w:pPr>
        <w:pStyle w:val="ListParagraph"/>
        <w:spacing w:line="360" w:lineRule="auto"/>
        <w:ind w:left="360"/>
        <w:rPr>
          <w:bCs/>
          <w:u w:val="single"/>
        </w:rPr>
      </w:pPr>
    </w:p>
    <w:p w:rsidR="004B0340" w:rsidRDefault="004B5048" w:rsidP="004B0340">
      <w:pPr>
        <w:pStyle w:val="ListParagraph"/>
        <w:spacing w:line="360" w:lineRule="auto"/>
        <w:ind w:left="360"/>
      </w:pPr>
      <m:oMathPara>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m:t>
              </m:r>
            </m:sub>
          </m:sSub>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the</w:t>
      </w:r>
      <w:proofErr w:type="gramEnd"/>
      <w:r>
        <w:t xml:space="preserve"> optimal trajectories reduce holdings to </w:t>
      </w:r>
      <m:oMath>
        <m:r>
          <w:rPr>
            <w:rFonts w:ascii="Cambria Math" w:hAnsi="Cambria Math"/>
          </w:rPr>
          <m:t>30%</m:t>
        </m:r>
      </m:oMath>
      <w:r>
        <w:t xml:space="preserve">, </w:t>
      </w:r>
      <m:oMath>
        <m:r>
          <w:rPr>
            <w:rFonts w:ascii="Cambria Math" w:hAnsi="Cambria Math"/>
          </w:rPr>
          <m:t>37%</m:t>
        </m:r>
      </m:oMath>
      <w:r>
        <w:t xml:space="preserve">, and </w:t>
      </w:r>
      <m:oMath>
        <m:r>
          <w:rPr>
            <w:rFonts w:ascii="Cambria Math" w:hAnsi="Cambria Math"/>
          </w:rPr>
          <m:t>42%</m:t>
        </m:r>
      </m:oMath>
      <w:r>
        <w:t xml:space="preserve"> of the initial portfolio for</w:t>
      </w:r>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w:lastRenderedPageBreak/>
            <m:t>k=1</m:t>
          </m:r>
        </m:oMath>
      </m:oMathPara>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w:proofErr w:type="gramStart"/>
      <w:r>
        <w:t>and</w:t>
      </w:r>
      <w:proofErr w:type="gramEnd"/>
    </w:p>
    <w:p w:rsidR="004B0340" w:rsidRDefault="004B0340" w:rsidP="004B0340">
      <w:pPr>
        <w:pStyle w:val="ListParagraph"/>
        <w:spacing w:line="360" w:lineRule="auto"/>
        <w:ind w:left="360"/>
      </w:pPr>
    </w:p>
    <w:p w:rsidR="004B0340" w:rsidRDefault="004B5048" w:rsidP="004B0340">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4B0340" w:rsidRDefault="004B0340" w:rsidP="004B0340">
      <w:pPr>
        <w:pStyle w:val="ListParagraph"/>
        <w:spacing w:line="360" w:lineRule="auto"/>
        <w:ind w:left="360"/>
      </w:pPr>
    </w:p>
    <w:p w:rsidR="004B5048" w:rsidRPr="001840D8" w:rsidRDefault="004B5048" w:rsidP="004B0340">
      <w:pPr>
        <w:pStyle w:val="ListParagraph"/>
        <w:spacing w:line="360" w:lineRule="auto"/>
        <w:ind w:left="360"/>
        <w:rPr>
          <w:bCs/>
        </w:rPr>
      </w:pPr>
      <w:proofErr w:type="gramStart"/>
      <w:r>
        <w:t>respectively</w:t>
      </w:r>
      <w:proofErr w:type="gramEnd"/>
      <w:r>
        <w:t>.</w:t>
      </w:r>
    </w:p>
    <w:p w:rsidR="004B0340" w:rsidRDefault="001840D8" w:rsidP="006D25BB">
      <w:pPr>
        <w:pStyle w:val="ListParagraph"/>
        <w:numPr>
          <w:ilvl w:val="0"/>
          <w:numId w:val="43"/>
        </w:numPr>
        <w:spacing w:line="360" w:lineRule="auto"/>
        <w:rPr>
          <w:bCs/>
        </w:rPr>
      </w:pPr>
      <w:r>
        <w:rPr>
          <w:bCs/>
          <w:u w:val="single"/>
        </w:rPr>
        <w:t>Example Sell Time Exponent Dependence</w:t>
      </w:r>
      <w:r>
        <w:rPr>
          <w:bCs/>
        </w:rPr>
        <w:t>: Further as demonstrated by Almgren (2003), at</w:t>
      </w:r>
    </w:p>
    <w:p w:rsidR="004B0340" w:rsidRDefault="004B0340" w:rsidP="004B0340">
      <w:pPr>
        <w:pStyle w:val="ListParagraph"/>
        <w:spacing w:line="360" w:lineRule="auto"/>
        <w:ind w:left="360"/>
        <w:rPr>
          <w:bCs/>
          <w:u w:val="single"/>
        </w:rPr>
      </w:pPr>
    </w:p>
    <w:p w:rsidR="004B0340" w:rsidRDefault="00CE6DDA" w:rsidP="004B0340">
      <w:pPr>
        <w:pStyle w:val="ListParagraph"/>
        <w:spacing w:line="360" w:lineRule="auto"/>
        <w:ind w:left="360"/>
      </w:pPr>
      <m:oMathPara>
        <m:oMath>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r>
            <w:rPr>
              <w:rFonts w:ascii="Cambria Math" w:hAnsi="Cambria Math"/>
            </w:rPr>
            <m:t>=3</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the</w:t>
      </w:r>
      <w:proofErr w:type="gramEnd"/>
      <w:r>
        <w:t xml:space="preserv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has</w:t>
      </w:r>
      <w:proofErr w:type="gramEnd"/>
      <w:r>
        <w:t xml:space="preserve"> reached</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x=0</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and</w:t>
      </w:r>
      <w:proofErr w:type="gramEnd"/>
      <w:r>
        <w:t xml:space="preserve"> remains there,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k=1</m:t>
          </m:r>
        </m:oMath>
      </m:oMathPara>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w:proofErr w:type="gramStart"/>
      <w:r>
        <w:t>retains</w:t>
      </w:r>
      <w:proofErr w:type="gramEnd"/>
      <w:r>
        <w:t xml:space="preserve"> </w:t>
      </w:r>
      <m:oMath>
        <m:r>
          <w:rPr>
            <w:rFonts w:ascii="Cambria Math" w:hAnsi="Cambria Math"/>
          </w:rPr>
          <m:t>5%</m:t>
        </m:r>
      </m:oMath>
      <w:r>
        <w:t xml:space="preserve"> of its initial holdings, and the trajectory for</w:t>
      </w:r>
    </w:p>
    <w:p w:rsidR="004B0340" w:rsidRDefault="004B0340" w:rsidP="004B0340">
      <w:pPr>
        <w:pStyle w:val="ListParagraph"/>
        <w:spacing w:line="360" w:lineRule="auto"/>
        <w:ind w:left="360"/>
      </w:pPr>
    </w:p>
    <w:p w:rsidR="004B0340" w:rsidRDefault="001840D8" w:rsidP="004B0340">
      <w:pPr>
        <w:pStyle w:val="ListParagraph"/>
        <w:spacing w:line="360" w:lineRule="auto"/>
        <w:ind w:left="360"/>
      </w:pPr>
      <m:oMathPara>
        <m:oMath>
          <m:r>
            <w:rPr>
              <w:rFonts w:ascii="Cambria Math" w:hAnsi="Cambria Math"/>
            </w:rPr>
            <m:t>k=2</m:t>
          </m:r>
        </m:oMath>
      </m:oMathPara>
    </w:p>
    <w:p w:rsidR="004B0340" w:rsidRDefault="004B0340" w:rsidP="004B0340">
      <w:pPr>
        <w:pStyle w:val="ListParagraph"/>
        <w:spacing w:line="360" w:lineRule="auto"/>
        <w:ind w:left="360"/>
      </w:pPr>
    </w:p>
    <w:p w:rsidR="001840D8" w:rsidRPr="001840D8" w:rsidRDefault="001840D8" w:rsidP="004B0340">
      <w:pPr>
        <w:pStyle w:val="ListParagraph"/>
        <w:spacing w:line="360" w:lineRule="auto"/>
        <w:ind w:left="360"/>
        <w:rPr>
          <w:bCs/>
        </w:rPr>
      </w:pPr>
      <w:proofErr w:type="gramStart"/>
      <w:r>
        <w:t>retains</w:t>
      </w:r>
      <w:proofErr w:type="gramEnd"/>
      <w:r>
        <w:t xml:space="preserve"> </w:t>
      </w:r>
      <m:oMath>
        <m:r>
          <w:rPr>
            <w:rFonts w:ascii="Cambria Math" w:hAnsi="Cambria Math"/>
          </w:rPr>
          <m:t>12.5%</m:t>
        </m:r>
      </m:oMath>
      <w:r>
        <w:t xml:space="preserve"> of the initial holdings. The relative differences become even more pronounced as time continues.</w:t>
      </w:r>
    </w:p>
    <w:p w:rsidR="001840D8" w:rsidRDefault="001840D8" w:rsidP="001840D8">
      <w:pPr>
        <w:spacing w:line="360" w:lineRule="auto"/>
        <w:rPr>
          <w:bCs/>
        </w:rPr>
      </w:pPr>
    </w:p>
    <w:p w:rsidR="001840D8" w:rsidRDefault="001840D8" w:rsidP="001840D8">
      <w:pPr>
        <w:spacing w:line="360" w:lineRule="auto"/>
        <w:rPr>
          <w:bCs/>
        </w:rPr>
      </w:pPr>
    </w:p>
    <w:p w:rsidR="001840D8" w:rsidRPr="00EF1EE8" w:rsidRDefault="001840D8" w:rsidP="001840D8">
      <w:pPr>
        <w:spacing w:line="360" w:lineRule="auto"/>
        <w:rPr>
          <w:b/>
          <w:bCs/>
          <w:sz w:val="28"/>
          <w:szCs w:val="28"/>
        </w:rPr>
      </w:pPr>
      <w:r w:rsidRPr="00EF1EE8">
        <w:rPr>
          <w:b/>
          <w:bCs/>
          <w:sz w:val="28"/>
          <w:szCs w:val="28"/>
        </w:rPr>
        <w:t>Objective Function</w:t>
      </w:r>
    </w:p>
    <w:p w:rsidR="00EF1EE8" w:rsidRDefault="00EF1EE8" w:rsidP="001840D8">
      <w:pPr>
        <w:spacing w:line="360" w:lineRule="auto"/>
        <w:rPr>
          <w:bCs/>
        </w:rPr>
      </w:pPr>
    </w:p>
    <w:p w:rsidR="004B0340" w:rsidRPr="004B0340" w:rsidRDefault="00EF1EE8" w:rsidP="006D25BB">
      <w:pPr>
        <w:pStyle w:val="ListParagraph"/>
        <w:numPr>
          <w:ilvl w:val="0"/>
          <w:numId w:val="44"/>
        </w:numPr>
        <w:spacing w:line="360" w:lineRule="auto"/>
        <w:rPr>
          <w:bCs/>
        </w:rPr>
      </w:pPr>
      <w:r w:rsidRPr="00EF1EE8">
        <w:rPr>
          <w:bCs/>
          <w:u w:val="single"/>
        </w:rPr>
        <w:t xml:space="preserve">Determination of </w:t>
      </w:r>
      <m:oMath>
        <m:r>
          <m:rPr>
            <m:scr m:val="double-struck"/>
          </m:rPr>
          <w:rPr>
            <w:rFonts w:ascii="Cambria Math" w:hAnsi="Cambria Math"/>
            <w:u w:val="single"/>
          </w:rPr>
          <m:t>E</m:t>
        </m:r>
        <m:d>
          <m:dPr>
            <m:begChr m:val="["/>
            <m:endChr m:val="]"/>
            <m:ctrlPr>
              <w:rPr>
                <w:rFonts w:ascii="Cambria Math" w:hAnsi="Cambria Math"/>
                <w:i/>
                <w:u w:val="single"/>
              </w:rPr>
            </m:ctrlPr>
          </m:dPr>
          <m:e>
            <m:r>
              <w:rPr>
                <w:rFonts w:ascii="Cambria Math" w:hAnsi="Cambria Math"/>
                <w:u w:val="single"/>
              </w:rPr>
              <m:t>x</m:t>
            </m:r>
          </m:e>
        </m:d>
      </m:oMath>
      <w:r w:rsidRPr="00EF1EE8">
        <w:rPr>
          <w:bCs/>
          <w:u w:val="single"/>
        </w:rPr>
        <w:t xml:space="preserve"> and </w:t>
      </w:r>
      <m:oMath>
        <m:r>
          <m:rPr>
            <m:scr m:val="double-struck"/>
          </m:rPr>
          <w:rPr>
            <w:rFonts w:ascii="Cambria Math" w:hAnsi="Cambria Math"/>
            <w:u w:val="single"/>
          </w:rPr>
          <m:t>V</m:t>
        </m:r>
        <m:d>
          <m:dPr>
            <m:begChr m:val="["/>
            <m:endChr m:val="]"/>
            <m:ctrlPr>
              <w:rPr>
                <w:rFonts w:ascii="Cambria Math" w:hAnsi="Cambria Math"/>
                <w:i/>
                <w:u w:val="single"/>
              </w:rPr>
            </m:ctrlPr>
          </m:dPr>
          <m:e>
            <m:r>
              <w:rPr>
                <w:rFonts w:ascii="Cambria Math" w:hAnsi="Cambria Math"/>
                <w:u w:val="single"/>
              </w:rPr>
              <m:t>x</m:t>
            </m:r>
          </m:e>
        </m:d>
      </m:oMath>
      <w:r w:rsidRPr="00EF1EE8">
        <w:rPr>
          <w:bCs/>
        </w:rPr>
        <w:t xml:space="preserve">: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and </w:t>
      </w:r>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x</m:t>
            </m:r>
          </m:e>
        </m:d>
      </m:oMath>
      <w:r>
        <w:t xml:space="preserve"> can be explicitly computed for these solutions from</w:t>
      </w:r>
    </w:p>
    <w:p w:rsidR="004B0340" w:rsidRDefault="004B0340" w:rsidP="004B0340">
      <w:pPr>
        <w:pStyle w:val="ListParagraph"/>
        <w:spacing w:line="360" w:lineRule="auto"/>
        <w:ind w:left="360"/>
        <w:rPr>
          <w:bCs/>
          <w:u w:val="single"/>
        </w:rPr>
      </w:pPr>
    </w:p>
    <w:p w:rsidR="004B0340" w:rsidRDefault="00EF1EE8" w:rsidP="004B0340">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g</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h</m:t>
                  </m:r>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4B0340" w:rsidRDefault="00EF1EE8" w:rsidP="004B0340">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w:rPr>
                  <w:rFonts w:ascii="Cambria Math" w:hAnsi="Cambria Math"/>
                </w:rPr>
                <m:t>x</m:t>
              </m:r>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f</m:t>
                      </m:r>
                    </m:e>
                    <m:sup>
                      <m:r>
                        <w:rPr>
                          <w:rFonts w:ascii="Cambria Math" w:hAnsi="Cambria Math"/>
                        </w:rPr>
                        <m:t>2</m:t>
                      </m:r>
                    </m:sup>
                  </m:sSup>
                  <m:d>
                    <m:dPr>
                      <m:ctrlPr>
                        <w:rPr>
                          <w:rFonts w:ascii="Cambria Math" w:hAnsi="Cambria Math"/>
                          <w:bCs/>
                          <w:i/>
                        </w:rPr>
                      </m:ctrlPr>
                    </m:dPr>
                    <m:e>
                      <m:r>
                        <w:rPr>
                          <w:rFonts w:ascii="Cambria Math" w:hAnsi="Cambria Math"/>
                        </w:rPr>
                        <m:t>v</m:t>
                      </m:r>
                      <m:d>
                        <m:dPr>
                          <m:ctrlPr>
                            <w:rPr>
                              <w:rFonts w:ascii="Cambria Math" w:hAnsi="Cambria Math"/>
                              <w:bCs/>
                              <w:i/>
                            </w:rPr>
                          </m:ctrlPr>
                        </m:dPr>
                        <m:e>
                          <m:r>
                            <w:rPr>
                              <w:rFonts w:ascii="Cambria Math" w:hAnsi="Cambria Math"/>
                            </w:rPr>
                            <m:t>t</m:t>
                          </m:r>
                        </m:e>
                      </m:d>
                    </m:e>
                  </m:d>
                </m:e>
              </m:d>
              <m:r>
                <w:rPr>
                  <w:rFonts w:ascii="Cambria Math" w:hAnsi="Cambria Math"/>
                </w:rPr>
                <m:t>dt</m:t>
              </m:r>
            </m:e>
          </m:nary>
        </m:oMath>
      </m:oMathPara>
    </w:p>
    <w:p w:rsidR="004B0340" w:rsidRDefault="004B0340" w:rsidP="004B0340">
      <w:pPr>
        <w:pStyle w:val="ListParagraph"/>
        <w:spacing w:line="360" w:lineRule="auto"/>
        <w:ind w:left="360"/>
        <w:rPr>
          <w:bCs/>
        </w:rPr>
      </w:pPr>
    </w:p>
    <w:p w:rsidR="00EF1EE8" w:rsidRDefault="00EF1EE8" w:rsidP="004B0340">
      <w:pPr>
        <w:pStyle w:val="ListParagraph"/>
        <w:spacing w:line="360" w:lineRule="auto"/>
        <w:ind w:left="360"/>
        <w:rPr>
          <w:bCs/>
        </w:rPr>
      </w:pPr>
      <w:proofErr w:type="gramStart"/>
      <w:r>
        <w:t>and</w:t>
      </w:r>
      <w:proofErr w:type="gramEnd"/>
      <w:r>
        <w:t xml:space="preserve"> hence the frontier can be drawn. In doing this the contributions from </w:t>
      </w:r>
      <m:oMath>
        <m:r>
          <w:rPr>
            <w:rFonts w:ascii="Cambria Math" w:hAnsi="Cambria Math"/>
          </w:rPr>
          <m:t>g</m:t>
        </m:r>
        <m:d>
          <m:dPr>
            <m:ctrlPr>
              <w:rPr>
                <w:rFonts w:ascii="Cambria Math" w:hAnsi="Cambria Math"/>
                <w:i/>
              </w:rPr>
            </m:ctrlPr>
          </m:dPr>
          <m:e>
            <m:r>
              <w:rPr>
                <w:rFonts w:ascii="Cambria Math" w:hAnsi="Cambria Math"/>
              </w:rPr>
              <m:t>v</m:t>
            </m:r>
          </m:e>
        </m:d>
      </m:oMath>
      <w:r>
        <w:t xml:space="preserve"> and the term </w:t>
      </w:r>
      <m:oMath>
        <m:r>
          <w:rPr>
            <w:rFonts w:ascii="Cambria Math" w:hAnsi="Cambria Math"/>
          </w:rPr>
          <m:t>ϵX</m:t>
        </m:r>
      </m:oMath>
      <w:r>
        <w:t xml:space="preserve"> in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w:r w:rsidRPr="00EF1EE8">
        <w:rPr>
          <w:bCs/>
        </w:rPr>
        <w:t xml:space="preserve"> are neglected.</w:t>
      </w:r>
    </w:p>
    <w:p w:rsidR="00367B8B" w:rsidRDefault="00171F92" w:rsidP="00171F92">
      <w:pPr>
        <w:pStyle w:val="ListParagraph"/>
        <w:numPr>
          <w:ilvl w:val="0"/>
          <w:numId w:val="44"/>
        </w:numPr>
        <w:spacing w:line="360" w:lineRule="auto"/>
        <w:rPr>
          <w:bCs/>
        </w:rPr>
      </w:pPr>
      <w:r w:rsidRPr="00171F92">
        <w:rPr>
          <w:bCs/>
          <w:u w:val="single"/>
        </w:rPr>
        <w:t xml:space="preserve">Closed Form for </w:t>
      </w:r>
      <m:oMath>
        <m:sSub>
          <m:sSubPr>
            <m:ctrlPr>
              <w:rPr>
                <w:rFonts w:ascii="Cambria Math" w:hAnsi="Cambria Math"/>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sidRPr="00171F92">
        <w:rPr>
          <w:bCs/>
          <w:u w:val="single"/>
        </w:rPr>
        <w:t xml:space="preserve"> and </w:t>
      </w:r>
      <m:oMath>
        <m:sSub>
          <m:sSubPr>
            <m:ctrlPr>
              <w:rPr>
                <w:rFonts w:ascii="Cambria Math" w:hAnsi="Cambria Math"/>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i/>
                <w:u w:val="single"/>
              </w:rPr>
            </m:ctrlPr>
          </m:dPr>
          <m:e>
            <m:r>
              <w:rPr>
                <w:rFonts w:ascii="Cambria Math" w:hAnsi="Cambria Math"/>
                <w:u w:val="single"/>
              </w:rPr>
              <m:t>x</m:t>
            </m:r>
          </m:e>
        </m:d>
      </m:oMath>
      <w:r>
        <w:rPr>
          <w:bCs/>
        </w:rPr>
        <w:t xml:space="preserve">: Then for a general </w:t>
      </w:r>
      <m:oMath>
        <m:r>
          <w:rPr>
            <w:rFonts w:ascii="Cambria Math" w:hAnsi="Cambria Math"/>
          </w:rPr>
          <m:t>k</m:t>
        </m:r>
      </m:oMath>
    </w:p>
    <w:p w:rsidR="00367B8B" w:rsidRDefault="00367B8B" w:rsidP="00367B8B">
      <w:pPr>
        <w:pStyle w:val="ListParagraph"/>
        <w:spacing w:line="360" w:lineRule="auto"/>
        <w:ind w:left="360"/>
        <w:rPr>
          <w:bCs/>
          <w:u w:val="single"/>
        </w:rPr>
      </w:pPr>
    </w:p>
    <w:p w:rsidR="00367B8B" w:rsidRPr="00367B8B" w:rsidRDefault="00CE6DDA"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367B8B" w:rsidRDefault="00367B8B" w:rsidP="00367B8B">
      <w:pPr>
        <w:pStyle w:val="ListParagraph"/>
        <w:spacing w:line="360" w:lineRule="auto"/>
        <w:ind w:left="360"/>
        <w:rPr>
          <w:bCs/>
        </w:rPr>
      </w:pPr>
    </w:p>
    <w:p w:rsidR="00B01220" w:rsidRPr="00367B8B" w:rsidRDefault="00CE6DDA"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367B8B" w:rsidRDefault="00367B8B" w:rsidP="00367B8B">
      <w:pPr>
        <w:pStyle w:val="ListParagraph"/>
        <w:spacing w:line="360" w:lineRule="auto"/>
        <w:ind w:left="360"/>
        <w:rPr>
          <w:bCs/>
        </w:rPr>
      </w:pPr>
    </w:p>
    <w:p w:rsidR="00367B8B" w:rsidRDefault="00B01220" w:rsidP="00171F92">
      <w:pPr>
        <w:pStyle w:val="ListParagraph"/>
        <w:numPr>
          <w:ilvl w:val="0"/>
          <w:numId w:val="44"/>
        </w:numPr>
        <w:spacing w:line="360" w:lineRule="auto"/>
        <w:rPr>
          <w:bCs/>
        </w:rPr>
      </w:pPr>
      <w:r>
        <w:rPr>
          <w:bCs/>
          <w:u w:val="single"/>
        </w:rPr>
        <w:t xml:space="preserve">The </w:t>
      </w:r>
      <m:oMath>
        <m:d>
          <m:dPr>
            <m:ctrlPr>
              <w:rPr>
                <w:rFonts w:ascii="Cambria Math" w:hAnsi="Cambria Math"/>
                <w:bCs/>
                <w:i/>
                <w:u w:val="single"/>
              </w:rPr>
            </m:ctrlPr>
          </m:dPr>
          <m:e>
            <m:r>
              <m:rPr>
                <m:scr m:val="double-struck"/>
              </m:rPr>
              <w:rPr>
                <w:rFonts w:ascii="Cambria Math" w:hAnsi="Cambria Math"/>
              </w:rPr>
              <m:t xml:space="preserve">E, </m:t>
            </m:r>
            <m:r>
              <m:rPr>
                <m:scr m:val="double-struck"/>
              </m:rPr>
              <w:rPr>
                <w:rFonts w:ascii="Cambria Math" w:hAnsi="Cambria Math"/>
                <w:u w:val="single"/>
              </w:rPr>
              <m:t>V</m:t>
            </m:r>
          </m:e>
        </m:d>
      </m:oMath>
      <w:r>
        <w:rPr>
          <w:bCs/>
          <w:u w:val="single"/>
        </w:rPr>
        <w:t xml:space="preserve"> Efficient Frontier Curve</w:t>
      </w:r>
      <w:r>
        <w:rPr>
          <w:bCs/>
        </w:rPr>
        <w:t xml:space="preserve">: As </w:t>
      </w:r>
      <m:oMath>
        <m:r>
          <w:rPr>
            <w:rFonts w:ascii="Cambria Math" w:hAnsi="Cambria Math"/>
          </w:rPr>
          <m:t>λ</m:t>
        </m:r>
      </m:oMath>
      <w:r>
        <w:rPr>
          <w:bCs/>
        </w:rPr>
        <w:t xml:space="preserve"> varies </w:t>
      </w:r>
      <m:oMath>
        <m:d>
          <m:dPr>
            <m:ctrlPr>
              <w:rPr>
                <w:rFonts w:ascii="Cambria Math" w:hAnsi="Cambria Math"/>
                <w:bCs/>
                <w:i/>
              </w:rPr>
            </m:ctrlPr>
          </m:dPr>
          <m:e>
            <m:r>
              <m:rPr>
                <m:scr m:val="double-struck"/>
              </m:rPr>
              <w:rPr>
                <w:rFonts w:ascii="Cambria Math" w:hAnsi="Cambria Math"/>
              </w:rPr>
              <m:t>E, V</m:t>
            </m:r>
          </m:e>
        </m:d>
      </m:oMath>
      <w:r>
        <w:rPr>
          <w:bCs/>
        </w:rPr>
        <w:t xml:space="preserve"> moves along the hyperboloid-like curve</w:t>
      </w:r>
    </w:p>
    <w:p w:rsidR="00367B8B" w:rsidRDefault="00367B8B" w:rsidP="00367B8B">
      <w:pPr>
        <w:pStyle w:val="ListParagraph"/>
        <w:spacing w:line="360" w:lineRule="auto"/>
        <w:ind w:left="360"/>
        <w:rPr>
          <w:bCs/>
          <w:u w:val="single"/>
        </w:rPr>
      </w:pPr>
    </w:p>
    <w:p w:rsidR="00367B8B" w:rsidRDefault="00CE6DDA"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d>
            </m:e>
            <m:sup>
              <m:r>
                <w:rPr>
                  <w:rFonts w:ascii="Cambria Math" w:hAnsi="Cambria Math"/>
                </w:rPr>
                <m:t>k</m:t>
              </m:r>
            </m:sup>
          </m:sSup>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k+1</m:t>
                      </m:r>
                    </m:num>
                    <m:den>
                      <m:r>
                        <w:rPr>
                          <w:rFonts w:ascii="Cambria Math" w:hAnsi="Cambria Math"/>
                        </w:rPr>
                        <m:t>3k+1</m:t>
                      </m:r>
                    </m:den>
                  </m:f>
                </m:e>
              </m:d>
            </m:e>
            <m:sup>
              <m:r>
                <w:rPr>
                  <w:rFonts w:ascii="Cambria Math" w:hAnsi="Cambria Math"/>
                </w:rPr>
                <m:t>k+1</m:t>
              </m:r>
            </m:sup>
          </m:sSup>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oMath>
      </m:oMathPara>
    </w:p>
    <w:p w:rsidR="00367B8B" w:rsidRDefault="00367B8B" w:rsidP="00367B8B">
      <w:pPr>
        <w:pStyle w:val="ListParagraph"/>
        <w:spacing w:line="360" w:lineRule="auto"/>
        <w:ind w:left="360"/>
        <w:rPr>
          <w:bCs/>
        </w:rPr>
      </w:pPr>
    </w:p>
    <w:p w:rsidR="00171F92" w:rsidRDefault="00B01220" w:rsidP="00367B8B">
      <w:pPr>
        <w:pStyle w:val="ListParagraph"/>
        <w:spacing w:line="360" w:lineRule="auto"/>
        <w:ind w:left="360"/>
        <w:rPr>
          <w:bCs/>
        </w:rPr>
      </w:pPr>
      <w:r>
        <w:rPr>
          <w:bCs/>
        </w:rPr>
        <w:t xml:space="preserve">For any positive </w:t>
      </w:r>
      <m:oMath>
        <m:r>
          <w:rPr>
            <w:rFonts w:ascii="Cambria Math" w:hAnsi="Cambria Math"/>
          </w:rPr>
          <m:t>λ</m:t>
        </m:r>
      </m:oMath>
      <w:r>
        <w:rPr>
          <w:bCs/>
        </w:rPr>
        <w:t xml:space="preserve"> there is a unique solution.</w:t>
      </w:r>
    </w:p>
    <w:p w:rsidR="00367B8B" w:rsidRDefault="001E6A18" w:rsidP="00171F92">
      <w:pPr>
        <w:pStyle w:val="ListParagraph"/>
        <w:numPr>
          <w:ilvl w:val="0"/>
          <w:numId w:val="44"/>
        </w:numPr>
        <w:spacing w:line="360" w:lineRule="auto"/>
        <w:rPr>
          <w:bCs/>
        </w:rPr>
      </w:pPr>
      <w:r>
        <w:rPr>
          <w:bCs/>
          <w:u w:val="single"/>
        </w:rPr>
        <w:lastRenderedPageBreak/>
        <w:t xml:space="preserve">Asymptotics of </w:t>
      </w:r>
      <m:oMath>
        <m:r>
          <w:rPr>
            <w:rFonts w:ascii="Cambria Math" w:hAnsi="Cambria Math"/>
            <w:u w:val="single"/>
          </w:rPr>
          <m:t>λ→0</m:t>
        </m:r>
      </m:oMath>
      <w:r>
        <w:rPr>
          <w:bCs/>
          <w:u w:val="single"/>
        </w:rPr>
        <w:t xml:space="preserve"> and </w:t>
      </w:r>
      <m:oMath>
        <m:r>
          <w:rPr>
            <w:rFonts w:ascii="Cambria Math" w:hAnsi="Cambria Math"/>
            <w:u w:val="single"/>
          </w:rPr>
          <m:t>λ→∞</m:t>
        </m:r>
      </m:oMath>
      <w:r>
        <w:rPr>
          <w:bCs/>
        </w:rPr>
        <w:t>: As</w:t>
      </w:r>
    </w:p>
    <w:p w:rsidR="00367B8B" w:rsidRDefault="00367B8B" w:rsidP="00367B8B">
      <w:pPr>
        <w:pStyle w:val="ListParagraph"/>
        <w:spacing w:line="360" w:lineRule="auto"/>
        <w:ind w:left="360"/>
        <w:rPr>
          <w:bCs/>
          <w:u w:val="single"/>
        </w:rPr>
      </w:pPr>
    </w:p>
    <w:p w:rsidR="00367B8B" w:rsidRDefault="001E6A18" w:rsidP="00367B8B">
      <w:pPr>
        <w:pStyle w:val="ListParagraph"/>
        <w:spacing w:line="360" w:lineRule="auto"/>
        <w:ind w:left="360"/>
        <w:rPr>
          <w:bCs/>
        </w:rPr>
      </w:pPr>
      <m:oMathPara>
        <m:oMath>
          <m:r>
            <w:rPr>
              <w:rFonts w:ascii="Cambria Math" w:hAnsi="Cambria Math"/>
            </w:rPr>
            <m:t>λ→0</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one</w:t>
      </w:r>
      <w:proofErr w:type="gramEnd"/>
      <w:r>
        <w:rPr>
          <w:bCs/>
        </w:rPr>
        <w:t xml:space="preserve"> gets</w:t>
      </w:r>
    </w:p>
    <w:p w:rsidR="00367B8B" w:rsidRDefault="00367B8B" w:rsidP="00367B8B">
      <w:pPr>
        <w:pStyle w:val="ListParagraph"/>
        <w:spacing w:line="360" w:lineRule="auto"/>
        <w:ind w:left="360"/>
        <w:rPr>
          <w:bCs/>
        </w:rPr>
      </w:pPr>
    </w:p>
    <w:p w:rsidR="00367B8B" w:rsidRDefault="00CE6DDA"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oMath>
      </m:oMathPara>
    </w:p>
    <w:p w:rsidR="00367B8B" w:rsidRDefault="00367B8B" w:rsidP="00367B8B">
      <w:pPr>
        <w:pStyle w:val="ListParagraph"/>
        <w:spacing w:line="360" w:lineRule="auto"/>
        <w:ind w:left="360"/>
        <w:rPr>
          <w:bCs/>
        </w:rPr>
      </w:pPr>
    </w:p>
    <w:p w:rsidR="00367B8B" w:rsidRDefault="00CE6DDA"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CE6DDA"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w:r>
        <w:rPr>
          <w:bCs/>
        </w:rPr>
        <w:t>i.e., optimizing expected cost without regard to variance leads to use of all available time. As</w:t>
      </w:r>
    </w:p>
    <w:p w:rsidR="00367B8B" w:rsidRDefault="00367B8B" w:rsidP="00367B8B">
      <w:pPr>
        <w:pStyle w:val="ListParagraph"/>
        <w:spacing w:line="360" w:lineRule="auto"/>
        <w:ind w:left="360"/>
        <w:rPr>
          <w:bCs/>
        </w:rPr>
      </w:pPr>
    </w:p>
    <w:p w:rsidR="00367B8B" w:rsidRDefault="001E6A18" w:rsidP="00367B8B">
      <w:pPr>
        <w:pStyle w:val="ListParagraph"/>
        <w:spacing w:line="360" w:lineRule="auto"/>
        <w:ind w:left="360"/>
        <w:rPr>
          <w:bCs/>
        </w:rPr>
      </w:pPr>
      <m:oMathPara>
        <m:oMath>
          <m:r>
            <w:rPr>
              <w:rFonts w:ascii="Cambria Math" w:hAnsi="Cambria Math"/>
            </w:rPr>
            <m:t>λ→∞</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it</w:t>
      </w:r>
      <w:proofErr w:type="gramEnd"/>
      <w:r>
        <w:rPr>
          <w:bCs/>
        </w:rPr>
        <w:t xml:space="preserve"> can be seen that</w:t>
      </w:r>
    </w:p>
    <w:p w:rsidR="00367B8B" w:rsidRDefault="00367B8B" w:rsidP="00367B8B">
      <w:pPr>
        <w:pStyle w:val="ListParagraph"/>
        <w:spacing w:line="360" w:lineRule="auto"/>
        <w:ind w:left="360"/>
        <w:rPr>
          <w:bCs/>
        </w:rPr>
      </w:pPr>
    </w:p>
    <w:p w:rsidR="00367B8B" w:rsidRDefault="00CE6DDA" w:rsidP="00367B8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→0</m:t>
          </m:r>
        </m:oMath>
      </m:oMathPara>
    </w:p>
    <w:p w:rsidR="00367B8B" w:rsidRDefault="00367B8B" w:rsidP="00367B8B">
      <w:pPr>
        <w:pStyle w:val="ListParagraph"/>
        <w:spacing w:line="360" w:lineRule="auto"/>
        <w:ind w:left="360"/>
        <w:rPr>
          <w:bCs/>
        </w:rPr>
      </w:pPr>
    </w:p>
    <w:p w:rsidR="00367B8B" w:rsidRDefault="00CE6DDA"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367B8B" w:rsidRDefault="00367B8B" w:rsidP="00367B8B">
      <w:pPr>
        <w:pStyle w:val="ListParagraph"/>
        <w:spacing w:line="360" w:lineRule="auto"/>
        <w:ind w:left="360"/>
        <w:rPr>
          <w:bCs/>
        </w:rPr>
      </w:pPr>
    </w:p>
    <w:p w:rsidR="00367B8B" w:rsidRDefault="00367B8B" w:rsidP="00367B8B">
      <w:pPr>
        <w:pStyle w:val="ListParagraph"/>
        <w:spacing w:line="360" w:lineRule="auto"/>
        <w:ind w:left="360"/>
        <w:rPr>
          <w:bCs/>
        </w:rPr>
      </w:pPr>
      <w:proofErr w:type="gramStart"/>
      <w:r>
        <w:rPr>
          <w:bCs/>
        </w:rPr>
        <w:t>and</w:t>
      </w:r>
      <w:proofErr w:type="gramEnd"/>
    </w:p>
    <w:p w:rsidR="00367B8B" w:rsidRDefault="00367B8B" w:rsidP="00367B8B">
      <w:pPr>
        <w:pStyle w:val="ListParagraph"/>
        <w:spacing w:line="360" w:lineRule="auto"/>
        <w:ind w:left="360"/>
        <w:rPr>
          <w:bCs/>
        </w:rPr>
      </w:pPr>
    </w:p>
    <w:p w:rsidR="00367B8B" w:rsidRDefault="00CE6DDA" w:rsidP="00367B8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367B8B" w:rsidRDefault="00367B8B" w:rsidP="00367B8B">
      <w:pPr>
        <w:pStyle w:val="ListParagraph"/>
        <w:spacing w:line="360" w:lineRule="auto"/>
        <w:ind w:left="360"/>
        <w:rPr>
          <w:bCs/>
        </w:rPr>
      </w:pPr>
    </w:p>
    <w:p w:rsidR="001E6A18" w:rsidRDefault="00367B8B" w:rsidP="00367B8B">
      <w:pPr>
        <w:pStyle w:val="ListParagraph"/>
        <w:spacing w:line="360" w:lineRule="auto"/>
        <w:ind w:left="360"/>
        <w:rPr>
          <w:bCs/>
        </w:rPr>
      </w:pPr>
      <w:r>
        <w:rPr>
          <w:bCs/>
        </w:rPr>
        <w:t xml:space="preserve">i.e., </w:t>
      </w:r>
      <w:r w:rsidR="001E6A18">
        <w:rPr>
          <w:bCs/>
        </w:rPr>
        <w:t>uncertainty is minimized regardless of the cost.</w:t>
      </w:r>
    </w:p>
    <w:p w:rsidR="00DF5016" w:rsidRDefault="00DF5016" w:rsidP="00DF5016">
      <w:pPr>
        <w:spacing w:line="360" w:lineRule="auto"/>
        <w:rPr>
          <w:bCs/>
        </w:rPr>
      </w:pPr>
    </w:p>
    <w:p w:rsidR="00DF5016" w:rsidRDefault="00DF5016" w:rsidP="00DF5016">
      <w:pPr>
        <w:spacing w:line="360" w:lineRule="auto"/>
        <w:rPr>
          <w:bCs/>
        </w:rPr>
      </w:pPr>
    </w:p>
    <w:p w:rsidR="00DF5016" w:rsidRPr="00DF5016" w:rsidRDefault="00A1581B" w:rsidP="00DF5016">
      <w:pPr>
        <w:spacing w:line="360" w:lineRule="auto"/>
        <w:rPr>
          <w:b/>
          <w:bCs/>
          <w:sz w:val="28"/>
          <w:szCs w:val="28"/>
        </w:rPr>
      </w:pPr>
      <w:r>
        <w:rPr>
          <w:b/>
          <w:bCs/>
          <w:sz w:val="28"/>
          <w:szCs w:val="28"/>
        </w:rPr>
        <w:t>Almgren (2003</w:t>
      </w:r>
      <w:r w:rsidR="00DF5016" w:rsidRPr="00DF5016">
        <w:rPr>
          <w:b/>
          <w:bCs/>
          <w:sz w:val="28"/>
          <w:szCs w:val="28"/>
        </w:rPr>
        <w:t>) Example</w:t>
      </w:r>
    </w:p>
    <w:p w:rsidR="00BB7E2F" w:rsidRDefault="00BB7E2F" w:rsidP="00EE3EF2">
      <w:pPr>
        <w:spacing w:line="360" w:lineRule="auto"/>
        <w:rPr>
          <w:bCs/>
        </w:rPr>
      </w:pPr>
    </w:p>
    <w:p w:rsidR="00275FF5" w:rsidRDefault="00DF5016" w:rsidP="00DF5016">
      <w:pPr>
        <w:pStyle w:val="ListParagraph"/>
        <w:numPr>
          <w:ilvl w:val="0"/>
          <w:numId w:val="45"/>
        </w:numPr>
        <w:spacing w:line="360" w:lineRule="auto"/>
        <w:rPr>
          <w:bCs/>
        </w:rPr>
      </w:pPr>
      <w:r w:rsidRPr="00DF5016">
        <w:rPr>
          <w:bCs/>
          <w:u w:val="single"/>
        </w:rPr>
        <w:t>Reference Trading Rate/Market Depth</w:t>
      </w:r>
      <w:r w:rsidR="00A1581B">
        <w:rPr>
          <w:bCs/>
        </w:rPr>
        <w:t>: Almgren (2003</w:t>
      </w:r>
      <w:r w:rsidRPr="00DF5016">
        <w:rPr>
          <w:bCs/>
        </w:rPr>
        <w:t xml:space="preserve">) provides a sample methodology for the estimation of the parameters. The first is to choose a representative level of trading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If a specific time period </w:t>
      </w:r>
      <m:oMath>
        <m:r>
          <w:rPr>
            <w:rFonts w:ascii="Cambria Math" w:hAnsi="Cambria Math"/>
          </w:rPr>
          <m:t>τ</m:t>
        </m:r>
      </m:oMath>
      <w:r w:rsidRPr="00DF5016">
        <w:rPr>
          <w:bCs/>
        </w:rPr>
        <w:t xml:space="preserve"> is chosen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Pr="00DF5016">
        <w:rPr>
          <w:bCs/>
        </w:rPr>
        <w:t xml:space="preserve"> is equivalent to a certain block size</w:t>
      </w:r>
    </w:p>
    <w:p w:rsidR="00275FF5" w:rsidRDefault="00275FF5" w:rsidP="00275FF5">
      <w:pPr>
        <w:pStyle w:val="ListParagraph"/>
        <w:spacing w:line="360" w:lineRule="auto"/>
        <w:ind w:left="360"/>
        <w:rPr>
          <w:bCs/>
          <w:u w:val="single"/>
        </w:rPr>
      </w:pPr>
    </w:p>
    <w:p w:rsidR="00275FF5" w:rsidRDefault="00CE6DDA" w:rsidP="00275FF5">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n</m:t>
              </m:r>
            </m:e>
            <m:sub>
              <m:r>
                <w:rPr>
                  <w:rFonts w:ascii="Cambria Math" w:hAnsi="Cambria Math"/>
                </w:rPr>
                <m:t>REF</m:t>
              </m:r>
            </m:sub>
          </m:sSub>
          <m:r>
            <w:rPr>
              <w:rFonts w:ascii="Cambria Math" w:hAnsi="Cambria Math"/>
            </w:rPr>
            <m:t>=τ</m:t>
          </m:r>
          <m:sSub>
            <m:sSubPr>
              <m:ctrlPr>
                <w:rPr>
                  <w:rFonts w:ascii="Cambria Math" w:hAnsi="Cambria Math"/>
                  <w:bCs/>
                  <w:i/>
                </w:rPr>
              </m:ctrlPr>
            </m:sSubPr>
            <m:e>
              <m:r>
                <w:rPr>
                  <w:rFonts w:ascii="Cambria Math" w:hAnsi="Cambria Math"/>
                </w:rPr>
                <m:t>v</m:t>
              </m:r>
            </m:e>
            <m:sub>
              <m:r>
                <w:rPr>
                  <w:rFonts w:ascii="Cambria Math" w:hAnsi="Cambria Math"/>
                </w:rPr>
                <m:t>REF</m:t>
              </m:r>
            </m:sub>
          </m:sSub>
        </m:oMath>
      </m:oMathPara>
    </w:p>
    <w:p w:rsidR="00275FF5" w:rsidRDefault="00275FF5" w:rsidP="00275FF5">
      <w:pPr>
        <w:pStyle w:val="ListParagraph"/>
        <w:spacing w:line="360" w:lineRule="auto"/>
        <w:ind w:left="360"/>
        <w:rPr>
          <w:bCs/>
        </w:rPr>
      </w:pPr>
    </w:p>
    <w:p w:rsidR="00DF5016" w:rsidRDefault="00DF5016" w:rsidP="00275FF5">
      <w:pPr>
        <w:pStyle w:val="ListParagraph"/>
        <w:spacing w:line="360" w:lineRule="auto"/>
        <w:ind w:left="360"/>
        <w:rPr>
          <w:bCs/>
        </w:rPr>
      </w:pPr>
      <w:proofErr w:type="gramStart"/>
      <w:r w:rsidRPr="00DF5016">
        <w:rPr>
          <w:bCs/>
        </w:rPr>
        <w:t>traded</w:t>
      </w:r>
      <w:proofErr w:type="gramEnd"/>
      <w:r w:rsidRPr="00DF5016">
        <w:rPr>
          <w:bCs/>
        </w:rPr>
        <w:t xml:space="preserve"> in the time period; it may be interpreted as the market </w:t>
      </w:r>
      <w:r w:rsidRPr="00DF5016">
        <w:rPr>
          <w:bCs/>
          <w:i/>
        </w:rPr>
        <w:t>depth</w:t>
      </w:r>
      <w:r w:rsidRPr="00DF5016">
        <w:rPr>
          <w:bCs/>
        </w:rPr>
        <w:t xml:space="preserve"> in the sense of Kyle (1985) or Bondarenko (2001).</w:t>
      </w:r>
    </w:p>
    <w:p w:rsidR="00275FF5" w:rsidRDefault="00DF5016" w:rsidP="00DF5016">
      <w:pPr>
        <w:pStyle w:val="ListParagraph"/>
        <w:numPr>
          <w:ilvl w:val="0"/>
          <w:numId w:val="45"/>
        </w:numPr>
        <w:spacing w:line="360" w:lineRule="auto"/>
        <w:rPr>
          <w:bCs/>
        </w:rPr>
      </w:pPr>
      <w:r>
        <w:rPr>
          <w:bCs/>
          <w:u w:val="single"/>
        </w:rPr>
        <w:t>Choice of Reference Trading Rate</w:t>
      </w:r>
      <w:r w:rsidRPr="00DF5016">
        <w:rPr>
          <w:bCs/>
        </w:rPr>
        <w:t>:</w:t>
      </w:r>
      <w:r>
        <w:rPr>
          <w:bCs/>
        </w:rPr>
        <w:t xml:space="preserve"> The examples below consider stocks that trade one million shares a day,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is taken to be </w:t>
      </w:r>
      <m:oMath>
        <m:r>
          <w:rPr>
            <w:rFonts w:ascii="Cambria Math" w:hAnsi="Cambria Math"/>
          </w:rPr>
          <m:t>10%</m:t>
        </m:r>
      </m:oMath>
      <w:r>
        <w:rPr>
          <w:bCs/>
        </w:rPr>
        <w:t xml:space="preserve"> of that rate, or</w:t>
      </w:r>
    </w:p>
    <w:p w:rsidR="00275FF5" w:rsidRDefault="00275FF5" w:rsidP="00275FF5">
      <w:pPr>
        <w:pStyle w:val="ListParagraph"/>
        <w:spacing w:line="360" w:lineRule="auto"/>
        <w:ind w:left="360"/>
        <w:rPr>
          <w:bCs/>
          <w:u w:val="single"/>
        </w:rPr>
      </w:pPr>
    </w:p>
    <w:p w:rsidR="00275FF5" w:rsidRDefault="00CE6DDA"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share/day</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r>
        <w:rPr>
          <w:bCs/>
        </w:rPr>
        <w:t>For time period</w:t>
      </w:r>
    </w:p>
    <w:p w:rsidR="00275FF5" w:rsidRDefault="00275FF5" w:rsidP="00275FF5">
      <w:pPr>
        <w:pStyle w:val="ListParagraph"/>
        <w:spacing w:line="360" w:lineRule="auto"/>
        <w:ind w:left="360"/>
        <w:rPr>
          <w:bCs/>
        </w:rPr>
      </w:pPr>
    </w:p>
    <w:p w:rsidR="00275FF5" w:rsidRDefault="00DF5016" w:rsidP="00275FF5">
      <w:pPr>
        <w:pStyle w:val="ListParagraph"/>
        <w:spacing w:line="360" w:lineRule="auto"/>
        <w:ind w:left="360"/>
      </w:pPr>
      <m:oMathPara>
        <m:oMath>
          <m:r>
            <w:rPr>
              <w:rFonts w:ascii="Cambria Math" w:hAnsi="Cambria Math"/>
            </w:rPr>
            <m:t xml:space="preserve">τ=1 </m:t>
          </m:r>
          <m:r>
            <w:rPr>
              <w:rFonts w:ascii="Cambria Math" w:hAnsi="Cambria Math"/>
            </w:rPr>
            <m:t>hour</m:t>
          </m:r>
        </m:oMath>
      </m:oMathPara>
    </w:p>
    <w:p w:rsidR="00275FF5" w:rsidRDefault="00275FF5" w:rsidP="00275FF5">
      <w:pPr>
        <w:pStyle w:val="ListParagraph"/>
        <w:spacing w:line="360" w:lineRule="auto"/>
        <w:ind w:left="360"/>
      </w:pPr>
    </w:p>
    <w:p w:rsidR="00DF5016" w:rsidRDefault="008327E0" w:rsidP="00275FF5">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6.5 periods per day</m:t>
        </m:r>
      </m:oMath>
      <w:r>
        <w:rPr>
          <w:bCs/>
        </w:rPr>
        <w:t xml:space="preserve"> this rate is equivalent to trading a block of approximately </w:t>
      </w:r>
      <m:oMath>
        <m:r>
          <w:rPr>
            <w:rFonts w:ascii="Cambria Math" w:hAnsi="Cambria Math"/>
          </w:rPr>
          <m:t>15,300</m:t>
        </m:r>
      </m:oMath>
      <w:r>
        <w:rPr>
          <w:bCs/>
        </w:rPr>
        <w:t xml:space="preserve"> shares in each hour.</w:t>
      </w:r>
    </w:p>
    <w:p w:rsidR="00275FF5" w:rsidRDefault="008327E0" w:rsidP="00DF5016">
      <w:pPr>
        <w:pStyle w:val="ListParagraph"/>
        <w:numPr>
          <w:ilvl w:val="0"/>
          <w:numId w:val="45"/>
        </w:numPr>
        <w:spacing w:line="360" w:lineRule="auto"/>
        <w:rPr>
          <w:bCs/>
        </w:rPr>
      </w:pPr>
      <w:r>
        <w:rPr>
          <w:bCs/>
          <w:u w:val="single"/>
        </w:rPr>
        <w:t>The Corresponding Temporary Price Impact</w:t>
      </w:r>
      <w:r w:rsidRPr="008327E0">
        <w:rPr>
          <w:bCs/>
        </w:rPr>
        <w:t>:</w:t>
      </w:r>
      <w:r>
        <w:rPr>
          <w:bCs/>
        </w:rPr>
        <w:t xml:space="preserve"> Next the price impact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which would be incurred by the steady trading at the reference rate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would be chosen. The share price is assumed to be </w:t>
      </w:r>
      <m:oMath>
        <m:r>
          <w:rPr>
            <w:rFonts w:ascii="Cambria Math" w:hAnsi="Cambria Math"/>
          </w:rPr>
          <m:t>$50/share</m:t>
        </m:r>
      </m:oMath>
      <w:r>
        <w:rPr>
          <w:bCs/>
        </w:rPr>
        <w:t xml:space="preserve"> and the assumption is that trading</w:t>
      </w:r>
    </w:p>
    <w:p w:rsidR="00275FF5" w:rsidRDefault="00275FF5" w:rsidP="00275FF5">
      <w:pPr>
        <w:pStyle w:val="ListParagraph"/>
        <w:spacing w:line="360" w:lineRule="auto"/>
        <w:ind w:left="360"/>
        <w:rPr>
          <w:bCs/>
          <w:u w:val="single"/>
        </w:rPr>
      </w:pPr>
    </w:p>
    <w:p w:rsidR="00275FF5" w:rsidRDefault="00CE6DDA" w:rsidP="00275FF5">
      <w:pPr>
        <w:pStyle w:val="ListParagraph"/>
        <w:spacing w:line="360" w:lineRule="auto"/>
        <w:ind w:left="360"/>
      </w:pPr>
      <m:oMathPara>
        <m:oMath>
          <m:sSub>
            <m:sSubPr>
              <m:ctrlPr>
                <w:rPr>
                  <w:rFonts w:ascii="Cambria Math" w:hAnsi="Cambria Math"/>
                  <w:bCs/>
                  <w:i/>
                </w:rPr>
              </m:ctrlPr>
            </m:sSubPr>
            <m:e>
              <m:r>
                <w:rPr>
                  <w:rFonts w:ascii="Cambria Math" w:hAnsi="Cambria Math"/>
                </w:rPr>
                <m:t>v</m:t>
              </m:r>
            </m:e>
            <m:sub>
              <m:r>
                <w:rPr>
                  <w:rFonts w:ascii="Cambria Math" w:hAnsi="Cambria Math"/>
                </w:rPr>
                <m:t>REF</m:t>
              </m:r>
            </m:sub>
          </m:sSub>
          <m:r>
            <w:rPr>
              <w:rFonts w:ascii="Cambria Math" w:hAnsi="Cambria Math"/>
            </w:rPr>
            <m:t>=100,000 shares/day</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incurs</w:t>
      </w:r>
      <w:proofErr w:type="gramEnd"/>
      <w:r>
        <w:rPr>
          <w:bCs/>
        </w:rPr>
        <w:t xml:space="preserve"> a price impact of </w:t>
      </w:r>
      <m:oMath>
        <m:r>
          <w:rPr>
            <w:rFonts w:ascii="Cambria Math" w:hAnsi="Cambria Math"/>
          </w:rPr>
          <m:t>1%</m:t>
        </m:r>
      </m:oMath>
      <w:r>
        <w:rPr>
          <w:bCs/>
        </w:rPr>
        <w:t xml:space="preserve"> or </w:t>
      </w:r>
      <m:oMath>
        <m:r>
          <w:rPr>
            <w:rFonts w:ascii="Cambria Math" w:hAnsi="Cambria Math"/>
          </w:rPr>
          <m:t>$0.50/share</m:t>
        </m:r>
      </m:oMath>
    </w:p>
    <w:p w:rsidR="008327E0" w:rsidRDefault="008327E0" w:rsidP="00DF5016">
      <w:pPr>
        <w:pStyle w:val="ListParagraph"/>
        <w:numPr>
          <w:ilvl w:val="0"/>
          <w:numId w:val="45"/>
        </w:numPr>
        <w:spacing w:line="360" w:lineRule="auto"/>
        <w:rPr>
          <w:bCs/>
        </w:rPr>
      </w:pPr>
      <w:r>
        <w:rPr>
          <w:bCs/>
          <w:u w:val="single"/>
        </w:rPr>
        <w:lastRenderedPageBreak/>
        <w:t>Choosing the Exponent - The Rationale</w:t>
      </w:r>
      <w:r>
        <w:rPr>
          <w:bCs/>
        </w:rPr>
        <w:t xml:space="preserve">: Finally a choice for the value of the exponent </w:t>
      </w:r>
      <m:oMath>
        <m:r>
          <w:rPr>
            <w:rFonts w:ascii="Cambria Math" w:hAnsi="Cambria Math"/>
          </w:rPr>
          <m:t>k</m:t>
        </m:r>
      </m:oMath>
      <w:r>
        <w:rPr>
          <w:bCs/>
        </w:rPr>
        <w:t xml:space="preserve"> is made that best fits the belief of how the price impact would depend upon the trading rate for rates smaller or larger </w:t>
      </w:r>
      <w:proofErr w:type="gramStart"/>
      <w:r>
        <w:rPr>
          <w:bCs/>
        </w:rPr>
        <w:t xml:space="preserve">than </w:t>
      </w:r>
      <w:proofErr w:type="gramEnd"/>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w:t>
      </w:r>
    </w:p>
    <w:p w:rsidR="00275FF5" w:rsidRDefault="008327E0" w:rsidP="00DF5016">
      <w:pPr>
        <w:pStyle w:val="ListParagraph"/>
        <w:numPr>
          <w:ilvl w:val="0"/>
          <w:numId w:val="45"/>
        </w:numPr>
        <w:spacing w:line="360" w:lineRule="auto"/>
        <w:rPr>
          <w:bCs/>
        </w:rPr>
      </w:pPr>
      <w:r>
        <w:rPr>
          <w:bCs/>
          <w:u w:val="single"/>
        </w:rPr>
        <w:t xml:space="preserve">Reminder Trading Rate </w:t>
      </w:r>
      <m:oMath>
        <m:r>
          <w:rPr>
            <w:rFonts w:ascii="Cambria Math" w:hAnsi="Cambria Math"/>
            <w:u w:val="single"/>
          </w:rPr>
          <m:t>k</m:t>
        </m:r>
      </m:oMath>
      <w:r>
        <w:rPr>
          <w:bCs/>
          <w:u w:val="single"/>
        </w:rPr>
        <w:t xml:space="preserve"> Dependence</w:t>
      </w:r>
      <w:r w:rsidRPr="008327E0">
        <w:rPr>
          <w:bCs/>
        </w:rPr>
        <w:t>:</w:t>
      </w:r>
      <w:r>
        <w:rPr>
          <w:bCs/>
        </w:rPr>
        <w:t xml:space="preserve"> The choice</w:t>
      </w:r>
    </w:p>
    <w:p w:rsidR="00275FF5" w:rsidRDefault="00275FF5" w:rsidP="00275FF5">
      <w:pPr>
        <w:pStyle w:val="ListParagraph"/>
        <w:spacing w:line="360" w:lineRule="auto"/>
        <w:ind w:left="360"/>
        <w:rPr>
          <w:bCs/>
          <w:u w:val="single"/>
        </w:rPr>
      </w:pPr>
    </w:p>
    <w:p w:rsidR="00275FF5" w:rsidRDefault="008327E0" w:rsidP="00275FF5">
      <w:pPr>
        <w:pStyle w:val="ListParagraph"/>
        <w:spacing w:line="360" w:lineRule="auto"/>
        <w:ind w:left="360"/>
      </w:pPr>
      <m:oMathPara>
        <m:oMath>
          <m:r>
            <w:rPr>
              <w:rFonts w:ascii="Cambria Math" w:hAnsi="Cambria Math"/>
            </w:rPr>
            <m:t>k=1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corresponds</w:t>
      </w:r>
      <w:proofErr w:type="gramEnd"/>
      <w:r>
        <w:rPr>
          <w:bCs/>
        </w:rPr>
        <w:t xml:space="preserve"> to the linear dependence of price impact on rate;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k&gt;1</m:t>
          </m:r>
        </m:oMath>
      </m:oMathPara>
    </w:p>
    <w:p w:rsidR="00275FF5" w:rsidRDefault="00275FF5" w:rsidP="00275FF5">
      <w:pPr>
        <w:pStyle w:val="ListParagraph"/>
        <w:spacing w:line="360" w:lineRule="auto"/>
        <w:ind w:left="360"/>
      </w:pPr>
    </w:p>
    <w:p w:rsidR="00275FF5" w:rsidRDefault="008327E0" w:rsidP="00275FF5">
      <w:pPr>
        <w:pStyle w:val="ListParagraph"/>
        <w:spacing w:line="360" w:lineRule="auto"/>
        <w:ind w:left="360"/>
        <w:rPr>
          <w:bCs/>
        </w:rPr>
      </w:pPr>
      <w:proofErr w:type="gramStart"/>
      <w:r>
        <w:rPr>
          <w:bCs/>
        </w:rPr>
        <w:t>means</w:t>
      </w:r>
      <w:proofErr w:type="gramEnd"/>
      <w:r>
        <w:rPr>
          <w:bCs/>
        </w:rPr>
        <w:t xml:space="preserve"> that </w:t>
      </w:r>
      <w:r>
        <w:rPr>
          <w:bCs/>
          <w:i/>
        </w:rPr>
        <w:t>large</w:t>
      </w:r>
      <w:r>
        <w:rPr>
          <w:bCs/>
        </w:rPr>
        <w:t xml:space="preserve"> trading rates or block sizes have a disproportionately </w:t>
      </w:r>
      <w:r>
        <w:rPr>
          <w:bCs/>
          <w:i/>
        </w:rPr>
        <w:t>large</w:t>
      </w:r>
      <w:r>
        <w:rPr>
          <w:bCs/>
        </w:rPr>
        <w:t xml:space="preserve"> effect on price; while</w:t>
      </w:r>
    </w:p>
    <w:p w:rsidR="00275FF5" w:rsidRDefault="00275FF5" w:rsidP="00275FF5">
      <w:pPr>
        <w:pStyle w:val="ListParagraph"/>
        <w:spacing w:line="360" w:lineRule="auto"/>
        <w:ind w:left="360"/>
        <w:rPr>
          <w:bCs/>
        </w:rPr>
      </w:pPr>
    </w:p>
    <w:p w:rsidR="00275FF5" w:rsidRDefault="008327E0" w:rsidP="00275FF5">
      <w:pPr>
        <w:pStyle w:val="ListParagraph"/>
        <w:spacing w:line="360" w:lineRule="auto"/>
        <w:ind w:left="360"/>
      </w:pPr>
      <m:oMathPara>
        <m:oMath>
          <m:r>
            <w:rPr>
              <w:rFonts w:ascii="Cambria Math" w:hAnsi="Cambria Math"/>
            </w:rPr>
            <m:t>k&lt;1</m:t>
          </m:r>
        </m:oMath>
      </m:oMathPara>
    </w:p>
    <w:p w:rsidR="00275FF5" w:rsidRDefault="00275FF5" w:rsidP="00275FF5">
      <w:pPr>
        <w:pStyle w:val="ListParagraph"/>
        <w:spacing w:line="360" w:lineRule="auto"/>
        <w:ind w:left="360"/>
      </w:pPr>
    </w:p>
    <w:p w:rsidR="008327E0" w:rsidRDefault="008327E0" w:rsidP="00275FF5">
      <w:pPr>
        <w:pStyle w:val="ListParagraph"/>
        <w:spacing w:line="360" w:lineRule="auto"/>
        <w:ind w:left="360"/>
        <w:rPr>
          <w:bCs/>
        </w:rPr>
      </w:pPr>
      <w:proofErr w:type="gramStart"/>
      <w:r>
        <w:rPr>
          <w:bCs/>
        </w:rPr>
        <w:t>means</w:t>
      </w:r>
      <w:proofErr w:type="gramEnd"/>
      <w:r>
        <w:rPr>
          <w:bCs/>
        </w:rPr>
        <w:t xml:space="preserve"> that large trading rates or block sizes have a relatively </w:t>
      </w:r>
      <w:r>
        <w:rPr>
          <w:bCs/>
          <w:i/>
        </w:rPr>
        <w:t>smaller</w:t>
      </w:r>
      <w:r>
        <w:rPr>
          <w:bCs/>
        </w:rPr>
        <w:t xml:space="preserve"> impact.</w:t>
      </w:r>
    </w:p>
    <w:p w:rsidR="00275FF5" w:rsidRDefault="00CE6DDA" w:rsidP="00DF5016">
      <w:pPr>
        <w:pStyle w:val="ListParagraph"/>
        <w:numPr>
          <w:ilvl w:val="0"/>
          <w:numId w:val="45"/>
        </w:numPr>
        <w:spacing w:line="360" w:lineRule="auto"/>
        <w:rPr>
          <w:bCs/>
        </w:rPr>
      </w:pPr>
      <m:oMath>
        <m:sSub>
          <m:sSubPr>
            <m:ctrlPr>
              <w:rPr>
                <w:rFonts w:ascii="Cambria Math" w:hAnsi="Cambria Math"/>
                <w:bCs/>
                <w:i/>
                <w:u w:val="single"/>
              </w:rPr>
            </m:ctrlPr>
          </m:sSubPr>
          <m:e>
            <m:r>
              <w:rPr>
                <w:rFonts w:ascii="Cambria Math" w:hAnsi="Cambria Math"/>
                <w:u w:val="single"/>
              </w:rPr>
              <m:t>h</m:t>
            </m:r>
          </m:e>
          <m:sub>
            <m:r>
              <w:rPr>
                <w:rFonts w:ascii="Cambria Math" w:hAnsi="Cambria Math"/>
                <w:u w:val="single"/>
              </w:rPr>
              <m:t>REF</m:t>
            </m:r>
          </m:sub>
        </m:sSub>
        <m:r>
          <w:rPr>
            <w:rFonts w:ascii="Cambria Math" w:hAnsi="Cambria Math"/>
            <w:u w:val="single"/>
          </w:rPr>
          <m:t>/</m:t>
        </m:r>
        <m:sSub>
          <m:sSubPr>
            <m:ctrlPr>
              <w:rPr>
                <w:rFonts w:ascii="Cambria Math" w:hAnsi="Cambria Math"/>
                <w:bCs/>
                <w:i/>
                <w:u w:val="single"/>
              </w:rPr>
            </m:ctrlPr>
          </m:sSubPr>
          <m:e>
            <m:r>
              <w:rPr>
                <w:rFonts w:ascii="Cambria Math" w:hAnsi="Cambria Math"/>
                <w:u w:val="single"/>
              </w:rPr>
              <m:t>v</m:t>
            </m:r>
          </m:e>
          <m:sub>
            <m:r>
              <w:rPr>
                <w:rFonts w:ascii="Cambria Math" w:hAnsi="Cambria Math"/>
                <w:u w:val="single"/>
              </w:rPr>
              <m:t>REF</m:t>
            </m:r>
          </m:sub>
        </m:sSub>
      </m:oMath>
      <w:r w:rsidR="00E656A0" w:rsidRPr="00E656A0">
        <w:rPr>
          <w:bCs/>
          <w:u w:val="single"/>
        </w:rPr>
        <w:t xml:space="preserve"> </w:t>
      </w:r>
      <w:r w:rsidR="00E656A0">
        <w:rPr>
          <w:bCs/>
          <w:u w:val="single"/>
        </w:rPr>
        <w:t>B</w:t>
      </w:r>
      <w:r w:rsidR="00E656A0" w:rsidRPr="00E656A0">
        <w:rPr>
          <w:bCs/>
          <w:u w:val="single"/>
        </w:rPr>
        <w:t>ased Impact Model</w:t>
      </w:r>
      <w:r w:rsidR="00E656A0">
        <w:rPr>
          <w:bCs/>
        </w:rPr>
        <w:t>: This impact model is then written as</w:t>
      </w:r>
    </w:p>
    <w:p w:rsidR="00275FF5" w:rsidRPr="00275FF5" w:rsidRDefault="00275FF5" w:rsidP="00275FF5">
      <w:pPr>
        <w:pStyle w:val="ListParagraph"/>
        <w:spacing w:line="360" w:lineRule="auto"/>
        <w:ind w:left="360"/>
        <w:rPr>
          <w:bCs/>
          <w:u w:val="single"/>
        </w:rPr>
      </w:pPr>
    </w:p>
    <w:p w:rsidR="00275FF5" w:rsidRPr="00275FF5" w:rsidRDefault="00E656A0" w:rsidP="00275FF5">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275FF5" w:rsidRDefault="00275FF5" w:rsidP="00275FF5">
      <w:pPr>
        <w:pStyle w:val="ListParagraph"/>
        <w:spacing w:line="360" w:lineRule="auto"/>
        <w:ind w:left="360"/>
        <w:rPr>
          <w:bCs/>
        </w:rPr>
      </w:pPr>
    </w:p>
    <w:p w:rsidR="00275FF5" w:rsidRDefault="00E914D8" w:rsidP="00275FF5">
      <w:pPr>
        <w:pStyle w:val="ListParagraph"/>
        <w:spacing w:line="360" w:lineRule="auto"/>
        <w:ind w:left="360"/>
        <w:rPr>
          <w:bCs/>
        </w:rPr>
      </w:pPr>
      <w:proofErr w:type="gramStart"/>
      <w:r>
        <w:rPr>
          <w:bCs/>
        </w:rPr>
        <w:t>or</w:t>
      </w:r>
      <w:proofErr w:type="gramEnd"/>
    </w:p>
    <w:p w:rsidR="00275FF5" w:rsidRDefault="00275FF5" w:rsidP="00275FF5">
      <w:pPr>
        <w:pStyle w:val="ListParagraph"/>
        <w:spacing w:line="360" w:lineRule="auto"/>
        <w:ind w:left="360"/>
        <w:rPr>
          <w:bCs/>
        </w:rPr>
      </w:pPr>
    </w:p>
    <w:p w:rsidR="00E656A0" w:rsidRPr="00275FF5" w:rsidRDefault="00E656A0" w:rsidP="00275FF5">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275FF5" w:rsidRPr="00275FF5" w:rsidRDefault="00275FF5" w:rsidP="00275FF5">
      <w:pPr>
        <w:pStyle w:val="ListParagraph"/>
        <w:spacing w:line="360" w:lineRule="auto"/>
        <w:ind w:left="360"/>
        <w:rPr>
          <w:bCs/>
        </w:rPr>
      </w:pPr>
    </w:p>
    <w:p w:rsidR="00275FF5" w:rsidRDefault="00A95C04" w:rsidP="00DF5016">
      <w:pPr>
        <w:pStyle w:val="ListParagraph"/>
        <w:numPr>
          <w:ilvl w:val="0"/>
          <w:numId w:val="45"/>
        </w:numPr>
        <w:spacing w:line="360" w:lineRule="auto"/>
        <w:rPr>
          <w:bCs/>
        </w:rPr>
      </w:pPr>
      <w:r>
        <w:rPr>
          <w:bCs/>
          <w:u w:val="single"/>
        </w:rPr>
        <w:t>Daily Volatility and Initial Portfolio</w:t>
      </w:r>
      <w:r>
        <w:rPr>
          <w:bCs/>
        </w:rPr>
        <w:t xml:space="preserve">: It is also supposed that the stock has an annual volatility of </w:t>
      </w:r>
      <m:oMath>
        <m:r>
          <w:rPr>
            <w:rFonts w:ascii="Cambria Math" w:hAnsi="Cambria Math"/>
          </w:rPr>
          <m:t>32%</m:t>
        </m:r>
      </m:oMath>
      <w:r>
        <w:rPr>
          <w:bCs/>
        </w:rPr>
        <w:t xml:space="preserve"> for the daily price change of</w:t>
      </w:r>
    </w:p>
    <w:p w:rsidR="00275FF5" w:rsidRDefault="00275FF5" w:rsidP="00275FF5">
      <w:pPr>
        <w:pStyle w:val="ListParagraph"/>
        <w:spacing w:line="360" w:lineRule="auto"/>
        <w:ind w:left="360"/>
        <w:rPr>
          <w:bCs/>
          <w:u w:val="single"/>
        </w:rPr>
      </w:pPr>
    </w:p>
    <w:p w:rsidR="00994A82" w:rsidRDefault="00A95C04" w:rsidP="00275FF5">
      <w:pPr>
        <w:pStyle w:val="ListParagraph"/>
        <w:spacing w:line="360" w:lineRule="auto"/>
        <w:ind w:left="360"/>
        <w:rPr>
          <w:bCs/>
        </w:rPr>
      </w:pPr>
      <m:oMathPara>
        <m:oMath>
          <m:r>
            <w:rPr>
              <w:rFonts w:ascii="Cambria Math" w:hAnsi="Cambria Math"/>
            </w:rPr>
            <m:t>σ=$1/share∙</m:t>
          </m:r>
          <m:rad>
            <m:radPr>
              <m:degHide m:val="1"/>
              <m:ctrlPr>
                <w:rPr>
                  <w:rFonts w:ascii="Cambria Math" w:hAnsi="Cambria Math"/>
                  <w:bCs/>
                  <w:i/>
                </w:rPr>
              </m:ctrlPr>
            </m:radPr>
            <m:deg/>
            <m:e>
              <m:r>
                <w:rPr>
                  <w:rFonts w:ascii="Cambria Math" w:hAnsi="Cambria Math"/>
                </w:rPr>
                <m:t>day</m:t>
              </m:r>
            </m:e>
          </m:rad>
        </m:oMath>
      </m:oMathPara>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rPr>
          <w:bCs/>
        </w:rPr>
      </w:pPr>
      <w:r>
        <w:rPr>
          <w:bCs/>
        </w:rPr>
        <w:t>A portfolio of initial size</w:t>
      </w:r>
    </w:p>
    <w:p w:rsidR="00994A82" w:rsidRDefault="00994A82" w:rsidP="00275FF5">
      <w:pPr>
        <w:pStyle w:val="ListParagraph"/>
        <w:spacing w:line="360" w:lineRule="auto"/>
        <w:ind w:left="360"/>
        <w:rPr>
          <w:bCs/>
        </w:rPr>
      </w:pPr>
    </w:p>
    <w:p w:rsidR="00994A82" w:rsidRDefault="00A95C04" w:rsidP="00275FF5">
      <w:pPr>
        <w:pStyle w:val="ListParagraph"/>
        <w:spacing w:line="360" w:lineRule="auto"/>
        <w:ind w:left="360"/>
      </w:pPr>
      <m:oMathPara>
        <m:oMath>
          <m:r>
            <w:rPr>
              <w:rFonts w:ascii="Cambria Math" w:hAnsi="Cambria Math"/>
            </w:rPr>
            <m:t>X=100,000</m:t>
          </m:r>
        </m:oMath>
      </m:oMathPara>
    </w:p>
    <w:p w:rsidR="00994A82" w:rsidRDefault="00994A82" w:rsidP="00275FF5">
      <w:pPr>
        <w:pStyle w:val="ListParagraph"/>
        <w:spacing w:line="360" w:lineRule="auto"/>
        <w:ind w:left="360"/>
      </w:pPr>
    </w:p>
    <w:p w:rsidR="00A95C04" w:rsidRDefault="00A95C04" w:rsidP="00275FF5">
      <w:pPr>
        <w:pStyle w:val="ListParagraph"/>
        <w:spacing w:line="360" w:lineRule="auto"/>
        <w:ind w:left="360"/>
        <w:rPr>
          <w:bCs/>
        </w:rPr>
      </w:pPr>
      <w:proofErr w:type="gramStart"/>
      <w:r>
        <w:rPr>
          <w:bCs/>
        </w:rPr>
        <w:t>is</w:t>
      </w:r>
      <w:proofErr w:type="gramEnd"/>
      <w:r>
        <w:rPr>
          <w:bCs/>
        </w:rPr>
        <w:t xml:space="preserve"> considered, equal to </w:t>
      </w:r>
      <m:oMath>
        <m:sSup>
          <m:sSupPr>
            <m:ctrlPr>
              <w:rPr>
                <w:rFonts w:ascii="Cambria Math" w:hAnsi="Cambria Math"/>
                <w:bCs/>
                <w:i/>
              </w:rPr>
            </m:ctrlPr>
          </m:sSupPr>
          <m:e>
            <m:f>
              <m:fPr>
                <m:ctrlPr>
                  <w:rPr>
                    <w:rFonts w:ascii="Cambria Math" w:hAnsi="Cambria Math"/>
                    <w:bCs/>
                    <w:i/>
                  </w:rPr>
                </m:ctrlPr>
              </m:fPr>
              <m:num>
                <m:r>
                  <w:rPr>
                    <w:rFonts w:ascii="Cambria Math" w:hAnsi="Cambria Math"/>
                  </w:rPr>
                  <m:t>1</m:t>
                </m:r>
              </m:num>
              <m:den>
                <m:r>
                  <w:rPr>
                    <w:rFonts w:ascii="Cambria Math" w:hAnsi="Cambria Math"/>
                  </w:rPr>
                  <m:t>10</m:t>
                </m:r>
              </m:den>
            </m:f>
          </m:e>
          <m:sup>
            <m:r>
              <w:rPr>
                <w:rFonts w:ascii="Cambria Math" w:hAnsi="Cambria Math"/>
              </w:rPr>
              <m:t>th</m:t>
            </m:r>
          </m:sup>
        </m:sSup>
      </m:oMath>
      <w:r>
        <w:rPr>
          <w:bCs/>
        </w:rPr>
        <w:t xml:space="preserve"> of the daily volume.</w:t>
      </w:r>
    </w:p>
    <w:p w:rsidR="00994A82" w:rsidRDefault="00A95C04" w:rsidP="00DF5016">
      <w:pPr>
        <w:pStyle w:val="ListParagraph"/>
        <w:numPr>
          <w:ilvl w:val="0"/>
          <w:numId w:val="45"/>
        </w:numPr>
        <w:spacing w:line="360" w:lineRule="auto"/>
        <w:rPr>
          <w:bCs/>
        </w:rPr>
      </w:pPr>
      <w:r>
        <w:rPr>
          <w:bCs/>
          <w:u w:val="single"/>
        </w:rPr>
        <w:t>Construction of the Efficient Frontier</w:t>
      </w:r>
      <w:r w:rsidRPr="00A95C04">
        <w:rPr>
          <w:bCs/>
        </w:rPr>
        <w:t>:</w:t>
      </w:r>
      <w:r>
        <w:rPr>
          <w:bCs/>
        </w:rPr>
        <w:t xml:space="preserve"> There is now enough information to construct the efficient frontier</w:t>
      </w:r>
    </w:p>
    <w:p w:rsidR="00994A82" w:rsidRDefault="00994A82" w:rsidP="00994A82">
      <w:pPr>
        <w:pStyle w:val="ListParagraph"/>
        <w:spacing w:line="360" w:lineRule="auto"/>
        <w:ind w:left="360"/>
        <w:rPr>
          <w:bCs/>
          <w:u w:val="single"/>
        </w:rPr>
      </w:pPr>
    </w:p>
    <w:p w:rsidR="00994A82" w:rsidRDefault="00CE6DDA"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k+1</m:t>
              </m:r>
            </m:sup>
          </m:sSup>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sSup>
                        <m:sSupPr>
                          <m:ctrlPr>
                            <w:rPr>
                              <w:rFonts w:ascii="Cambria Math" w:hAnsi="Cambria Math"/>
                              <w:bCs/>
                              <w:i/>
                            </w:rPr>
                          </m:ctrlPr>
                        </m:sSupPr>
                        <m:e>
                          <m:r>
                            <w:rPr>
                              <w:rFonts w:ascii="Cambria Math" w:hAnsi="Cambria Math"/>
                            </w:rPr>
                            <m:t>k</m:t>
                          </m:r>
                        </m:e>
                        <m:sup>
                          <m:r>
                            <w:rPr>
                              <w:rFonts w:ascii="Cambria Math" w:hAnsi="Cambria Math"/>
                            </w:rPr>
                            <m:t>k</m:t>
                          </m:r>
                        </m:sup>
                      </m:sSup>
                    </m:den>
                  </m:f>
                  <m:sSup>
                    <m:sSupPr>
                      <m:ctrlPr>
                        <w:rPr>
                          <w:rFonts w:ascii="Cambria Math" w:hAnsi="Cambria Math"/>
                          <w:bCs/>
                          <w:i/>
                        </w:rPr>
                      </m:ctrlPr>
                    </m:sSupPr>
                    <m:e>
                      <m:r>
                        <w:rPr>
                          <w:rFonts w:ascii="Cambria Math" w:hAnsi="Cambria Math"/>
                        </w:rPr>
                        <m:t>λ</m:t>
                      </m:r>
                    </m:e>
                    <m:sup>
                      <m:r>
                        <w:rPr>
                          <w:rFonts w:ascii="Cambria Math" w:hAnsi="Cambria Math"/>
                        </w:rPr>
                        <m:t>k</m:t>
                      </m:r>
                    </m:sup>
                  </m:sSup>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p w:rsidR="00994A82" w:rsidRDefault="00994A82" w:rsidP="00994A82">
      <w:pPr>
        <w:pStyle w:val="ListParagraph"/>
        <w:spacing w:line="360" w:lineRule="auto"/>
        <w:ind w:left="360"/>
        <w:rPr>
          <w:bCs/>
        </w:rPr>
      </w:pPr>
    </w:p>
    <w:p w:rsidR="00994A82" w:rsidRDefault="00CE6DDA" w:rsidP="00994A82">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kη</m:t>
                      </m:r>
                      <m:sSup>
                        <m:sSupPr>
                          <m:ctrlPr>
                            <w:rPr>
                              <w:rFonts w:ascii="Cambria Math" w:hAnsi="Cambria Math"/>
                              <w:bCs/>
                              <w:i/>
                            </w:rPr>
                          </m:ctrlPr>
                        </m:sSupPr>
                        <m:e>
                          <m:r>
                            <w:rPr>
                              <w:rFonts w:ascii="Cambria Math" w:hAnsi="Cambria Math"/>
                            </w:rPr>
                            <m:t>σ</m:t>
                          </m:r>
                        </m:e>
                        <m:sup>
                          <m:r>
                            <w:rPr>
                              <w:rFonts w:ascii="Cambria Math" w:hAnsi="Cambria Math"/>
                            </w:rPr>
                            <m:t>2k</m:t>
                          </m:r>
                        </m:sup>
                      </m:sSup>
                      <m:sSup>
                        <m:sSupPr>
                          <m:ctrlPr>
                            <w:rPr>
                              <w:rFonts w:ascii="Cambria Math" w:hAnsi="Cambria Math"/>
                              <w:bCs/>
                              <w:i/>
                            </w:rPr>
                          </m:ctrlPr>
                        </m:sSupPr>
                        <m:e>
                          <m:r>
                            <w:rPr>
                              <w:rFonts w:ascii="Cambria Math" w:hAnsi="Cambria Math"/>
                            </w:rPr>
                            <m:t>X</m:t>
                          </m:r>
                        </m:e>
                        <m:sup>
                          <m:r>
                            <w:rPr>
                              <w:rFonts w:ascii="Cambria Math" w:hAnsi="Cambria Math"/>
                            </w:rPr>
                            <m:t>3k+1</m:t>
                          </m:r>
                        </m:sup>
                      </m:sSup>
                    </m:num>
                    <m:den>
                      <m:r>
                        <w:rPr>
                          <w:rFonts w:ascii="Cambria Math" w:hAnsi="Cambria Math"/>
                        </w:rPr>
                        <m:t>λ</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rPr>
          <w:bCs/>
        </w:rPr>
      </w:pPr>
      <w:proofErr w:type="gramStart"/>
      <w:r>
        <w:rPr>
          <w:bCs/>
        </w:rPr>
        <w:t>from</w:t>
      </w:r>
      <w:proofErr w:type="gramEnd"/>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for any chosen </w:t>
      </w:r>
      <m:oMath>
        <m:r>
          <w:rPr>
            <w:rFonts w:ascii="Cambria Math" w:hAnsi="Cambria Math"/>
          </w:rPr>
          <m:t>k</m:t>
        </m:r>
      </m:oMath>
      <w:r>
        <w:rPr>
          <w:bCs/>
        </w:rPr>
        <w:t xml:space="preserve"> describing the family of solutions as the risk aversion parameter </w:t>
      </w:r>
      <m:oMath>
        <m:r>
          <w:rPr>
            <w:rFonts w:ascii="Cambria Math" w:hAnsi="Cambria Math"/>
          </w:rPr>
          <m:t>λ</m:t>
        </m:r>
      </m:oMath>
      <w:r>
        <w:rPr>
          <w:bCs/>
        </w:rPr>
        <w:t xml:space="preserve"> ranges over all the possible values</w:t>
      </w:r>
    </w:p>
    <w:p w:rsidR="00994A82" w:rsidRDefault="00994A82" w:rsidP="00994A82">
      <w:pPr>
        <w:pStyle w:val="ListParagraph"/>
        <w:spacing w:line="360" w:lineRule="auto"/>
        <w:ind w:left="360"/>
        <w:rPr>
          <w:bCs/>
        </w:rPr>
      </w:pPr>
    </w:p>
    <w:p w:rsidR="00994A82" w:rsidRDefault="00A95C04" w:rsidP="00994A82">
      <w:pPr>
        <w:pStyle w:val="ListParagraph"/>
        <w:spacing w:line="360" w:lineRule="auto"/>
        <w:ind w:left="360"/>
      </w:pPr>
      <m:oMathPara>
        <m:oMath>
          <m:r>
            <w:rPr>
              <w:rFonts w:ascii="Cambria Math" w:hAnsi="Cambria Math"/>
            </w:rPr>
            <m:t>0&lt;λ&lt;∞</m:t>
          </m:r>
        </m:oMath>
      </m:oMathPara>
    </w:p>
    <w:p w:rsidR="00994A82" w:rsidRDefault="00994A82" w:rsidP="00994A82">
      <w:pPr>
        <w:pStyle w:val="ListParagraph"/>
        <w:spacing w:line="360" w:lineRule="auto"/>
        <w:ind w:left="360"/>
      </w:pPr>
    </w:p>
    <w:p w:rsidR="00A95C04" w:rsidRDefault="00A95C04" w:rsidP="00994A82">
      <w:pPr>
        <w:pStyle w:val="ListParagraph"/>
        <w:spacing w:line="360" w:lineRule="auto"/>
        <w:ind w:left="360"/>
        <w:rPr>
          <w:bCs/>
        </w:rPr>
      </w:pPr>
      <w:r>
        <w:rPr>
          <w:bCs/>
        </w:rPr>
        <w:t xml:space="preserve">To construct particular optimal solutions a specific value for </w:t>
      </w:r>
      <m:oMath>
        <m:r>
          <w:rPr>
            <w:rFonts w:ascii="Cambria Math" w:hAnsi="Cambria Math"/>
          </w:rPr>
          <m:t>λ</m:t>
        </m:r>
      </m:oMath>
      <w:r>
        <w:rPr>
          <w:bCs/>
        </w:rPr>
        <w:t xml:space="preserve"> needs to be set.</w:t>
      </w:r>
    </w:p>
    <w:p w:rsidR="00E914D8" w:rsidRDefault="00E914D8" w:rsidP="00DF5016">
      <w:pPr>
        <w:pStyle w:val="ListParagraph"/>
        <w:numPr>
          <w:ilvl w:val="0"/>
          <w:numId w:val="45"/>
        </w:numPr>
        <w:spacing w:line="360" w:lineRule="auto"/>
        <w:rPr>
          <w:bCs/>
        </w:rPr>
      </w:pPr>
      <w:r>
        <w:rPr>
          <w:bCs/>
          <w:u w:val="single"/>
        </w:rPr>
        <w:t xml:space="preserve">Variance/Cost Dependence </w:t>
      </w:r>
      <w:proofErr w:type="gramStart"/>
      <w:r>
        <w:rPr>
          <w:bCs/>
          <w:u w:val="single"/>
        </w:rPr>
        <w:t xml:space="preserve">on </w:t>
      </w:r>
      <w:proofErr w:type="gramEnd"/>
      <m:oMath>
        <m:r>
          <w:rPr>
            <w:rFonts w:ascii="Cambria Math" w:hAnsi="Cambria Math"/>
            <w:u w:val="single"/>
          </w:rPr>
          <m:t>λ</m:t>
        </m:r>
      </m:oMath>
      <w:r>
        <w:rPr>
          <w:bCs/>
        </w:rPr>
        <w:t xml:space="preserve">: The results are shown numerically in the table below. For any value of </w:t>
      </w:r>
      <m:oMath>
        <m:r>
          <w:rPr>
            <w:rFonts w:ascii="Cambria Math" w:hAnsi="Cambria Math"/>
          </w:rPr>
          <m:t>k</m:t>
        </m:r>
      </m:oMath>
      <w:r>
        <w:rPr>
          <w:bCs/>
        </w:rPr>
        <w:t xml:space="preserve"> the natural liquidation 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increases with the </w:t>
      </w:r>
      <w:r>
        <w:rPr>
          <w:bCs/>
          <w:i/>
        </w:rPr>
        <w:t>risk tolerance</w:t>
      </w:r>
      <w:r>
        <w:rPr>
          <w:bCs/>
        </w:rPr>
        <w:t xml:space="preserve"> </w:t>
      </w:r>
      <w:proofErr w:type="gramStart"/>
      <w:r>
        <w:rPr>
          <w:bCs/>
        </w:rPr>
        <w:t xml:space="preserve">parameter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as both increase the expected cost decreases and the variance increases.</w:t>
      </w:r>
    </w:p>
    <w:p w:rsidR="00994A82" w:rsidRDefault="00E914D8" w:rsidP="00DF5016">
      <w:pPr>
        <w:pStyle w:val="ListParagraph"/>
        <w:numPr>
          <w:ilvl w:val="0"/>
          <w:numId w:val="45"/>
        </w:numPr>
        <w:spacing w:line="360" w:lineRule="auto"/>
        <w:rPr>
          <w:bCs/>
        </w:rPr>
      </w:pPr>
      <m:oMath>
        <m:r>
          <w:rPr>
            <w:rFonts w:ascii="Cambria Math" w:hAnsi="Cambria Math"/>
            <w:u w:val="single"/>
          </w:rPr>
          <m:t>λ</m:t>
        </m:r>
      </m:oMath>
      <w:r w:rsidRPr="00E914D8">
        <w:rPr>
          <w:bCs/>
          <w:u w:val="single"/>
        </w:rPr>
        <w:t xml:space="preserve"> Impact: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The table below shows that the optimal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expected cost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the standard deviation of the cost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as functions of the risk tolerance parameter </w:t>
      </w:r>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and the temporary impact exponent </w:t>
      </w:r>
      <m:oMath>
        <m:r>
          <w:rPr>
            <w:rFonts w:ascii="Cambria Math" w:hAnsi="Cambria Math"/>
          </w:rPr>
          <m:t>k</m:t>
        </m:r>
      </m:oMath>
      <w:r>
        <w:rPr>
          <w:bCs/>
        </w:rPr>
        <w:t xml:space="preserve">. Market and portfolio parameters are as given in the treatment above (the initial portfolio value </w:t>
      </w:r>
      <w:proofErr w:type="gramStart"/>
      <w:r>
        <w:rPr>
          <w:bCs/>
        </w:rPr>
        <w:t xml:space="preserve">is </w:t>
      </w:r>
      <w:proofErr w:type="gramEnd"/>
      <m:oMath>
        <m:r>
          <w:rPr>
            <w:rFonts w:ascii="Cambria Math" w:hAnsi="Cambria Math"/>
          </w:rPr>
          <w:lastRenderedPageBreak/>
          <m:t>$5 million</m:t>
        </m:r>
      </m:oMath>
      <w:r>
        <w:rPr>
          <w:bCs/>
        </w:rPr>
        <w:t xml:space="preserve">). As </w:t>
      </w:r>
      <m:oMath>
        <m:r>
          <w:rPr>
            <w:rFonts w:ascii="Cambria Math" w:hAnsi="Cambria Math"/>
          </w:rPr>
          <m:t>k</m:t>
        </m:r>
      </m:oMath>
      <w:r>
        <w:rPr>
          <w:bCs/>
        </w:rPr>
        <w:t xml:space="preserve"> is varied, the reference values </w:t>
      </w:r>
      <m:oMath>
        <m:sSub>
          <m:sSubPr>
            <m:ctrlPr>
              <w:rPr>
                <w:rFonts w:ascii="Cambria Math" w:hAnsi="Cambria Math"/>
                <w:bCs/>
                <w:i/>
              </w:rPr>
            </m:ctrlPr>
          </m:sSubPr>
          <m:e>
            <m:r>
              <w:rPr>
                <w:rFonts w:ascii="Cambria Math" w:hAnsi="Cambria Math"/>
              </w:rPr>
              <m:t>h</m:t>
            </m:r>
          </m:e>
          <m:sub>
            <m:r>
              <w:rPr>
                <w:rFonts w:ascii="Cambria Math" w:hAnsi="Cambria Math"/>
              </w:rPr>
              <m:t>REF</m:t>
            </m:r>
          </m:sub>
        </m:sSub>
      </m:oMath>
      <w:r>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are held constant; thus the coefficient </w:t>
      </w:r>
      <m:oMath>
        <m:r>
          <w:rPr>
            <w:rFonts w:ascii="Cambria Math" w:hAnsi="Cambria Math"/>
          </w:rPr>
          <m:t>η</m:t>
        </m:r>
      </m:oMath>
      <w:r>
        <w:rPr>
          <w:bCs/>
        </w:rPr>
        <w:t xml:space="preserve"> varies as in</w:t>
      </w:r>
    </w:p>
    <w:p w:rsidR="00994A82" w:rsidRPr="00994A82" w:rsidRDefault="00994A82" w:rsidP="00994A82">
      <w:pPr>
        <w:pStyle w:val="ListParagraph"/>
        <w:spacing w:line="360" w:lineRule="auto"/>
        <w:ind w:left="360"/>
        <w:rPr>
          <w:u w:val="single"/>
        </w:rPr>
      </w:pPr>
    </w:p>
    <w:p w:rsidR="00994A82" w:rsidRDefault="00CA7A3D"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Default="00E914D8"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E914D8" w:rsidRPr="00994A82" w:rsidRDefault="009801D4" w:rsidP="00994A82">
      <w:pPr>
        <w:pStyle w:val="ListParagraph"/>
        <w:spacing w:line="360" w:lineRule="auto"/>
        <w:ind w:left="360"/>
        <w:rPr>
          <w:bCs/>
        </w:rPr>
      </w:pPr>
      <w:r>
        <w:rPr>
          <w:bCs/>
        </w:rPr>
        <w:t xml:space="preserve">Time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measured in days</w:t>
      </w:r>
      <w:proofErr w:type="gramStart"/>
      <w:r>
        <w:rPr>
          <w:bCs/>
        </w:rPr>
        <w:t xml:space="preserve">; </w:t>
      </w:r>
      <w:proofErr w:type="gramEnd"/>
      <m:oMath>
        <m:f>
          <m:fPr>
            <m:ctrlPr>
              <w:rPr>
                <w:rFonts w:ascii="Cambria Math" w:hAnsi="Cambria Math"/>
                <w:bCs/>
                <w:i/>
              </w:rPr>
            </m:ctrlPr>
          </m:fPr>
          <m:num>
            <m:r>
              <w:rPr>
                <w:rFonts w:ascii="Cambria Math" w:hAnsi="Cambria Math"/>
              </w:rPr>
              <m:t>1</m:t>
            </m:r>
          </m:num>
          <m:den>
            <m:r>
              <w:rPr>
                <w:rFonts w:ascii="Cambria Math" w:hAnsi="Cambria Math"/>
              </w:rPr>
              <m:t>λ</m:t>
            </m:r>
          </m:den>
        </m:f>
      </m:oMath>
      <w:r>
        <w:rPr>
          <w:bCs/>
        </w:rPr>
        <w:t xml:space="preserv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w:r>
        <w:rPr>
          <w:bCs/>
        </w:rPr>
        <w:t xml:space="preserve"> are in thousands of dollars.</w:t>
      </w:r>
    </w:p>
    <w:p w:rsidR="00AD05D1" w:rsidRDefault="00AD05D1" w:rsidP="00DF5016">
      <w:pPr>
        <w:pStyle w:val="ListParagraph"/>
        <w:numPr>
          <w:ilvl w:val="0"/>
          <w:numId w:val="45"/>
        </w:numPr>
        <w:spacing w:line="360" w:lineRule="auto"/>
        <w:rPr>
          <w:bCs/>
        </w:rPr>
      </w:pPr>
      <w:r>
        <w:rPr>
          <w:bCs/>
          <w:u w:val="single"/>
        </w:rPr>
        <w:t xml:space="preserve">Table of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r>
          <w:rPr>
            <w:rFonts w:ascii="Cambria Math" w:hAnsi="Cambria Math"/>
            <w:u w:val="single"/>
          </w:rPr>
          <m:t xml:space="preserve">, </m:t>
        </m:r>
        <m:rad>
          <m:radPr>
            <m:degHide m:val="1"/>
            <m:ctrlPr>
              <w:rPr>
                <w:rFonts w:ascii="Cambria Math" w:hAnsi="Cambria Math"/>
                <w:bCs/>
                <w:i/>
                <w:u w:val="single"/>
              </w:rPr>
            </m:ctrlPr>
          </m:radPr>
          <m:deg/>
          <m:e>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e>
        </m:rad>
      </m:oMath>
      <w:r>
        <w:rPr>
          <w:bCs/>
        </w:rPr>
        <w:t xml:space="preserve">: </w:t>
      </w:r>
    </w:p>
    <w:tbl>
      <w:tblPr>
        <w:tblStyle w:val="TableGrid"/>
        <w:tblW w:w="0" w:type="auto"/>
        <w:tblInd w:w="360" w:type="dxa"/>
        <w:tblLook w:val="04A0" w:firstRow="1" w:lastRow="0" w:firstColumn="1" w:lastColumn="0" w:noHBand="0" w:noVBand="1"/>
      </w:tblPr>
      <w:tblGrid>
        <w:gridCol w:w="1629"/>
        <w:gridCol w:w="1667"/>
        <w:gridCol w:w="1658"/>
        <w:gridCol w:w="1658"/>
        <w:gridCol w:w="1658"/>
      </w:tblGrid>
      <w:tr w:rsidR="00AD05D1" w:rsidTr="00AD05D1">
        <w:tc>
          <w:tcPr>
            <w:tcW w:w="1629" w:type="dxa"/>
            <w:vAlign w:val="center"/>
          </w:tcPr>
          <w:p w:rsidR="00AD05D1" w:rsidRPr="00AD05D1" w:rsidRDefault="00AD05D1" w:rsidP="00AD05D1">
            <w:pPr>
              <w:pStyle w:val="ListParagraph"/>
              <w:spacing w:line="360" w:lineRule="auto"/>
              <w:ind w:left="0"/>
              <w:jc w:val="center"/>
              <w:rPr>
                <w:b/>
                <w:bCs/>
                <w:sz w:val="28"/>
                <w:szCs w:val="28"/>
              </w:rPr>
            </w:pPr>
          </w:p>
        </w:tc>
        <w:tc>
          <w:tcPr>
            <w:tcW w:w="1667" w:type="dxa"/>
            <w:vAlign w:val="center"/>
          </w:tcPr>
          <w:p w:rsidR="00AD05D1" w:rsidRPr="00AD05D1" w:rsidRDefault="00CE6DDA" w:rsidP="00AD05D1">
            <w:pPr>
              <w:pStyle w:val="ListParagraph"/>
              <w:spacing w:line="360" w:lineRule="auto"/>
              <w:ind w:left="0"/>
              <w:jc w:val="center"/>
              <w:rPr>
                <w:b/>
                <w:bCs/>
                <w:sz w:val="28"/>
                <w:szCs w:val="28"/>
              </w:rPr>
            </w:pPr>
            <m:oMathPara>
              <m:oMath>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λ</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m:t>
                </m:r>
                <m:f>
                  <m:fPr>
                    <m:ctrlPr>
                      <w:rPr>
                        <w:rFonts w:ascii="Cambria Math" w:hAnsi="Cambria Math"/>
                        <w:b/>
                        <w:bCs/>
                        <w:i/>
                        <w:sz w:val="28"/>
                        <w:szCs w:val="28"/>
                      </w:rPr>
                    </m:ctrlPr>
                  </m:fPr>
                  <m:num>
                    <m:r>
                      <m:rPr>
                        <m:sty m:val="bi"/>
                      </m:rPr>
                      <w:rPr>
                        <w:rFonts w:ascii="Cambria Math" w:hAnsi="Cambria Math"/>
                        <w:sz w:val="28"/>
                        <w:szCs w:val="28"/>
                      </w:rPr>
                      <m:t>1</m:t>
                    </m:r>
                  </m:num>
                  <m:den>
                    <m:r>
                      <m:rPr>
                        <m:sty m:val="bi"/>
                      </m:rPr>
                      <w:rPr>
                        <w:rFonts w:ascii="Cambria Math" w:hAnsi="Cambria Math"/>
                        <w:sz w:val="28"/>
                        <w:szCs w:val="28"/>
                      </w:rPr>
                      <m:t>2</m:t>
                    </m:r>
                  </m:den>
                </m:f>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k=1</m:t>
                </m:r>
              </m:oMath>
            </m:oMathPara>
          </w:p>
        </w:tc>
        <w:tc>
          <w:tcPr>
            <w:tcW w:w="1658" w:type="dxa"/>
            <w:vAlign w:val="center"/>
          </w:tcPr>
          <w:p w:rsidR="00AD05D1" w:rsidRPr="00AD05D1" w:rsidRDefault="00AD05D1" w:rsidP="00AD05D1">
            <w:pPr>
              <w:pStyle w:val="ListParagraph"/>
              <w:spacing w:line="360" w:lineRule="auto"/>
              <w:ind w:left="0"/>
              <w:jc w:val="center"/>
              <w:rPr>
                <w:b/>
                <w:bCs/>
                <w:sz w:val="28"/>
                <w:szCs w:val="28"/>
              </w:rPr>
            </w:pPr>
            <m:oMathPara>
              <m:oMath>
                <m:r>
                  <m:rPr>
                    <m:sty m:val="bi"/>
                  </m:rPr>
                  <w:rPr>
                    <w:rFonts w:ascii="Cambria Math" w:hAnsi="Cambria Math"/>
                    <w:sz w:val="28"/>
                    <w:szCs w:val="28"/>
                  </w:rPr>
                  <m:t>k=2</m:t>
                </m:r>
              </m:oMath>
            </m:oMathPara>
          </w:p>
        </w:tc>
      </w:tr>
      <w:tr w:rsidR="00AD05D1" w:rsidTr="00AD05D1">
        <w:tc>
          <w:tcPr>
            <w:tcW w:w="1629" w:type="dxa"/>
            <w:vMerge w:val="restart"/>
            <w:vAlign w:val="center"/>
          </w:tcPr>
          <w:p w:rsidR="00AD05D1" w:rsidRDefault="00CE6DDA" w:rsidP="00AD05D1">
            <w:pPr>
              <w:pStyle w:val="ListParagraph"/>
              <w:spacing w:line="360" w:lineRule="auto"/>
              <w:ind w:left="0"/>
              <w:jc w:val="center"/>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0.02</w:t>
            </w:r>
          </w:p>
        </w:tc>
        <w:tc>
          <w:tcPr>
            <w:tcW w:w="1658" w:type="dxa"/>
            <w:vAlign w:val="center"/>
          </w:tcPr>
          <w:p w:rsidR="00AD05D1" w:rsidRDefault="00AD05D1" w:rsidP="00AD05D1">
            <w:pPr>
              <w:pStyle w:val="ListParagraph"/>
              <w:spacing w:line="360" w:lineRule="auto"/>
              <w:ind w:left="0"/>
              <w:jc w:val="center"/>
              <w:rPr>
                <w:bCs/>
              </w:rPr>
            </w:pPr>
            <w:r>
              <w:rPr>
                <w:bCs/>
              </w:rPr>
              <w:t>0.07</w:t>
            </w:r>
          </w:p>
        </w:tc>
        <w:tc>
          <w:tcPr>
            <w:tcW w:w="1658" w:type="dxa"/>
            <w:vAlign w:val="center"/>
          </w:tcPr>
          <w:p w:rsidR="00AD05D1" w:rsidRDefault="00AD05D1" w:rsidP="00AD05D1">
            <w:pPr>
              <w:pStyle w:val="ListParagraph"/>
              <w:spacing w:line="360" w:lineRule="auto"/>
              <w:ind w:left="0"/>
              <w:jc w:val="center"/>
              <w:rPr>
                <w:bCs/>
              </w:rPr>
            </w:pPr>
            <w:r>
              <w:rPr>
                <w:bCs/>
              </w:rPr>
              <w:t>0.22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0.09</w:t>
            </w:r>
          </w:p>
        </w:tc>
        <w:tc>
          <w:tcPr>
            <w:tcW w:w="1658" w:type="dxa"/>
            <w:vAlign w:val="center"/>
          </w:tcPr>
          <w:p w:rsidR="00AD05D1" w:rsidRDefault="00AD05D1" w:rsidP="00AD05D1">
            <w:pPr>
              <w:pStyle w:val="ListParagraph"/>
              <w:spacing w:line="360" w:lineRule="auto"/>
              <w:ind w:left="0"/>
              <w:jc w:val="center"/>
              <w:rPr>
                <w:bCs/>
              </w:rPr>
            </w:pPr>
            <w:r>
              <w:rPr>
                <w:bCs/>
              </w:rPr>
              <w:t>0.22</w:t>
            </w:r>
          </w:p>
        </w:tc>
        <w:tc>
          <w:tcPr>
            <w:tcW w:w="1658" w:type="dxa"/>
            <w:vAlign w:val="center"/>
          </w:tcPr>
          <w:p w:rsidR="00AD05D1" w:rsidRDefault="00AD05D1" w:rsidP="00AD05D1">
            <w:pPr>
              <w:pStyle w:val="ListParagraph"/>
              <w:spacing w:line="360" w:lineRule="auto"/>
              <w:ind w:left="0"/>
              <w:jc w:val="center"/>
              <w:rPr>
                <w:bCs/>
              </w:rPr>
            </w:pPr>
            <w:r>
              <w:rPr>
                <w:bCs/>
              </w:rPr>
              <w:t>0.46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0.40</w:t>
            </w:r>
          </w:p>
        </w:tc>
        <w:tc>
          <w:tcPr>
            <w:tcW w:w="1658" w:type="dxa"/>
            <w:vAlign w:val="center"/>
          </w:tcPr>
          <w:p w:rsidR="00AD05D1" w:rsidRDefault="00AD05D1" w:rsidP="00AD05D1">
            <w:pPr>
              <w:pStyle w:val="ListParagraph"/>
              <w:spacing w:line="360" w:lineRule="auto"/>
              <w:ind w:left="0"/>
              <w:jc w:val="center"/>
              <w:rPr>
                <w:bCs/>
              </w:rPr>
            </w:pPr>
            <w:r>
              <w:rPr>
                <w:bCs/>
              </w:rPr>
              <w:t>0.71</w:t>
            </w:r>
          </w:p>
        </w:tc>
        <w:tc>
          <w:tcPr>
            <w:tcW w:w="1658" w:type="dxa"/>
            <w:vAlign w:val="center"/>
          </w:tcPr>
          <w:p w:rsidR="00AD05D1" w:rsidRDefault="00AD05D1" w:rsidP="00AD05D1">
            <w:pPr>
              <w:pStyle w:val="ListParagraph"/>
              <w:spacing w:line="360" w:lineRule="auto"/>
              <w:ind w:left="0"/>
              <w:jc w:val="center"/>
              <w:rPr>
                <w:bCs/>
              </w:rPr>
            </w:pPr>
            <w:r>
              <w:rPr>
                <w:bCs/>
              </w:rPr>
              <w:t>1.00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1.84</w:t>
            </w:r>
          </w:p>
        </w:tc>
        <w:tc>
          <w:tcPr>
            <w:tcW w:w="1658" w:type="dxa"/>
            <w:vAlign w:val="center"/>
          </w:tcPr>
          <w:p w:rsidR="00AD05D1" w:rsidRDefault="00AD05D1" w:rsidP="00AD05D1">
            <w:pPr>
              <w:pStyle w:val="ListParagraph"/>
              <w:spacing w:line="360" w:lineRule="auto"/>
              <w:ind w:left="0"/>
              <w:jc w:val="center"/>
              <w:rPr>
                <w:bCs/>
              </w:rPr>
            </w:pPr>
            <w:r>
              <w:rPr>
                <w:bCs/>
              </w:rPr>
              <w:t>2.24</w:t>
            </w:r>
          </w:p>
        </w:tc>
        <w:tc>
          <w:tcPr>
            <w:tcW w:w="1658" w:type="dxa"/>
            <w:vAlign w:val="center"/>
          </w:tcPr>
          <w:p w:rsidR="00AD05D1" w:rsidRDefault="00AD05D1" w:rsidP="00AD05D1">
            <w:pPr>
              <w:pStyle w:val="ListParagraph"/>
              <w:spacing w:line="360" w:lineRule="auto"/>
              <w:ind w:left="0"/>
              <w:jc w:val="center"/>
              <w:rPr>
                <w:bCs/>
              </w:rPr>
            </w:pPr>
            <w:r>
              <w:rPr>
                <w:bCs/>
              </w:rPr>
              <w:t>2.15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8.55</w:t>
            </w:r>
          </w:p>
        </w:tc>
        <w:tc>
          <w:tcPr>
            <w:tcW w:w="1658" w:type="dxa"/>
            <w:vAlign w:val="center"/>
          </w:tcPr>
          <w:p w:rsidR="00AD05D1" w:rsidRDefault="00AD05D1" w:rsidP="00AD05D1">
            <w:pPr>
              <w:pStyle w:val="ListParagraph"/>
              <w:spacing w:line="360" w:lineRule="auto"/>
              <w:ind w:left="0"/>
              <w:jc w:val="center"/>
              <w:rPr>
                <w:bCs/>
              </w:rPr>
            </w:pPr>
            <w:r>
              <w:rPr>
                <w:bCs/>
              </w:rPr>
              <w:t>7.07</w:t>
            </w:r>
          </w:p>
        </w:tc>
        <w:tc>
          <w:tcPr>
            <w:tcW w:w="1658" w:type="dxa"/>
            <w:vAlign w:val="center"/>
          </w:tcPr>
          <w:p w:rsidR="00AD05D1" w:rsidRDefault="00AD05D1" w:rsidP="00AD05D1">
            <w:pPr>
              <w:pStyle w:val="ListParagraph"/>
              <w:spacing w:line="360" w:lineRule="auto"/>
              <w:ind w:left="0"/>
              <w:jc w:val="center"/>
              <w:rPr>
                <w:bCs/>
              </w:rPr>
            </w:pPr>
            <w:r>
              <w:rPr>
                <w:bCs/>
              </w:rPr>
              <w:t>4.64</w:t>
            </w:r>
          </w:p>
        </w:tc>
      </w:tr>
      <w:tr w:rsidR="00AD05D1" w:rsidTr="00AD05D1">
        <w:tc>
          <w:tcPr>
            <w:tcW w:w="1629" w:type="dxa"/>
            <w:vMerge w:val="restart"/>
            <w:vAlign w:val="center"/>
          </w:tcPr>
          <w:p w:rsidR="00AD05D1" w:rsidRDefault="00CE6DDA" w:rsidP="00AD05D1">
            <w:pPr>
              <w:pStyle w:val="ListParagraph"/>
              <w:spacing w:line="360" w:lineRule="auto"/>
              <w:ind w:left="0"/>
              <w:jc w:val="center"/>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221</w:t>
            </w:r>
          </w:p>
        </w:tc>
        <w:tc>
          <w:tcPr>
            <w:tcW w:w="1658" w:type="dxa"/>
            <w:vAlign w:val="center"/>
          </w:tcPr>
          <w:p w:rsidR="00AD05D1" w:rsidRDefault="00AD05D1" w:rsidP="00AD05D1">
            <w:pPr>
              <w:pStyle w:val="ListParagraph"/>
              <w:spacing w:line="360" w:lineRule="auto"/>
              <w:ind w:left="0"/>
              <w:jc w:val="center"/>
              <w:rPr>
                <w:bCs/>
              </w:rPr>
            </w:pPr>
            <w:r>
              <w:rPr>
                <w:bCs/>
              </w:rPr>
              <w:t>354</w:t>
            </w:r>
          </w:p>
        </w:tc>
        <w:tc>
          <w:tcPr>
            <w:tcW w:w="1658" w:type="dxa"/>
            <w:vAlign w:val="center"/>
          </w:tcPr>
          <w:p w:rsidR="00AD05D1" w:rsidRDefault="00AD05D1" w:rsidP="00AD05D1">
            <w:pPr>
              <w:pStyle w:val="ListParagraph"/>
              <w:spacing w:line="360" w:lineRule="auto"/>
              <w:ind w:left="0"/>
              <w:jc w:val="center"/>
              <w:rPr>
                <w:bCs/>
              </w:rPr>
            </w:pPr>
            <w:r>
              <w:rPr>
                <w:bCs/>
              </w:rPr>
              <w:t>462</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103</w:t>
            </w:r>
          </w:p>
        </w:tc>
        <w:tc>
          <w:tcPr>
            <w:tcW w:w="1658" w:type="dxa"/>
            <w:vAlign w:val="center"/>
          </w:tcPr>
          <w:p w:rsidR="00AD05D1" w:rsidRDefault="00AD05D1" w:rsidP="00AD05D1">
            <w:pPr>
              <w:pStyle w:val="ListParagraph"/>
              <w:spacing w:line="360" w:lineRule="auto"/>
              <w:ind w:left="0"/>
              <w:jc w:val="center"/>
              <w:rPr>
                <w:bCs/>
              </w:rPr>
            </w:pPr>
            <w:r>
              <w:rPr>
                <w:bCs/>
              </w:rPr>
              <w:t>112</w:t>
            </w:r>
          </w:p>
        </w:tc>
        <w:tc>
          <w:tcPr>
            <w:tcW w:w="1658" w:type="dxa"/>
            <w:vAlign w:val="center"/>
          </w:tcPr>
          <w:p w:rsidR="00AD05D1" w:rsidRDefault="00AD05D1" w:rsidP="00AD05D1">
            <w:pPr>
              <w:pStyle w:val="ListParagraph"/>
              <w:spacing w:line="360" w:lineRule="auto"/>
              <w:ind w:left="0"/>
              <w:jc w:val="center"/>
              <w:rPr>
                <w:bCs/>
              </w:rPr>
            </w:pPr>
            <w:r>
              <w:rPr>
                <w:bCs/>
              </w:rPr>
              <w:t>99</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48</w:t>
            </w:r>
          </w:p>
        </w:tc>
        <w:tc>
          <w:tcPr>
            <w:tcW w:w="1658" w:type="dxa"/>
            <w:vAlign w:val="center"/>
          </w:tcPr>
          <w:p w:rsidR="00AD05D1" w:rsidRDefault="00AD05D1" w:rsidP="00AD05D1">
            <w:pPr>
              <w:pStyle w:val="ListParagraph"/>
              <w:spacing w:line="360" w:lineRule="auto"/>
              <w:ind w:left="0"/>
              <w:jc w:val="center"/>
              <w:rPr>
                <w:bCs/>
              </w:rPr>
            </w:pPr>
            <w:r>
              <w:rPr>
                <w:bCs/>
              </w:rPr>
              <w:t>35</w:t>
            </w:r>
          </w:p>
        </w:tc>
        <w:tc>
          <w:tcPr>
            <w:tcW w:w="1658" w:type="dxa"/>
            <w:vAlign w:val="center"/>
          </w:tcPr>
          <w:p w:rsidR="00AD05D1" w:rsidRDefault="00AD05D1" w:rsidP="00AD05D1">
            <w:pPr>
              <w:pStyle w:val="ListParagraph"/>
              <w:spacing w:line="360" w:lineRule="auto"/>
              <w:ind w:left="0"/>
              <w:jc w:val="center"/>
              <w:rPr>
                <w:bCs/>
              </w:rPr>
            </w:pPr>
            <w:r>
              <w:rPr>
                <w:bCs/>
              </w:rPr>
              <w:t>21</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22</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4</w:t>
            </w:r>
          </w:p>
        </w:tc>
        <w:tc>
          <w:tcPr>
            <w:tcW w:w="1658" w:type="dxa"/>
            <w:vAlign w:val="center"/>
          </w:tcPr>
          <w:p w:rsidR="00AD05D1" w:rsidRDefault="00AD05D1" w:rsidP="00AD05D1">
            <w:pPr>
              <w:pStyle w:val="ListParagraph"/>
              <w:spacing w:line="360" w:lineRule="auto"/>
              <w:ind w:left="0"/>
              <w:jc w:val="center"/>
              <w:rPr>
                <w:bCs/>
              </w:rPr>
            </w:pPr>
            <w:r>
              <w:rPr>
                <w:bCs/>
              </w:rPr>
              <w:t>1</w:t>
            </w:r>
          </w:p>
        </w:tc>
      </w:tr>
      <w:tr w:rsidR="00AD05D1" w:rsidTr="00AD05D1">
        <w:tc>
          <w:tcPr>
            <w:tcW w:w="1629" w:type="dxa"/>
            <w:vMerge w:val="restart"/>
            <w:vAlign w:val="center"/>
          </w:tcPr>
          <w:p w:rsidR="00AD05D1" w:rsidRDefault="00CE6DDA" w:rsidP="00AD05D1">
            <w:pPr>
              <w:pStyle w:val="ListParagraph"/>
              <w:spacing w:line="360" w:lineRule="auto"/>
              <w:ind w:left="0"/>
              <w:jc w:val="center"/>
              <w:rPr>
                <w:bCs/>
              </w:rPr>
            </w:pPr>
            <m:oMathPara>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e>
                </m:rad>
              </m:oMath>
            </m:oMathPara>
          </w:p>
        </w:tc>
        <w:tc>
          <w:tcPr>
            <w:tcW w:w="1667" w:type="dxa"/>
            <w:vAlign w:val="center"/>
          </w:tcPr>
          <w:p w:rsidR="00AD05D1" w:rsidRDefault="00AD05D1" w:rsidP="00AD05D1">
            <w:pPr>
              <w:pStyle w:val="ListParagraph"/>
              <w:spacing w:line="360" w:lineRule="auto"/>
              <w:ind w:left="0"/>
              <w:jc w:val="center"/>
              <w:rPr>
                <w:bCs/>
              </w:rPr>
            </w:pPr>
            <w:r>
              <w:rPr>
                <w:bCs/>
              </w:rPr>
              <w:t>1</w:t>
            </w:r>
          </w:p>
        </w:tc>
        <w:tc>
          <w:tcPr>
            <w:tcW w:w="1658" w:type="dxa"/>
            <w:vAlign w:val="center"/>
          </w:tcPr>
          <w:p w:rsidR="00AD05D1" w:rsidRDefault="00AD05D1" w:rsidP="00AD05D1">
            <w:pPr>
              <w:pStyle w:val="ListParagraph"/>
              <w:spacing w:line="360" w:lineRule="auto"/>
              <w:ind w:left="0"/>
              <w:jc w:val="center"/>
              <w:rPr>
                <w:bCs/>
              </w:rPr>
            </w:pPr>
            <w:r>
              <w:rPr>
                <w:bCs/>
              </w:rPr>
              <w:t>11</w:t>
            </w:r>
          </w:p>
        </w:tc>
        <w:tc>
          <w:tcPr>
            <w:tcW w:w="1658" w:type="dxa"/>
            <w:vAlign w:val="center"/>
          </w:tcPr>
          <w:p w:rsidR="00AD05D1" w:rsidRDefault="00AD05D1" w:rsidP="00AD05D1">
            <w:pPr>
              <w:pStyle w:val="ListParagraph"/>
              <w:spacing w:line="360" w:lineRule="auto"/>
              <w:ind w:left="0"/>
              <w:jc w:val="center"/>
              <w:rPr>
                <w:bCs/>
              </w:rPr>
            </w:pPr>
            <w:r>
              <w:rPr>
                <w:bCs/>
              </w:rPr>
              <w:t>19</w:t>
            </w:r>
          </w:p>
        </w:tc>
        <w:tc>
          <w:tcPr>
            <w:tcW w:w="1658" w:type="dxa"/>
            <w:vAlign w:val="center"/>
          </w:tcPr>
          <w:p w:rsidR="00AD05D1" w:rsidRDefault="00AD05D1" w:rsidP="00AD05D1">
            <w:pPr>
              <w:pStyle w:val="ListParagraph"/>
              <w:spacing w:line="360" w:lineRule="auto"/>
              <w:ind w:left="0"/>
              <w:jc w:val="center"/>
              <w:rPr>
                <w:bCs/>
              </w:rPr>
            </w:pPr>
            <w:r>
              <w:rPr>
                <w:bCs/>
              </w:rPr>
              <w:t>30</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w:t>
            </w:r>
          </w:p>
        </w:tc>
        <w:tc>
          <w:tcPr>
            <w:tcW w:w="1658" w:type="dxa"/>
            <w:vAlign w:val="center"/>
          </w:tcPr>
          <w:p w:rsidR="00AD05D1" w:rsidRDefault="00AD05D1" w:rsidP="00AD05D1">
            <w:pPr>
              <w:pStyle w:val="ListParagraph"/>
              <w:spacing w:line="360" w:lineRule="auto"/>
              <w:ind w:left="0"/>
              <w:jc w:val="center"/>
              <w:rPr>
                <w:bCs/>
              </w:rPr>
            </w:pPr>
            <w:r>
              <w:rPr>
                <w:bCs/>
              </w:rPr>
              <w:t>23</w:t>
            </w:r>
          </w:p>
        </w:tc>
        <w:tc>
          <w:tcPr>
            <w:tcW w:w="1658" w:type="dxa"/>
            <w:vAlign w:val="center"/>
          </w:tcPr>
          <w:p w:rsidR="00AD05D1" w:rsidRDefault="00AD05D1" w:rsidP="00AD05D1">
            <w:pPr>
              <w:pStyle w:val="ListParagraph"/>
              <w:spacing w:line="360" w:lineRule="auto"/>
              <w:ind w:left="0"/>
              <w:jc w:val="center"/>
              <w:rPr>
                <w:bCs/>
              </w:rPr>
            </w:pPr>
            <w:r>
              <w:rPr>
                <w:bCs/>
              </w:rPr>
              <w:t>33</w:t>
            </w:r>
          </w:p>
        </w:tc>
        <w:tc>
          <w:tcPr>
            <w:tcW w:w="1658" w:type="dxa"/>
            <w:vAlign w:val="center"/>
          </w:tcPr>
          <w:p w:rsidR="00AD05D1" w:rsidRDefault="00AD05D1" w:rsidP="00AD05D1">
            <w:pPr>
              <w:pStyle w:val="ListParagraph"/>
              <w:spacing w:line="360" w:lineRule="auto"/>
              <w:ind w:left="0"/>
              <w:jc w:val="center"/>
              <w:rPr>
                <w:bCs/>
              </w:rPr>
            </w:pPr>
            <w:r>
              <w:rPr>
                <w:bCs/>
              </w:rPr>
              <w:t>45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w:t>
            </w:r>
          </w:p>
        </w:tc>
        <w:tc>
          <w:tcPr>
            <w:tcW w:w="1658" w:type="dxa"/>
            <w:vAlign w:val="center"/>
          </w:tcPr>
          <w:p w:rsidR="00AD05D1" w:rsidRDefault="00AD05D1" w:rsidP="00AD05D1">
            <w:pPr>
              <w:pStyle w:val="ListParagraph"/>
              <w:spacing w:line="360" w:lineRule="auto"/>
              <w:ind w:left="0"/>
              <w:jc w:val="center"/>
              <w:rPr>
                <w:bCs/>
              </w:rPr>
            </w:pPr>
            <w:r>
              <w:rPr>
                <w:bCs/>
              </w:rPr>
              <w:t>49</w:t>
            </w:r>
          </w:p>
        </w:tc>
        <w:tc>
          <w:tcPr>
            <w:tcW w:w="1658" w:type="dxa"/>
            <w:vAlign w:val="center"/>
          </w:tcPr>
          <w:p w:rsidR="00AD05D1" w:rsidRDefault="00AD05D1" w:rsidP="00AD05D1">
            <w:pPr>
              <w:pStyle w:val="ListParagraph"/>
              <w:spacing w:line="360" w:lineRule="auto"/>
              <w:ind w:left="0"/>
              <w:jc w:val="center"/>
              <w:rPr>
                <w:bCs/>
              </w:rPr>
            </w:pPr>
            <w:r>
              <w:rPr>
                <w:bCs/>
              </w:rPr>
              <w:t>59</w:t>
            </w:r>
          </w:p>
        </w:tc>
        <w:tc>
          <w:tcPr>
            <w:tcW w:w="1658" w:type="dxa"/>
            <w:vAlign w:val="center"/>
          </w:tcPr>
          <w:p w:rsidR="00AD05D1" w:rsidRDefault="00AD05D1" w:rsidP="00AD05D1">
            <w:pPr>
              <w:pStyle w:val="ListParagraph"/>
              <w:spacing w:line="360" w:lineRule="auto"/>
              <w:ind w:left="0"/>
              <w:jc w:val="center"/>
              <w:rPr>
                <w:bCs/>
              </w:rPr>
            </w:pPr>
            <w:r>
              <w:rPr>
                <w:bCs/>
              </w:rPr>
              <w:t>65</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w:t>
            </w:r>
          </w:p>
        </w:tc>
        <w:tc>
          <w:tcPr>
            <w:tcW w:w="1658" w:type="dxa"/>
            <w:vAlign w:val="center"/>
          </w:tcPr>
          <w:p w:rsidR="00AD05D1" w:rsidRDefault="00AD05D1" w:rsidP="00AD05D1">
            <w:pPr>
              <w:pStyle w:val="ListParagraph"/>
              <w:spacing w:line="360" w:lineRule="auto"/>
              <w:ind w:left="0"/>
              <w:jc w:val="center"/>
              <w:rPr>
                <w:bCs/>
              </w:rPr>
            </w:pPr>
            <w:r>
              <w:rPr>
                <w:bCs/>
              </w:rPr>
              <w:t>105</w:t>
            </w:r>
          </w:p>
        </w:tc>
        <w:tc>
          <w:tcPr>
            <w:tcW w:w="1658" w:type="dxa"/>
            <w:vAlign w:val="center"/>
          </w:tcPr>
          <w:p w:rsidR="00AD05D1" w:rsidRDefault="00AD05D1" w:rsidP="00AD05D1">
            <w:pPr>
              <w:pStyle w:val="ListParagraph"/>
              <w:spacing w:line="360" w:lineRule="auto"/>
              <w:ind w:left="0"/>
              <w:jc w:val="center"/>
              <w:rPr>
                <w:bCs/>
              </w:rPr>
            </w:pPr>
            <w:r>
              <w:rPr>
                <w:bCs/>
              </w:rPr>
              <w:t>106</w:t>
            </w:r>
          </w:p>
        </w:tc>
        <w:tc>
          <w:tcPr>
            <w:tcW w:w="1658" w:type="dxa"/>
            <w:vAlign w:val="center"/>
          </w:tcPr>
          <w:p w:rsidR="00AD05D1" w:rsidRDefault="00AD05D1" w:rsidP="00AD05D1">
            <w:pPr>
              <w:pStyle w:val="ListParagraph"/>
              <w:spacing w:line="360" w:lineRule="auto"/>
              <w:ind w:left="0"/>
              <w:jc w:val="center"/>
              <w:rPr>
                <w:bCs/>
              </w:rPr>
            </w:pPr>
            <w:r>
              <w:rPr>
                <w:bCs/>
              </w:rPr>
              <w:t>96</w:t>
            </w:r>
          </w:p>
        </w:tc>
      </w:tr>
      <w:tr w:rsidR="00AD05D1" w:rsidTr="00AD05D1">
        <w:tc>
          <w:tcPr>
            <w:tcW w:w="1629" w:type="dxa"/>
            <w:vMerge/>
            <w:vAlign w:val="center"/>
          </w:tcPr>
          <w:p w:rsidR="00AD05D1" w:rsidRDefault="00AD05D1" w:rsidP="00AD05D1">
            <w:pPr>
              <w:pStyle w:val="ListParagraph"/>
              <w:spacing w:line="360" w:lineRule="auto"/>
              <w:ind w:left="0"/>
              <w:jc w:val="center"/>
              <w:rPr>
                <w:bCs/>
              </w:rPr>
            </w:pPr>
          </w:p>
        </w:tc>
        <w:tc>
          <w:tcPr>
            <w:tcW w:w="1667" w:type="dxa"/>
            <w:vAlign w:val="center"/>
          </w:tcPr>
          <w:p w:rsidR="00AD05D1" w:rsidRDefault="00AD05D1" w:rsidP="00AD05D1">
            <w:pPr>
              <w:pStyle w:val="ListParagraph"/>
              <w:spacing w:line="360" w:lineRule="auto"/>
              <w:ind w:left="0"/>
              <w:jc w:val="center"/>
              <w:rPr>
                <w:bCs/>
              </w:rPr>
            </w:pPr>
            <w:r>
              <w:rPr>
                <w:bCs/>
              </w:rPr>
              <w:t>10000</w:t>
            </w:r>
          </w:p>
        </w:tc>
        <w:tc>
          <w:tcPr>
            <w:tcW w:w="1658" w:type="dxa"/>
            <w:vAlign w:val="center"/>
          </w:tcPr>
          <w:p w:rsidR="00AD05D1" w:rsidRDefault="00AD05D1" w:rsidP="00AD05D1">
            <w:pPr>
              <w:pStyle w:val="ListParagraph"/>
              <w:spacing w:line="360" w:lineRule="auto"/>
              <w:ind w:left="0"/>
              <w:jc w:val="center"/>
              <w:rPr>
                <w:bCs/>
              </w:rPr>
            </w:pPr>
            <w:r>
              <w:rPr>
                <w:bCs/>
              </w:rPr>
              <w:t>226</w:t>
            </w:r>
          </w:p>
        </w:tc>
        <w:tc>
          <w:tcPr>
            <w:tcW w:w="1658" w:type="dxa"/>
            <w:vAlign w:val="center"/>
          </w:tcPr>
          <w:p w:rsidR="00AD05D1" w:rsidRDefault="00AD05D1" w:rsidP="00AD05D1">
            <w:pPr>
              <w:pStyle w:val="ListParagraph"/>
              <w:spacing w:line="360" w:lineRule="auto"/>
              <w:ind w:left="0"/>
              <w:jc w:val="center"/>
              <w:rPr>
                <w:bCs/>
              </w:rPr>
            </w:pPr>
            <w:r>
              <w:rPr>
                <w:bCs/>
              </w:rPr>
              <w:t>188</w:t>
            </w:r>
          </w:p>
        </w:tc>
        <w:tc>
          <w:tcPr>
            <w:tcW w:w="1658" w:type="dxa"/>
            <w:vAlign w:val="center"/>
          </w:tcPr>
          <w:p w:rsidR="00AD05D1" w:rsidRDefault="00AD05D1" w:rsidP="00AD05D1">
            <w:pPr>
              <w:pStyle w:val="ListParagraph"/>
              <w:spacing w:line="360" w:lineRule="auto"/>
              <w:ind w:left="0"/>
              <w:jc w:val="center"/>
              <w:rPr>
                <w:bCs/>
              </w:rPr>
            </w:pPr>
            <w:r>
              <w:rPr>
                <w:bCs/>
              </w:rPr>
              <w:t>141</w:t>
            </w:r>
          </w:p>
        </w:tc>
      </w:tr>
    </w:tbl>
    <w:p w:rsidR="00AD05D1" w:rsidRDefault="00AD05D1" w:rsidP="00AD05D1">
      <w:pPr>
        <w:spacing w:line="360" w:lineRule="auto"/>
        <w:rPr>
          <w:bCs/>
        </w:rPr>
      </w:pPr>
    </w:p>
    <w:p w:rsidR="00AD05D1" w:rsidRDefault="00AD05D1" w:rsidP="00A1581B">
      <w:pPr>
        <w:pStyle w:val="ListParagraph"/>
        <w:numPr>
          <w:ilvl w:val="0"/>
          <w:numId w:val="45"/>
        </w:numPr>
        <w:spacing w:line="360" w:lineRule="auto"/>
        <w:rPr>
          <w:bCs/>
        </w:rPr>
      </w:pPr>
      <w:r w:rsidRPr="00A1581B">
        <w:rPr>
          <w:bCs/>
          <w:u w:val="single"/>
        </w:rPr>
        <w:lastRenderedPageBreak/>
        <w:t xml:space="preserve">Large </w:t>
      </w:r>
      <m:oMath>
        <m:r>
          <w:rPr>
            <w:rFonts w:ascii="Cambria Math" w:hAnsi="Cambria Math"/>
            <w:u w:val="single"/>
          </w:rPr>
          <m:t>λ</m:t>
        </m:r>
      </m:oMath>
      <w:r w:rsidRPr="00A1581B">
        <w:rPr>
          <w:bCs/>
          <w:u w:val="single"/>
        </w:rPr>
        <w:t xml:space="preserve"> Execution Time Dependence</w:t>
      </w:r>
      <w:r w:rsidRPr="00A1581B">
        <w:rPr>
          <w:bCs/>
        </w:rPr>
        <w:t xml:space="preserve">: For large values </w:t>
      </w:r>
      <w:proofErr w:type="gramStart"/>
      <w:r w:rsidRPr="00A1581B">
        <w:rPr>
          <w:bCs/>
        </w:rPr>
        <w:t xml:space="preserve">of </w:t>
      </w:r>
      <w:proofErr w:type="gramEnd"/>
      <m:oMath>
        <m:r>
          <w:rPr>
            <w:rFonts w:ascii="Cambria Math" w:hAnsi="Cambria Math"/>
          </w:rPr>
          <m:t>λ</m:t>
        </m:r>
      </m:oMath>
      <w:r w:rsidRPr="00A1581B">
        <w:rPr>
          <w:bCs/>
        </w:rPr>
        <w:t xml:space="preserve">, optimal trajectories all execute rapidly, to reduce the volatility risk associated with the portfolio. </w:t>
      </w:r>
      <w:r w:rsidR="00A1581B" w:rsidRPr="00A1581B">
        <w:rPr>
          <w:bCs/>
        </w:rPr>
        <w:t xml:space="preserve">When the trading rate is larger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sidR="00A1581B" w:rsidRPr="00A1581B">
        <w:rPr>
          <w:bCs/>
        </w:rPr>
        <w:t xml:space="preserve"> costs </w:t>
      </w:r>
      <w:r w:rsidR="00A1581B" w:rsidRPr="00A1581B">
        <w:rPr>
          <w:bCs/>
          <w:i/>
        </w:rPr>
        <w:t>increase</w:t>
      </w:r>
      <w:r w:rsidR="00A1581B" w:rsidRPr="00A1581B">
        <w:rPr>
          <w:bCs/>
        </w:rPr>
        <w:t xml:space="preserve"> with increasing </w:t>
      </w:r>
      <m:oMath>
        <m:r>
          <w:rPr>
            <w:rFonts w:ascii="Cambria Math" w:hAnsi="Cambria Math"/>
          </w:rPr>
          <m:t>k</m:t>
        </m:r>
      </m:oMath>
      <w:r w:rsidR="00A1581B" w:rsidRPr="00A1581B">
        <w:rPr>
          <w:bCs/>
        </w:rPr>
        <w:t xml:space="preserve"> so larger </w:t>
      </w:r>
      <m:oMath>
        <m:r>
          <w:rPr>
            <w:rFonts w:ascii="Cambria Math" w:hAnsi="Cambria Math"/>
          </w:rPr>
          <m:t>k</m:t>
        </m:r>
      </m:oMath>
      <w:r w:rsidR="00A1581B" w:rsidRPr="00A1581B">
        <w:rPr>
          <w:bCs/>
        </w:rPr>
        <w:t xml:space="preserve"> leads to slower trading.</w:t>
      </w:r>
    </w:p>
    <w:p w:rsidR="00A1581B" w:rsidRDefault="00A1581B" w:rsidP="00A1581B">
      <w:pPr>
        <w:pStyle w:val="ListParagraph"/>
        <w:numPr>
          <w:ilvl w:val="0"/>
          <w:numId w:val="45"/>
        </w:numPr>
        <w:spacing w:line="360" w:lineRule="auto"/>
        <w:rPr>
          <w:bCs/>
        </w:rPr>
      </w:pPr>
      <m:oMath>
        <m:r>
          <w:rPr>
            <w:rFonts w:ascii="Cambria Math" w:hAnsi="Cambria Math"/>
            <w:u w:val="single"/>
          </w:rPr>
          <m:t>λ</m:t>
        </m:r>
      </m:oMath>
      <w:r>
        <w:rPr>
          <w:bCs/>
          <w:u w:val="single"/>
        </w:rPr>
        <w:t xml:space="preserve"> </w:t>
      </w:r>
      <w:proofErr w:type="gramStart"/>
      <w:r>
        <w:rPr>
          <w:bCs/>
          <w:u w:val="single"/>
        </w:rPr>
        <w:t>and</w:t>
      </w:r>
      <w:proofErr w:type="gramEnd"/>
      <w:r>
        <w:rPr>
          <w:bCs/>
          <w:u w:val="single"/>
        </w:rPr>
        <w:t xml:space="preserve"> </w:t>
      </w:r>
      <m:oMath>
        <m:r>
          <w:rPr>
            <w:rFonts w:ascii="Cambria Math" w:hAnsi="Cambria Math"/>
            <w:u w:val="single"/>
          </w:rPr>
          <m:t>k</m:t>
        </m:r>
      </m:oMath>
      <w:r>
        <w:rPr>
          <w:bCs/>
          <w:u w:val="single"/>
        </w:rPr>
        <w:t xml:space="preserve"> Combination Impact</w:t>
      </w:r>
      <w:r w:rsidRPr="00A1581B">
        <w:rPr>
          <w:bCs/>
        </w:rPr>
        <w:t>:</w:t>
      </w:r>
      <w:r>
        <w:rPr>
          <w:bCs/>
        </w:rPr>
        <w:t xml:space="preserve"> Conversely for small </w:t>
      </w:r>
      <m:oMath>
        <m:r>
          <w:rPr>
            <w:rFonts w:ascii="Cambria Math" w:hAnsi="Cambria Math"/>
          </w:rPr>
          <m:t>λ</m:t>
        </m:r>
      </m:oMath>
      <w:r>
        <w:rPr>
          <w:bCs/>
        </w:rPr>
        <w:t xml:space="preserve"> generally trading proceeds </w:t>
      </w:r>
      <w:r w:rsidRPr="00A1581B">
        <w:rPr>
          <w:bCs/>
          <w:i/>
        </w:rPr>
        <w:t>more slowly</w:t>
      </w:r>
      <w:r>
        <w:rPr>
          <w:bCs/>
        </w:rPr>
        <w:t xml:space="preserve"> than </w:t>
      </w:r>
      <m:oMath>
        <m:sSub>
          <m:sSubPr>
            <m:ctrlPr>
              <w:rPr>
                <w:rFonts w:ascii="Cambria Math" w:hAnsi="Cambria Math"/>
                <w:bCs/>
                <w:i/>
              </w:rPr>
            </m:ctrlPr>
          </m:sSubPr>
          <m:e>
            <m:r>
              <w:rPr>
                <w:rFonts w:ascii="Cambria Math" w:hAnsi="Cambria Math"/>
              </w:rPr>
              <m:t>v</m:t>
            </m:r>
          </m:e>
          <m:sub>
            <m:r>
              <w:rPr>
                <w:rFonts w:ascii="Cambria Math" w:hAnsi="Cambria Math"/>
              </w:rPr>
              <m:t>REF</m:t>
            </m:r>
          </m:sub>
        </m:sSub>
      </m:oMath>
      <w:r>
        <w:rPr>
          <w:bCs/>
        </w:rPr>
        <w:t xml:space="preserve"> in order to minimize the total expected cost. In this regime </w:t>
      </w:r>
      <w:r>
        <w:rPr>
          <w:bCs/>
          <w:i/>
        </w:rPr>
        <w:t>smaller</w:t>
      </w:r>
      <w:r>
        <w:rPr>
          <w:bCs/>
        </w:rPr>
        <w:t xml:space="preserve"> </w:t>
      </w:r>
      <m:oMath>
        <m:r>
          <w:rPr>
            <w:rFonts w:ascii="Cambria Math" w:hAnsi="Cambria Math"/>
          </w:rPr>
          <m:t>k</m:t>
        </m:r>
      </m:oMath>
      <w:r>
        <w:rPr>
          <w:bCs/>
        </w:rPr>
        <w:t xml:space="preserve"> is more expensive and leads to relatively slower trading.</w:t>
      </w:r>
    </w:p>
    <w:p w:rsidR="00A1581B" w:rsidRDefault="00A1581B" w:rsidP="00A1581B">
      <w:pPr>
        <w:pStyle w:val="ListParagraph"/>
        <w:numPr>
          <w:ilvl w:val="0"/>
          <w:numId w:val="45"/>
        </w:numPr>
        <w:spacing w:line="360" w:lineRule="auto"/>
        <w:rPr>
          <w:bCs/>
        </w:rPr>
      </w:pPr>
      <w:r w:rsidRPr="00A1581B">
        <w:rPr>
          <w:bCs/>
          <w:u w:val="single"/>
        </w:rPr>
        <w:t>Cross</w:t>
      </w:r>
      <w:r>
        <w:rPr>
          <w:bCs/>
          <w:u w:val="single"/>
        </w:rPr>
        <w:t>-</w:t>
      </w:r>
      <w:r w:rsidRPr="00A1581B">
        <w:rPr>
          <w:bCs/>
          <w:u w:val="single"/>
        </w:rPr>
        <w:t xml:space="preserve">Over </w:t>
      </w:r>
      <m:oMath>
        <m:r>
          <w:rPr>
            <w:rFonts w:ascii="Cambria Math" w:hAnsi="Cambria Math"/>
            <w:u w:val="single"/>
          </w:rPr>
          <m:t>λ</m:t>
        </m:r>
      </m:oMath>
      <w:r w:rsidRPr="00A1581B">
        <w:rPr>
          <w:bCs/>
          <w:u w:val="single"/>
        </w:rPr>
        <w:t xml:space="preserve"> Execution Time</w:t>
      </w:r>
      <w:r>
        <w:rPr>
          <w:bCs/>
        </w:rPr>
        <w:t xml:space="preserve">: In the intermediate parameter regime the trajectories cross-over from one behavior to the other; larger </w:t>
      </w:r>
      <m:oMath>
        <m:r>
          <w:rPr>
            <w:rFonts w:ascii="Cambria Math" w:hAnsi="Cambria Math"/>
          </w:rPr>
          <m:t>k</m:t>
        </m:r>
      </m:oMath>
      <w:r>
        <w:rPr>
          <w:bCs/>
        </w:rPr>
        <w:t xml:space="preserve"> suggests slower trading at the beginning when the rate is large, then relatively more rapid in the tail.</w:t>
      </w:r>
    </w:p>
    <w:p w:rsidR="00994A82" w:rsidRDefault="00A1581B" w:rsidP="00A1581B">
      <w:pPr>
        <w:pStyle w:val="ListParagraph"/>
        <w:numPr>
          <w:ilvl w:val="0"/>
          <w:numId w:val="45"/>
        </w:numPr>
        <w:spacing w:line="360" w:lineRule="auto"/>
        <w:rPr>
          <w:bCs/>
        </w:rPr>
      </w:pPr>
      <w:r>
        <w:rPr>
          <w:bCs/>
          <w:u w:val="single"/>
        </w:rPr>
        <w:t>Characteristic Time Reference Rate Dependence</w:t>
      </w:r>
      <w:r w:rsidRPr="00A1581B">
        <w:rPr>
          <w:bCs/>
        </w:rPr>
        <w:t>:</w:t>
      </w:r>
      <w:r>
        <w:rPr>
          <w:bCs/>
        </w:rPr>
        <w:t xml:space="preserve"> Note that</w:t>
      </w:r>
    </w:p>
    <w:p w:rsidR="00994A82" w:rsidRDefault="00994A82" w:rsidP="00994A82">
      <w:pPr>
        <w:pStyle w:val="ListParagraph"/>
        <w:spacing w:line="360" w:lineRule="auto"/>
        <w:ind w:left="360"/>
        <w:rPr>
          <w:bCs/>
          <w:u w:val="single"/>
        </w:rPr>
      </w:pPr>
    </w:p>
    <w:p w:rsidR="00994A82" w:rsidRDefault="00CE6DDA"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may</w:t>
      </w:r>
      <w:proofErr w:type="gramEnd"/>
      <w:r>
        <w:rPr>
          <w:bCs/>
        </w:rPr>
        <w:t xml:space="preserve"> be re-written as</w:t>
      </w:r>
    </w:p>
    <w:p w:rsidR="00994A82" w:rsidRDefault="00994A82" w:rsidP="00994A82">
      <w:pPr>
        <w:pStyle w:val="ListParagraph"/>
        <w:spacing w:line="360" w:lineRule="auto"/>
        <w:ind w:left="360"/>
        <w:rPr>
          <w:bCs/>
        </w:rPr>
      </w:pPr>
    </w:p>
    <w:p w:rsidR="00994A82" w:rsidRDefault="00CE6DDA"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b>
                        <m:sSubPr>
                          <m:ctrlPr>
                            <w:rPr>
                              <w:rFonts w:ascii="Cambria Math" w:hAnsi="Cambria Math"/>
                              <w:bCs/>
                              <w:i/>
                            </w:rPr>
                          </m:ctrlPr>
                        </m:sSubPr>
                        <m:e>
                          <m:r>
                            <w:rPr>
                              <w:rFonts w:ascii="Cambria Math" w:hAnsi="Cambria Math"/>
                            </w:rPr>
                            <m:t>h</m:t>
                          </m:r>
                        </m:e>
                        <m:sub>
                          <m:r>
                            <w:rPr>
                              <w:rFonts w:ascii="Cambria Math" w:hAnsi="Cambria Math"/>
                            </w:rPr>
                            <m:t>REF</m:t>
                          </m:r>
                        </m:sub>
                      </m:sSub>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X</m:t>
                      </m:r>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f>
                <m:fPr>
                  <m:ctrlPr>
                    <w:rPr>
                      <w:rFonts w:ascii="Cambria Math" w:hAnsi="Cambria Math"/>
                      <w:bCs/>
                      <w:i/>
                    </w:rPr>
                  </m:ctrlPr>
                </m:fPr>
                <m:num>
                  <m:r>
                    <w:rPr>
                      <w:rFonts w:ascii="Cambria Math" w:hAnsi="Cambria Math"/>
                    </w:rPr>
                    <m:t>k</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from</w:t>
      </w:r>
      <w:proofErr w:type="gramEnd"/>
      <w:r>
        <w:rPr>
          <w:bCs/>
        </w:rPr>
        <w:t xml:space="preserve"> which it is clear that</w:t>
      </w:r>
    </w:p>
    <w:p w:rsidR="00994A82" w:rsidRDefault="00994A82" w:rsidP="00994A82">
      <w:pPr>
        <w:pStyle w:val="ListParagraph"/>
        <w:spacing w:line="360" w:lineRule="auto"/>
        <w:ind w:left="360"/>
        <w:rPr>
          <w:bCs/>
        </w:rPr>
      </w:pPr>
    </w:p>
    <w:p w:rsidR="00994A82" w:rsidRDefault="00CE6DDA"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oMath>
      </m:oMathPara>
    </w:p>
    <w:p w:rsidR="00994A82" w:rsidRDefault="00994A82" w:rsidP="00994A82">
      <w:pPr>
        <w:pStyle w:val="ListParagraph"/>
        <w:spacing w:line="360" w:lineRule="auto"/>
        <w:ind w:left="360"/>
        <w:rPr>
          <w:bCs/>
        </w:rPr>
      </w:pPr>
    </w:p>
    <w:p w:rsidR="00994A82" w:rsidRDefault="00A1581B" w:rsidP="00994A82">
      <w:pPr>
        <w:pStyle w:val="ListParagraph"/>
        <w:spacing w:line="360" w:lineRule="auto"/>
        <w:ind w:left="360"/>
        <w:rPr>
          <w:bCs/>
        </w:rPr>
      </w:pPr>
      <w:proofErr w:type="gramStart"/>
      <w:r>
        <w:rPr>
          <w:bCs/>
        </w:rPr>
        <w:t>as</w:t>
      </w:r>
      <w:proofErr w:type="gramEnd"/>
    </w:p>
    <w:p w:rsidR="00994A82" w:rsidRDefault="00994A82" w:rsidP="00994A82">
      <w:pPr>
        <w:pStyle w:val="ListParagraph"/>
        <w:spacing w:line="360" w:lineRule="auto"/>
        <w:ind w:left="360"/>
        <w:rPr>
          <w:bCs/>
        </w:rPr>
      </w:pPr>
    </w:p>
    <w:p w:rsidR="00994A82" w:rsidRDefault="00D8753A" w:rsidP="00994A82">
      <w:pPr>
        <w:pStyle w:val="ListParagraph"/>
        <w:spacing w:line="360" w:lineRule="auto"/>
        <w:ind w:left="360"/>
        <w:rPr>
          <w:bCs/>
        </w:rPr>
      </w:pPr>
      <m:oMathPara>
        <m:oMath>
          <m:r>
            <w:rPr>
              <w:rFonts w:ascii="Cambria Math" w:hAnsi="Cambria Math"/>
            </w:rPr>
            <m:t>k→∞</m:t>
          </m:r>
        </m:oMath>
      </m:oMathPara>
    </w:p>
    <w:p w:rsidR="00994A82" w:rsidRDefault="00994A82" w:rsidP="00994A82">
      <w:pPr>
        <w:pStyle w:val="ListParagraph"/>
        <w:spacing w:line="360" w:lineRule="auto"/>
        <w:ind w:left="360"/>
        <w:rPr>
          <w:bCs/>
        </w:rPr>
      </w:pPr>
    </w:p>
    <w:p w:rsidR="00A1581B" w:rsidRDefault="00A1581B" w:rsidP="00994A82">
      <w:pPr>
        <w:pStyle w:val="ListParagraph"/>
        <w:spacing w:line="360" w:lineRule="auto"/>
        <w:ind w:left="360"/>
        <w:rPr>
          <w:bCs/>
        </w:rPr>
      </w:pPr>
      <w:proofErr w:type="gramStart"/>
      <w:r>
        <w:rPr>
          <w:bCs/>
        </w:rPr>
        <w:t>regardless</w:t>
      </w:r>
      <w:proofErr w:type="gramEnd"/>
      <w:r>
        <w:rPr>
          <w:bCs/>
        </w:rPr>
        <w:t xml:space="preserve"> of the values of the other parameters.</w:t>
      </w:r>
    </w:p>
    <w:p w:rsidR="00CA7A3D" w:rsidRDefault="00CA7A3D" w:rsidP="00A1581B">
      <w:pPr>
        <w:pStyle w:val="ListParagraph"/>
        <w:numPr>
          <w:ilvl w:val="0"/>
          <w:numId w:val="45"/>
        </w:numPr>
        <w:spacing w:line="360" w:lineRule="auto"/>
        <w:rPr>
          <w:bCs/>
        </w:rPr>
      </w:pPr>
      <w:r>
        <w:rPr>
          <w:bCs/>
          <w:u w:val="single"/>
        </w:rPr>
        <w:lastRenderedPageBreak/>
        <w:t>Trade Speed vs. Cost Balance</w:t>
      </w:r>
      <w:r w:rsidRPr="00CA7A3D">
        <w:rPr>
          <w:bCs/>
        </w:rPr>
        <w:t>:</w:t>
      </w:r>
      <w:r>
        <w:rPr>
          <w:bCs/>
        </w:rPr>
        <w:t xml:space="preserve"> In this limit, trading more rapidly than the reference rate is very strongly penalized, while trading more slowly is almost without cost, so the optimal strategy is to always trade exactly at the critical rate.</w:t>
      </w:r>
    </w:p>
    <w:p w:rsidR="00994A82" w:rsidRDefault="00CA7A3D" w:rsidP="00CA7A3D">
      <w:pPr>
        <w:pStyle w:val="ListParagraph"/>
        <w:numPr>
          <w:ilvl w:val="0"/>
          <w:numId w:val="45"/>
        </w:numPr>
        <w:spacing w:line="360" w:lineRule="auto"/>
        <w:rPr>
          <w:bCs/>
        </w:rPr>
      </w:pPr>
      <m:oMath>
        <m:r>
          <w:rPr>
            <w:rFonts w:ascii="Cambria Math" w:hAnsi="Cambria Math"/>
            <w:u w:val="single"/>
          </w:rPr>
          <m:t>λ</m:t>
        </m:r>
      </m:oMath>
      <w:r w:rsidRPr="00CA7A3D">
        <w:rPr>
          <w:bCs/>
          <w:u w:val="single"/>
        </w:rPr>
        <w:t xml:space="preserve"> Estimation from Reference Parameters</w:t>
      </w:r>
      <w:r w:rsidRPr="00CA7A3D">
        <w:rPr>
          <w:bCs/>
        </w:rPr>
        <w:t xml:space="preserve">: Finally since </w:t>
      </w:r>
      <m:oMath>
        <m:r>
          <w:rPr>
            <w:rFonts w:ascii="Cambria Math" w:hAnsi="Cambria Math"/>
          </w:rPr>
          <m:t>λ</m:t>
        </m:r>
      </m:oMath>
      <w:r>
        <w:rPr>
          <w:bCs/>
        </w:rPr>
        <w:t xml:space="preserve"> is a difficult parameter to select in practice, it may be observed that it can be estimated if a time scale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is chosen from</w:t>
      </w:r>
    </w:p>
    <w:p w:rsidR="00994A82" w:rsidRPr="00994A82" w:rsidRDefault="00994A82" w:rsidP="00994A82">
      <w:pPr>
        <w:pStyle w:val="ListParagraph"/>
        <w:spacing w:line="360" w:lineRule="auto"/>
        <w:ind w:left="360"/>
        <w:rPr>
          <w:bCs/>
          <w:u w:val="single"/>
        </w:rPr>
      </w:pPr>
    </w:p>
    <w:p w:rsidR="00994A82" w:rsidRDefault="00CE6DDA" w:rsidP="00994A82">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k</m:t>
                      </m:r>
                      <m:sSup>
                        <m:sSupPr>
                          <m:ctrlPr>
                            <w:rPr>
                              <w:rFonts w:ascii="Cambria Math" w:hAnsi="Cambria Math"/>
                              <w:bCs/>
                              <w:i/>
                            </w:rPr>
                          </m:ctrlPr>
                        </m:sSupPr>
                        <m:e>
                          <m:r>
                            <w:rPr>
                              <w:rFonts w:ascii="Cambria Math" w:hAnsi="Cambria Math"/>
                            </w:rPr>
                            <m:t>ηX</m:t>
                          </m:r>
                        </m:e>
                        <m:sup>
                          <m:r>
                            <w:rPr>
                              <w:rFonts w:ascii="Cambria Math" w:hAnsi="Cambria Math"/>
                            </w:rPr>
                            <m:t>k-1</m:t>
                          </m:r>
                        </m:sup>
                      </m:sSup>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d>
            </m:e>
            <m:sup>
              <m:f>
                <m:fPr>
                  <m:ctrlPr>
                    <w:rPr>
                      <w:rFonts w:ascii="Cambria Math" w:hAnsi="Cambria Math"/>
                      <w:bCs/>
                      <w:i/>
                    </w:rPr>
                  </m:ctrlPr>
                </m:fPr>
                <m:num>
                  <m:r>
                    <w:rPr>
                      <w:rFonts w:ascii="Cambria Math" w:hAnsi="Cambria Math"/>
                    </w:rPr>
                    <m:t>1</m:t>
                  </m:r>
                </m:num>
                <m:den>
                  <m:r>
                    <w:rPr>
                      <w:rFonts w:ascii="Cambria Math" w:hAnsi="Cambria Math"/>
                    </w:rPr>
                    <m:t>k+1</m:t>
                  </m:r>
                </m:den>
              </m:f>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and</w:t>
      </w:r>
      <w:proofErr w:type="gramEnd"/>
    </w:p>
    <w:p w:rsidR="00994A82" w:rsidRDefault="00994A82" w:rsidP="00994A82">
      <w:pPr>
        <w:pStyle w:val="ListParagraph"/>
        <w:spacing w:line="360" w:lineRule="auto"/>
        <w:ind w:left="360"/>
        <w:rPr>
          <w:bCs/>
        </w:rPr>
      </w:pPr>
    </w:p>
    <w:p w:rsidR="00994A82" w:rsidRDefault="00643F79" w:rsidP="00994A82">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m:t>
          </m:r>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v</m:t>
                      </m:r>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proofErr w:type="gramStart"/>
      <w:r>
        <w:rPr>
          <w:bCs/>
        </w:rPr>
        <w:t>or</w:t>
      </w:r>
      <w:proofErr w:type="gramEnd"/>
    </w:p>
    <w:p w:rsidR="00994A82" w:rsidRDefault="00994A82" w:rsidP="00994A82">
      <w:pPr>
        <w:pStyle w:val="ListParagraph"/>
        <w:spacing w:line="360" w:lineRule="auto"/>
        <w:ind w:left="360"/>
        <w:rPr>
          <w:bCs/>
        </w:rPr>
      </w:pPr>
    </w:p>
    <w:p w:rsidR="00994A82" w:rsidRPr="00994A82" w:rsidRDefault="00643F79" w:rsidP="00994A82">
      <w:pPr>
        <w:pStyle w:val="ListParagraph"/>
        <w:spacing w:line="360" w:lineRule="auto"/>
        <w:ind w:left="360"/>
        <w:rPr>
          <w:bCs/>
        </w:rPr>
      </w:pPr>
      <m:oMathPara>
        <m:oMath>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num>
            <m:den>
              <m:sSup>
                <m:sSupPr>
                  <m:ctrlPr>
                    <w:rPr>
                      <w:rFonts w:ascii="Cambria Math" w:hAnsi="Cambria Math"/>
                      <w:bCs/>
                      <w:i/>
                    </w:rPr>
                  </m:ctrlPr>
                </m:sSupPr>
                <m:e>
                  <m:sSub>
                    <m:sSubPr>
                      <m:ctrlPr>
                        <w:rPr>
                          <w:rFonts w:ascii="Cambria Math" w:hAnsi="Cambria Math"/>
                          <w:bCs/>
                          <w:i/>
                        </w:rPr>
                      </m:ctrlPr>
                    </m:sSubPr>
                    <m:e>
                      <m:r>
                        <w:rPr>
                          <w:rFonts w:ascii="Cambria Math" w:hAnsi="Cambria Math"/>
                        </w:rPr>
                        <m:t>v</m:t>
                      </m:r>
                    </m:e>
                    <m:sub>
                      <m:r>
                        <w:rPr>
                          <w:rFonts w:ascii="Cambria Math" w:hAnsi="Cambria Math"/>
                        </w:rPr>
                        <m:t>REF</m:t>
                      </m:r>
                    </m:sub>
                  </m:sSub>
                </m:e>
                <m:sup>
                  <m:r>
                    <w:rPr>
                      <w:rFonts w:ascii="Cambria Math" w:hAnsi="Cambria Math"/>
                    </w:rPr>
                    <m:t>k</m:t>
                  </m:r>
                </m:sup>
              </m:sSup>
            </m:den>
          </m:f>
        </m:oMath>
      </m:oMathPara>
    </w:p>
    <w:p w:rsidR="00994A82" w:rsidRDefault="00994A82" w:rsidP="00994A82">
      <w:pPr>
        <w:pStyle w:val="ListParagraph"/>
        <w:spacing w:line="360" w:lineRule="auto"/>
        <w:ind w:left="360"/>
        <w:rPr>
          <w:bCs/>
        </w:rPr>
      </w:pPr>
    </w:p>
    <w:p w:rsidR="00994A82" w:rsidRDefault="00CA7A3D" w:rsidP="00994A82">
      <w:pPr>
        <w:pStyle w:val="ListParagraph"/>
        <w:spacing w:line="360" w:lineRule="auto"/>
        <w:ind w:left="360"/>
        <w:rPr>
          <w:bCs/>
        </w:rPr>
      </w:pPr>
      <w:r>
        <w:rPr>
          <w:bCs/>
        </w:rPr>
        <w:t xml:space="preserve">- </w:t>
      </w:r>
      <w:proofErr w:type="gramStart"/>
      <w:r>
        <w:rPr>
          <w:bCs/>
        </w:rPr>
        <w:t>it</w:t>
      </w:r>
      <w:proofErr w:type="gramEnd"/>
      <w:r>
        <w:rPr>
          <w:bCs/>
        </w:rPr>
        <w:t xml:space="preserve"> can be found that</w:t>
      </w:r>
    </w:p>
    <w:p w:rsidR="00994A82" w:rsidRDefault="00994A82" w:rsidP="00994A82">
      <w:pPr>
        <w:pStyle w:val="ListParagraph"/>
        <w:spacing w:line="360" w:lineRule="auto"/>
        <w:ind w:left="360"/>
        <w:rPr>
          <w:bCs/>
        </w:rPr>
      </w:pPr>
    </w:p>
    <w:p w:rsidR="00DF5016" w:rsidRPr="00994A82" w:rsidRDefault="00643F79" w:rsidP="00994A82">
      <w:pPr>
        <w:pStyle w:val="ListParagraph"/>
        <w:spacing w:line="360" w:lineRule="auto"/>
        <w:ind w:left="360"/>
      </w:pPr>
      <m:oMathPara>
        <m:oMath>
          <m:r>
            <w:rPr>
              <w:rFonts w:ascii="Cambria Math" w:hAnsi="Cambria Math"/>
            </w:rPr>
            <m:t>λ=k</m:t>
          </m:r>
          <m:f>
            <m:fPr>
              <m:ctrlPr>
                <w:rPr>
                  <w:rFonts w:ascii="Cambria Math" w:hAnsi="Cambria Math"/>
                  <w:i/>
                </w:rPr>
              </m:ctrlPr>
            </m:fPr>
            <m:num>
              <m:sSub>
                <m:sSubPr>
                  <m:ctrlPr>
                    <w:rPr>
                      <w:rFonts w:ascii="Cambria Math" w:hAnsi="Cambria Math"/>
                      <w:bCs/>
                      <w:i/>
                    </w:rPr>
                  </m:ctrlPr>
                </m:sSubPr>
                <m:e>
                  <m:r>
                    <w:rPr>
                      <w:rFonts w:ascii="Cambria Math" w:hAnsi="Cambria Math"/>
                    </w:rPr>
                    <m:t>h</m:t>
                  </m:r>
                </m:e>
                <m:sub>
                  <m:r>
                    <w:rPr>
                      <w:rFonts w:ascii="Cambria Math" w:hAnsi="Cambria Math"/>
                    </w:rPr>
                    <m:t>REF</m:t>
                  </m:r>
                </m:sub>
              </m:sSub>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f>
                            <m:fPr>
                              <m:type m:val="skw"/>
                              <m:ctrlPr>
                                <w:rPr>
                                  <w:rFonts w:ascii="Cambria Math" w:hAnsi="Cambria Math"/>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num>
                        <m:den>
                          <m:sSub>
                            <m:sSubPr>
                              <m:ctrlPr>
                                <w:rPr>
                                  <w:rFonts w:ascii="Cambria Math" w:hAnsi="Cambria Math"/>
                                  <w:bCs/>
                                  <w:i/>
                                </w:rPr>
                              </m:ctrlPr>
                            </m:sSubPr>
                            <m:e>
                              <m:r>
                                <w:rPr>
                                  <w:rFonts w:ascii="Cambria Math" w:hAnsi="Cambria Math"/>
                                </w:rPr>
                                <m:t>v</m:t>
                              </m:r>
                            </m:e>
                            <m:sub>
                              <m:r>
                                <w:rPr>
                                  <w:rFonts w:ascii="Cambria Math" w:hAnsi="Cambria Math"/>
                                </w:rPr>
                                <m:t>REF</m:t>
                              </m:r>
                            </m:sub>
                          </m:sSub>
                        </m:den>
                      </m:f>
                    </m:e>
                  </m:d>
                </m:e>
                <m:sup>
                  <m:r>
                    <w:rPr>
                      <w:rFonts w:ascii="Cambria Math" w:hAnsi="Cambria Math"/>
                    </w:rPr>
                    <m:t>k</m:t>
                  </m:r>
                </m:sup>
              </m:sSup>
              <m:r>
                <w:rPr>
                  <w:rFonts w:ascii="Cambria Math" w:hAnsi="Cambria Math"/>
                </w:rPr>
                <m:t>X</m:t>
              </m:r>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bCs/>
                      <w:i/>
                    </w:rPr>
                  </m:ctrlPr>
                </m:sSubPr>
                <m:e>
                  <m:r>
                    <w:rPr>
                      <w:rFonts w:ascii="Cambria Math" w:hAnsi="Cambria Math"/>
                    </w:rPr>
                    <m:t>T</m:t>
                  </m:r>
                </m:e>
                <m:sub>
                  <m:r>
                    <w:rPr>
                      <w:rFonts w:ascii="Cambria Math" w:hAnsi="Cambria Math"/>
                    </w:rPr>
                    <m:t>*</m:t>
                  </m:r>
                </m:sub>
              </m:sSub>
              <m:sSup>
                <m:sSupPr>
                  <m:ctrlPr>
                    <w:rPr>
                      <w:rFonts w:ascii="Cambria Math" w:hAnsi="Cambria Math"/>
                      <w:bCs/>
                      <w:i/>
                    </w:rPr>
                  </m:ctrlPr>
                </m:sSupPr>
                <m:e>
                  <m:r>
                    <w:rPr>
                      <w:rFonts w:ascii="Cambria Math" w:hAnsi="Cambria Math"/>
                    </w:rPr>
                    <m:t>X</m:t>
                  </m:r>
                </m:e>
                <m:sup>
                  <m:r>
                    <w:rPr>
                      <w:rFonts w:ascii="Cambria Math" w:hAnsi="Cambria Math"/>
                    </w:rPr>
                    <m:t>2</m:t>
                  </m:r>
                </m:sup>
              </m:sSup>
            </m:den>
          </m:f>
        </m:oMath>
      </m:oMathPara>
    </w:p>
    <w:p w:rsidR="00994A82" w:rsidRPr="00994A82" w:rsidRDefault="00994A82" w:rsidP="00994A82">
      <w:pPr>
        <w:pStyle w:val="ListParagraph"/>
        <w:spacing w:line="360" w:lineRule="auto"/>
        <w:ind w:left="360"/>
        <w:rPr>
          <w:bCs/>
        </w:rPr>
      </w:pPr>
    </w:p>
    <w:p w:rsidR="00643F79" w:rsidRDefault="00643F79" w:rsidP="00CA7A3D">
      <w:pPr>
        <w:pStyle w:val="ListParagraph"/>
        <w:numPr>
          <w:ilvl w:val="0"/>
          <w:numId w:val="45"/>
        </w:numPr>
        <w:spacing w:line="360" w:lineRule="auto"/>
        <w:rPr>
          <w:bCs/>
        </w:rPr>
      </w:pPr>
      <w:r w:rsidRPr="00643F79">
        <w:rPr>
          <w:bCs/>
          <w:u w:val="single"/>
        </w:rPr>
        <w:t>Trading Cost vs</w:t>
      </w:r>
      <w:r>
        <w:rPr>
          <w:bCs/>
          <w:u w:val="single"/>
        </w:rPr>
        <w:t>.</w:t>
      </w:r>
      <w:r w:rsidRPr="00643F79">
        <w:rPr>
          <w:bCs/>
          <w:u w:val="single"/>
        </w:rPr>
        <w:t xml:space="preserve"> Variance Balance</w:t>
      </w:r>
      <w:r>
        <w:rPr>
          <w:bCs/>
        </w:rPr>
        <w:t xml:space="preserve">: The numerator is the price concession per share for trading at a concession rate </w:t>
      </w:r>
      <m:oMath>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w:r>
        <w:rPr>
          <w:bCs/>
        </w:rPr>
        <w:t xml:space="preserve"> multiplied by the total number of shares </w:t>
      </w:r>
      <m:oMath>
        <m:r>
          <w:rPr>
            <w:rFonts w:ascii="Cambria Math" w:hAnsi="Cambria Math"/>
          </w:rPr>
          <m:t>X</m:t>
        </m:r>
      </m:oMath>
      <w:r w:rsidR="00275FF5">
        <w:rPr>
          <w:bCs/>
        </w:rPr>
        <w:t xml:space="preserve"> to get the expected cost; the denominator is the variance that would be incurred by holding </w:t>
      </w:r>
      <m:oMath>
        <m:r>
          <w:rPr>
            <w:rFonts w:ascii="Cambria Math" w:hAnsi="Cambria Math"/>
          </w:rPr>
          <m:t>X</m:t>
        </m:r>
      </m:oMath>
      <w:r w:rsidR="00275FF5">
        <w:rPr>
          <w:bCs/>
        </w:rPr>
        <w:t xml:space="preserve"> </w:t>
      </w:r>
      <w:r w:rsidR="00275FF5">
        <w:rPr>
          <w:bCs/>
        </w:rPr>
        <w:lastRenderedPageBreak/>
        <w:t xml:space="preserve">shares for </w:t>
      </w:r>
      <w:proofErr w:type="gramStart"/>
      <w:r w:rsidR="00275FF5">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275FF5">
        <w:rPr>
          <w:bCs/>
        </w:rPr>
        <w:t xml:space="preserve">. This ratio is multiplied by </w:t>
      </w:r>
      <m:oMath>
        <m:r>
          <w:rPr>
            <w:rFonts w:ascii="Cambria Math" w:hAnsi="Cambria Math"/>
          </w:rPr>
          <m:t>k</m:t>
        </m:r>
      </m:oMath>
      <w:r w:rsidR="00275FF5">
        <w:rPr>
          <w:bCs/>
        </w:rPr>
        <w:t xml:space="preserve"> to correct for nonlinearities which are ignored by this simple description.</w:t>
      </w:r>
    </w:p>
    <w:p w:rsidR="00275FF5" w:rsidRDefault="00275FF5" w:rsidP="00275FF5">
      <w:pPr>
        <w:spacing w:line="360" w:lineRule="auto"/>
        <w:rPr>
          <w:bCs/>
        </w:rPr>
      </w:pPr>
    </w:p>
    <w:p w:rsidR="00275FF5" w:rsidRDefault="00275FF5" w:rsidP="00275FF5">
      <w:pPr>
        <w:spacing w:line="360" w:lineRule="auto"/>
        <w:rPr>
          <w:bCs/>
        </w:rPr>
      </w:pPr>
    </w:p>
    <w:p w:rsidR="00275FF5" w:rsidRPr="00275FF5" w:rsidRDefault="00275FF5" w:rsidP="00275FF5">
      <w:pPr>
        <w:spacing w:line="360" w:lineRule="auto"/>
        <w:rPr>
          <w:b/>
          <w:bCs/>
          <w:sz w:val="28"/>
          <w:szCs w:val="28"/>
        </w:rPr>
      </w:pPr>
      <w:r w:rsidRPr="00275FF5">
        <w:rPr>
          <w:b/>
          <w:bCs/>
          <w:sz w:val="28"/>
          <w:szCs w:val="28"/>
        </w:rPr>
        <w:t>Trading</w:t>
      </w:r>
      <w:r w:rsidR="00994A82">
        <w:rPr>
          <w:b/>
          <w:bCs/>
          <w:sz w:val="28"/>
          <w:szCs w:val="28"/>
        </w:rPr>
        <w:t>-Enhanced</w:t>
      </w:r>
      <w:r w:rsidRPr="00275FF5">
        <w:rPr>
          <w:b/>
          <w:bCs/>
          <w:sz w:val="28"/>
          <w:szCs w:val="28"/>
        </w:rPr>
        <w:t xml:space="preserve"> </w:t>
      </w:r>
      <w:r w:rsidR="00994A82">
        <w:rPr>
          <w:b/>
          <w:bCs/>
          <w:sz w:val="28"/>
          <w:szCs w:val="28"/>
        </w:rPr>
        <w:t>Risk</w:t>
      </w:r>
    </w:p>
    <w:p w:rsidR="00275FF5" w:rsidRDefault="00275FF5" w:rsidP="00275FF5">
      <w:pPr>
        <w:spacing w:line="360" w:lineRule="auto"/>
        <w:rPr>
          <w:bCs/>
        </w:rPr>
      </w:pPr>
    </w:p>
    <w:p w:rsidR="008D1F53" w:rsidRDefault="00275FF5" w:rsidP="00275FF5">
      <w:pPr>
        <w:pStyle w:val="ListParagraph"/>
        <w:numPr>
          <w:ilvl w:val="0"/>
          <w:numId w:val="46"/>
        </w:numPr>
        <w:spacing w:line="360" w:lineRule="auto"/>
        <w:rPr>
          <w:bCs/>
        </w:rPr>
      </w:pPr>
      <w:r w:rsidRPr="00275FF5">
        <w:rPr>
          <w:bCs/>
          <w:u w:val="single"/>
        </w:rPr>
        <w:t>Liquidity Volatility: Functional Form Considered</w:t>
      </w:r>
      <w:r w:rsidRPr="00275FF5">
        <w:rPr>
          <w:bCs/>
        </w:rPr>
        <w:t>: Now the following functional form is taken for a sell program with</w:t>
      </w:r>
    </w:p>
    <w:p w:rsidR="008D1F53" w:rsidRDefault="008D1F53" w:rsidP="008D1F53">
      <w:pPr>
        <w:pStyle w:val="ListParagraph"/>
        <w:spacing w:line="360" w:lineRule="auto"/>
        <w:ind w:left="360"/>
        <w:rPr>
          <w:bCs/>
          <w:u w:val="single"/>
        </w:rPr>
      </w:pPr>
    </w:p>
    <w:p w:rsidR="008D1F53" w:rsidRDefault="00275FF5" w:rsidP="008D1F53">
      <w:pPr>
        <w:pStyle w:val="ListParagraph"/>
        <w:spacing w:line="360" w:lineRule="auto"/>
        <w:ind w:left="360"/>
        <w:rPr>
          <w:bCs/>
        </w:rPr>
      </w:pPr>
      <m:oMathPara>
        <m:oMath>
          <m:r>
            <w:rPr>
              <w:rFonts w:ascii="Cambria Math" w:hAnsi="Cambria Math"/>
            </w:rPr>
            <m:t>v≥0</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=α+βv</m:t>
          </m:r>
        </m:oMath>
      </m:oMathPara>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w:r w:rsidRPr="00275FF5">
        <w:rPr>
          <w:bCs/>
        </w:rPr>
        <w:t>The deterministic part of the temporary impact is the linear case</w:t>
      </w:r>
    </w:p>
    <w:p w:rsidR="008D1F53" w:rsidRDefault="008D1F53" w:rsidP="008D1F53">
      <w:pPr>
        <w:pStyle w:val="ListParagraph"/>
        <w:spacing w:line="360" w:lineRule="auto"/>
        <w:ind w:left="360"/>
        <w:rPr>
          <w:bCs/>
        </w:rPr>
      </w:pPr>
    </w:p>
    <w:p w:rsidR="008D1F53" w:rsidRDefault="00275FF5" w:rsidP="008D1F53">
      <w:pPr>
        <w:pStyle w:val="ListParagraph"/>
        <w:spacing w:line="360" w:lineRule="auto"/>
        <w:ind w:left="360"/>
        <w:rPr>
          <w:bCs/>
        </w:rPr>
      </w:pPr>
      <m:oMathPara>
        <m:oMath>
          <m:r>
            <w:rPr>
              <w:rFonts w:ascii="Cambria Math" w:hAnsi="Cambria Math"/>
            </w:rPr>
            <m:t>k=1</m:t>
          </m:r>
        </m:oMath>
      </m:oMathPara>
    </w:p>
    <w:p w:rsidR="008D1F53" w:rsidRDefault="008D1F53" w:rsidP="008D1F53">
      <w:pPr>
        <w:pStyle w:val="ListParagraph"/>
        <w:spacing w:line="360" w:lineRule="auto"/>
        <w:ind w:left="360"/>
        <w:rPr>
          <w:bCs/>
        </w:rPr>
      </w:pPr>
    </w:p>
    <w:p w:rsidR="00275FF5" w:rsidRDefault="00275FF5" w:rsidP="008D1F53">
      <w:pPr>
        <w:pStyle w:val="ListParagraph"/>
        <w:spacing w:line="360" w:lineRule="auto"/>
        <w:ind w:left="360"/>
        <w:rPr>
          <w:bCs/>
        </w:rPr>
      </w:pPr>
      <w:proofErr w:type="gramStart"/>
      <w:r w:rsidRPr="00275FF5">
        <w:rPr>
          <w:bCs/>
        </w:rPr>
        <w:t>of</w:t>
      </w:r>
      <w:proofErr w:type="gramEnd"/>
      <w:r w:rsidRPr="00275FF5">
        <w:rPr>
          <w:bCs/>
        </w:rPr>
        <w:t xml:space="preserve"> the previous section.</w:t>
      </w:r>
    </w:p>
    <w:p w:rsidR="00994A82" w:rsidRDefault="00994A82" w:rsidP="00275FF5">
      <w:pPr>
        <w:pStyle w:val="ListParagraph"/>
        <w:numPr>
          <w:ilvl w:val="0"/>
          <w:numId w:val="46"/>
        </w:numPr>
        <w:spacing w:line="360" w:lineRule="auto"/>
        <w:rPr>
          <w:bCs/>
        </w:rPr>
      </w:pPr>
      <w:r>
        <w:rPr>
          <w:bCs/>
          <w:u w:val="single"/>
        </w:rPr>
        <w:t>Trading Rate Independent Volatility Component</w:t>
      </w:r>
      <w:r w:rsidRPr="00994A82">
        <w:rPr>
          <w:bCs/>
        </w:rPr>
        <w:t>:</w:t>
      </w:r>
      <w:r>
        <w:rPr>
          <w:bCs/>
        </w:rPr>
        <w:t xml:space="preserve"> The constant term </w:t>
      </w:r>
      <w:proofErr w:type="gramStart"/>
      <w:r>
        <w:rPr>
          <w:bCs/>
        </w:rPr>
        <w:t xml:space="preserve">in </w:t>
      </w:r>
      <w:proofErr w:type="gramEnd"/>
      <m:oMath>
        <m:r>
          <w:rPr>
            <w:rFonts w:ascii="Cambria Math" w:hAnsi="Cambria Math"/>
          </w:rPr>
          <m:t>f</m:t>
        </m:r>
        <m:d>
          <m:dPr>
            <m:ctrlPr>
              <w:rPr>
                <w:rFonts w:ascii="Cambria Math" w:hAnsi="Cambria Math"/>
                <w:bCs/>
                <w:i/>
              </w:rPr>
            </m:ctrlPr>
          </m:dPr>
          <m:e>
            <m:r>
              <w:rPr>
                <w:rFonts w:ascii="Cambria Math" w:hAnsi="Cambria Math"/>
              </w:rPr>
              <m:t>v</m:t>
            </m:r>
          </m:e>
        </m:d>
      </m:oMath>
      <w:r>
        <w:rPr>
          <w:bCs/>
        </w:rPr>
        <w:t xml:space="preserve">, with coefficient </w:t>
      </w:r>
      <m:oMath>
        <m:r>
          <w:rPr>
            <w:rFonts w:ascii="Cambria Math" w:hAnsi="Cambria Math"/>
          </w:rPr>
          <m:t>α</m:t>
        </m:r>
      </m:oMath>
      <w:r>
        <w:rPr>
          <w:bCs/>
        </w:rPr>
        <w:t>, represents a constant uncertainty in the realized sale price independent of the rate of selling and of the underlying process. The total risk associated with this term is minimized by splitting the sale into as many parts as possible; thus this term pushes towards the linear trajectory.</w:t>
      </w:r>
    </w:p>
    <w:p w:rsidR="00E02E94" w:rsidRDefault="00E02E94" w:rsidP="00275FF5">
      <w:pPr>
        <w:pStyle w:val="ListParagraph"/>
        <w:numPr>
          <w:ilvl w:val="0"/>
          <w:numId w:val="46"/>
        </w:numPr>
        <w:spacing w:line="360" w:lineRule="auto"/>
        <w:rPr>
          <w:bCs/>
        </w:rPr>
      </w:pPr>
      <w:r>
        <w:rPr>
          <w:bCs/>
          <w:u w:val="single"/>
        </w:rPr>
        <w:t>Trading Rate Dependent Volatility Component</w:t>
      </w:r>
      <w:r w:rsidRPr="00E02E94">
        <w:rPr>
          <w:bCs/>
        </w:rPr>
        <w:t>:</w:t>
      </w:r>
      <w:r>
        <w:rPr>
          <w:bCs/>
        </w:rPr>
        <w:t xml:space="preserve"> </w:t>
      </w:r>
      <w:r w:rsidR="008540B8">
        <w:rPr>
          <w:bCs/>
        </w:rPr>
        <w:t xml:space="preserve">The linear term, with </w:t>
      </w:r>
      <w:proofErr w:type="gramStart"/>
      <w:r w:rsidR="008540B8">
        <w:rPr>
          <w:bCs/>
        </w:rPr>
        <w:t xml:space="preserve">coefficient </w:t>
      </w:r>
      <w:proofErr w:type="gramEnd"/>
      <m:oMath>
        <m:r>
          <w:rPr>
            <w:rFonts w:ascii="Cambria Math" w:hAnsi="Cambria Math"/>
          </w:rPr>
          <m:t>β</m:t>
        </m:r>
      </m:oMath>
      <w:r w:rsidR="008540B8">
        <w:rPr>
          <w:bCs/>
        </w:rPr>
        <w:t>, represents the increase in variance caused by non-zero amounts of selling. This term can even more strongly push toward the linear trajectory.</w:t>
      </w:r>
    </w:p>
    <w:p w:rsidR="008D1F53" w:rsidRDefault="008540B8" w:rsidP="00275FF5">
      <w:pPr>
        <w:pStyle w:val="ListParagraph"/>
        <w:numPr>
          <w:ilvl w:val="0"/>
          <w:numId w:val="46"/>
        </w:numPr>
        <w:spacing w:line="360" w:lineRule="auto"/>
        <w:rPr>
          <w:bCs/>
        </w:rPr>
      </w:pPr>
      <w:r>
        <w:rPr>
          <w:bCs/>
          <w:u w:val="single"/>
        </w:rPr>
        <w:t>Liquidity Volatility Almgren “P” Function</w:t>
      </w:r>
      <w:r w:rsidRPr="008540B8">
        <w:rPr>
          <w:bCs/>
        </w:rPr>
        <w:t>:</w:t>
      </w:r>
      <w:r>
        <w:rPr>
          <w:bCs/>
        </w:rPr>
        <w:t xml:space="preserve"> Then with</w:t>
      </w:r>
    </w:p>
    <w:p w:rsidR="008D1F53" w:rsidRDefault="008D1F53" w:rsidP="008D1F53">
      <w:pPr>
        <w:pStyle w:val="ListParagraph"/>
        <w:spacing w:line="360" w:lineRule="auto"/>
        <w:ind w:left="360"/>
        <w:rPr>
          <w:bCs/>
          <w:u w:val="single"/>
        </w:rPr>
      </w:pPr>
    </w:p>
    <w:p w:rsidR="0028597D" w:rsidRDefault="00CE6DDA" w:rsidP="008D1F53">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r>
            <w:rPr>
              <w:rFonts w:ascii="Cambria Math" w:hAnsi="Cambria Math"/>
            </w:rPr>
            <m:t>=-v≤0</m:t>
          </m:r>
        </m:oMath>
      </m:oMathPara>
    </w:p>
    <w:p w:rsidR="0028597D" w:rsidRDefault="0028597D" w:rsidP="008D1F53">
      <w:pPr>
        <w:pStyle w:val="ListParagraph"/>
        <w:spacing w:line="360" w:lineRule="auto"/>
        <w:ind w:left="360"/>
        <w:rPr>
          <w:bCs/>
        </w:rPr>
      </w:pPr>
    </w:p>
    <w:p w:rsidR="0028597D" w:rsidRPr="0028597D" w:rsidRDefault="008540B8" w:rsidP="008D1F53">
      <w:pPr>
        <w:pStyle w:val="ListParagraph"/>
        <w:spacing w:line="360" w:lineRule="auto"/>
        <w:ind w:left="360"/>
        <w:rPr>
          <w:bCs/>
        </w:rPr>
      </w:pPr>
      <m:oMathPara>
        <m:oMath>
          <m:r>
            <w:rPr>
              <w:rFonts w:ascii="Cambria Math" w:hAnsi="Cambria Math"/>
            </w:rPr>
            <m:t>P</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r>
            <w:rPr>
              <w:rFonts w:ascii="Cambria Math" w:hAnsi="Cambria Math"/>
            </w:rPr>
            <m:t>=x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m:t>
                  </m:r>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e>
          </m:d>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28597D" w:rsidRDefault="0028597D" w:rsidP="008D1F53">
      <w:pPr>
        <w:pStyle w:val="ListParagraph"/>
        <w:spacing w:line="360" w:lineRule="auto"/>
        <w:ind w:left="360"/>
        <w:rPr>
          <w:bCs/>
        </w:rPr>
      </w:pPr>
    </w:p>
    <w:p w:rsidR="0028597D" w:rsidRDefault="008540B8" w:rsidP="008D1F53">
      <w:pPr>
        <w:pStyle w:val="ListParagraph"/>
        <w:spacing w:line="360" w:lineRule="auto"/>
        <w:ind w:left="360"/>
        <w:rPr>
          <w:bCs/>
        </w:rPr>
      </w:pPr>
      <w:proofErr w:type="gramStart"/>
      <w:r>
        <w:rPr>
          <w:bCs/>
        </w:rPr>
        <w:t>becomes</w:t>
      </w:r>
      <w:proofErr w:type="gramEnd"/>
    </w:p>
    <w:p w:rsidR="0028597D" w:rsidRDefault="0028597D" w:rsidP="008D1F53">
      <w:pPr>
        <w:pStyle w:val="ListParagraph"/>
        <w:spacing w:line="360" w:lineRule="auto"/>
        <w:ind w:left="360"/>
        <w:rPr>
          <w:bCs/>
        </w:rPr>
      </w:pPr>
    </w:p>
    <w:p w:rsidR="008540B8" w:rsidRPr="0028597D" w:rsidRDefault="008540B8" w:rsidP="008D1F53">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w:rPr>
              <w:rFonts w:ascii="Cambria Math" w:hAnsi="Cambria Math"/>
            </w:rPr>
            <m:t>=</m:t>
          </m:r>
          <m:d>
            <m:dPr>
              <m:ctrlPr>
                <w:rPr>
                  <w:rFonts w:ascii="Cambria Math" w:hAnsi="Cambria Math"/>
                  <w:i/>
                </w:rPr>
              </m:ctrlPr>
            </m:dPr>
            <m:e>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e>
          </m:d>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+4λαβ</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+3λ</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v</m:t>
              </m:r>
            </m:e>
            <m:sup>
              <m:r>
                <w:rPr>
                  <w:rFonts w:ascii="Cambria Math" w:hAnsi="Cambria Math"/>
                </w:rPr>
                <m:t>4</m:t>
              </m:r>
            </m:sup>
          </m:sSup>
        </m:oMath>
      </m:oMathPara>
    </w:p>
    <w:p w:rsidR="0028597D" w:rsidRPr="008540B8" w:rsidRDefault="0028597D" w:rsidP="008D1F53">
      <w:pPr>
        <w:pStyle w:val="ListParagraph"/>
        <w:spacing w:line="360" w:lineRule="auto"/>
        <w:ind w:left="360"/>
        <w:rPr>
          <w:bCs/>
        </w:rPr>
      </w:pPr>
    </w:p>
    <w:p w:rsidR="0028597D" w:rsidRPr="0028597D" w:rsidRDefault="008540B8" w:rsidP="00275FF5">
      <w:pPr>
        <w:pStyle w:val="ListParagraph"/>
        <w:numPr>
          <w:ilvl w:val="0"/>
          <w:numId w:val="46"/>
        </w:numPr>
        <w:spacing w:line="360" w:lineRule="auto"/>
        <w:rPr>
          <w:bCs/>
        </w:rPr>
      </w:pPr>
      <w:r>
        <w:rPr>
          <w:bCs/>
          <w:u w:val="single"/>
        </w:rPr>
        <w:t>Behavior of the Almgren “P” Function</w:t>
      </w:r>
      <w:r>
        <w:rPr>
          <w:bCs/>
        </w:rPr>
        <w:t xml:space="preserve">: The polynomial </w:t>
      </w:r>
      <m:oMath>
        <m:r>
          <w:rPr>
            <w:rFonts w:ascii="Cambria Math" w:hAnsi="Cambria Math"/>
          </w:rPr>
          <m:t>P</m:t>
        </m:r>
        <m:d>
          <m:dPr>
            <m:ctrlPr>
              <w:rPr>
                <w:rFonts w:ascii="Cambria Math" w:hAnsi="Cambria Math"/>
                <w:i/>
              </w:rPr>
            </m:ctrlPr>
          </m:dPr>
          <m:e>
            <m:r>
              <w:rPr>
                <w:rFonts w:ascii="Cambria Math" w:hAnsi="Cambria Math"/>
              </w:rPr>
              <m:t>v</m:t>
            </m:r>
          </m:e>
        </m:d>
      </m:oMath>
      <w:r>
        <w:t xml:space="preserve"> has</w:t>
      </w:r>
    </w:p>
    <w:p w:rsidR="0028597D" w:rsidRDefault="0028597D" w:rsidP="0028597D">
      <w:pPr>
        <w:pStyle w:val="ListParagraph"/>
        <w:spacing w:line="360" w:lineRule="auto"/>
        <w:ind w:left="360"/>
        <w:rPr>
          <w:bCs/>
          <w:u w:val="single"/>
        </w:rPr>
      </w:pPr>
    </w:p>
    <w:p w:rsidR="0028597D" w:rsidRDefault="008540B8"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0</m:t>
              </m:r>
            </m:e>
          </m:d>
          <m:r>
            <w:rPr>
              <w:rFonts w:ascii="Cambria Math" w:hAnsi="Cambria Math"/>
            </w:rPr>
            <m:t>=0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and</w:t>
      </w:r>
      <w:proofErr w:type="gramEnd"/>
      <w:r>
        <w:t xml:space="preserve"> is increasing for</w:t>
      </w:r>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m:oMathPara>
        <m:oMath>
          <m:r>
            <w:rPr>
              <w:rFonts w:ascii="Cambria Math" w:hAnsi="Cambria Math"/>
            </w:rPr>
            <m:t>v≥0</m:t>
          </m:r>
        </m:oMath>
      </m:oMathPara>
    </w:p>
    <w:p w:rsidR="0028597D" w:rsidRDefault="0028597D" w:rsidP="0028597D">
      <w:pPr>
        <w:pStyle w:val="ListParagraph"/>
        <w:spacing w:line="360" w:lineRule="auto"/>
        <w:ind w:left="360"/>
      </w:pPr>
    </w:p>
    <w:p w:rsidR="0028597D" w:rsidRDefault="008540B8" w:rsidP="0028597D">
      <w:pPr>
        <w:pStyle w:val="ListParagraph"/>
        <w:spacing w:line="360" w:lineRule="auto"/>
        <w:ind w:left="360"/>
      </w:pPr>
      <w:proofErr w:type="gramStart"/>
      <w:r>
        <w:t>so</w:t>
      </w:r>
      <w:proofErr w:type="gramEnd"/>
      <w:r>
        <w:t xml:space="preserve"> the graph of the trajectory is always convex, and the inverse of </w:t>
      </w:r>
      <m:oMath>
        <m:sSup>
          <m:sSupPr>
            <m:ctrlPr>
              <w:rPr>
                <w:rFonts w:ascii="Cambria Math" w:hAnsi="Cambria Math"/>
                <w:i/>
              </w:rPr>
            </m:ctrlPr>
          </m:sSupPr>
          <m:e>
            <m:r>
              <w:rPr>
                <w:rFonts w:ascii="Cambria Math" w:hAnsi="Cambria Math"/>
              </w:rPr>
              <m:t>P</m:t>
            </m:r>
          </m:e>
          <m:sup>
            <m:r>
              <w:rPr>
                <w:rFonts w:ascii="Cambria Math" w:hAnsi="Cambria Math"/>
              </w:rPr>
              <m:t>-1</m:t>
            </m:r>
          </m:sup>
        </m:sSup>
      </m:oMath>
      <w:r>
        <w:t xml:space="preserve"> is well-defined. For a buy program with</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8540B8" w:rsidRPr="008D1F53" w:rsidRDefault="008D1F53" w:rsidP="0028597D">
      <w:pPr>
        <w:pStyle w:val="ListParagraph"/>
        <w:spacing w:line="360" w:lineRule="auto"/>
        <w:ind w:left="360"/>
        <w:rPr>
          <w:bCs/>
        </w:rPr>
      </w:pPr>
      <w:proofErr w:type="gramStart"/>
      <w:r>
        <w:t>the</w:t>
      </w:r>
      <w:proofErr w:type="gramEnd"/>
      <w:r>
        <w:t xml:space="preserve"> sign of the odd term in </w:t>
      </w:r>
      <m:oMath>
        <m:r>
          <w:rPr>
            <w:rFonts w:ascii="Cambria Math" w:hAnsi="Cambria Math"/>
          </w:rPr>
          <m:t>P</m:t>
        </m:r>
        <m:d>
          <m:dPr>
            <m:ctrlPr>
              <w:rPr>
                <w:rFonts w:ascii="Cambria Math" w:hAnsi="Cambria Math"/>
                <w:i/>
              </w:rPr>
            </m:ctrlPr>
          </m:dPr>
          <m:e>
            <m:r>
              <w:rPr>
                <w:rFonts w:ascii="Cambria Math" w:hAnsi="Cambria Math"/>
              </w:rPr>
              <m:t>v</m:t>
            </m:r>
          </m:e>
        </m:d>
      </m:oMath>
      <w:r>
        <w:t xml:space="preserve"> is reversed.</w:t>
      </w:r>
    </w:p>
    <w:p w:rsidR="0028597D" w:rsidRDefault="008D1F53" w:rsidP="00275FF5">
      <w:pPr>
        <w:pStyle w:val="ListParagraph"/>
        <w:numPr>
          <w:ilvl w:val="0"/>
          <w:numId w:val="46"/>
        </w:numPr>
        <w:spacing w:line="360" w:lineRule="auto"/>
        <w:rPr>
          <w:bCs/>
        </w:rPr>
      </w:pPr>
      <w:r>
        <w:rPr>
          <w:bCs/>
          <w:u w:val="single"/>
        </w:rPr>
        <w:t>No Hard Maximum Execution Time</w:t>
      </w:r>
      <w:r w:rsidRPr="008D1F53">
        <w:rPr>
          <w:bCs/>
        </w:rPr>
        <w:t>:</w:t>
      </w:r>
      <w:r>
        <w:rPr>
          <w:bCs/>
        </w:rPr>
        <w:t xml:space="preserve"> Since</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v</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r>
        <w:t xml:space="preserve"> </w:t>
      </w:r>
      <m:oMath>
        <m:r>
          <w:rPr>
            <w:rFonts w:ascii="Cambria Math" w:hAnsi="Cambria Math"/>
          </w:rPr>
          <m:t>v</m:t>
        </m:r>
      </m:oMath>
      <w:r>
        <w:t xml:space="preserve"> near zero, the integrand appearing in the quadrature formulation</w:t>
      </w:r>
    </w:p>
    <w:p w:rsidR="0028597D" w:rsidRDefault="0028597D" w:rsidP="0028597D">
      <w:pPr>
        <w:pStyle w:val="ListParagraph"/>
        <w:spacing w:line="360" w:lineRule="auto"/>
        <w:ind w:left="360"/>
      </w:pPr>
    </w:p>
    <w:p w:rsidR="0028597D" w:rsidRDefault="00CE6DDA" w:rsidP="0028597D">
      <w:pPr>
        <w:pStyle w:val="ListParagraph"/>
        <w:spacing w:line="360" w:lineRule="auto"/>
        <w:ind w:left="360"/>
      </w:pPr>
      <m:oMathPara>
        <m:oMath>
          <m:nary>
            <m:naryPr>
              <m:limLoc m:val="undOvr"/>
              <m:ctrlPr>
                <w:rPr>
                  <w:rFonts w:ascii="Cambria Math" w:hAnsi="Cambria Math"/>
                  <w:bCs/>
                  <w:i/>
                </w:rPr>
              </m:ctrlPr>
            </m:naryPr>
            <m:sub>
              <m:r>
                <w:rPr>
                  <w:rFonts w:ascii="Cambria Math" w:hAnsi="Cambria Math"/>
                </w:rPr>
                <m:t>x</m:t>
              </m:r>
              <m:d>
                <m:dPr>
                  <m:ctrlPr>
                    <w:rPr>
                      <w:rFonts w:ascii="Cambria Math" w:hAnsi="Cambria Math"/>
                      <w:bCs/>
                      <w:i/>
                    </w:rPr>
                  </m:ctrlPr>
                </m:dPr>
                <m:e>
                  <m:r>
                    <w:rPr>
                      <w:rFonts w:ascii="Cambria Math" w:hAnsi="Cambria Math"/>
                    </w:rPr>
                    <m:t>t</m:t>
                  </m:r>
                </m:e>
              </m:d>
            </m:sub>
            <m:sup>
              <m:r>
                <w:rPr>
                  <w:rFonts w:ascii="Cambria Math" w:hAnsi="Cambria Math"/>
                </w:rPr>
                <m:t>X</m:t>
              </m:r>
            </m:sup>
            <m:e>
              <m:f>
                <m:fPr>
                  <m:ctrlPr>
                    <w:rPr>
                      <w:rFonts w:ascii="Cambria Math" w:hAnsi="Cambria Math"/>
                      <w:bCs/>
                      <w:i/>
                    </w:rPr>
                  </m:ctrlPr>
                </m:fPr>
                <m:num>
                  <m:r>
                    <w:rPr>
                      <w:rFonts w:ascii="Cambria Math" w:hAnsi="Cambria Math"/>
                    </w:rPr>
                    <m:t>dt</m:t>
                  </m:r>
                </m:num>
                <m:den>
                  <m:sSup>
                    <m:sSupPr>
                      <m:ctrlPr>
                        <w:rPr>
                          <w:rFonts w:ascii="Cambria Math" w:hAnsi="Cambria Math"/>
                          <w:bCs/>
                          <w:i/>
                        </w:rPr>
                      </m:ctrlPr>
                    </m:sSupPr>
                    <m:e>
                      <m:r>
                        <w:rPr>
                          <w:rFonts w:ascii="Cambria Math" w:hAnsi="Cambria Math"/>
                        </w:rPr>
                        <m:t>P</m:t>
                      </m:r>
                    </m:e>
                    <m:sup>
                      <m:r>
                        <w:rPr>
                          <w:rFonts w:ascii="Cambria Math" w:hAnsi="Cambria Math"/>
                        </w:rPr>
                        <m:t>-1</m:t>
                      </m:r>
                    </m:sup>
                  </m:sSup>
                  <m:d>
                    <m:dPr>
                      <m:begChr m:val="["/>
                      <m:endChr m:val="]"/>
                      <m:ctrlPr>
                        <w:rPr>
                          <w:rFonts w:ascii="Cambria Math" w:hAnsi="Cambria Math"/>
                          <w:bCs/>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e>
                      </m:d>
                    </m:e>
                  </m:d>
                </m:den>
              </m:f>
            </m:e>
          </m:nary>
          <m:r>
            <w:rPr>
              <w:rFonts w:ascii="Cambria Math" w:hAnsi="Cambria Math"/>
            </w:rPr>
            <m:t>=t</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lastRenderedPageBreak/>
        <w:t>behaves</w:t>
      </w:r>
      <w:proofErr w:type="gramEnd"/>
      <w:r>
        <w:t xml:space="preserve"> as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m:t>
                </m:r>
              </m:sup>
            </m:sSup>
          </m:e>
        </m:d>
      </m:oMath>
      <w:r>
        <w:t xml:space="preserve"> as</w:t>
      </w:r>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m:oMathPara>
        <m:oMath>
          <m:r>
            <w:rPr>
              <w:rFonts w:ascii="Cambria Math" w:hAnsi="Cambria Math"/>
            </w:rPr>
            <m:t>x→0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for</w:t>
      </w:r>
      <w:proofErr w:type="gramEnd"/>
    </w:p>
    <w:p w:rsidR="0028597D" w:rsidRDefault="0028597D" w:rsidP="0028597D">
      <w:pPr>
        <w:pStyle w:val="ListParagraph"/>
        <w:spacing w:line="360" w:lineRule="auto"/>
        <w:ind w:left="360"/>
      </w:pPr>
    </w:p>
    <w:p w:rsidR="0028597D" w:rsidRPr="0028597D" w:rsidRDefault="00CE6DDA" w:rsidP="0028597D">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28597D" w:rsidRDefault="0028597D" w:rsidP="0028597D">
      <w:pPr>
        <w:pStyle w:val="ListParagraph"/>
        <w:spacing w:line="360" w:lineRule="auto"/>
        <w:ind w:left="360"/>
      </w:pPr>
    </w:p>
    <w:p w:rsidR="0028597D" w:rsidRDefault="008D1F53" w:rsidP="0028597D">
      <w:pPr>
        <w:pStyle w:val="ListParagraph"/>
        <w:spacing w:line="360" w:lineRule="auto"/>
        <w:ind w:left="360"/>
      </w:pPr>
      <w:proofErr w:type="gramStart"/>
      <w:r>
        <w:t>and</w:t>
      </w:r>
      <w:proofErr w:type="gramEnd"/>
      <w:r>
        <w:t xml:space="preserve"> there is no “hard” maximum time as was found above for</w:t>
      </w:r>
    </w:p>
    <w:p w:rsidR="0028597D" w:rsidRDefault="0028597D" w:rsidP="0028597D">
      <w:pPr>
        <w:pStyle w:val="ListParagraph"/>
        <w:spacing w:line="360" w:lineRule="auto"/>
        <w:ind w:left="360"/>
      </w:pPr>
    </w:p>
    <w:p w:rsidR="008D1F53" w:rsidRPr="008D1F53" w:rsidRDefault="008D1F53" w:rsidP="0028597D">
      <w:pPr>
        <w:pStyle w:val="ListParagraph"/>
        <w:spacing w:line="360" w:lineRule="auto"/>
        <w:ind w:left="360"/>
        <w:rPr>
          <w:bCs/>
        </w:rPr>
      </w:pPr>
      <m:oMathPara>
        <m:oMath>
          <m:r>
            <w:rPr>
              <w:rFonts w:ascii="Cambria Math" w:hAnsi="Cambria Math"/>
            </w:rPr>
            <m:t>k&gt;1</m:t>
          </m:r>
        </m:oMath>
      </m:oMathPara>
    </w:p>
    <w:p w:rsidR="008D1F53" w:rsidRDefault="008D1F53" w:rsidP="008D1F53">
      <w:pPr>
        <w:spacing w:line="360" w:lineRule="auto"/>
        <w:rPr>
          <w:bCs/>
        </w:rPr>
      </w:pPr>
    </w:p>
    <w:p w:rsidR="008D1F53" w:rsidRDefault="008D1F53" w:rsidP="008D1F53">
      <w:pPr>
        <w:spacing w:line="360" w:lineRule="auto"/>
        <w:rPr>
          <w:bCs/>
        </w:rPr>
      </w:pPr>
    </w:p>
    <w:p w:rsidR="008D1F53" w:rsidRPr="008D1F53" w:rsidRDefault="008D1F53" w:rsidP="008D1F53">
      <w:pPr>
        <w:spacing w:line="360" w:lineRule="auto"/>
        <w:rPr>
          <w:b/>
          <w:bCs/>
          <w:sz w:val="28"/>
          <w:szCs w:val="28"/>
        </w:rPr>
      </w:pPr>
      <w:r w:rsidRPr="008D1F53">
        <w:rPr>
          <w:b/>
          <w:bCs/>
          <w:sz w:val="28"/>
          <w:szCs w:val="28"/>
        </w:rPr>
        <w:t>Constant Enhanced Risk</w:t>
      </w:r>
    </w:p>
    <w:p w:rsidR="008D1F53" w:rsidRDefault="008D1F53" w:rsidP="008D1F53">
      <w:pPr>
        <w:spacing w:line="360" w:lineRule="auto"/>
        <w:rPr>
          <w:bCs/>
        </w:rPr>
      </w:pPr>
    </w:p>
    <w:p w:rsidR="0028597D" w:rsidRPr="0028597D" w:rsidRDefault="008D1F53" w:rsidP="008D1F53">
      <w:pPr>
        <w:pStyle w:val="ListParagraph"/>
        <w:numPr>
          <w:ilvl w:val="0"/>
          <w:numId w:val="47"/>
        </w:numPr>
        <w:spacing w:line="360" w:lineRule="auto"/>
        <w:rPr>
          <w:bCs/>
        </w:rPr>
      </w:pPr>
      <w:r w:rsidRPr="008D1F53">
        <w:rPr>
          <w:bCs/>
          <w:u w:val="single"/>
        </w:rPr>
        <w:t xml:space="preserve">Analytical Solution for </w:t>
      </w:r>
      <m:oMath>
        <m:r>
          <w:rPr>
            <w:rFonts w:ascii="Cambria Math" w:hAnsi="Cambria Math"/>
            <w:u w:val="single"/>
          </w:rPr>
          <m:t>β=0</m:t>
        </m:r>
      </m:oMath>
      <w:r w:rsidRPr="008D1F53">
        <w:rPr>
          <w:u w:val="single"/>
        </w:rPr>
        <w:t xml:space="preserve"> Case</w:t>
      </w:r>
      <w:r>
        <w:t>: Two special cases are considered for obtaining analytical solution. The first is</w:t>
      </w:r>
    </w:p>
    <w:p w:rsidR="0028597D" w:rsidRDefault="0028597D" w:rsidP="0028597D">
      <w:pPr>
        <w:pStyle w:val="ListParagraph"/>
        <w:spacing w:line="360" w:lineRule="auto"/>
        <w:ind w:left="360"/>
        <w:rPr>
          <w:bCs/>
          <w:u w:val="single"/>
        </w:rPr>
      </w:pPr>
    </w:p>
    <w:p w:rsidR="0028597D" w:rsidRDefault="008D1F53" w:rsidP="0028597D">
      <w:pPr>
        <w:pStyle w:val="ListParagraph"/>
        <w:spacing w:line="360" w:lineRule="auto"/>
        <w:ind w:left="360"/>
      </w:pPr>
      <m:oMathPara>
        <m:oMath>
          <m:r>
            <w:rPr>
              <w:rFonts w:ascii="Cambria Math" w:hAnsi="Cambria Math"/>
            </w:rPr>
            <m:t>β=0</m:t>
          </m:r>
        </m:oMath>
      </m:oMathPara>
    </w:p>
    <w:p w:rsidR="0028597D" w:rsidRDefault="0028597D" w:rsidP="0028597D">
      <w:pPr>
        <w:pStyle w:val="ListParagraph"/>
        <w:spacing w:line="360" w:lineRule="auto"/>
        <w:ind w:left="360"/>
      </w:pPr>
    </w:p>
    <w:p w:rsidR="008D1F53" w:rsidRDefault="008D1F53" w:rsidP="0028597D">
      <w:pPr>
        <w:pStyle w:val="ListParagraph"/>
        <w:spacing w:line="360" w:lineRule="auto"/>
        <w:ind w:left="360"/>
      </w:pPr>
      <w:r>
        <w:t>With this assumption the price uncertainty on each trade is independent of the size of the trade.</w:t>
      </w:r>
    </w:p>
    <w:p w:rsidR="001B6556" w:rsidRPr="001B6556" w:rsidRDefault="00DB0511" w:rsidP="00DB0511">
      <w:pPr>
        <w:pStyle w:val="ListParagraph"/>
        <w:numPr>
          <w:ilvl w:val="0"/>
          <w:numId w:val="47"/>
        </w:numPr>
        <w:spacing w:line="360" w:lineRule="auto"/>
        <w:rPr>
          <w:bCs/>
        </w:rPr>
      </w:pPr>
      <w:r w:rsidRPr="00DB0511">
        <w:rPr>
          <w:u w:val="single"/>
        </w:rPr>
        <w:t>Trading Trajectory and Execution Time</w:t>
      </w:r>
      <w:r>
        <w:t>: A solution can then be found for</w:t>
      </w:r>
    </w:p>
    <w:p w:rsidR="001B6556" w:rsidRDefault="001B6556" w:rsidP="001B6556">
      <w:pPr>
        <w:pStyle w:val="ListParagraph"/>
        <w:spacing w:line="360" w:lineRule="auto"/>
        <w:ind w:left="360"/>
        <w:rPr>
          <w:u w:val="single"/>
        </w:rPr>
      </w:pPr>
    </w:p>
    <w:p w:rsidR="001B6556" w:rsidRDefault="00CE6DDA" w:rsidP="001B6556">
      <w:pPr>
        <w:pStyle w:val="ListParagraph"/>
        <w:spacing w:line="360" w:lineRule="auto"/>
        <w:ind w:left="360"/>
      </w:pPr>
      <m:oMathPara>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m:oMathPara>
    </w:p>
    <w:p w:rsidR="001B6556" w:rsidRDefault="001B6556" w:rsidP="001B6556">
      <w:pPr>
        <w:pStyle w:val="ListParagraph"/>
        <w:spacing w:line="360" w:lineRule="auto"/>
        <w:ind w:left="360"/>
      </w:pPr>
    </w:p>
    <w:p w:rsidR="001B6556" w:rsidRPr="001B6556" w:rsidRDefault="00DB0511" w:rsidP="001B6556">
      <w:pPr>
        <w:pStyle w:val="ListParagraph"/>
        <w:spacing w:line="360" w:lineRule="auto"/>
        <w:ind w:left="360"/>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T</m:t>
                      </m:r>
                    </m:e>
                    <m:sub>
                      <m:r>
                        <w:rPr>
                          <w:rFonts w:ascii="Cambria Math" w:hAnsi="Cambria Math"/>
                        </w:rPr>
                        <m:t>*</m:t>
                      </m:r>
                    </m:sub>
                  </m:sSub>
                </m:den>
              </m:f>
            </m:sup>
          </m:sSup>
        </m:oMath>
      </m:oMathPara>
    </w:p>
    <w:p w:rsidR="001B6556" w:rsidRDefault="001B6556" w:rsidP="001B6556">
      <w:pPr>
        <w:pStyle w:val="ListParagraph"/>
        <w:spacing w:line="360" w:lineRule="auto"/>
        <w:ind w:left="360"/>
      </w:pPr>
    </w:p>
    <w:p w:rsidR="00DB0511" w:rsidRPr="001B6556" w:rsidRDefault="00CE6DDA" w:rsidP="001B6556">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η+λ</m:t>
                  </m:r>
                  <m:sSup>
                    <m:sSupPr>
                      <m:ctrlPr>
                        <w:rPr>
                          <w:rFonts w:ascii="Cambria Math" w:hAnsi="Cambria Math"/>
                          <w:i/>
                        </w:rPr>
                      </m:ctrlPr>
                    </m:sSupPr>
                    <m:e>
                      <m:r>
                        <w:rPr>
                          <w:rFonts w:ascii="Cambria Math" w:hAnsi="Cambria Math"/>
                        </w:rPr>
                        <m:t>α</m:t>
                      </m:r>
                    </m:e>
                    <m:sup>
                      <m:r>
                        <w:rPr>
                          <w:rFonts w:ascii="Cambria Math" w:hAnsi="Cambria Math"/>
                        </w:rPr>
                        <m:t>2</m:t>
                      </m:r>
                    </m:sup>
                  </m:sSup>
                </m:num>
                <m:den>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den>
              </m:f>
            </m:e>
          </m:rad>
        </m:oMath>
      </m:oMathPara>
    </w:p>
    <w:p w:rsidR="001B6556" w:rsidRPr="00DB0511" w:rsidRDefault="001B6556" w:rsidP="001B6556">
      <w:pPr>
        <w:pStyle w:val="ListParagraph"/>
        <w:spacing w:line="360" w:lineRule="auto"/>
        <w:ind w:left="360"/>
        <w:rPr>
          <w:bCs/>
        </w:rPr>
      </w:pPr>
    </w:p>
    <w:p w:rsidR="001B6556" w:rsidRPr="001B6556" w:rsidRDefault="00DB0511" w:rsidP="00DB0511">
      <w:pPr>
        <w:pStyle w:val="ListParagraph"/>
        <w:numPr>
          <w:ilvl w:val="0"/>
          <w:numId w:val="47"/>
        </w:numPr>
        <w:spacing w:line="360" w:lineRule="auto"/>
        <w:rPr>
          <w:bCs/>
        </w:rPr>
      </w:pPr>
      <w:r w:rsidRPr="00DB0511">
        <w:rPr>
          <w:u w:val="single"/>
        </w:rPr>
        <w:t xml:space="preserve">Comparison with </w:t>
      </w:r>
      <m:oMath>
        <m:r>
          <w:rPr>
            <w:rFonts w:ascii="Cambria Math" w:hAnsi="Cambria Math"/>
            <w:u w:val="single"/>
          </w:rPr>
          <m:t>f</m:t>
        </m:r>
        <m:d>
          <m:dPr>
            <m:ctrlPr>
              <w:rPr>
                <w:rFonts w:ascii="Cambria Math" w:hAnsi="Cambria Math"/>
                <w:i/>
                <w:u w:val="single"/>
              </w:rPr>
            </m:ctrlPr>
          </m:dPr>
          <m:e>
            <m:r>
              <w:rPr>
                <w:rFonts w:ascii="Cambria Math" w:hAnsi="Cambria Math"/>
                <w:u w:val="single"/>
              </w:rPr>
              <m:t>v</m:t>
            </m:r>
          </m:e>
        </m:d>
        <m:r>
          <w:rPr>
            <w:rFonts w:ascii="Cambria Math" w:hAnsi="Cambria Math"/>
            <w:u w:val="single"/>
          </w:rPr>
          <m:t>=0</m:t>
        </m:r>
      </m:oMath>
      <w:r w:rsidRPr="00DB0511">
        <w:rPr>
          <w:u w:val="single"/>
        </w:rPr>
        <w:t xml:space="preserve">, </w:t>
      </w:r>
      <m:oMath>
        <m:r>
          <w:rPr>
            <w:rFonts w:ascii="Cambria Math" w:hAnsi="Cambria Math"/>
            <w:u w:val="single"/>
          </w:rPr>
          <m:t>k=1</m:t>
        </m:r>
      </m:oMath>
      <w:r w:rsidRPr="00DB0511">
        <w:rPr>
          <w:u w:val="single"/>
        </w:rPr>
        <w:t xml:space="preserve"> Case</w:t>
      </w:r>
      <w:r>
        <w:t>: This is a pure exponential solution, except that the time constant has been increased by adding the additional variance per transaction to the impact coefficient</w:t>
      </w:r>
    </w:p>
    <w:p w:rsidR="001B6556" w:rsidRDefault="001B6556" w:rsidP="001B6556">
      <w:pPr>
        <w:pStyle w:val="ListParagraph"/>
        <w:spacing w:line="360" w:lineRule="auto"/>
        <w:ind w:left="360"/>
        <w:rPr>
          <w:u w:val="single"/>
        </w:rPr>
      </w:pPr>
    </w:p>
    <w:p w:rsidR="00DB0511" w:rsidRPr="001B6556" w:rsidRDefault="00DB0511" w:rsidP="001B6556">
      <w:pPr>
        <w:pStyle w:val="ListParagraph"/>
        <w:spacing w:line="360" w:lineRule="auto"/>
        <w:ind w:left="360"/>
      </w:pPr>
      <m:oMathPara>
        <m:oMath>
          <m:r>
            <w:rPr>
              <w:rFonts w:ascii="Cambria Math" w:hAnsi="Cambria Math"/>
            </w:rPr>
            <m:t>η⟼η+λ</m:t>
          </m:r>
          <m:sSup>
            <m:sSupPr>
              <m:ctrlPr>
                <w:rPr>
                  <w:rFonts w:ascii="Cambria Math" w:hAnsi="Cambria Math"/>
                  <w:i/>
                </w:rPr>
              </m:ctrlPr>
            </m:sSupPr>
            <m:e>
              <m:r>
                <w:rPr>
                  <w:rFonts w:ascii="Cambria Math" w:hAnsi="Cambria Math"/>
                </w:rPr>
                <m:t>α</m:t>
              </m:r>
            </m:e>
            <m:sup>
              <m:r>
                <w:rPr>
                  <w:rFonts w:ascii="Cambria Math" w:hAnsi="Cambria Math"/>
                </w:rPr>
                <m:t>2</m:t>
              </m:r>
            </m:sup>
          </m:sSup>
        </m:oMath>
      </m:oMathPara>
    </w:p>
    <w:p w:rsidR="001B6556" w:rsidRPr="00D67E0B"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w:r>
        <w:rPr>
          <w:u w:val="single"/>
        </w:rPr>
        <w:t xml:space="preserve">Expressions for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Pr>
          <w:u w:val="single"/>
        </w:rPr>
        <w:t xml:space="preserve"> and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t>: The value functions are</w:t>
      </w:r>
    </w:p>
    <w:p w:rsidR="001B6556" w:rsidRDefault="001B6556" w:rsidP="001B6556">
      <w:pPr>
        <w:pStyle w:val="ListParagraph"/>
        <w:spacing w:line="360" w:lineRule="auto"/>
        <w:ind w:left="360"/>
        <w:rPr>
          <w:u w:val="single"/>
        </w:rPr>
      </w:pPr>
    </w:p>
    <w:p w:rsidR="001B6556" w:rsidRPr="001B6556" w:rsidRDefault="00CE6DDA"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η</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D67E0B" w:rsidRPr="001B6556" w:rsidRDefault="00CE6DDA"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
            <m:dPr>
              <m:ctrlPr>
                <w:rPr>
                  <w:rFonts w:ascii="Cambria Math" w:hAnsi="Cambria Math"/>
                  <w:i/>
                </w:rPr>
              </m:ctrlPr>
            </m:dPr>
            <m:e>
              <m:r>
                <w:rPr>
                  <w:rFonts w:ascii="Cambria Math" w:hAnsi="Cambria Math"/>
                </w:rPr>
                <m:t>1+</m:t>
              </m:r>
              <m:f>
                <m:fPr>
                  <m:ctrlPr>
                    <w:rPr>
                      <w:rFonts w:ascii="Cambria Math" w:hAnsi="Cambria Math"/>
                      <w:i/>
                    </w:rPr>
                  </m:ctrlPr>
                </m:fPr>
                <m:num>
                  <m:sSup>
                    <m:sSupPr>
                      <m:ctrlPr>
                        <w:rPr>
                          <w:rFonts w:ascii="Cambria Math" w:hAnsi="Cambria Math"/>
                          <w:bCs/>
                          <w:i/>
                        </w:rPr>
                      </m:ctrlPr>
                    </m:sSupPr>
                    <m:e>
                      <m:r>
                        <w:rPr>
                          <w:rFonts w:ascii="Cambria Math" w:hAnsi="Cambria Math"/>
                        </w:rPr>
                        <m:t>α</m:t>
                      </m:r>
                    </m:e>
                    <m:sup>
                      <m:r>
                        <w:rPr>
                          <w:rFonts w:ascii="Cambria Math" w:hAnsi="Cambria Math"/>
                        </w:rPr>
                        <m:t>2</m:t>
                      </m:r>
                    </m:sup>
                  </m:sSup>
                </m:num>
                <m:den>
                  <m:sSup>
                    <m:sSupPr>
                      <m:ctrlPr>
                        <w:rPr>
                          <w:rFonts w:ascii="Cambria Math" w:hAnsi="Cambria Math"/>
                          <w:bCs/>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T</m:t>
                      </m:r>
                    </m:e>
                    <m:sub>
                      <m:r>
                        <w:rPr>
                          <w:rFonts w:ascii="Cambria Math" w:hAnsi="Cambria Math"/>
                        </w:rPr>
                        <m:t>*</m:t>
                      </m:r>
                    </m:sub>
                  </m:sSub>
                </m:den>
              </m:f>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X</m:t>
              </m:r>
            </m:e>
            <m:sup>
              <m:r>
                <w:rPr>
                  <w:rFonts w:ascii="Cambria Math" w:hAnsi="Cambria Math"/>
                </w:rPr>
                <m:t>2</m:t>
              </m:r>
            </m:sup>
          </m:sSup>
          <m:f>
            <m:fPr>
              <m:ctrlPr>
                <w:rPr>
                  <w:rFonts w:ascii="Cambria Math" w:hAnsi="Cambria Math"/>
                  <w:bCs/>
                  <w:i/>
                </w:rPr>
              </m:ctrlPr>
            </m:fPr>
            <m:num>
              <m:r>
                <w:rPr>
                  <w:rFonts w:ascii="Cambria Math" w:hAnsi="Cambria Math"/>
                </w:rPr>
                <m:t>σ</m:t>
              </m:r>
            </m:num>
            <m:den>
              <m:rad>
                <m:radPr>
                  <m:degHide m:val="1"/>
                  <m:ctrlPr>
                    <w:rPr>
                      <w:rFonts w:ascii="Cambria Math" w:hAnsi="Cambria Math"/>
                      <w:bCs/>
                      <w:i/>
                    </w:rPr>
                  </m:ctrlPr>
                </m:radPr>
                <m:deg/>
                <m:e>
                  <m:r>
                    <w:rPr>
                      <w:rFonts w:ascii="Cambria Math" w:hAnsi="Cambria Math"/>
                    </w:rPr>
                    <m:t>λ</m:t>
                  </m:r>
                </m:e>
              </m:rad>
            </m:den>
          </m:f>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η+2λ</m:t>
                  </m:r>
                  <m:sSup>
                    <m:sSupPr>
                      <m:ctrlPr>
                        <w:rPr>
                          <w:rFonts w:ascii="Cambria Math" w:hAnsi="Cambria Math"/>
                          <w:bCs/>
                          <w:i/>
                        </w:rPr>
                      </m:ctrlPr>
                    </m:sSupPr>
                    <m:e>
                      <m:r>
                        <w:rPr>
                          <w:rFonts w:ascii="Cambria Math" w:hAnsi="Cambria Math"/>
                        </w:rPr>
                        <m:t>α</m:t>
                      </m:r>
                    </m:e>
                    <m:sup>
                      <m:r>
                        <w:rPr>
                          <w:rFonts w:ascii="Cambria Math" w:hAnsi="Cambria Math"/>
                        </w:rPr>
                        <m:t>2</m:t>
                      </m:r>
                    </m:sup>
                  </m:sSup>
                </m:num>
                <m:den>
                  <m:r>
                    <w:rPr>
                      <w:rFonts w:ascii="Cambria Math" w:hAnsi="Cambria Math"/>
                    </w:rPr>
                    <m:t>η+λ</m:t>
                  </m:r>
                  <m:sSup>
                    <m:sSupPr>
                      <m:ctrlPr>
                        <w:rPr>
                          <w:rFonts w:ascii="Cambria Math" w:hAnsi="Cambria Math"/>
                          <w:bCs/>
                          <w:i/>
                        </w:rPr>
                      </m:ctrlPr>
                    </m:sSupPr>
                    <m:e>
                      <m:r>
                        <w:rPr>
                          <w:rFonts w:ascii="Cambria Math" w:hAnsi="Cambria Math"/>
                        </w:rPr>
                        <m:t>α</m:t>
                      </m:r>
                    </m:e>
                    <m:sup>
                      <m:r>
                        <w:rPr>
                          <w:rFonts w:ascii="Cambria Math" w:hAnsi="Cambria Math"/>
                        </w:rPr>
                        <m:t>2</m:t>
                      </m:r>
                    </m:sup>
                  </m:sSup>
                </m:den>
              </m:f>
            </m:e>
          </m:rad>
        </m:oMath>
      </m:oMathPara>
    </w:p>
    <w:p w:rsidR="001B6556" w:rsidRDefault="001B6556" w:rsidP="001B6556">
      <w:pPr>
        <w:pStyle w:val="ListParagraph"/>
        <w:spacing w:line="360" w:lineRule="auto"/>
        <w:ind w:left="360"/>
        <w:rPr>
          <w:bCs/>
        </w:rPr>
      </w:pPr>
    </w:p>
    <w:p w:rsidR="001B6556" w:rsidRPr="001B6556" w:rsidRDefault="00D67E0B"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w:proofErr w:type="gramStart"/>
      <w:r w:rsidRPr="00D67E0B">
        <w:rPr>
          <w:u w:val="single"/>
        </w:rPr>
        <w:t>and</w:t>
      </w:r>
      <w:proofErr w:type="gramEnd"/>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xml:space="preserve">: </w:t>
      </w:r>
      <w:r w:rsidR="001B6556">
        <w:t>The optimal value functions change in a more complicated way than the trajectory. As</w:t>
      </w:r>
    </w:p>
    <w:p w:rsidR="001B6556" w:rsidRPr="001B6556" w:rsidRDefault="001B6556" w:rsidP="001B6556">
      <w:pPr>
        <w:pStyle w:val="ListParagraph"/>
        <w:spacing w:line="360" w:lineRule="auto"/>
        <w:ind w:left="360"/>
        <w:rPr>
          <w:u w:val="single"/>
        </w:rPr>
      </w:pPr>
    </w:p>
    <w:p w:rsidR="001B6556" w:rsidRDefault="001B6556" w:rsidP="001B6556">
      <w:pPr>
        <w:pStyle w:val="ListParagraph"/>
        <w:spacing w:line="360" w:lineRule="auto"/>
        <w:ind w:left="360"/>
      </w:pPr>
      <m:oMathPara>
        <m:oMath>
          <m:r>
            <w:rPr>
              <w:rFonts w:ascii="Cambria Math" w:hAnsi="Cambria Math"/>
            </w:rPr>
            <m:t>λ→0</m:t>
          </m:r>
        </m:oMath>
      </m:oMathPara>
    </w:p>
    <w:p w:rsidR="001B6556" w:rsidRDefault="001B6556" w:rsidP="001B6556">
      <w:pPr>
        <w:pStyle w:val="ListParagraph"/>
        <w:spacing w:line="360" w:lineRule="auto"/>
        <w:ind w:left="360"/>
      </w:pPr>
    </w:p>
    <w:p w:rsidR="001B6556" w:rsidRDefault="001B6556" w:rsidP="001B6556">
      <w:pPr>
        <w:pStyle w:val="ListParagraph"/>
        <w:spacing w:line="360" w:lineRule="auto"/>
        <w:ind w:left="360"/>
      </w:pPr>
      <w:proofErr w:type="gramStart"/>
      <w:r>
        <w:t>the</w:t>
      </w:r>
      <w:proofErr w:type="gramEnd"/>
      <w:r>
        <w:t xml:space="preserve"> behavior is the same as that found earlier;</w:t>
      </w:r>
    </w:p>
    <w:p w:rsidR="001B6556" w:rsidRDefault="001B6556" w:rsidP="001B6556">
      <w:pPr>
        <w:pStyle w:val="ListParagraph"/>
        <w:spacing w:line="360" w:lineRule="auto"/>
        <w:ind w:left="360"/>
      </w:pPr>
    </w:p>
    <w:p w:rsidR="001B6556" w:rsidRDefault="00CE6DDA"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→0</m:t>
          </m:r>
        </m:oMath>
      </m:oMathPara>
    </w:p>
    <w:p w:rsidR="001B6556" w:rsidRDefault="001B6556" w:rsidP="001B6556">
      <w:pPr>
        <w:pStyle w:val="ListParagraph"/>
        <w:spacing w:line="360" w:lineRule="auto"/>
        <w:ind w:left="360"/>
        <w:rPr>
          <w:bCs/>
        </w:rPr>
      </w:pPr>
    </w:p>
    <w:p w:rsidR="001B6556" w:rsidRDefault="001B6556" w:rsidP="001B6556">
      <w:pPr>
        <w:pStyle w:val="ListParagraph"/>
        <w:spacing w:line="360" w:lineRule="auto"/>
        <w:ind w:left="360"/>
        <w:rPr>
          <w:bCs/>
        </w:rPr>
      </w:pPr>
      <w:proofErr w:type="gramStart"/>
      <w:r>
        <w:rPr>
          <w:bCs/>
        </w:rPr>
        <w:t>and</w:t>
      </w:r>
      <w:proofErr w:type="gramEnd"/>
    </w:p>
    <w:p w:rsidR="001B6556" w:rsidRDefault="001B6556" w:rsidP="001B6556">
      <w:pPr>
        <w:pStyle w:val="ListParagraph"/>
        <w:spacing w:line="360" w:lineRule="auto"/>
        <w:ind w:left="360"/>
        <w:rPr>
          <w:bCs/>
        </w:rPr>
      </w:pPr>
    </w:p>
    <w:p w:rsidR="001B6556" w:rsidRDefault="00CE6DDA"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oMath>
      </m:oMathPara>
    </w:p>
    <w:p w:rsidR="001B6556" w:rsidRDefault="001B6556" w:rsidP="001B6556">
      <w:pPr>
        <w:pStyle w:val="ListParagraph"/>
        <w:spacing w:line="360" w:lineRule="auto"/>
        <w:ind w:left="360"/>
        <w:rPr>
          <w:bCs/>
        </w:rPr>
      </w:pPr>
    </w:p>
    <w:p w:rsidR="00D67E0B" w:rsidRPr="001B6556" w:rsidRDefault="001B6556" w:rsidP="001B6556">
      <w:pPr>
        <w:pStyle w:val="ListParagraph"/>
        <w:spacing w:line="360" w:lineRule="auto"/>
        <w:ind w:left="360"/>
        <w:rPr>
          <w:bCs/>
        </w:rPr>
      </w:pPr>
      <w:proofErr w:type="gramStart"/>
      <w:r>
        <w:rPr>
          <w:bCs/>
        </w:rPr>
        <w:t>since</w:t>
      </w:r>
      <w:proofErr w:type="gramEnd"/>
      <w:r>
        <w:rPr>
          <w:bCs/>
        </w:rPr>
        <w:t xml:space="preserve"> there is less care about the enhanced risk.</w:t>
      </w:r>
    </w:p>
    <w:p w:rsidR="001B6556" w:rsidRPr="001B6556" w:rsidRDefault="001B6556" w:rsidP="00DB0511">
      <w:pPr>
        <w:pStyle w:val="ListParagraph"/>
        <w:numPr>
          <w:ilvl w:val="0"/>
          <w:numId w:val="47"/>
        </w:numPr>
        <w:spacing w:line="360" w:lineRule="auto"/>
        <w:rPr>
          <w:bCs/>
        </w:rPr>
      </w:pPr>
      <m:oMath>
        <m:r>
          <w:rPr>
            <w:rFonts w:ascii="Cambria Math" w:hAnsi="Cambria Math"/>
            <w:u w:val="single"/>
          </w:rPr>
          <m:t>λ→0</m:t>
        </m:r>
      </m:oMath>
      <w:r w:rsidRPr="00D67E0B">
        <w:rPr>
          <w:u w:val="single"/>
        </w:rPr>
        <w:t xml:space="preserve">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u w:val="single"/>
        </w:rPr>
        <w:t xml:space="preserve"> </w:t>
      </w:r>
      <m:oMath>
        <m:sSub>
          <m:sSubPr>
            <m:ctrlPr>
              <w:rPr>
                <w:rFonts w:ascii="Cambria Math" w:hAnsi="Cambria Math"/>
                <w:i/>
                <w:u w:val="single"/>
              </w:rPr>
            </m:ctrlPr>
          </m:sSubPr>
          <m:e>
            <m:r>
              <w:rPr>
                <w:rFonts w:ascii="Cambria Math" w:hAnsi="Cambria Math"/>
                <w:u w:val="single"/>
              </w:rPr>
              <m:t>T</m:t>
            </m:r>
          </m:e>
          <m:sub>
            <m:r>
              <w:rPr>
                <w:rFonts w:ascii="Cambria Math" w:hAnsi="Cambria Math"/>
                <w:u w:val="single"/>
              </w:rPr>
              <m:t>*</m:t>
            </m:r>
          </m:sub>
        </m:sSub>
        <m:r>
          <w:rPr>
            <w:rFonts w:ascii="Cambria Math" w:hAnsi="Cambria Math"/>
            <w:u w:val="single"/>
          </w:rPr>
          <m:t xml:space="preserve"> </m:t>
        </m:r>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λ</m:t>
            </m:r>
          </m:sub>
        </m:sSub>
        <m:d>
          <m:dPr>
            <m:begChr m:val="["/>
            <m:endChr m:val="]"/>
            <m:ctrlPr>
              <w:rPr>
                <w:rFonts w:ascii="Cambria Math" w:hAnsi="Cambria Math"/>
                <w:bCs/>
                <w:i/>
                <w:u w:val="single"/>
              </w:rPr>
            </m:ctrlPr>
          </m:dPr>
          <m:e>
            <m:r>
              <w:rPr>
                <w:rFonts w:ascii="Cambria Math" w:hAnsi="Cambria Math"/>
                <w:u w:val="single"/>
              </w:rPr>
              <m:t>x</m:t>
            </m:r>
          </m:e>
        </m:d>
      </m:oMath>
      <w:r w:rsidRPr="00D67E0B">
        <w:rPr>
          <w:bCs/>
          <w:u w:val="single"/>
        </w:rPr>
        <w:t xml:space="preserve"> Behavior</w:t>
      </w:r>
      <w:r>
        <w:t>: In contrast as</w:t>
      </w:r>
    </w:p>
    <w:p w:rsidR="001B6556" w:rsidRPr="001B6556" w:rsidRDefault="001B6556" w:rsidP="001B6556">
      <w:pPr>
        <w:pStyle w:val="ListParagraph"/>
        <w:spacing w:line="360" w:lineRule="auto"/>
        <w:ind w:left="360"/>
        <w:rPr>
          <w:u w:val="single"/>
        </w:rPr>
      </w:pPr>
    </w:p>
    <w:p w:rsidR="008B38D3" w:rsidRDefault="001B6556" w:rsidP="001B6556">
      <w:pPr>
        <w:pStyle w:val="ListParagraph"/>
        <w:spacing w:line="360" w:lineRule="auto"/>
        <w:ind w:left="360"/>
      </w:pPr>
      <m:oMathPara>
        <m:oMath>
          <m:r>
            <w:rPr>
              <w:rFonts w:ascii="Cambria Math" w:hAnsi="Cambria Math"/>
            </w:rPr>
            <m:t>λ→∞</m:t>
          </m:r>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all</w:t>
      </w:r>
      <w:proofErr w:type="gramEnd"/>
      <w:r>
        <w:t xml:space="preserve"> quantities have finite limits;</w:t>
      </w:r>
    </w:p>
    <w:p w:rsidR="008B38D3" w:rsidRDefault="008B38D3" w:rsidP="001B6556">
      <w:pPr>
        <w:pStyle w:val="ListParagraph"/>
        <w:spacing w:line="360" w:lineRule="auto"/>
        <w:ind w:left="360"/>
      </w:pPr>
    </w:p>
    <w:p w:rsidR="008B38D3" w:rsidRDefault="00CE6DDA" w:rsidP="001B6556">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σ</m:t>
              </m:r>
            </m:num>
            <m:den>
              <m:r>
                <w:rPr>
                  <w:rFonts w:ascii="Cambria Math" w:hAnsi="Cambria Math"/>
                </w:rPr>
                <m:t>α</m:t>
              </m:r>
            </m:den>
          </m:f>
        </m:oMath>
      </m:oMathPara>
    </w:p>
    <w:p w:rsidR="008B38D3" w:rsidRDefault="008B38D3" w:rsidP="001B6556">
      <w:pPr>
        <w:pStyle w:val="ListParagraph"/>
        <w:spacing w:line="360" w:lineRule="auto"/>
        <w:ind w:left="360"/>
        <w:rPr>
          <w:bCs/>
        </w:rPr>
      </w:pPr>
    </w:p>
    <w:p w:rsidR="008B38D3" w:rsidRDefault="00CE6DDA"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η</m:t>
          </m:r>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sSub>
                <m:sSubPr>
                  <m:ctrlPr>
                    <w:rPr>
                      <w:rFonts w:ascii="Cambria Math" w:hAnsi="Cambria Math"/>
                      <w:bCs/>
                      <w:i/>
                    </w:rPr>
                  </m:ctrlPr>
                </m:sSubPr>
                <m:e>
                  <m:r>
                    <w:rPr>
                      <w:rFonts w:ascii="Cambria Math" w:hAnsi="Cambria Math"/>
                    </w:rPr>
                    <m:t>T</m:t>
                  </m:r>
                </m:e>
                <m:sub>
                  <m:r>
                    <w:rPr>
                      <w:rFonts w:ascii="Cambria Math" w:hAnsi="Cambria Math"/>
                    </w:rPr>
                    <m:t>*</m:t>
                  </m:r>
                </m:sub>
              </m:sSub>
            </m:den>
          </m:f>
        </m:oMath>
      </m:oMathPara>
    </w:p>
    <w:p w:rsidR="008B38D3" w:rsidRDefault="008B38D3" w:rsidP="001B6556">
      <w:pPr>
        <w:pStyle w:val="ListParagraph"/>
        <w:spacing w:line="360" w:lineRule="auto"/>
        <w:ind w:left="360"/>
      </w:pPr>
    </w:p>
    <w:p w:rsidR="008B38D3" w:rsidRDefault="001B6556" w:rsidP="001B6556">
      <w:pPr>
        <w:pStyle w:val="ListParagraph"/>
        <w:spacing w:line="360" w:lineRule="auto"/>
        <w:ind w:left="360"/>
      </w:pPr>
      <w:proofErr w:type="gramStart"/>
      <w:r>
        <w:t>and</w:t>
      </w:r>
      <w:proofErr w:type="gramEnd"/>
    </w:p>
    <w:p w:rsidR="008B38D3" w:rsidRDefault="008B38D3" w:rsidP="001B6556">
      <w:pPr>
        <w:pStyle w:val="ListParagraph"/>
        <w:spacing w:line="360" w:lineRule="auto"/>
        <w:ind w:left="360"/>
      </w:pPr>
    </w:p>
    <w:p w:rsidR="008B38D3" w:rsidRPr="008B38D3" w:rsidRDefault="00CE6DDA" w:rsidP="001B655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w:rPr>
                  <w:rFonts w:ascii="Cambria Math" w:hAnsi="Cambria Math"/>
                </w:rPr>
                <m:t>x</m:t>
              </m:r>
            </m:e>
          </m:d>
          <m:r>
            <w:rPr>
              <w:rFonts w:ascii="Cambria Math" w:hAnsi="Cambria Math"/>
            </w:rPr>
            <m:t>→ασ</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B38D3" w:rsidRDefault="008B38D3" w:rsidP="001B6556">
      <w:pPr>
        <w:pStyle w:val="ListParagraph"/>
        <w:spacing w:line="360" w:lineRule="auto"/>
        <w:ind w:left="360"/>
        <w:rPr>
          <w:bCs/>
        </w:rPr>
      </w:pPr>
    </w:p>
    <w:p w:rsidR="001B6556" w:rsidRDefault="001B6556" w:rsidP="001B6556">
      <w:pPr>
        <w:pStyle w:val="ListParagraph"/>
        <w:spacing w:line="360" w:lineRule="auto"/>
        <w:ind w:left="360"/>
        <w:rPr>
          <w:bCs/>
        </w:rPr>
      </w:pPr>
      <w:r>
        <w:rPr>
          <w:bCs/>
        </w:rPr>
        <w:t>Since trading itself introduces risk, risk-aversion and cost reduction both encourage spreading the trade over several periods; the minimum variance solution takes finite time and has finite cost.</w:t>
      </w:r>
    </w:p>
    <w:p w:rsidR="00267A97" w:rsidRDefault="00267A97" w:rsidP="00267A97">
      <w:pPr>
        <w:spacing w:line="360" w:lineRule="auto"/>
        <w:rPr>
          <w:bCs/>
        </w:rPr>
      </w:pPr>
    </w:p>
    <w:p w:rsidR="00267A97" w:rsidRDefault="00267A97" w:rsidP="00267A97">
      <w:pPr>
        <w:spacing w:line="360" w:lineRule="auto"/>
        <w:rPr>
          <w:bCs/>
        </w:rPr>
      </w:pPr>
    </w:p>
    <w:p w:rsidR="00267A97" w:rsidRPr="00267A97" w:rsidRDefault="00267A97" w:rsidP="00267A97">
      <w:pPr>
        <w:spacing w:line="360" w:lineRule="auto"/>
        <w:rPr>
          <w:b/>
          <w:bCs/>
          <w:sz w:val="28"/>
          <w:szCs w:val="28"/>
        </w:rPr>
      </w:pPr>
      <w:r w:rsidRPr="00267A97">
        <w:rPr>
          <w:b/>
          <w:bCs/>
          <w:sz w:val="28"/>
          <w:szCs w:val="28"/>
        </w:rPr>
        <w:t>Linear Enhanced Risk</w:t>
      </w:r>
    </w:p>
    <w:p w:rsidR="00267A97" w:rsidRDefault="00267A97" w:rsidP="00267A97">
      <w:pPr>
        <w:spacing w:line="360" w:lineRule="auto"/>
        <w:rPr>
          <w:bCs/>
        </w:rPr>
      </w:pPr>
    </w:p>
    <w:p w:rsidR="00A5654D" w:rsidRDefault="00267A97" w:rsidP="00267A97">
      <w:pPr>
        <w:pStyle w:val="ListParagraph"/>
        <w:numPr>
          <w:ilvl w:val="0"/>
          <w:numId w:val="48"/>
        </w:numPr>
        <w:spacing w:line="360" w:lineRule="auto"/>
        <w:rPr>
          <w:bCs/>
        </w:rPr>
      </w:pPr>
      <w:r w:rsidRPr="00267A97">
        <w:rPr>
          <w:bCs/>
          <w:u w:val="single"/>
        </w:rPr>
        <w:t xml:space="preserve">Analytical Solutions for the </w:t>
      </w:r>
      <m:oMath>
        <m:r>
          <w:rPr>
            <w:rFonts w:ascii="Cambria Math" w:hAnsi="Cambria Math"/>
            <w:u w:val="single"/>
          </w:rPr>
          <m:t>α=0</m:t>
        </m:r>
      </m:oMath>
      <w:r w:rsidRPr="00267A97">
        <w:rPr>
          <w:bCs/>
          <w:u w:val="single"/>
        </w:rPr>
        <w:t xml:space="preserve"> Case</w:t>
      </w:r>
      <w:r w:rsidRPr="00267A97">
        <w:rPr>
          <w:bCs/>
        </w:rPr>
        <w:t>: The next special case is</w:t>
      </w:r>
    </w:p>
    <w:p w:rsidR="00A5654D" w:rsidRDefault="00A5654D" w:rsidP="00A5654D">
      <w:pPr>
        <w:pStyle w:val="ListParagraph"/>
        <w:spacing w:line="360" w:lineRule="auto"/>
        <w:ind w:left="360"/>
        <w:rPr>
          <w:bCs/>
          <w:u w:val="single"/>
        </w:rPr>
      </w:pPr>
    </w:p>
    <w:p w:rsidR="00A5654D" w:rsidRDefault="00267A97" w:rsidP="00A5654D">
      <w:pPr>
        <w:pStyle w:val="ListParagraph"/>
        <w:spacing w:line="360" w:lineRule="auto"/>
        <w:ind w:left="360"/>
        <w:rPr>
          <w:bCs/>
        </w:rPr>
      </w:pPr>
      <m:oMathPara>
        <m:oMath>
          <m:r>
            <w:rPr>
              <w:rFonts w:ascii="Cambria Math" w:hAnsi="Cambria Math"/>
            </w:rPr>
            <m:t>α=0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m:oMathPara>
        <m:oMath>
          <m:r>
            <w:rPr>
              <w:rFonts w:ascii="Cambria Math" w:hAnsi="Cambria Math"/>
            </w:rPr>
            <m:t>P</m:t>
          </m:r>
          <m:d>
            <m:dPr>
              <m:ctrlPr>
                <w:rPr>
                  <w:rFonts w:ascii="Cambria Math" w:hAnsi="Cambria Math"/>
                  <w:bCs/>
                  <w:i/>
                </w:rPr>
              </m:ctrlPr>
            </m:dPr>
            <m:e>
              <m:r>
                <w:rPr>
                  <w:rFonts w:ascii="Cambria Math" w:hAnsi="Cambria Math"/>
                </w:rPr>
                <m:t>v</m:t>
              </m:r>
            </m:e>
          </m:d>
          <m:r>
            <w:rPr>
              <w:rFonts w:ascii="Cambria Math" w:hAnsi="Cambria Math"/>
            </w:rPr>
            <m:t>=0</m:t>
          </m:r>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becomes</w:t>
      </w:r>
      <w:proofErr w:type="gramEnd"/>
    </w:p>
    <w:p w:rsidR="00A5654D" w:rsidRDefault="00A5654D" w:rsidP="00A5654D">
      <w:pPr>
        <w:pStyle w:val="ListParagraph"/>
        <w:spacing w:line="360" w:lineRule="auto"/>
        <w:ind w:left="360"/>
        <w:rPr>
          <w:bCs/>
        </w:rPr>
      </w:pPr>
    </w:p>
    <w:p w:rsidR="00A5654D" w:rsidRPr="00A5654D" w:rsidRDefault="00267A97" w:rsidP="00A5654D">
      <w:pPr>
        <w:pStyle w:val="ListParagraph"/>
        <w:spacing w:line="360" w:lineRule="auto"/>
        <w:ind w:left="360"/>
        <w:rPr>
          <w:bCs/>
        </w:rPr>
      </w:pPr>
      <m:oMathPara>
        <m:oMath>
          <m:r>
            <w:rPr>
              <w:rFonts w:ascii="Cambria Math" w:hAnsi="Cambria Math"/>
            </w:rPr>
            <w:lastRenderedPageBreak/>
            <m:t>P</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r>
                <w:rPr>
                  <w:rFonts w:ascii="Cambria Math" w:hAnsi="Cambria Math"/>
                </w:rPr>
                <m:t>v</m:t>
              </m:r>
            </m:e>
            <m:sup>
              <m:r>
                <w:rPr>
                  <w:rFonts w:ascii="Cambria Math" w:hAnsi="Cambria Math"/>
                </w:rPr>
                <m:t>2</m:t>
              </m:r>
            </m:sup>
          </m:sSup>
          <m:r>
            <w:rPr>
              <w:rFonts w:ascii="Cambria Math" w:hAnsi="Cambria Math"/>
            </w:rPr>
            <m:t>+3λ</m:t>
          </m:r>
          <m:sSup>
            <m:sSupPr>
              <m:ctrlPr>
                <w:rPr>
                  <w:rFonts w:ascii="Cambria Math" w:hAnsi="Cambria Math"/>
                  <w:bCs/>
                  <w:i/>
                </w:rPr>
              </m:ctrlPr>
            </m:sSupPr>
            <m:e>
              <m:r>
                <w:rPr>
                  <w:rFonts w:ascii="Cambria Math" w:hAnsi="Cambria Math"/>
                </w:rPr>
                <m:t>β</m:t>
              </m:r>
            </m:e>
            <m:sup>
              <m:r>
                <w:rPr>
                  <w:rFonts w:ascii="Cambria Math" w:hAnsi="Cambria Math"/>
                </w:rPr>
                <m:t>2</m:t>
              </m:r>
            </m:sup>
          </m:sSup>
          <m:sSup>
            <m:sSupPr>
              <m:ctrlPr>
                <w:rPr>
                  <w:rFonts w:ascii="Cambria Math" w:hAnsi="Cambria Math"/>
                  <w:bCs/>
                  <w:i/>
                </w:rPr>
              </m:ctrlPr>
            </m:sSupPr>
            <m:e>
              <m:r>
                <w:rPr>
                  <w:rFonts w:ascii="Cambria Math" w:hAnsi="Cambria Math"/>
                </w:rPr>
                <m:t>v</m:t>
              </m:r>
            </m:e>
            <m:sup>
              <m:r>
                <w:rPr>
                  <w:rFonts w:ascii="Cambria Math" w:hAnsi="Cambria Math"/>
                </w:rPr>
                <m:t>4</m:t>
              </m:r>
            </m:sup>
          </m:sSup>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sidRPr="00267A97">
        <w:rPr>
          <w:bCs/>
        </w:rPr>
        <w:t>and</w:t>
      </w:r>
      <w:proofErr w:type="gramEnd"/>
      <w:r w:rsidRPr="00267A97">
        <w:rPr>
          <w:bCs/>
        </w:rPr>
        <w:t xml:space="preserve"> thus</w:t>
      </w:r>
    </w:p>
    <w:p w:rsidR="00A5654D" w:rsidRDefault="00A5654D" w:rsidP="00A5654D">
      <w:pPr>
        <w:pStyle w:val="ListParagraph"/>
        <w:spacing w:line="360" w:lineRule="auto"/>
        <w:ind w:left="360"/>
        <w:rPr>
          <w:bCs/>
        </w:rPr>
      </w:pPr>
    </w:p>
    <w:p w:rsidR="00267A97" w:rsidRPr="00A5654D" w:rsidRDefault="00CE6DDA" w:rsidP="00A5654D">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P</m:t>
              </m:r>
            </m:e>
            <m:sup>
              <m:r>
                <w:rPr>
                  <w:rFonts w:ascii="Cambria Math" w:hAnsi="Cambria Math"/>
                </w:rPr>
                <m:t>-1</m:t>
              </m:r>
            </m:sup>
          </m:sSup>
          <m:d>
            <m:dPr>
              <m:ctrlPr>
                <w:rPr>
                  <w:rFonts w:ascii="Cambria Math" w:hAnsi="Cambria Math"/>
                  <w:bCs/>
                  <w:i/>
                </w:rPr>
              </m:ctrlPr>
            </m:dPr>
            <m:e>
              <m:r>
                <w:rPr>
                  <w:rFonts w:ascii="Cambria Math" w:hAnsi="Cambria Math"/>
                </w:rPr>
                <m:t>ω</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ad>
                    <m:radPr>
                      <m:degHide m:val="1"/>
                      <m:ctrlPr>
                        <w:rPr>
                          <w:rFonts w:ascii="Cambria Math" w:hAnsi="Cambria Math"/>
                          <w:bCs/>
                          <w:i/>
                        </w:rPr>
                      </m:ctrlPr>
                    </m:radPr>
                    <m:deg/>
                    <m:e>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+12λ</m:t>
                      </m:r>
                      <m:sSup>
                        <m:sSupPr>
                          <m:ctrlPr>
                            <w:rPr>
                              <w:rFonts w:ascii="Cambria Math" w:hAnsi="Cambria Math"/>
                              <w:bCs/>
                              <w:i/>
                            </w:rPr>
                          </m:ctrlPr>
                        </m:sSupPr>
                        <m:e>
                          <m:r>
                            <w:rPr>
                              <w:rFonts w:ascii="Cambria Math" w:hAnsi="Cambria Math"/>
                            </w:rPr>
                            <m:t>β</m:t>
                          </m:r>
                        </m:e>
                        <m:sup>
                          <m:r>
                            <w:rPr>
                              <w:rFonts w:ascii="Cambria Math" w:hAnsi="Cambria Math"/>
                            </w:rPr>
                            <m:t>2</m:t>
                          </m:r>
                        </m:sup>
                      </m:sSup>
                      <m:r>
                        <w:rPr>
                          <w:rFonts w:ascii="Cambria Math" w:hAnsi="Cambria Math"/>
                        </w:rPr>
                        <m:t>ω</m:t>
                      </m:r>
                    </m:e>
                  </m:rad>
                  <m:r>
                    <w:rPr>
                      <w:rFonts w:ascii="Cambria Math" w:hAnsi="Cambria Math"/>
                    </w:rPr>
                    <m:t>-η</m:t>
                  </m:r>
                </m:num>
                <m:den>
                  <m:r>
                    <w:rPr>
                      <w:rFonts w:ascii="Cambria Math" w:hAnsi="Cambria Math"/>
                    </w:rPr>
                    <m:t>6λ</m:t>
                  </m:r>
                  <m:sSup>
                    <m:sSupPr>
                      <m:ctrlPr>
                        <w:rPr>
                          <w:rFonts w:ascii="Cambria Math" w:hAnsi="Cambria Math"/>
                          <w:bCs/>
                          <w:i/>
                        </w:rPr>
                      </m:ctrlPr>
                    </m:sSupPr>
                    <m:e>
                      <m:r>
                        <w:rPr>
                          <w:rFonts w:ascii="Cambria Math" w:hAnsi="Cambria Math"/>
                        </w:rPr>
                        <m:t>β</m:t>
                      </m:r>
                    </m:e>
                    <m:sup>
                      <m:r>
                        <w:rPr>
                          <w:rFonts w:ascii="Cambria Math" w:hAnsi="Cambria Math"/>
                        </w:rPr>
                        <m:t>2</m:t>
                      </m:r>
                    </m:sup>
                  </m:sSup>
                </m:den>
              </m:f>
            </m:e>
          </m:rad>
        </m:oMath>
      </m:oMathPara>
    </w:p>
    <w:p w:rsidR="00A5654D" w:rsidRPr="00267A97" w:rsidRDefault="00A5654D" w:rsidP="00A5654D">
      <w:pPr>
        <w:pStyle w:val="ListParagraph"/>
        <w:spacing w:line="360" w:lineRule="auto"/>
        <w:ind w:left="360"/>
        <w:rPr>
          <w:bCs/>
        </w:rPr>
      </w:pPr>
    </w:p>
    <w:p w:rsidR="00A5654D" w:rsidRDefault="00267A97" w:rsidP="00267A97">
      <w:pPr>
        <w:pStyle w:val="ListParagraph"/>
        <w:numPr>
          <w:ilvl w:val="0"/>
          <w:numId w:val="48"/>
        </w:numPr>
        <w:spacing w:line="360" w:lineRule="auto"/>
        <w:rPr>
          <w:bCs/>
        </w:rPr>
      </w:pPr>
      <w:r w:rsidRPr="00267A97">
        <w:rPr>
          <w:bCs/>
          <w:u w:val="single"/>
        </w:rPr>
        <w:t>Trading Trajectory and Characteristic Fields</w:t>
      </w:r>
      <w:r w:rsidRPr="00267A97">
        <w:rPr>
          <w:bCs/>
        </w:rPr>
        <w:t xml:space="preserve">: </w:t>
      </w:r>
      <w:r>
        <w:rPr>
          <w:bCs/>
        </w:rPr>
        <w:t>This can be integrated to obtain</w:t>
      </w:r>
    </w:p>
    <w:p w:rsidR="00A5654D" w:rsidRDefault="00A5654D" w:rsidP="00A5654D">
      <w:pPr>
        <w:pStyle w:val="ListParagraph"/>
        <w:spacing w:line="360" w:lineRule="auto"/>
        <w:ind w:left="360"/>
        <w:rPr>
          <w:bCs/>
          <w:u w:val="single"/>
        </w:rPr>
      </w:pPr>
    </w:p>
    <w:p w:rsidR="00A5654D" w:rsidRDefault="00CE6DDA" w:rsidP="00A5654D">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A5654D" w:rsidRDefault="00A5654D" w:rsidP="00A5654D">
      <w:pPr>
        <w:pStyle w:val="ListParagraph"/>
        <w:spacing w:line="360" w:lineRule="auto"/>
        <w:ind w:left="360"/>
        <w:rPr>
          <w:bCs/>
        </w:rPr>
      </w:pPr>
    </w:p>
    <w:p w:rsidR="00A5654D" w:rsidRDefault="00267A97" w:rsidP="00A5654D">
      <w:pPr>
        <w:pStyle w:val="ListParagraph"/>
        <w:spacing w:line="360" w:lineRule="auto"/>
        <w:ind w:left="360"/>
        <w:rPr>
          <w:bCs/>
        </w:rPr>
      </w:pPr>
      <w:proofErr w:type="gramStart"/>
      <w:r>
        <w:rPr>
          <w:bCs/>
        </w:rPr>
        <w:t>in</w:t>
      </w:r>
      <w:proofErr w:type="gramEnd"/>
      <w:r>
        <w:rPr>
          <w:bCs/>
        </w:rPr>
        <w:t xml:space="preserve"> which the characteristic time and the characteristic share level are</w:t>
      </w:r>
    </w:p>
    <w:p w:rsidR="00A5654D" w:rsidRDefault="00A5654D" w:rsidP="00A5654D">
      <w:pPr>
        <w:pStyle w:val="ListParagraph"/>
        <w:spacing w:line="360" w:lineRule="auto"/>
        <w:ind w:left="360"/>
        <w:rPr>
          <w:bCs/>
        </w:rPr>
      </w:pPr>
    </w:p>
    <w:p w:rsidR="00553822" w:rsidRDefault="00CE6DDA"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m:t>
              </m:r>
            </m:sub>
          </m:sSub>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η</m:t>
                  </m:r>
                </m:num>
                <m:den>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en>
              </m:f>
            </m:e>
          </m:rad>
        </m:oMath>
      </m:oMathPara>
    </w:p>
    <w:p w:rsidR="00553822" w:rsidRDefault="00553822" w:rsidP="00A5654D">
      <w:pPr>
        <w:pStyle w:val="ListParagraph"/>
        <w:spacing w:line="360" w:lineRule="auto"/>
        <w:ind w:left="360"/>
        <w:rPr>
          <w:bCs/>
        </w:rPr>
      </w:pPr>
    </w:p>
    <w:p w:rsidR="00553822" w:rsidRDefault="00CE6DDA" w:rsidP="00A5654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η</m:t>
              </m:r>
            </m:num>
            <m:den>
              <m:r>
                <w:rPr>
                  <w:rFonts w:ascii="Cambria Math" w:hAnsi="Cambria Math"/>
                </w:rPr>
                <m:t>λσβ</m:t>
              </m:r>
            </m:den>
          </m:f>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den>
          </m:f>
          <m:f>
            <m:fPr>
              <m:ctrlPr>
                <w:rPr>
                  <w:rFonts w:ascii="Cambria Math" w:hAnsi="Cambria Math"/>
                  <w:bCs/>
                  <w:i/>
                </w:rPr>
              </m:ctrlPr>
            </m:fPr>
            <m:num>
              <m:r>
                <w:rPr>
                  <w:rFonts w:ascii="Cambria Math" w:hAnsi="Cambria Math"/>
                </w:rPr>
                <m:t>σ</m:t>
              </m:r>
              <m:sSup>
                <m:sSupPr>
                  <m:ctrlPr>
                    <w:rPr>
                      <w:rFonts w:ascii="Cambria Math" w:hAnsi="Cambria Math"/>
                      <w:bCs/>
                      <w:i/>
                    </w:rPr>
                  </m:ctrlPr>
                </m:sSupPr>
                <m:e>
                  <m:sSub>
                    <m:sSubPr>
                      <m:ctrlPr>
                        <w:rPr>
                          <w:rFonts w:ascii="Cambria Math" w:hAnsi="Cambria Math"/>
                          <w:bCs/>
                          <w:i/>
                        </w:rPr>
                      </m:ctrlPr>
                    </m:sSubPr>
                    <m:e>
                      <m:r>
                        <w:rPr>
                          <w:rFonts w:ascii="Cambria Math" w:hAnsi="Cambria Math"/>
                        </w:rPr>
                        <m:t>T</m:t>
                      </m:r>
                    </m:e>
                    <m:sub>
                      <m:r>
                        <w:rPr>
                          <w:rFonts w:ascii="Cambria Math" w:hAnsi="Cambria Math"/>
                        </w:rPr>
                        <m:t>*</m:t>
                      </m:r>
                    </m:sub>
                  </m:sSub>
                </m:e>
                <m:sup>
                  <m:r>
                    <w:rPr>
                      <w:rFonts w:ascii="Cambria Math" w:hAnsi="Cambria Math"/>
                    </w:rPr>
                    <m:t>2</m:t>
                  </m:r>
                </m:sup>
              </m:sSup>
            </m:num>
            <m:den>
              <m:r>
                <w:rPr>
                  <w:rFonts w:ascii="Cambria Math" w:hAnsi="Cambria Math"/>
                </w:rPr>
                <m:t>β</m:t>
              </m:r>
            </m:den>
          </m:f>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and</w:t>
      </w:r>
      <w:proofErr w:type="gramEnd"/>
      <w:r>
        <w:rPr>
          <w:bCs/>
        </w:rPr>
        <w:t xml:space="preserve"> the nonlinear function is</w:t>
      </w:r>
    </w:p>
    <w:p w:rsidR="00553822" w:rsidRDefault="00553822" w:rsidP="00A5654D">
      <w:pPr>
        <w:pStyle w:val="ListParagraph"/>
        <w:spacing w:line="360" w:lineRule="auto"/>
        <w:ind w:left="360"/>
        <w:rPr>
          <w:bCs/>
        </w:rPr>
      </w:pPr>
    </w:p>
    <w:p w:rsidR="00553822" w:rsidRPr="00553822" w:rsidRDefault="00876822" w:rsidP="00A5654D">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=2z-</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coth</m:t>
                  </m:r>
                </m:e>
                <m:sup>
                  <m:r>
                    <w:rPr>
                      <w:rFonts w:ascii="Cambria Math" w:hAnsi="Cambria Math"/>
                    </w:rPr>
                    <m:t>-1</m:t>
                  </m:r>
                </m:sup>
              </m:sSup>
            </m:fName>
            <m:e>
              <m:r>
                <w:rPr>
                  <w:rFonts w:ascii="Cambria Math" w:hAnsi="Cambria Math"/>
                </w:rPr>
                <m:t>z</m:t>
              </m:r>
            </m:e>
          </m:func>
        </m:oMath>
      </m:oMathPara>
    </w:p>
    <w:p w:rsidR="00553822" w:rsidRDefault="00553822" w:rsidP="00A5654D">
      <w:pPr>
        <w:pStyle w:val="ListParagraph"/>
        <w:spacing w:line="360" w:lineRule="auto"/>
        <w:ind w:left="360"/>
        <w:rPr>
          <w:bCs/>
        </w:rPr>
      </w:pPr>
    </w:p>
    <w:p w:rsidR="00553822" w:rsidRDefault="00876822" w:rsidP="00A5654D">
      <w:pPr>
        <w:pStyle w:val="ListParagraph"/>
        <w:spacing w:line="360" w:lineRule="auto"/>
        <w:ind w:left="360"/>
        <w:rPr>
          <w:bCs/>
        </w:rPr>
      </w:pPr>
      <w:proofErr w:type="gramStart"/>
      <w:r>
        <w:rPr>
          <w:bCs/>
        </w:rPr>
        <w:t>where</w:t>
      </w:r>
      <w:proofErr w:type="gramEnd"/>
    </w:p>
    <w:p w:rsidR="00553822" w:rsidRDefault="00553822" w:rsidP="00A5654D">
      <w:pPr>
        <w:pStyle w:val="ListParagraph"/>
        <w:spacing w:line="360" w:lineRule="auto"/>
        <w:ind w:left="360"/>
        <w:rPr>
          <w:bCs/>
        </w:rPr>
      </w:pPr>
    </w:p>
    <w:p w:rsidR="00267A97" w:rsidRPr="00553822" w:rsidRDefault="00876822" w:rsidP="00A5654D">
      <w:pPr>
        <w:pStyle w:val="ListParagraph"/>
        <w:spacing w:line="360" w:lineRule="auto"/>
        <w:ind w:left="360"/>
        <w:rPr>
          <w:bCs/>
        </w:rPr>
      </w:pPr>
      <m:oMathPara>
        <m:oMath>
          <m:r>
            <w:rPr>
              <w:rFonts w:ascii="Cambria Math" w:hAnsi="Cambria Math"/>
            </w:rPr>
            <m:t>z=</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1+</m:t>
                  </m:r>
                  <m:rad>
                    <m:radPr>
                      <m:degHide m:val="1"/>
                      <m:ctrlPr>
                        <w:rPr>
                          <w:rFonts w:ascii="Cambria Math" w:hAnsi="Cambria Math"/>
                          <w:bCs/>
                          <w:i/>
                        </w:rPr>
                      </m:ctrlPr>
                    </m:radPr>
                    <m:deg/>
                    <m:e>
                      <m:r>
                        <w:rPr>
                          <w:rFonts w:ascii="Cambria Math" w:hAnsi="Cambria Math"/>
                        </w:rPr>
                        <m:t>1+4</m:t>
                      </m:r>
                      <m:sSup>
                        <m:sSupPr>
                          <m:ctrlPr>
                            <w:rPr>
                              <w:rFonts w:ascii="Cambria Math" w:hAnsi="Cambria Math"/>
                              <w:bCs/>
                              <w:i/>
                            </w:rPr>
                          </m:ctrlPr>
                        </m:sSupPr>
                        <m:e>
                          <m:r>
                            <w:rPr>
                              <w:rFonts w:ascii="Cambria Math" w:hAnsi="Cambria Math"/>
                            </w:rPr>
                            <m:t>u</m:t>
                          </m:r>
                        </m:e>
                        <m:sup>
                          <m:r>
                            <w:rPr>
                              <w:rFonts w:ascii="Cambria Math" w:hAnsi="Cambria Math"/>
                            </w:rPr>
                            <m:t>2</m:t>
                          </m:r>
                        </m:sup>
                      </m:sSup>
                    </m:e>
                  </m:rad>
                </m:e>
              </m:d>
            </m:e>
          </m:rad>
        </m:oMath>
      </m:oMathPara>
    </w:p>
    <w:p w:rsidR="00553822" w:rsidRDefault="00553822" w:rsidP="00A5654D">
      <w:pPr>
        <w:pStyle w:val="ListParagraph"/>
        <w:spacing w:line="360" w:lineRule="auto"/>
        <w:ind w:left="360"/>
        <w:rPr>
          <w:bCs/>
        </w:rPr>
      </w:pPr>
    </w:p>
    <w:p w:rsidR="00553822" w:rsidRDefault="00876822" w:rsidP="00267A97">
      <w:pPr>
        <w:pStyle w:val="ListParagraph"/>
        <w:numPr>
          <w:ilvl w:val="0"/>
          <w:numId w:val="48"/>
        </w:numPr>
        <w:spacing w:line="360" w:lineRule="auto"/>
        <w:rPr>
          <w:bCs/>
        </w:rPr>
      </w:pPr>
      <w:r>
        <w:rPr>
          <w:bCs/>
          <w:u w:val="single"/>
        </w:rPr>
        <w:t>Intuition behind the Characteristic Size</w:t>
      </w:r>
      <w:r>
        <w:rPr>
          <w:bCs/>
        </w:rPr>
        <w:t>: The characteristic time is the same as in the earlier section for</w:t>
      </w:r>
    </w:p>
    <w:p w:rsidR="00553822" w:rsidRDefault="00553822" w:rsidP="00553822">
      <w:pPr>
        <w:pStyle w:val="ListParagraph"/>
        <w:spacing w:line="360" w:lineRule="auto"/>
        <w:ind w:left="360"/>
        <w:rPr>
          <w:bCs/>
          <w:u w:val="single"/>
        </w:rPr>
      </w:pPr>
    </w:p>
    <w:p w:rsidR="00553822" w:rsidRDefault="00876822"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876822" w:rsidP="00553822">
      <w:pPr>
        <w:pStyle w:val="ListParagraph"/>
        <w:spacing w:line="360" w:lineRule="auto"/>
        <w:ind w:left="360"/>
        <w:rPr>
          <w:bCs/>
        </w:rPr>
      </w:pPr>
      <w:proofErr w:type="gramStart"/>
      <w:r>
        <w:rPr>
          <w:bCs/>
        </w:rPr>
        <w:t>and</w:t>
      </w:r>
      <w:proofErr w:type="gramEnd"/>
      <w:r>
        <w:rPr>
          <w:bCs/>
        </w:rPr>
        <w:t xml:space="preserve"> does not depend on the new coefficient </w:t>
      </w:r>
      <m:oMath>
        <m:r>
          <w:rPr>
            <w:rFonts w:ascii="Cambria Math" w:hAnsi="Cambria Math"/>
          </w:rPr>
          <m:t>β</m:t>
        </m:r>
      </m:oMath>
      <w:r>
        <w:rPr>
          <w:bCs/>
        </w:rPr>
        <w:t xml:space="preserve">. To understand the characteristic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note that</w:t>
      </w:r>
    </w:p>
    <w:p w:rsidR="00553822" w:rsidRDefault="00553822" w:rsidP="00553822">
      <w:pPr>
        <w:pStyle w:val="ListParagraph"/>
        <w:spacing w:line="360" w:lineRule="auto"/>
        <w:ind w:left="360"/>
        <w:rPr>
          <w:bCs/>
        </w:rPr>
      </w:pPr>
    </w:p>
    <w:p w:rsidR="00876822" w:rsidRPr="00553822" w:rsidRDefault="00CE6DDA" w:rsidP="00553822">
      <w:pPr>
        <w:pStyle w:val="ListParagraph"/>
        <w:spacing w:line="360" w:lineRule="auto"/>
        <w:ind w:left="360"/>
        <w:rPr>
          <w:bCs/>
        </w:rPr>
      </w:pPr>
      <m:oMathPara>
        <m:oMath>
          <m:rad>
            <m:radPr>
              <m:degHide m:val="1"/>
              <m:ctrlPr>
                <w:rPr>
                  <w:rFonts w:ascii="Cambria Math" w:hAnsi="Cambria Math"/>
                  <w:bCs/>
                  <w:i/>
                </w:rPr>
              </m:ctrlPr>
            </m:radPr>
            <m:deg/>
            <m:e>
              <m:r>
                <w:rPr>
                  <w:rFonts w:ascii="Cambria Math" w:hAnsi="Cambria Math"/>
                </w:rPr>
                <m:t>3</m:t>
              </m:r>
            </m:e>
          </m:rad>
          <m:r>
            <w:rPr>
              <w:rFonts w:ascii="Cambria Math" w:hAnsi="Cambria Math"/>
            </w:rPr>
            <m:t>β</m:t>
          </m:r>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sSub>
                <m:sSubPr>
                  <m:ctrlPr>
                    <w:rPr>
                      <w:rFonts w:ascii="Cambria Math" w:hAnsi="Cambria Math"/>
                      <w:bCs/>
                      <w:i/>
                    </w:rPr>
                  </m:ctrlPr>
                </m:sSubPr>
                <m:e>
                  <m:r>
                    <w:rPr>
                      <w:rFonts w:ascii="Cambria Math" w:hAnsi="Cambria Math"/>
                    </w:rPr>
                    <m:t>T</m:t>
                  </m:r>
                </m:e>
                <m:sub>
                  <m:r>
                    <w:rPr>
                      <w:rFonts w:ascii="Cambria Math" w:hAnsi="Cambria Math"/>
                    </w:rPr>
                    <m:t>*</m:t>
                  </m:r>
                </m:sub>
              </m:sSub>
            </m:den>
          </m:f>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den>
          </m:f>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m:t>
                  </m:r>
                </m:sub>
              </m:sSub>
            </m:e>
          </m:rad>
        </m:oMath>
      </m:oMathPara>
    </w:p>
    <w:p w:rsidR="00553822" w:rsidRDefault="00553822" w:rsidP="00553822">
      <w:pPr>
        <w:pStyle w:val="ListParagraph"/>
        <w:spacing w:line="360" w:lineRule="auto"/>
        <w:ind w:left="360"/>
        <w:rPr>
          <w:bCs/>
        </w:rPr>
      </w:pPr>
    </w:p>
    <w:p w:rsidR="00553822" w:rsidRDefault="00876822" w:rsidP="002E4944">
      <w:pPr>
        <w:pStyle w:val="ListParagraph"/>
        <w:numPr>
          <w:ilvl w:val="0"/>
          <w:numId w:val="48"/>
        </w:numPr>
        <w:spacing w:line="360" w:lineRule="auto"/>
        <w:rPr>
          <w:bCs/>
        </w:rPr>
      </w:pPr>
      <w:r>
        <w:rPr>
          <w:bCs/>
          <w:u w:val="single"/>
        </w:rPr>
        <w:t>Trading Enhanced Market Volatility Balance</w:t>
      </w:r>
      <w:r>
        <w:rPr>
          <w:bCs/>
        </w:rPr>
        <w:t>: In this expression the left side is the trading induced variance in the share price given by the model</w:t>
      </w:r>
    </w:p>
    <w:p w:rsidR="00553822" w:rsidRDefault="00553822" w:rsidP="00553822">
      <w:pPr>
        <w:pStyle w:val="ListParagraph"/>
        <w:spacing w:line="360" w:lineRule="auto"/>
        <w:ind w:left="360"/>
        <w:rPr>
          <w:bCs/>
          <w:u w:val="single"/>
        </w:rPr>
      </w:pPr>
    </w:p>
    <w:p w:rsidR="00553822" w:rsidRDefault="00CE6DDA" w:rsidP="00553822">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pPr>
      <m:oMathPara>
        <m:oMath>
          <m:r>
            <w:rPr>
              <w:rFonts w:ascii="Cambria Math" w:hAnsi="Cambria Math"/>
            </w:rPr>
            <m:t>k=1, ⋯, N</m:t>
          </m:r>
        </m:oMath>
      </m:oMathPara>
    </w:p>
    <w:p w:rsidR="00553822" w:rsidRDefault="00553822" w:rsidP="00553822">
      <w:pPr>
        <w:pStyle w:val="ListParagraph"/>
        <w:spacing w:line="360" w:lineRule="auto"/>
        <w:ind w:left="360"/>
      </w:pPr>
    </w:p>
    <w:p w:rsidR="00876822" w:rsidRDefault="00876822" w:rsidP="00553822">
      <w:pPr>
        <w:pStyle w:val="ListParagraph"/>
        <w:spacing w:line="360" w:lineRule="auto"/>
        <w:ind w:left="360"/>
        <w:rPr>
          <w:bCs/>
        </w:rPr>
      </w:pPr>
      <w:proofErr w:type="gramStart"/>
      <w:r>
        <w:rPr>
          <w:bCs/>
        </w:rPr>
        <w:t>if</w:t>
      </w:r>
      <w:proofErr w:type="gramEnd"/>
      <w:r>
        <w:rPr>
          <w:bCs/>
        </w:rPr>
        <w:t xml:space="preserve"> an initial portfolio of size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were sold in a single period </w:t>
      </w:r>
      <m:oMath>
        <m:sSub>
          <m:sSubPr>
            <m:ctrlPr>
              <w:rPr>
                <w:rFonts w:ascii="Cambria Math" w:hAnsi="Cambria Math"/>
                <w:bCs/>
                <w:i/>
              </w:rPr>
            </m:ctrlPr>
          </m:sSubPr>
          <m:e>
            <m:r>
              <w:rPr>
                <w:rFonts w:ascii="Cambria Math" w:hAnsi="Cambria Math"/>
              </w:rPr>
              <m:t>T</m:t>
            </m:r>
          </m:e>
          <m:sub>
            <m:r>
              <w:rPr>
                <w:rFonts w:ascii="Cambria Math" w:hAnsi="Cambria Math"/>
              </w:rPr>
              <m:t>*</m:t>
            </m:r>
          </m:sub>
        </m:sSub>
      </m:oMath>
      <w:r>
        <w:rPr>
          <w:bCs/>
        </w:rPr>
        <w:t xml:space="preserve"> The right side is the variance in the share price due to the volatility in the same time interval; at the characteristic </w:t>
      </w:r>
      <w:r w:rsidR="002E4944">
        <w:rPr>
          <w:bCs/>
        </w:rPr>
        <w:t>share level these two quantities are of comparable size.</w:t>
      </w:r>
    </w:p>
    <w:p w:rsidR="00553822" w:rsidRDefault="00CE6DDA" w:rsidP="002E4944">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2E4944">
        <w:rPr>
          <w:bCs/>
          <w:u w:val="single"/>
        </w:rPr>
        <w:t xml:space="preserve"> much bigger than </w:t>
      </w:r>
      <m:oMath>
        <m:r>
          <w:rPr>
            <w:rFonts w:ascii="Cambria Math" w:hAnsi="Cambria Math"/>
            <w:u w:val="single"/>
          </w:rPr>
          <m:t>x,X</m:t>
        </m:r>
      </m:oMath>
      <w:r w:rsidR="002E4944" w:rsidRPr="002E4944">
        <w:rPr>
          <w:bCs/>
        </w:rPr>
        <w:t>:</w:t>
      </w:r>
      <w:r w:rsidR="002E4944">
        <w:rPr>
          <w:bCs/>
        </w:rPr>
        <w:t xml:space="preserve"> To compare with the previous results note that</w:t>
      </w:r>
    </w:p>
    <w:p w:rsidR="00553822" w:rsidRPr="00553822" w:rsidRDefault="00553822" w:rsidP="00553822">
      <w:pPr>
        <w:pStyle w:val="ListParagraph"/>
        <w:spacing w:line="360" w:lineRule="auto"/>
        <w:ind w:left="360"/>
        <w:rPr>
          <w:bCs/>
          <w:u w:val="single"/>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r>
        <w:rPr>
          <w:bCs/>
        </w:rPr>
        <w:t xml:space="preserve">If this limit is attained by taking a limit of the </w:t>
      </w:r>
      <w:r>
        <w:rPr>
          <w:bCs/>
          <w:i/>
        </w:rPr>
        <w:t>parameters</w:t>
      </w:r>
      <w:r>
        <w:rPr>
          <w:bCs/>
        </w:rPr>
        <w:t xml:space="preserve"> so that</w:t>
      </w:r>
    </w:p>
    <w:p w:rsidR="00553822" w:rsidRDefault="00553822" w:rsidP="00553822">
      <w:pPr>
        <w:pStyle w:val="ListParagraph"/>
        <w:spacing w:line="360" w:lineRule="auto"/>
        <w:ind w:left="360"/>
        <w:rPr>
          <w:bCs/>
        </w:rPr>
      </w:pPr>
    </w:p>
    <w:p w:rsidR="00553822" w:rsidRDefault="00CE6DDA" w:rsidP="00553822">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X</m:t>
                  </m:r>
                </m:e>
                <m:sub>
                  <m:r>
                    <w:rPr>
                      <w:rFonts w:ascii="Cambria Math" w:hAnsi="Cambria Math"/>
                    </w:rPr>
                    <m:t>*</m:t>
                  </m:r>
                </m:sub>
              </m:sSub>
            </m:num>
            <m:den>
              <m:r>
                <w:rPr>
                  <w:rFonts w:ascii="Cambria Math" w:hAnsi="Cambria Math"/>
                </w:rPr>
                <m:t>X</m:t>
              </m:r>
            </m:den>
          </m:f>
          <m:r>
            <w:rPr>
              <w:rFonts w:ascii="Cambria Math" w:hAnsi="Cambria Math"/>
            </w:rPr>
            <m:t>→∞</m:t>
          </m:r>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lastRenderedPageBreak/>
        <w:t>so</w:t>
      </w:r>
      <w:proofErr w:type="gramEnd"/>
      <w:r>
        <w:rPr>
          <w:bCs/>
        </w:rPr>
        <w:t xml:space="preserve"> that</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w:proofErr w:type="gramStart"/>
      <w:r>
        <w:rPr>
          <w:bCs/>
        </w:rPr>
        <w:t>is</w:t>
      </w:r>
      <w:proofErr w:type="gramEnd"/>
      <w:r>
        <w:rPr>
          <w:bCs/>
        </w:rPr>
        <w:t xml:space="preserve"> valid uniformly over </w:t>
      </w:r>
      <m:oMath>
        <m:r>
          <w:rPr>
            <w:rFonts w:ascii="Cambria Math" w:hAnsi="Cambria Math"/>
          </w:rPr>
          <m:t>x</m:t>
        </m:r>
      </m:oMath>
      <w:r>
        <w:rPr>
          <w:bCs/>
        </w:rPr>
        <w:t>, since</w:t>
      </w:r>
    </w:p>
    <w:p w:rsidR="00553822" w:rsidRDefault="00553822" w:rsidP="00553822">
      <w:pPr>
        <w:pStyle w:val="ListParagraph"/>
        <w:spacing w:line="360" w:lineRule="auto"/>
        <w:ind w:left="360"/>
        <w:rPr>
          <w:bCs/>
        </w:rPr>
      </w:pPr>
    </w:p>
    <w:p w:rsidR="00553822" w:rsidRDefault="002E4944" w:rsidP="00553822">
      <w:pPr>
        <w:pStyle w:val="ListParagraph"/>
        <w:spacing w:line="360" w:lineRule="auto"/>
        <w:ind w:left="360"/>
        <w:rPr>
          <w:bCs/>
        </w:rPr>
      </w:pPr>
      <m:oMathPara>
        <m:oMath>
          <m:r>
            <w:rPr>
              <w:rFonts w:ascii="Cambria Math" w:hAnsi="Cambria Math"/>
            </w:rPr>
            <m:t>0≤x≤X</m:t>
          </m:r>
        </m:oMath>
      </m:oMathPara>
    </w:p>
    <w:p w:rsidR="00553822" w:rsidRDefault="00553822" w:rsidP="00553822">
      <w:pPr>
        <w:pStyle w:val="ListParagraph"/>
        <w:spacing w:line="360" w:lineRule="auto"/>
        <w:ind w:left="360"/>
        <w:rPr>
          <w:bCs/>
        </w:rPr>
      </w:pPr>
    </w:p>
    <w:p w:rsidR="00553822" w:rsidRDefault="00553822" w:rsidP="00553822">
      <w:pPr>
        <w:pStyle w:val="ListParagraph"/>
        <w:spacing w:line="360" w:lineRule="auto"/>
        <w:ind w:left="360"/>
        <w:rPr>
          <w:bCs/>
        </w:rPr>
      </w:pPr>
      <w:r>
        <w:rPr>
          <w:bCs/>
        </w:rPr>
        <w:t>-</w:t>
      </w:r>
      <w:r w:rsidR="002E4944">
        <w:rPr>
          <w:bCs/>
        </w:rPr>
        <w:t xml:space="preserve"> </w:t>
      </w:r>
      <w:proofErr w:type="gramStart"/>
      <w:r w:rsidR="002E4944">
        <w:rPr>
          <w:bCs/>
        </w:rPr>
        <w:t>a</w:t>
      </w:r>
      <w:proofErr w:type="gramEnd"/>
      <w:r w:rsidR="002E4944">
        <w:rPr>
          <w:bCs/>
        </w:rPr>
        <w:t xml:space="preserve"> pure exponential solution results</w:t>
      </w:r>
    </w:p>
    <w:p w:rsidR="00553822" w:rsidRDefault="00553822" w:rsidP="00553822">
      <w:pPr>
        <w:pStyle w:val="ListParagraph"/>
        <w:spacing w:line="360" w:lineRule="auto"/>
        <w:ind w:left="360"/>
        <w:rPr>
          <w:bCs/>
        </w:rPr>
      </w:pPr>
    </w:p>
    <w:p w:rsidR="00553822" w:rsidRDefault="00CE6DDA"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CE6DDA"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which</w:t>
      </w:r>
      <w:proofErr w:type="gramEnd"/>
      <w:r>
        <w:rPr>
          <w:bCs/>
        </w:rPr>
        <w:t>, in particular, recovers the previous result with</w:t>
      </w:r>
    </w:p>
    <w:p w:rsidR="00553822" w:rsidRDefault="00553822" w:rsidP="00553822">
      <w:pPr>
        <w:pStyle w:val="ListParagraph"/>
        <w:spacing w:line="360" w:lineRule="auto"/>
        <w:ind w:left="360"/>
        <w:rPr>
          <w:bCs/>
        </w:rPr>
      </w:pPr>
    </w:p>
    <w:p w:rsidR="00553822" w:rsidRPr="00553822" w:rsidRDefault="00AD6D6E"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553822" w:rsidRDefault="00AD6D6E" w:rsidP="00553822">
      <w:pPr>
        <w:pStyle w:val="ListParagraph"/>
        <w:spacing w:line="360" w:lineRule="auto"/>
        <w:ind w:left="360"/>
        <w:rPr>
          <w:bCs/>
        </w:rPr>
      </w:pPr>
      <w:proofErr w:type="gramStart"/>
      <w:r>
        <w:rPr>
          <w:bCs/>
        </w:rPr>
        <w:t>in</w:t>
      </w:r>
      <w:proofErr w:type="gramEnd"/>
      <w:r>
        <w:rPr>
          <w:bCs/>
        </w:rPr>
        <w:t xml:space="preserve"> the limit</w:t>
      </w:r>
    </w:p>
    <w:p w:rsidR="00553822" w:rsidRDefault="00553822" w:rsidP="00553822">
      <w:pPr>
        <w:pStyle w:val="ListParagraph"/>
        <w:spacing w:line="360" w:lineRule="auto"/>
        <w:ind w:left="360"/>
        <w:rPr>
          <w:bCs/>
        </w:rPr>
      </w:pPr>
    </w:p>
    <w:p w:rsidR="002E4944" w:rsidRPr="00553822" w:rsidRDefault="00AD6D6E" w:rsidP="00553822">
      <w:pPr>
        <w:pStyle w:val="ListParagraph"/>
        <w:spacing w:line="360" w:lineRule="auto"/>
        <w:ind w:left="360"/>
        <w:rPr>
          <w:bCs/>
        </w:rPr>
      </w:pPr>
      <m:oMathPara>
        <m:oMath>
          <m:r>
            <w:rPr>
              <w:rFonts w:ascii="Cambria Math" w:hAnsi="Cambria Math"/>
            </w:rPr>
            <m:t>β→0</m:t>
          </m:r>
        </m:oMath>
      </m:oMathPara>
    </w:p>
    <w:p w:rsidR="00553822" w:rsidRPr="00553822" w:rsidRDefault="00553822" w:rsidP="00553822">
      <w:pPr>
        <w:pStyle w:val="ListParagraph"/>
        <w:spacing w:line="360" w:lineRule="auto"/>
        <w:ind w:left="360"/>
        <w:rPr>
          <w:bCs/>
        </w:rPr>
      </w:pPr>
    </w:p>
    <w:p w:rsidR="00553822" w:rsidRDefault="00553822" w:rsidP="002E4944">
      <w:pPr>
        <w:pStyle w:val="ListParagraph"/>
        <w:numPr>
          <w:ilvl w:val="0"/>
          <w:numId w:val="48"/>
        </w:numPr>
        <w:spacing w:line="360" w:lineRule="auto"/>
        <w:rPr>
          <w:bCs/>
        </w:rPr>
      </w:pPr>
      <w:r>
        <w:rPr>
          <w:bCs/>
          <w:u w:val="single"/>
        </w:rPr>
        <w:t>Behavior T</w:t>
      </w:r>
      <w:r w:rsidR="004B63F7" w:rsidRPr="004B63F7">
        <w:rPr>
          <w:bCs/>
          <w:u w:val="single"/>
        </w:rPr>
        <w:t xml:space="preserve">owards </w:t>
      </w:r>
      <m:oMath>
        <m:r>
          <w:rPr>
            <w:rFonts w:ascii="Cambria Math" w:hAnsi="Cambria Math"/>
            <w:u w:val="single"/>
          </w:rPr>
          <m:t>x→0</m:t>
        </m:r>
      </m:oMath>
      <w:r w:rsidR="004B63F7" w:rsidRPr="004B63F7">
        <w:rPr>
          <w:bCs/>
          <w:u w:val="single"/>
        </w:rPr>
        <w:t xml:space="preserve">; Trajectory </w:t>
      </w:r>
      <w:r w:rsidR="004B63F7" w:rsidRPr="004B63F7">
        <w:rPr>
          <w:bCs/>
          <w:i/>
          <w:u w:val="single"/>
        </w:rPr>
        <w:t>Tail</w:t>
      </w:r>
      <w:r w:rsidR="004B63F7">
        <w:rPr>
          <w:bCs/>
        </w:rPr>
        <w:t>: And for any fixed value of the parameters</w:t>
      </w:r>
    </w:p>
    <w:p w:rsidR="00553822" w:rsidRDefault="00553822" w:rsidP="00553822">
      <w:pPr>
        <w:pStyle w:val="ListParagraph"/>
        <w:spacing w:line="360" w:lineRule="auto"/>
        <w:ind w:left="360"/>
        <w:rPr>
          <w:bCs/>
          <w:u w:val="single"/>
        </w:rPr>
      </w:pPr>
    </w:p>
    <w:p w:rsidR="00553822" w:rsidRDefault="004B63F7"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m:t>
          </m:r>
          <m:func>
            <m:funcPr>
              <m:ctrlPr>
                <w:rPr>
                  <w:rFonts w:ascii="Cambria Math" w:hAnsi="Cambria Math"/>
                  <w:bCs/>
                  <w:i/>
                </w:rPr>
              </m:ctrlPr>
            </m:funcPr>
            <m:fName>
              <m:r>
                <m:rPr>
                  <m:sty m:val="p"/>
                </m:rPr>
                <w:rPr>
                  <w:rFonts w:ascii="Cambria Math" w:hAnsi="Cambria Math"/>
                </w:rPr>
                <m:t>log</m:t>
              </m:r>
            </m:fName>
            <m:e>
              <m:r>
                <w:rPr>
                  <w:rFonts w:ascii="Cambria Math" w:hAnsi="Cambria Math"/>
                </w:rPr>
                <m:t>u</m:t>
              </m:r>
            </m:e>
          </m:func>
          <m:r>
            <w:rPr>
              <w:rFonts w:ascii="Cambria Math" w:hAnsi="Cambria Math"/>
            </w:rPr>
            <m:t>+constant+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u</m:t>
                  </m:r>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u→0</m:t>
          </m:r>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proofErr w:type="gramStart"/>
      <w:r>
        <w:rPr>
          <w:bCs/>
        </w:rPr>
        <w:t>describes</w:t>
      </w:r>
      <w:proofErr w:type="gramEnd"/>
      <w:r>
        <w:rPr>
          <w:bCs/>
        </w:rPr>
        <w:t xml:space="preserve"> the tail of the solution as</w:t>
      </w:r>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m:oMathPara>
        <m:oMath>
          <m:r>
            <w:rPr>
              <w:rFonts w:ascii="Cambria Math" w:hAnsi="Cambria Math"/>
            </w:rPr>
            <m:t>x→0</m:t>
          </m:r>
        </m:oMath>
      </m:oMathPara>
    </w:p>
    <w:p w:rsidR="00553822" w:rsidRDefault="00553822" w:rsidP="00553822">
      <w:pPr>
        <w:pStyle w:val="ListParagraph"/>
        <w:spacing w:line="360" w:lineRule="auto"/>
        <w:ind w:left="360"/>
        <w:rPr>
          <w:bCs/>
        </w:rPr>
      </w:pPr>
    </w:p>
    <w:p w:rsidR="004B63F7" w:rsidRPr="00267A97" w:rsidRDefault="004B63F7" w:rsidP="00553822">
      <w:pPr>
        <w:pStyle w:val="ListParagraph"/>
        <w:spacing w:line="360" w:lineRule="auto"/>
        <w:ind w:left="360"/>
        <w:rPr>
          <w:bCs/>
        </w:rPr>
      </w:pPr>
      <w:proofErr w:type="gramStart"/>
      <w:r>
        <w:rPr>
          <w:bCs/>
        </w:rPr>
        <w:t>the</w:t>
      </w:r>
      <w:proofErr w:type="gramEnd"/>
      <w:r>
        <w:rPr>
          <w:bCs/>
        </w:rPr>
        <w:t xml:space="preserve"> time constant of the decay is not affected by the addition of  </w:t>
      </w:r>
      <m:oMath>
        <m:r>
          <w:rPr>
            <w:rFonts w:ascii="Cambria Math" w:hAnsi="Cambria Math"/>
          </w:rPr>
          <m:t>β</m:t>
        </m:r>
      </m:oMath>
      <w:r>
        <w:rPr>
          <w:bCs/>
        </w:rPr>
        <w:t>.</w:t>
      </w:r>
    </w:p>
    <w:p w:rsidR="00553822" w:rsidRDefault="00CE6DDA" w:rsidP="004B63F7">
      <w:pPr>
        <w:pStyle w:val="ListParagraph"/>
        <w:numPr>
          <w:ilvl w:val="0"/>
          <w:numId w:val="48"/>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4B63F7">
        <w:rPr>
          <w:bCs/>
          <w:u w:val="single"/>
        </w:rPr>
        <w:t xml:space="preserve"> much smaller than </w:t>
      </w:r>
      <m:oMath>
        <m:r>
          <w:rPr>
            <w:rFonts w:ascii="Cambria Math" w:hAnsi="Cambria Math"/>
            <w:u w:val="single"/>
          </w:rPr>
          <m:t>x,X</m:t>
        </m:r>
      </m:oMath>
      <w:r w:rsidR="004B63F7" w:rsidRPr="002E4944">
        <w:rPr>
          <w:bCs/>
        </w:rPr>
        <w:t>:</w:t>
      </w:r>
      <w:r w:rsidR="004B63F7">
        <w:rPr>
          <w:bCs/>
        </w:rPr>
        <w:t xml:space="preserve"> For</w:t>
      </w:r>
    </w:p>
    <w:p w:rsidR="00553822" w:rsidRPr="00553822" w:rsidRDefault="00553822" w:rsidP="00553822">
      <w:pPr>
        <w:pStyle w:val="ListParagraph"/>
        <w:spacing w:line="360" w:lineRule="auto"/>
        <w:ind w:left="360"/>
        <w:rPr>
          <w:bCs/>
          <w:u w:val="single"/>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4B63F7" w:rsidP="00553822">
      <w:pPr>
        <w:pStyle w:val="ListParagraph"/>
        <w:spacing w:line="360" w:lineRule="auto"/>
        <w:ind w:left="360"/>
        <w:rPr>
          <w:bCs/>
        </w:rPr>
      </w:pPr>
      <w:r>
        <w:rPr>
          <w:bCs/>
        </w:rPr>
        <w:t>i.e., the initial behavior when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using</w:t>
      </w:r>
      <w:proofErr w:type="gramEnd"/>
      <w:r>
        <w:rPr>
          <w:bCs/>
        </w:rPr>
        <w:t xml:space="preserve"> the expansion</w:t>
      </w:r>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u</m:t>
              </m:r>
            </m:e>
          </m:d>
          <m:r>
            <w:rPr>
              <w:rFonts w:ascii="Cambria Math" w:hAnsi="Cambria Math"/>
            </w:rPr>
            <m:t>~2</m:t>
          </m:r>
          <m:rad>
            <m:radPr>
              <m:degHide m:val="1"/>
              <m:ctrlPr>
                <w:rPr>
                  <w:rFonts w:ascii="Cambria Math" w:hAnsi="Cambria Math"/>
                  <w:bCs/>
                  <w:i/>
                </w:rPr>
              </m:ctrlPr>
            </m:radPr>
            <m:deg/>
            <m:e>
              <m:r>
                <w:rPr>
                  <w:rFonts w:ascii="Cambria Math" w:hAnsi="Cambria Math"/>
                </w:rPr>
                <m:t>u</m:t>
              </m:r>
            </m:e>
          </m:rad>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u</m:t>
                      </m:r>
                    </m:e>
                  </m:rad>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u→∞</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gives</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m:oMathPara>
        <m:oMath>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F</m:t>
          </m:r>
          <m:d>
            <m:dPr>
              <m:ctrlPr>
                <w:rPr>
                  <w:rFonts w:ascii="Cambria Math" w:hAnsi="Cambria Math"/>
                  <w:bCs/>
                  <w:i/>
                </w:rPr>
              </m:ctrlPr>
            </m:dPr>
            <m:e>
              <m:r>
                <w:rPr>
                  <w:rFonts w:ascii="Cambria Math" w:hAnsi="Cambria Math"/>
                </w:rPr>
                <m:t>1</m:t>
              </m:r>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r>
        <w:rPr>
          <w:bCs/>
        </w:rPr>
        <w:t>This is the same solution constructed in the earlier Section with</w:t>
      </w:r>
    </w:p>
    <w:p w:rsidR="00553822" w:rsidRDefault="00553822" w:rsidP="00553822">
      <w:pPr>
        <w:pStyle w:val="ListParagraph"/>
        <w:spacing w:line="360" w:lineRule="auto"/>
        <w:ind w:left="360"/>
        <w:rPr>
          <w:bCs/>
        </w:rPr>
      </w:pPr>
    </w:p>
    <w:p w:rsidR="00553822" w:rsidRPr="00553822" w:rsidRDefault="00727AFC"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4B63F7" w:rsidRPr="00553822" w:rsidRDefault="00727AFC"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Pr="00553822" w:rsidRDefault="00553822" w:rsidP="00553822">
      <w:pPr>
        <w:pStyle w:val="ListParagraph"/>
        <w:spacing w:line="360" w:lineRule="auto"/>
        <w:ind w:left="360"/>
        <w:rPr>
          <w:bCs/>
        </w:rPr>
      </w:pPr>
    </w:p>
    <w:p w:rsidR="00553822" w:rsidRDefault="00727AFC" w:rsidP="004B63F7">
      <w:pPr>
        <w:pStyle w:val="ListParagraph"/>
        <w:numPr>
          <w:ilvl w:val="0"/>
          <w:numId w:val="48"/>
        </w:numPr>
        <w:spacing w:line="360" w:lineRule="auto"/>
        <w:rPr>
          <w:bCs/>
        </w:rPr>
      </w:pPr>
      <w:r w:rsidRPr="00727AFC">
        <w:rPr>
          <w:bCs/>
          <w:u w:val="single"/>
        </w:rPr>
        <w:t>Almgren (2003) Asymptotic Solution Illustration</w:t>
      </w:r>
      <w:r>
        <w:rPr>
          <w:bCs/>
        </w:rPr>
        <w:t>:</w:t>
      </w:r>
    </w:p>
    <w:p w:rsidR="00553822" w:rsidRDefault="00553822" w:rsidP="00553822">
      <w:pPr>
        <w:pStyle w:val="ListParagraph"/>
        <w:spacing w:line="360" w:lineRule="auto"/>
        <w:ind w:left="360"/>
        <w:rPr>
          <w:bCs/>
          <w:u w:val="single"/>
        </w:rPr>
      </w:pPr>
    </w:p>
    <w:p w:rsidR="00553822" w:rsidRDefault="00CE6DDA"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r>
            <w:rPr>
              <w:rFonts w:ascii="Cambria Math" w:hAnsi="Cambria Math"/>
            </w:rPr>
            <m:t>-F</m:t>
          </m:r>
          <m:d>
            <m:dPr>
              <m:ctrlPr>
                <w:rPr>
                  <w:rFonts w:ascii="Cambria Math" w:hAnsi="Cambria Math"/>
                  <w:bCs/>
                  <w:i/>
                </w:rPr>
              </m:ctrlPr>
            </m:dPr>
            <m:e>
              <m:f>
                <m:fPr>
                  <m:ctrlPr>
                    <w:rPr>
                      <w:rFonts w:ascii="Cambria Math" w:hAnsi="Cambria Math"/>
                      <w:bCs/>
                      <w:i/>
                    </w:rPr>
                  </m:ctrlPr>
                </m:fPr>
                <m:num>
                  <m:r>
                    <w:rPr>
                      <w:rFonts w:ascii="Cambria Math" w:hAnsi="Cambria Math"/>
                    </w:rPr>
                    <m:t>x</m:t>
                  </m:r>
                </m:num>
                <m:den>
                  <m:sSub>
                    <m:sSubPr>
                      <m:ctrlPr>
                        <w:rPr>
                          <w:rFonts w:ascii="Cambria Math" w:hAnsi="Cambria Math"/>
                          <w:bCs/>
                          <w:i/>
                        </w:rPr>
                      </m:ctrlPr>
                    </m:sSubPr>
                    <m:e>
                      <m:r>
                        <w:rPr>
                          <w:rFonts w:ascii="Cambria Math" w:hAnsi="Cambria Math"/>
                        </w:rPr>
                        <m:t>X</m:t>
                      </m:r>
                    </m:e>
                    <m:sub>
                      <m:r>
                        <w:rPr>
                          <w:rFonts w:ascii="Cambria Math" w:hAnsi="Cambria Math"/>
                        </w:rPr>
                        <m:t>*</m:t>
                      </m:r>
                    </m:sub>
                  </m:sSub>
                </m:den>
              </m:f>
            </m:e>
          </m:d>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together</w:t>
      </w:r>
      <w:proofErr w:type="gramEnd"/>
      <w:r>
        <w:rPr>
          <w:bCs/>
        </w:rPr>
        <w:t xml:space="preserve"> with</w:t>
      </w:r>
    </w:p>
    <w:p w:rsidR="00553822" w:rsidRDefault="00553822" w:rsidP="00553822">
      <w:pPr>
        <w:pStyle w:val="ListParagraph"/>
        <w:spacing w:line="360" w:lineRule="auto"/>
        <w:ind w:left="360"/>
        <w:rPr>
          <w:bCs/>
        </w:rPr>
      </w:pPr>
    </w:p>
    <w:p w:rsidR="00553822" w:rsidRDefault="00CE6DDA"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r>
            <w:rPr>
              <w:rFonts w:ascii="Cambria Math" w:hAnsi="Cambria Math"/>
            </w:rPr>
            <m:t>=</m:t>
          </m:r>
          <m:func>
            <m:funcPr>
              <m:ctrlPr>
                <w:rPr>
                  <w:rFonts w:ascii="Cambria Math" w:hAnsi="Cambria Math"/>
                  <w:bCs/>
                  <w:i/>
                </w:rPr>
              </m:ctrlPr>
            </m:funcPr>
            <m:fName>
              <m:r>
                <m:rPr>
                  <m:sty m:val="p"/>
                </m:rPr>
                <w:rPr>
                  <w:rFonts w:ascii="Cambria Math" w:hAnsi="Cambria Math"/>
                </w:rPr>
                <m:t>log</m:t>
              </m:r>
            </m:fName>
            <m:e>
              <m:f>
                <m:fPr>
                  <m:ctrlPr>
                    <w:rPr>
                      <w:rFonts w:ascii="Cambria Math" w:hAnsi="Cambria Math"/>
                      <w:bCs/>
                      <w:i/>
                    </w:rPr>
                  </m:ctrlPr>
                </m:fPr>
                <m:num>
                  <m:r>
                    <w:rPr>
                      <w:rFonts w:ascii="Cambria Math" w:hAnsi="Cambria Math"/>
                    </w:rPr>
                    <m:t>X</m:t>
                  </m:r>
                </m:num>
                <m:den>
                  <m:r>
                    <w:rPr>
                      <w:rFonts w:ascii="Cambria Math" w:hAnsi="Cambria Math"/>
                    </w:rPr>
                    <m:t>x</m:t>
                  </m:r>
                  <m:d>
                    <m:dPr>
                      <m:ctrlPr>
                        <w:rPr>
                          <w:rFonts w:ascii="Cambria Math" w:hAnsi="Cambria Math"/>
                          <w:bCs/>
                          <w:i/>
                        </w:rPr>
                      </m:ctrlPr>
                    </m:dPr>
                    <m:e>
                      <m:r>
                        <w:rPr>
                          <w:rFonts w:ascii="Cambria Math" w:hAnsi="Cambria Math"/>
                        </w:rPr>
                        <m:t>t</m:t>
                      </m:r>
                    </m:e>
                  </m:d>
                </m:den>
              </m:f>
            </m:e>
          </m:func>
          <m:r>
            <m:rPr>
              <m:scr m:val="script"/>
            </m:rPr>
            <w:rPr>
              <w:rFonts w:ascii="Cambria Math" w:hAnsi="Cambria Math"/>
            </w:rPr>
            <m:t>+O</m:t>
          </m:r>
          <m:d>
            <m:dPr>
              <m:begChr m:val="["/>
              <m:endChr m:val="]"/>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λαβ</m:t>
                          </m:r>
                        </m:num>
                        <m:den>
                          <m:r>
                            <w:rPr>
                              <w:rFonts w:ascii="Cambria Math" w:hAnsi="Cambria Math"/>
                            </w:rPr>
                            <m:t>η</m:t>
                          </m:r>
                        </m:den>
                      </m:f>
                    </m:e>
                  </m:d>
                </m:e>
                <m:sup>
                  <m:r>
                    <w:rPr>
                      <w:rFonts w:ascii="Cambria Math" w:hAnsi="Cambria Math"/>
                    </w:rPr>
                    <m:t>2</m:t>
                  </m:r>
                </m:sup>
              </m:sSup>
            </m:e>
          </m:d>
        </m:oMath>
      </m:oMathPara>
    </w:p>
    <w:p w:rsidR="00553822" w:rsidRDefault="00553822" w:rsidP="00553822">
      <w:pPr>
        <w:pStyle w:val="ListParagraph"/>
        <w:spacing w:line="360" w:lineRule="auto"/>
        <w:ind w:left="360"/>
        <w:rPr>
          <w:bCs/>
        </w:rPr>
      </w:pPr>
    </w:p>
    <w:p w:rsidR="00553822" w:rsidRDefault="00CE6DDA" w:rsidP="00553822">
      <w:pPr>
        <w:pStyle w:val="ListParagraph"/>
        <w:spacing w:line="360" w:lineRule="auto"/>
        <w:ind w:left="360"/>
        <w:rPr>
          <w:bCs/>
        </w:rPr>
      </w:pPr>
      <m:oMathPara>
        <m:oMath>
          <m:f>
            <m:fPr>
              <m:ctrlPr>
                <w:rPr>
                  <w:rFonts w:ascii="Cambria Math" w:hAnsi="Cambria Math"/>
                  <w:bCs/>
                  <w:i/>
                </w:rPr>
              </m:ctrlPr>
            </m:fPr>
            <m:num>
              <m:r>
                <w:rPr>
                  <w:rFonts w:ascii="Cambria Math" w:hAnsi="Cambria Math"/>
                </w:rPr>
                <m:t>λαβ</m:t>
              </m:r>
            </m:num>
            <m:den>
              <m:r>
                <w:rPr>
                  <w:rFonts w:ascii="Cambria Math" w:hAnsi="Cambria Math"/>
                </w:rPr>
                <m:t>η</m:t>
              </m:r>
            </m:den>
          </m:f>
          <m:r>
            <w:rPr>
              <w:rFonts w:ascii="Cambria Math" w:hAnsi="Cambria Math"/>
            </w:rPr>
            <m:t>→0</m:t>
          </m:r>
        </m:oMath>
      </m:oMathPara>
    </w:p>
    <w:p w:rsidR="00553822" w:rsidRDefault="00553822" w:rsidP="00553822">
      <w:pPr>
        <w:pStyle w:val="ListParagraph"/>
        <w:spacing w:line="360" w:lineRule="auto"/>
        <w:ind w:left="360"/>
        <w:rPr>
          <w:bCs/>
        </w:rPr>
      </w:pPr>
    </w:p>
    <w:p w:rsidR="00553822" w:rsidRDefault="00727AFC" w:rsidP="00553822">
      <w:pPr>
        <w:pStyle w:val="ListParagraph"/>
        <w:spacing w:line="360" w:lineRule="auto"/>
        <w:ind w:left="360"/>
        <w:rPr>
          <w:bCs/>
        </w:rPr>
      </w:pPr>
      <w:proofErr w:type="gramStart"/>
      <w:r>
        <w:rPr>
          <w:bCs/>
        </w:rPr>
        <w:t>and</w:t>
      </w:r>
      <w:proofErr w:type="gramEnd"/>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m:t>
              </m:r>
            </m:sub>
          </m:sSub>
          <m:sSup>
            <m:sSupPr>
              <m:ctrlPr>
                <w:rPr>
                  <w:rFonts w:ascii="Cambria Math" w:hAnsi="Cambria Math"/>
                  <w:bCs/>
                  <w:i/>
                </w:rPr>
              </m:ctrlPr>
            </m:sSupPr>
            <m:e>
              <m:d>
                <m:dPr>
                  <m:ctrlPr>
                    <w:rPr>
                      <w:rFonts w:ascii="Cambria Math" w:hAnsi="Cambria Math"/>
                      <w:bCs/>
                      <w:i/>
                    </w:rPr>
                  </m:ctrlPr>
                </m:dPr>
                <m:e>
                  <m:r>
                    <w:rPr>
                      <w:rFonts w:ascii="Cambria Math" w:hAnsi="Cambria Math"/>
                    </w:rPr>
                    <m:t>C-</m:t>
                  </m:r>
                  <m:f>
                    <m:fPr>
                      <m:ctrlPr>
                        <w:rPr>
                          <w:rFonts w:ascii="Cambria Math" w:hAnsi="Cambria Math"/>
                          <w:bCs/>
                          <w:i/>
                        </w:rPr>
                      </m:ctrlPr>
                    </m:fPr>
                    <m:num>
                      <m:r>
                        <w:rPr>
                          <w:rFonts w:ascii="Cambria Math" w:hAnsi="Cambria Math"/>
                        </w:rPr>
                        <m:t>1</m:t>
                      </m:r>
                    </m:num>
                    <m:den>
                      <m:r>
                        <w:rPr>
                          <w:rFonts w:ascii="Cambria Math" w:hAnsi="Cambria Math"/>
                        </w:rPr>
                        <m:t>2</m:t>
                      </m:r>
                    </m:den>
                  </m:f>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m:t>
                          </m:r>
                        </m:sub>
                      </m:sSub>
                    </m:den>
                  </m:f>
                </m:e>
              </m:d>
            </m:e>
            <m:sup>
              <m:r>
                <w:rPr>
                  <w:rFonts w:ascii="Cambria Math" w:hAnsi="Cambria Math"/>
                </w:rPr>
                <m:t>2</m:t>
              </m:r>
            </m:sup>
          </m:sSup>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x≫</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727AFC" w:rsidRDefault="00727AFC" w:rsidP="00553822">
      <w:pPr>
        <w:pStyle w:val="ListParagraph"/>
        <w:spacing w:line="360" w:lineRule="auto"/>
        <w:ind w:left="360"/>
        <w:rPr>
          <w:bCs/>
        </w:rPr>
      </w:pPr>
      <w:proofErr w:type="gramStart"/>
      <w:r>
        <w:rPr>
          <w:bCs/>
        </w:rPr>
        <w:t>are</w:t>
      </w:r>
      <w:proofErr w:type="gramEnd"/>
      <w:r>
        <w:rPr>
          <w:bCs/>
        </w:rPr>
        <w:t xml:space="preserve"> illustrated in elaborate figures in Almgren (2003) Figure 5.</w:t>
      </w:r>
    </w:p>
    <w:p w:rsidR="00553822" w:rsidRDefault="00E36140" w:rsidP="004B63F7">
      <w:pPr>
        <w:pStyle w:val="ListParagraph"/>
        <w:numPr>
          <w:ilvl w:val="0"/>
          <w:numId w:val="48"/>
        </w:numPr>
        <w:spacing w:line="360" w:lineRule="auto"/>
        <w:rPr>
          <w:bCs/>
        </w:rPr>
      </w:pPr>
      <w:r>
        <w:rPr>
          <w:bCs/>
          <w:u w:val="single"/>
        </w:rPr>
        <w:t>Strategy Construction Approach: Starting Trajectory</w:t>
      </w:r>
      <w:r w:rsidRPr="00E36140">
        <w:rPr>
          <w:bCs/>
        </w:rPr>
        <w:t>:</w:t>
      </w:r>
      <w:r>
        <w:rPr>
          <w:bCs/>
        </w:rPr>
        <w:t xml:space="preserve"> Thus the optimal strategy for construction would be as follows. Assuming</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x&gt;</m:t>
          </m:r>
          <m:sSub>
            <m:sSubPr>
              <m:ctrlPr>
                <w:rPr>
                  <w:rFonts w:ascii="Cambria Math" w:hAnsi="Cambria Math"/>
                  <w:bCs/>
                  <w:i/>
                </w:rPr>
              </m:ctrlPr>
            </m:sSubPr>
            <m:e>
              <m:r>
                <w:rPr>
                  <w:rFonts w:ascii="Cambria Math" w:hAnsi="Cambria Math"/>
                </w:rPr>
                <m:t>X</m:t>
              </m:r>
            </m:e>
            <m:sub>
              <m:r>
                <w:rPr>
                  <w:rFonts w:ascii="Cambria Math" w:hAnsi="Cambria Math"/>
                </w:rPr>
                <m:t>*</m:t>
              </m:r>
            </m:sub>
          </m:sSub>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the</w:t>
      </w:r>
      <w:proofErr w:type="gramEnd"/>
      <w:r>
        <w:rPr>
          <w:bCs/>
        </w:rPr>
        <w:t xml:space="preserve"> initial trades are done using the trajectories of the temporary impact power law with</w:t>
      </w:r>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m:oMathPara>
        <m:oMath>
          <m:r>
            <w:rPr>
              <w:rFonts w:ascii="Cambria Math" w:hAnsi="Cambria Math"/>
            </w:rPr>
            <m:t>k=3</m:t>
          </m:r>
        </m:oMath>
      </m:oMathPara>
    </w:p>
    <w:p w:rsidR="00553822" w:rsidRDefault="00553822" w:rsidP="00553822">
      <w:pPr>
        <w:pStyle w:val="ListParagraph"/>
        <w:spacing w:line="360" w:lineRule="auto"/>
        <w:ind w:left="360"/>
        <w:rPr>
          <w:bCs/>
        </w:rPr>
      </w:pPr>
    </w:p>
    <w:p w:rsidR="00553822" w:rsidRDefault="00E36140" w:rsidP="00553822">
      <w:pPr>
        <w:pStyle w:val="ListParagraph"/>
        <w:spacing w:line="360" w:lineRule="auto"/>
        <w:ind w:left="360"/>
        <w:rPr>
          <w:bCs/>
        </w:rPr>
      </w:pPr>
      <w:proofErr w:type="gramStart"/>
      <w:r>
        <w:rPr>
          <w:bCs/>
        </w:rPr>
        <w:t>with</w:t>
      </w:r>
      <w:proofErr w:type="gramEnd"/>
    </w:p>
    <w:p w:rsidR="00553822" w:rsidRDefault="00553822" w:rsidP="00553822">
      <w:pPr>
        <w:pStyle w:val="ListParagraph"/>
        <w:spacing w:line="360" w:lineRule="auto"/>
        <w:ind w:left="360"/>
        <w:rPr>
          <w:bCs/>
        </w:rPr>
      </w:pPr>
    </w:p>
    <w:p w:rsidR="00553822" w:rsidRPr="00553822" w:rsidRDefault="00E36140" w:rsidP="00553822">
      <w:pPr>
        <w:pStyle w:val="ListParagraph"/>
        <w:spacing w:line="360" w:lineRule="auto"/>
        <w:ind w:left="360"/>
        <w:rPr>
          <w:bCs/>
        </w:rPr>
      </w:pPr>
      <m:oMathPara>
        <m:oMath>
          <m:r>
            <w:rPr>
              <w:rFonts w:ascii="Cambria Math" w:hAnsi="Cambria Math"/>
            </w:rPr>
            <m:t>η=λ</m:t>
          </m:r>
          <m:sSup>
            <m:sSupPr>
              <m:ctrlPr>
                <w:rPr>
                  <w:rFonts w:ascii="Cambria Math" w:hAnsi="Cambria Math"/>
                  <w:bCs/>
                  <w:i/>
                </w:rPr>
              </m:ctrlPr>
            </m:sSupPr>
            <m:e>
              <m:r>
                <w:rPr>
                  <w:rFonts w:ascii="Cambria Math" w:hAnsi="Cambria Math"/>
                </w:rPr>
                <m:t>β</m:t>
              </m:r>
            </m:e>
            <m:sup>
              <m:r>
                <w:rPr>
                  <w:rFonts w:ascii="Cambria Math" w:hAnsi="Cambria Math"/>
                </w:rPr>
                <m:t>2</m:t>
              </m:r>
            </m:sup>
          </m:sSup>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r>
        <w:rPr>
          <w:bCs/>
        </w:rPr>
        <w:t xml:space="preserve">That is, the volatility due to trading completely dominates the intrinsic volatility </w:t>
      </w:r>
      <m:oMath>
        <m:r>
          <w:rPr>
            <w:rFonts w:ascii="Cambria Math" w:hAnsi="Cambria Math"/>
          </w:rPr>
          <m:t>σ</m:t>
        </m:r>
      </m:oMath>
    </w:p>
    <w:p w:rsidR="00553822" w:rsidRDefault="00E36140" w:rsidP="004B63F7">
      <w:pPr>
        <w:pStyle w:val="ListParagraph"/>
        <w:numPr>
          <w:ilvl w:val="0"/>
          <w:numId w:val="48"/>
        </w:numPr>
        <w:spacing w:line="360" w:lineRule="auto"/>
        <w:rPr>
          <w:bCs/>
        </w:rPr>
      </w:pPr>
      <w:r>
        <w:rPr>
          <w:bCs/>
          <w:u w:val="single"/>
        </w:rPr>
        <w:t>Strategy Construction Approach: Tail Trajectory</w:t>
      </w:r>
      <w:r>
        <w:rPr>
          <w:bCs/>
        </w:rPr>
        <w:t xml:space="preserve">: As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reaches the level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Pr>
          <w:bCs/>
        </w:rPr>
        <w:t xml:space="preserve"> switch is done to the optimal solution in the linear case</w:t>
      </w:r>
    </w:p>
    <w:p w:rsidR="00553822" w:rsidRDefault="00553822" w:rsidP="00553822">
      <w:pPr>
        <w:pStyle w:val="ListParagraph"/>
        <w:spacing w:line="360" w:lineRule="auto"/>
        <w:ind w:left="360"/>
        <w:rPr>
          <w:bCs/>
          <w:u w:val="single"/>
        </w:rPr>
      </w:pPr>
    </w:p>
    <w:p w:rsidR="00553822" w:rsidRDefault="00E36140" w:rsidP="00553822">
      <w:pPr>
        <w:pStyle w:val="ListParagraph"/>
        <w:spacing w:line="360" w:lineRule="auto"/>
        <w:ind w:left="360"/>
        <w:rPr>
          <w:bCs/>
        </w:rPr>
      </w:pPr>
      <m:oMathPara>
        <m:oMath>
          <m:r>
            <w:rPr>
              <w:rFonts w:ascii="Cambria Math" w:hAnsi="Cambria Math"/>
            </w:rPr>
            <m:t>k=1</m:t>
          </m:r>
        </m:oMath>
      </m:oMathPara>
    </w:p>
    <w:p w:rsidR="00553822" w:rsidRDefault="00553822" w:rsidP="00553822">
      <w:pPr>
        <w:pStyle w:val="ListParagraph"/>
        <w:spacing w:line="360" w:lineRule="auto"/>
        <w:ind w:left="360"/>
        <w:rPr>
          <w:bCs/>
        </w:rPr>
      </w:pPr>
    </w:p>
    <w:p w:rsidR="00E36140" w:rsidRDefault="00E36140" w:rsidP="00553822">
      <w:pPr>
        <w:pStyle w:val="ListParagraph"/>
        <w:spacing w:line="360" w:lineRule="auto"/>
        <w:ind w:left="360"/>
        <w:rPr>
          <w:bCs/>
        </w:rPr>
      </w:pPr>
      <w:proofErr w:type="gramStart"/>
      <w:r>
        <w:rPr>
          <w:bCs/>
        </w:rPr>
        <w:t>with</w:t>
      </w:r>
      <w:proofErr w:type="gramEnd"/>
      <w:r>
        <w:rPr>
          <w:bCs/>
        </w:rPr>
        <w:t xml:space="preserve"> the other parameters taking their market values. In the tail trading-enhanced risk is a negligible quantity compared to the volatility.</w:t>
      </w:r>
    </w:p>
    <w:p w:rsidR="00EE3EF2" w:rsidRDefault="00EE3EF2" w:rsidP="00EE3EF2">
      <w:pPr>
        <w:spacing w:line="360" w:lineRule="auto"/>
        <w:rPr>
          <w:bCs/>
        </w:rPr>
      </w:pPr>
    </w:p>
    <w:p w:rsidR="00791926" w:rsidRDefault="00791926" w:rsidP="00EE3EF2">
      <w:pPr>
        <w:spacing w:line="360" w:lineRule="auto"/>
        <w:rPr>
          <w:bCs/>
        </w:rPr>
      </w:pPr>
    </w:p>
    <w:p w:rsidR="00791926" w:rsidRPr="00791926" w:rsidRDefault="00791926" w:rsidP="00EE3EF2">
      <w:pPr>
        <w:spacing w:line="360" w:lineRule="auto"/>
        <w:rPr>
          <w:b/>
          <w:bCs/>
          <w:sz w:val="28"/>
          <w:szCs w:val="28"/>
        </w:rPr>
      </w:pPr>
      <w:r w:rsidRPr="00791926">
        <w:rPr>
          <w:b/>
          <w:bCs/>
          <w:sz w:val="28"/>
          <w:szCs w:val="28"/>
        </w:rPr>
        <w:t>Almgren (2003) Nonlinear Example Sample</w:t>
      </w:r>
    </w:p>
    <w:p w:rsidR="00CA7A3D" w:rsidRDefault="00CA7A3D" w:rsidP="00EE3EF2">
      <w:pPr>
        <w:spacing w:line="360" w:lineRule="auto"/>
        <w:rPr>
          <w:bCs/>
        </w:rPr>
      </w:pPr>
    </w:p>
    <w:p w:rsidR="00CA6891" w:rsidRDefault="00791926" w:rsidP="00791926">
      <w:pPr>
        <w:pStyle w:val="ListParagraph"/>
        <w:numPr>
          <w:ilvl w:val="0"/>
          <w:numId w:val="49"/>
        </w:numPr>
        <w:spacing w:line="360" w:lineRule="auto"/>
        <w:rPr>
          <w:bCs/>
        </w:rPr>
      </w:pPr>
      <w:r w:rsidRPr="00791926">
        <w:rPr>
          <w:bCs/>
          <w:u w:val="single"/>
        </w:rPr>
        <w:t xml:space="preserve">Working out the </w:t>
      </w:r>
      <m:oMath>
        <m:r>
          <w:rPr>
            <w:rFonts w:ascii="Cambria Math" w:hAnsi="Cambria Math"/>
            <w:u w:val="single"/>
          </w:rPr>
          <m:t>α=0</m:t>
        </m:r>
      </m:oMath>
      <w:r w:rsidRPr="00791926">
        <w:rPr>
          <w:bCs/>
          <w:u w:val="single"/>
        </w:rPr>
        <w:t xml:space="preserve"> Case</w:t>
      </w:r>
      <w:r w:rsidRPr="00791926">
        <w:rPr>
          <w:bCs/>
        </w:rPr>
        <w:t>: In this case the focus is on the previous section in which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α=0</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sidRPr="00791926">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β≠0</m:t>
          </m:r>
        </m:oMath>
      </m:oMathPara>
    </w:p>
    <w:p w:rsidR="00CA6891" w:rsidRDefault="00CA6891" w:rsidP="00CA6891">
      <w:pPr>
        <w:pStyle w:val="ListParagraph"/>
        <w:spacing w:line="360" w:lineRule="auto"/>
        <w:ind w:left="360"/>
        <w:rPr>
          <w:bCs/>
        </w:rPr>
      </w:pPr>
    </w:p>
    <w:p w:rsidR="00791926" w:rsidRDefault="00791926" w:rsidP="00CA6891">
      <w:pPr>
        <w:pStyle w:val="ListParagraph"/>
        <w:spacing w:line="360" w:lineRule="auto"/>
        <w:ind w:left="360"/>
        <w:rPr>
          <w:bCs/>
        </w:rPr>
      </w:pPr>
      <w:proofErr w:type="gramStart"/>
      <w:r w:rsidRPr="00791926">
        <w:rPr>
          <w:bCs/>
        </w:rPr>
        <w:lastRenderedPageBreak/>
        <w:t>so</w:t>
      </w:r>
      <w:proofErr w:type="gramEnd"/>
      <w:r w:rsidRPr="00791926">
        <w:rPr>
          <w:bCs/>
        </w:rPr>
        <w:t xml:space="preserve"> that trading enhanced risk increases linearly with block size with no constant term.</w:t>
      </w:r>
    </w:p>
    <w:p w:rsidR="00CA6891" w:rsidRDefault="00791926" w:rsidP="00791926">
      <w:pPr>
        <w:pStyle w:val="ListParagraph"/>
        <w:numPr>
          <w:ilvl w:val="0"/>
          <w:numId w:val="49"/>
        </w:numPr>
        <w:spacing w:line="360" w:lineRule="auto"/>
        <w:rPr>
          <w:bCs/>
        </w:rPr>
      </w:pPr>
      <w:r>
        <w:rPr>
          <w:bCs/>
          <w:u w:val="single"/>
        </w:rPr>
        <w:t>The Corresponding Discrete Price Equation</w:t>
      </w:r>
      <w:r w:rsidRPr="00791926">
        <w:rPr>
          <w:bCs/>
        </w:rPr>
        <w:t>:</w:t>
      </w:r>
      <w:r>
        <w:rPr>
          <w:bCs/>
        </w:rPr>
        <w:t xml:space="preserve"> To estimate the coefficients, one starts with the discrete time model. With</w:t>
      </w:r>
    </w:p>
    <w:p w:rsidR="00CA6891" w:rsidRDefault="00CA6891" w:rsidP="00CA6891">
      <w:pPr>
        <w:pStyle w:val="ListParagraph"/>
        <w:spacing w:line="360" w:lineRule="auto"/>
        <w:ind w:left="360"/>
        <w:rPr>
          <w:bCs/>
          <w:u w:val="single"/>
        </w:rPr>
      </w:pPr>
    </w:p>
    <w:p w:rsidR="00CA6891" w:rsidRDefault="00791926" w:rsidP="00CA6891">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m:oMathPara>
        <m:oMath>
          <m:r>
            <w:rPr>
              <w:rFonts w:ascii="Cambria Math" w:hAnsi="Cambria Math"/>
            </w:rPr>
            <m:t>f</m:t>
          </m:r>
          <m:d>
            <m:dPr>
              <m:ctrlPr>
                <w:rPr>
                  <w:rFonts w:ascii="Cambria Math" w:hAnsi="Cambria Math"/>
                  <w:bCs/>
                  <w:i/>
                </w:rPr>
              </m:ctrlPr>
            </m:dPr>
            <m:e>
              <m:r>
                <w:rPr>
                  <w:rFonts w:ascii="Cambria Math" w:hAnsi="Cambria Math"/>
                </w:rPr>
                <m:t>v</m:t>
              </m:r>
            </m:e>
          </m:d>
          <m:r>
            <w:rPr>
              <w:rFonts w:ascii="Cambria Math" w:hAnsi="Cambria Math"/>
            </w:rPr>
            <m:t>=βv</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the</w:t>
      </w:r>
      <w:proofErr w:type="gramEnd"/>
      <w:r>
        <w:rPr>
          <w:bCs/>
        </w:rPr>
        <w:t xml:space="preserve"> price model</w:t>
      </w:r>
    </w:p>
    <w:p w:rsidR="00CA6891" w:rsidRDefault="00CA6891" w:rsidP="00CA6891">
      <w:pPr>
        <w:pStyle w:val="ListParagraph"/>
        <w:spacing w:line="360" w:lineRule="auto"/>
        <w:ind w:left="360"/>
        <w:rPr>
          <w:bCs/>
        </w:rPr>
      </w:pPr>
    </w:p>
    <w:p w:rsidR="00CA6891" w:rsidRPr="00CA6891" w:rsidRDefault="00CE6DDA"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τ</m:t>
                      </m:r>
                    </m:e>
                    <m:sub>
                      <m:r>
                        <w:rPr>
                          <w:rFonts w:ascii="Cambria Math" w:hAnsi="Cambria Math"/>
                        </w:rPr>
                        <m:t>k</m:t>
                      </m:r>
                    </m:sub>
                  </m:sSub>
                </m:e>
              </m:rad>
            </m:den>
          </m:f>
          <m:r>
            <w:rPr>
              <w:rFonts w:ascii="Cambria Math" w:hAnsi="Cambria Math"/>
            </w:rPr>
            <m:t>f</m:t>
          </m:r>
          <m:d>
            <m:dPr>
              <m:ctrlPr>
                <w:rPr>
                  <w:rFonts w:ascii="Cambria Math" w:hAnsi="Cambria Math"/>
                  <w:bCs/>
                  <w:i/>
                </w:rPr>
              </m:ctrlPr>
            </m:dPr>
            <m:e>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e>
          </m:d>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k=1, ⋯, N</m:t>
          </m:r>
        </m:oMath>
      </m:oMathPara>
    </w:p>
    <w:p w:rsidR="00CA6891" w:rsidRDefault="00CA6891" w:rsidP="00CA6891">
      <w:pPr>
        <w:pStyle w:val="ListParagraph"/>
        <w:spacing w:line="360" w:lineRule="auto"/>
        <w:ind w:left="360"/>
        <w:rPr>
          <w:bCs/>
        </w:rPr>
      </w:pPr>
    </w:p>
    <w:p w:rsidR="00CA6891" w:rsidRDefault="00791926" w:rsidP="00CA6891">
      <w:pPr>
        <w:pStyle w:val="ListParagraph"/>
        <w:spacing w:line="360" w:lineRule="auto"/>
        <w:ind w:left="360"/>
        <w:rPr>
          <w:bCs/>
        </w:rPr>
      </w:pPr>
      <w:proofErr w:type="gramStart"/>
      <w:r>
        <w:rPr>
          <w:bCs/>
        </w:rPr>
        <w:t>becomes</w:t>
      </w:r>
      <w:proofErr w:type="gramEnd"/>
    </w:p>
    <w:p w:rsidR="00CA6891" w:rsidRDefault="00CA6891" w:rsidP="00CA6891">
      <w:pPr>
        <w:pStyle w:val="ListParagraph"/>
        <w:spacing w:line="360" w:lineRule="auto"/>
        <w:ind w:left="360"/>
        <w:rPr>
          <w:bCs/>
        </w:rPr>
      </w:pPr>
    </w:p>
    <w:p w:rsidR="00791926" w:rsidRPr="00CA6891" w:rsidRDefault="00CE6DDA" w:rsidP="00CA6891">
      <w:pPr>
        <w:pStyle w:val="ListParagraph"/>
        <w:spacing w:line="360" w:lineRule="auto"/>
        <w:ind w:left="360"/>
        <w:rPr>
          <w:bCs/>
        </w:rPr>
      </w:pPr>
      <m:oMathPara>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S</m:t>
                  </m:r>
                </m:e>
              </m:acc>
            </m:e>
            <m:sub>
              <m:r>
                <w:rPr>
                  <w:rFonts w:ascii="Cambria Math" w:hAnsi="Cambria Math"/>
                </w:rPr>
                <m:t>k</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k-1</m:t>
              </m:r>
            </m:sub>
          </m:sSub>
          <m:r>
            <w:rPr>
              <w:rFonts w:ascii="Cambria Math" w:hAnsi="Cambria Math"/>
            </w:rPr>
            <m:t>-η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ξ</m:t>
                  </m:r>
                </m:e>
              </m:acc>
            </m:e>
            <m:sub>
              <m:r>
                <w:rPr>
                  <w:rFonts w:ascii="Cambria Math" w:hAnsi="Cambria Math"/>
                </w:rPr>
                <m:t>k</m:t>
              </m:r>
            </m:sub>
          </m:sSub>
        </m:oMath>
      </m:oMathPara>
    </w:p>
    <w:p w:rsidR="00CA6891" w:rsidRPr="00CA6891" w:rsidRDefault="00CA6891" w:rsidP="00CA6891">
      <w:pPr>
        <w:pStyle w:val="ListParagraph"/>
        <w:spacing w:line="360" w:lineRule="auto"/>
        <w:ind w:left="360"/>
        <w:rPr>
          <w:bCs/>
        </w:rPr>
      </w:pPr>
    </w:p>
    <w:p w:rsidR="006239E3" w:rsidRDefault="006239E3" w:rsidP="00791926">
      <w:pPr>
        <w:pStyle w:val="ListParagraph"/>
        <w:numPr>
          <w:ilvl w:val="0"/>
          <w:numId w:val="49"/>
        </w:numPr>
        <w:spacing w:line="360" w:lineRule="auto"/>
        <w:rPr>
          <w:bCs/>
        </w:rPr>
      </w:pPr>
      <w:r>
        <w:rPr>
          <w:bCs/>
          <w:u w:val="single"/>
        </w:rPr>
        <w:t>Liquidity Risk as Price Volatility Fraction</w:t>
      </w:r>
      <w:r>
        <w:rPr>
          <w:bCs/>
        </w:rPr>
        <w:t xml:space="preserve">: Assuming that for a particular choice of the trading interval </w:t>
      </w:r>
      <m:oMath>
        <m:r>
          <w:rPr>
            <w:rFonts w:ascii="Cambria Math" w:hAnsi="Cambria Math"/>
          </w:rPr>
          <m:t>τ</m:t>
        </m:r>
      </m:oMath>
      <w:r>
        <w:rPr>
          <w:bCs/>
        </w:rPr>
        <w:t xml:space="preserve"> the standard deviation of price concession associated with trading-enhanced risk is a fraction </w:t>
      </w:r>
      <m:oMath>
        <m:r>
          <w:rPr>
            <w:rFonts w:ascii="Cambria Math" w:hAnsi="Cambria Math"/>
          </w:rPr>
          <m:t>ϱ</m:t>
        </m:r>
      </m:oMath>
      <w:r>
        <w:rPr>
          <w:bCs/>
        </w:rPr>
        <w:t xml:space="preserve"> of the deterministic impact – a plausible assumption since both quantities are linearly proportional to the block size.</w:t>
      </w:r>
    </w:p>
    <w:p w:rsidR="00CA6891" w:rsidRDefault="006239E3" w:rsidP="00791926">
      <w:pPr>
        <w:pStyle w:val="ListParagraph"/>
        <w:numPr>
          <w:ilvl w:val="0"/>
          <w:numId w:val="49"/>
        </w:numPr>
        <w:spacing w:line="360" w:lineRule="auto"/>
        <w:rPr>
          <w:bCs/>
        </w:rPr>
      </w:pPr>
      <w:r>
        <w:rPr>
          <w:bCs/>
          <w:u w:val="single"/>
        </w:rPr>
        <w:t>The Corresponding Characteristic Price</w:t>
      </w:r>
      <w:r w:rsidRPr="006239E3">
        <w:rPr>
          <w:bCs/>
        </w:rPr>
        <w:t>:</w:t>
      </w:r>
      <w:r>
        <w:rPr>
          <w:bCs/>
        </w:rPr>
        <w:t xml:space="preserve"> That is</w:t>
      </w:r>
    </w:p>
    <w:p w:rsidR="00CA6891" w:rsidRDefault="00CA6891" w:rsidP="00CA6891">
      <w:pPr>
        <w:pStyle w:val="ListParagraph"/>
        <w:spacing w:line="360" w:lineRule="auto"/>
        <w:ind w:left="360"/>
        <w:rPr>
          <w:bCs/>
          <w:u w:val="single"/>
        </w:rPr>
      </w:pPr>
    </w:p>
    <w:p w:rsidR="00CA6891" w:rsidRDefault="006239E3" w:rsidP="00CA6891">
      <w:pPr>
        <w:pStyle w:val="ListParagraph"/>
        <w:spacing w:line="360" w:lineRule="auto"/>
        <w:ind w:left="360"/>
        <w:rPr>
          <w:bCs/>
        </w:rPr>
      </w:pPr>
      <m:oMathPara>
        <m:oMath>
          <m:r>
            <w:rPr>
              <w:rFonts w:ascii="Cambria Math" w:hAnsi="Cambria Math"/>
            </w:rPr>
            <m:t>β</m:t>
          </m:r>
          <m:sSub>
            <m:sSubPr>
              <m:ctrlPr>
                <w:rPr>
                  <w:rFonts w:ascii="Cambria Math" w:hAnsi="Cambria Math"/>
                  <w:bCs/>
                  <w:i/>
                </w:rPr>
              </m:ctrlPr>
            </m:sSubPr>
            <m:e>
              <m:r>
                <w:rPr>
                  <w:rFonts w:ascii="Cambria Math" w:hAnsi="Cambria Math"/>
                </w:rPr>
                <m:t>n</m:t>
              </m:r>
            </m:e>
            <m:sub>
              <m:r>
                <w:rPr>
                  <w:rFonts w:ascii="Cambria Math" w:hAnsi="Cambria Math"/>
                </w:rPr>
                <m:t>k</m:t>
              </m:r>
            </m:sub>
          </m:sSub>
          <m:sSup>
            <m:sSupPr>
              <m:ctrlPr>
                <w:rPr>
                  <w:rFonts w:ascii="Cambria Math" w:hAnsi="Cambria Math"/>
                  <w:bCs/>
                  <w:i/>
                </w:rPr>
              </m:ctrlPr>
            </m:sSupPr>
            <m:e>
              <m:sSub>
                <m:sSubPr>
                  <m:ctrlPr>
                    <w:rPr>
                      <w:rFonts w:ascii="Cambria Math" w:hAnsi="Cambria Math"/>
                      <w:bCs/>
                      <w:i/>
                    </w:rPr>
                  </m:ctrlPr>
                </m:sSubPr>
                <m:e>
                  <m:r>
                    <w:rPr>
                      <w:rFonts w:ascii="Cambria Math" w:hAnsi="Cambria Math"/>
                    </w:rPr>
                    <m:t>τ</m:t>
                  </m:r>
                </m:e>
                <m:sub>
                  <m:r>
                    <w:rPr>
                      <w:rFonts w:ascii="Cambria Math" w:hAnsi="Cambria Math"/>
                    </w:rPr>
                    <m:t>k</m:t>
                  </m:r>
                </m:sub>
              </m:sSub>
            </m:e>
            <m:sup>
              <m:r>
                <w:rPr>
                  <w:rFonts w:ascii="Cambria Math" w:hAnsi="Cambria Math"/>
                </w:rPr>
                <m:t>-</m:t>
              </m:r>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=ϱη</m:t>
          </m:r>
          <m:f>
            <m:fPr>
              <m:ctrlPr>
                <w:rPr>
                  <w:rFonts w:ascii="Cambria Math" w:hAnsi="Cambria Math"/>
                  <w:bCs/>
                  <w:i/>
                </w:rPr>
              </m:ctrlPr>
            </m:fPr>
            <m:num>
              <m:sSub>
                <m:sSubPr>
                  <m:ctrlPr>
                    <w:rPr>
                      <w:rFonts w:ascii="Cambria Math" w:hAnsi="Cambria Math"/>
                      <w:bCs/>
                      <w:i/>
                    </w:rPr>
                  </m:ctrlPr>
                </m:sSubPr>
                <m:e>
                  <m:r>
                    <w:rPr>
                      <w:rFonts w:ascii="Cambria Math" w:hAnsi="Cambria Math"/>
                    </w:rPr>
                    <m:t>n</m:t>
                  </m:r>
                </m:e>
                <m:sub>
                  <m:r>
                    <w:rPr>
                      <w:rFonts w:ascii="Cambria Math" w:hAnsi="Cambria Math"/>
                    </w:rPr>
                    <m:t>k</m:t>
                  </m:r>
                </m:sub>
              </m:sSub>
            </m:num>
            <m:den>
              <m:sSub>
                <m:sSubPr>
                  <m:ctrlPr>
                    <w:rPr>
                      <w:rFonts w:ascii="Cambria Math" w:hAnsi="Cambria Math"/>
                      <w:bCs/>
                      <w:i/>
                    </w:rPr>
                  </m:ctrlPr>
                </m:sSubPr>
                <m:e>
                  <m:r>
                    <w:rPr>
                      <w:rFonts w:ascii="Cambria Math" w:hAnsi="Cambria Math"/>
                    </w:rPr>
                    <m:t>τ</m:t>
                  </m:r>
                </m:e>
                <m:sub>
                  <m:r>
                    <w:rPr>
                      <w:rFonts w:ascii="Cambria Math" w:hAnsi="Cambria Math"/>
                    </w:rPr>
                    <m:t>k</m:t>
                  </m:r>
                </m:sub>
              </m:sSub>
            </m:den>
          </m:f>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or</w:t>
      </w:r>
      <w:proofErr w:type="gramEnd"/>
    </w:p>
    <w:p w:rsidR="00CA6891" w:rsidRDefault="00CA6891" w:rsidP="00CA6891">
      <w:pPr>
        <w:pStyle w:val="ListParagraph"/>
        <w:spacing w:line="360" w:lineRule="auto"/>
        <w:ind w:left="360"/>
        <w:rPr>
          <w:bCs/>
        </w:rPr>
      </w:pPr>
    </w:p>
    <w:p w:rsidR="00CA6891" w:rsidRPr="00CA6891" w:rsidRDefault="006239E3" w:rsidP="00CA6891">
      <w:pPr>
        <w:pStyle w:val="ListParagraph"/>
        <w:spacing w:line="360" w:lineRule="auto"/>
        <w:ind w:left="360"/>
        <w:rPr>
          <w:bCs/>
        </w:rPr>
      </w:pPr>
      <m:oMathPara>
        <m:oMath>
          <m:r>
            <w:rPr>
              <w:rFonts w:ascii="Cambria Math" w:hAnsi="Cambria Math"/>
            </w:rPr>
            <m:t>β=ϱη</m:t>
          </m:r>
          <m:rad>
            <m:radPr>
              <m:degHide m:val="1"/>
              <m:ctrlPr>
                <w:rPr>
                  <w:rFonts w:ascii="Cambria Math" w:hAnsi="Cambria Math"/>
                  <w:bCs/>
                  <w:i/>
                </w:rPr>
              </m:ctrlPr>
            </m:radPr>
            <m:deg/>
            <m:e>
              <m:r>
                <w:rPr>
                  <w:rFonts w:ascii="Cambria Math" w:hAnsi="Cambria Math"/>
                </w:rPr>
                <m:t>τ</m:t>
              </m:r>
            </m:e>
          </m:rad>
        </m:oMath>
      </m:oMathPara>
    </w:p>
    <w:p w:rsidR="00CA6891" w:rsidRDefault="00CA6891" w:rsidP="00CA6891">
      <w:pPr>
        <w:pStyle w:val="ListParagraph"/>
        <w:spacing w:line="360" w:lineRule="auto"/>
        <w:ind w:left="360"/>
        <w:rPr>
          <w:bCs/>
        </w:rPr>
      </w:pPr>
    </w:p>
    <w:p w:rsidR="00CA6891" w:rsidRDefault="006239E3" w:rsidP="00CA6891">
      <w:pPr>
        <w:pStyle w:val="ListParagraph"/>
        <w:spacing w:line="360" w:lineRule="auto"/>
        <w:ind w:left="360"/>
        <w:rPr>
          <w:bCs/>
        </w:rPr>
      </w:pPr>
      <w:proofErr w:type="gramStart"/>
      <w:r>
        <w:rPr>
          <w:bCs/>
        </w:rPr>
        <w:t>which</w:t>
      </w:r>
      <w:proofErr w:type="gramEnd"/>
      <w:r>
        <w:rPr>
          <w:bCs/>
        </w:rPr>
        <w:t xml:space="preserve"> gives</w:t>
      </w:r>
    </w:p>
    <w:p w:rsidR="00CA6891" w:rsidRDefault="00CA6891" w:rsidP="00CA6891">
      <w:pPr>
        <w:pStyle w:val="ListParagraph"/>
        <w:spacing w:line="360" w:lineRule="auto"/>
        <w:ind w:left="360"/>
        <w:rPr>
          <w:bCs/>
        </w:rPr>
      </w:pPr>
    </w:p>
    <w:p w:rsidR="006239E3" w:rsidRPr="00CA6891" w:rsidRDefault="00CE6DDA"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3</m:t>
                  </m:r>
                </m:e>
              </m:rad>
              <m:r>
                <w:rPr>
                  <w:rFonts w:ascii="Cambria Math" w:hAnsi="Cambria Math"/>
                </w:rPr>
                <m:t>ϱ</m:t>
              </m:r>
            </m:den>
          </m:f>
          <m:f>
            <m:fPr>
              <m:ctrlPr>
                <w:rPr>
                  <w:rFonts w:ascii="Cambria Math" w:hAnsi="Cambria Math"/>
                  <w:bCs/>
                  <w:i/>
                </w:rPr>
              </m:ctrlPr>
            </m:fPr>
            <m:num>
              <m:r>
                <w:rPr>
                  <w:rFonts w:ascii="Cambria Math" w:hAnsi="Cambria Math"/>
                </w:rPr>
                <m:t>1</m:t>
              </m:r>
            </m:num>
            <m:den>
              <m:r>
                <w:rPr>
                  <w:rFonts w:ascii="Cambria Math" w:hAnsi="Cambria Math"/>
                </w:rPr>
                <m:t>λσ</m:t>
              </m:r>
              <m:rad>
                <m:radPr>
                  <m:degHide m:val="1"/>
                  <m:ctrlPr>
                    <w:rPr>
                      <w:rFonts w:ascii="Cambria Math" w:hAnsi="Cambria Math"/>
                      <w:bCs/>
                      <w:i/>
                    </w:rPr>
                  </m:ctrlPr>
                </m:radPr>
                <m:deg/>
                <m:e>
                  <m:r>
                    <w:rPr>
                      <w:rFonts w:ascii="Cambria Math" w:hAnsi="Cambria Math"/>
                    </w:rPr>
                    <m:t>τ</m:t>
                  </m:r>
                </m:e>
              </m:rad>
            </m:den>
          </m:f>
        </m:oMath>
      </m:oMathPara>
    </w:p>
    <w:p w:rsidR="00CA6891" w:rsidRDefault="00CA6891" w:rsidP="00CA6891">
      <w:pPr>
        <w:pStyle w:val="ListParagraph"/>
        <w:spacing w:line="360" w:lineRule="auto"/>
        <w:ind w:left="360"/>
        <w:rPr>
          <w:bCs/>
        </w:rPr>
      </w:pPr>
    </w:p>
    <w:p w:rsidR="006239E3" w:rsidRDefault="00CE6DDA" w:rsidP="00791926">
      <w:pPr>
        <w:pStyle w:val="ListParagraph"/>
        <w:numPr>
          <w:ilvl w:val="0"/>
          <w:numId w:val="49"/>
        </w:numPr>
        <w:spacing w:line="360" w:lineRule="auto"/>
        <w:rPr>
          <w:bCs/>
        </w:rPr>
      </w:pP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sidR="006239E3">
        <w:rPr>
          <w:bCs/>
          <w:u w:val="single"/>
        </w:rPr>
        <w:t xml:space="preserve"> Dependence on Risk Aversion</w:t>
      </w:r>
      <w:r w:rsidR="006239E3">
        <w:rPr>
          <w:bCs/>
        </w:rPr>
        <w:t xml:space="preserve">: </w:t>
      </w:r>
      <w:r w:rsidR="003A64F2">
        <w:rPr>
          <w:bCs/>
        </w:rPr>
        <w:t xml:space="preserve">At this portfolio size, the volatility risk of holding the portfolio roughly balances the risk of selling along the optimal trajectory. Al though both of these quantities are risks, </w:t>
      </w:r>
      <m:oMath>
        <m:sSub>
          <m:sSubPr>
            <m:ctrlPr>
              <w:rPr>
                <w:rFonts w:ascii="Cambria Math" w:hAnsi="Cambria Math"/>
                <w:bCs/>
                <w:i/>
              </w:rPr>
            </m:ctrlPr>
          </m:sSubPr>
          <m:e>
            <m:r>
              <w:rPr>
                <w:rFonts w:ascii="Cambria Math" w:hAnsi="Cambria Math"/>
              </w:rPr>
              <m:t>X</m:t>
            </m:r>
          </m:e>
          <m:sub>
            <m:r>
              <w:rPr>
                <w:rFonts w:ascii="Cambria Math" w:hAnsi="Cambria Math"/>
              </w:rPr>
              <m:t>*</m:t>
            </m:r>
          </m:sub>
        </m:sSub>
      </m:oMath>
      <w:r w:rsidR="003A64F2">
        <w:rPr>
          <w:bCs/>
        </w:rPr>
        <w:t xml:space="preserve"> involves </w:t>
      </w:r>
      <m:oMath>
        <m:r>
          <w:rPr>
            <w:rFonts w:ascii="Cambria Math" w:hAnsi="Cambria Math"/>
          </w:rPr>
          <m:t>λ</m:t>
        </m:r>
      </m:oMath>
      <w:r w:rsidR="003A64F2">
        <w:rPr>
          <w:bCs/>
        </w:rPr>
        <w:t xml:space="preserve"> through its influence on trading </w:t>
      </w:r>
      <w:proofErr w:type="gramStart"/>
      <w:r w:rsidR="003A64F2">
        <w:rPr>
          <w:bCs/>
        </w:rPr>
        <w:t xml:space="preserve">time </w:t>
      </w:r>
      <w:proofErr w:type="gramEnd"/>
      <m:oMath>
        <m:sSub>
          <m:sSubPr>
            <m:ctrlPr>
              <w:rPr>
                <w:rFonts w:ascii="Cambria Math" w:hAnsi="Cambria Math"/>
                <w:bCs/>
                <w:i/>
              </w:rPr>
            </m:ctrlPr>
          </m:sSubPr>
          <m:e>
            <m:r>
              <w:rPr>
                <w:rFonts w:ascii="Cambria Math" w:hAnsi="Cambria Math"/>
              </w:rPr>
              <m:t>T</m:t>
            </m:r>
          </m:e>
          <m:sub>
            <m:r>
              <w:rPr>
                <w:rFonts w:ascii="Cambria Math" w:hAnsi="Cambria Math"/>
              </w:rPr>
              <m:t>*</m:t>
            </m:r>
          </m:sub>
        </m:sSub>
      </m:oMath>
      <w:r w:rsidR="003A64F2">
        <w:rPr>
          <w:bCs/>
        </w:rPr>
        <w:t>.</w:t>
      </w:r>
    </w:p>
    <w:p w:rsidR="00CA6891" w:rsidRDefault="003A64F2" w:rsidP="00791926">
      <w:pPr>
        <w:pStyle w:val="ListParagraph"/>
        <w:numPr>
          <w:ilvl w:val="0"/>
          <w:numId w:val="49"/>
        </w:numPr>
        <w:spacing w:line="360" w:lineRule="auto"/>
        <w:rPr>
          <w:bCs/>
        </w:rPr>
      </w:pPr>
      <w:r>
        <w:rPr>
          <w:bCs/>
          <w:u w:val="single"/>
        </w:rPr>
        <w:t xml:space="preserve">Choice of </w:t>
      </w:r>
      <m:oMath>
        <m:r>
          <w:rPr>
            <w:rFonts w:ascii="Cambria Math" w:hAnsi="Cambria Math"/>
            <w:u w:val="single"/>
          </w:rPr>
          <m:t>λ, τ, ϱ</m:t>
        </m:r>
      </m:oMath>
      <w:r w:rsidRPr="003A64F2">
        <w:rPr>
          <w:bCs/>
        </w:rPr>
        <w:t>:</w:t>
      </w:r>
      <w:r>
        <w:rPr>
          <w:bCs/>
        </w:rPr>
        <w:t xml:space="preserve"> The market parameters are taken to be the same as in the earlier section, with</w:t>
      </w:r>
    </w:p>
    <w:p w:rsidR="00CA6891" w:rsidRDefault="00CA6891" w:rsidP="00CA6891">
      <w:pPr>
        <w:pStyle w:val="ListParagraph"/>
        <w:spacing w:line="360" w:lineRule="auto"/>
        <w:ind w:left="360"/>
        <w:rPr>
          <w:bCs/>
          <w:u w:val="single"/>
        </w:rPr>
      </w:pPr>
    </w:p>
    <w:p w:rsidR="00CA6891" w:rsidRDefault="00CE6DDA" w:rsidP="00CA6891">
      <w:pPr>
        <w:pStyle w:val="ListParagraph"/>
        <w:spacing w:line="360" w:lineRule="auto"/>
        <w:ind w:left="360"/>
        <w:rPr>
          <w:bCs/>
        </w:rPr>
      </w:pPr>
      <m:oMathPara>
        <m:oMath>
          <m:f>
            <m:fPr>
              <m:ctrlPr>
                <w:rPr>
                  <w:rFonts w:ascii="Cambria Math" w:hAnsi="Cambria Math"/>
                  <w:bCs/>
                  <w:i/>
                </w:rPr>
              </m:ctrlPr>
            </m:fPr>
            <m:num>
              <m:r>
                <w:rPr>
                  <w:rFonts w:ascii="Cambria Math" w:hAnsi="Cambria Math"/>
                </w:rPr>
                <m:t>1</m:t>
              </m:r>
            </m:num>
            <m:den>
              <m:r>
                <w:rPr>
                  <w:rFonts w:ascii="Cambria Math" w:hAnsi="Cambria Math"/>
                </w:rPr>
                <m:t>λ</m:t>
              </m:r>
            </m:den>
          </m:f>
          <m:r>
            <w:rPr>
              <w:rFonts w:ascii="Cambria Math" w:hAnsi="Cambria Math"/>
            </w:rPr>
            <m:t>=$10,000</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corresponding</w:t>
      </w:r>
      <w:proofErr w:type="gramEnd"/>
      <w:r>
        <w:rPr>
          <w:bCs/>
        </w:rPr>
        <w:t xml:space="preserve"> to the case where the liquidation is one a day. The trading is divided into one hour time intervals, so</w:t>
      </w:r>
    </w:p>
    <w:p w:rsidR="00CA6891" w:rsidRDefault="00CA6891" w:rsidP="00CA6891">
      <w:pPr>
        <w:pStyle w:val="ListParagraph"/>
        <w:spacing w:line="360" w:lineRule="auto"/>
        <w:ind w:left="360"/>
        <w:rPr>
          <w:bCs/>
        </w:rPr>
      </w:pPr>
    </w:p>
    <w:p w:rsidR="00CA6891" w:rsidRPr="00CA6891" w:rsidRDefault="003A64F2" w:rsidP="00CA6891">
      <w:pPr>
        <w:pStyle w:val="ListParagraph"/>
        <w:spacing w:line="360" w:lineRule="auto"/>
        <w:ind w:left="360"/>
        <w:rPr>
          <w:bCs/>
        </w:rPr>
      </w:pPr>
      <m:oMathPara>
        <m:oMath>
          <m:r>
            <w:rPr>
              <w:rFonts w:ascii="Cambria Math" w:hAnsi="Cambria Math"/>
            </w:rPr>
            <m:t>τ=</m:t>
          </m:r>
          <m:f>
            <m:fPr>
              <m:ctrlPr>
                <w:rPr>
                  <w:rFonts w:ascii="Cambria Math" w:hAnsi="Cambria Math"/>
                  <w:bCs/>
                  <w:i/>
                </w:rPr>
              </m:ctrlPr>
            </m:fPr>
            <m:num>
              <m:r>
                <w:rPr>
                  <w:rFonts w:ascii="Cambria Math" w:hAnsi="Cambria Math"/>
                </w:rPr>
                <m:t>2</m:t>
              </m:r>
            </m:num>
            <m:den>
              <m:r>
                <w:rPr>
                  <w:rFonts w:ascii="Cambria Math" w:hAnsi="Cambria Math"/>
                </w:rPr>
                <m:t>13</m:t>
              </m:r>
            </m:den>
          </m:f>
          <m:r>
            <w:rPr>
              <w:rFonts w:ascii="Cambria Math" w:hAnsi="Cambria Math"/>
            </w:rPr>
            <m:t xml:space="preserve"> days</m:t>
          </m:r>
        </m:oMath>
      </m:oMathPara>
    </w:p>
    <w:p w:rsidR="00CA6891" w:rsidRDefault="00CA6891" w:rsidP="00CA6891">
      <w:pPr>
        <w:pStyle w:val="ListParagraph"/>
        <w:spacing w:line="360" w:lineRule="auto"/>
        <w:ind w:left="360"/>
        <w:rPr>
          <w:bCs/>
        </w:rPr>
      </w:pPr>
    </w:p>
    <w:p w:rsidR="00CA6891" w:rsidRDefault="003A64F2"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3A64F2" w:rsidRPr="00CA6891" w:rsidRDefault="003A64F2" w:rsidP="00CA6891">
      <w:pPr>
        <w:pStyle w:val="ListParagraph"/>
        <w:spacing w:line="360" w:lineRule="auto"/>
        <w:ind w:left="360"/>
        <w:rPr>
          <w:bCs/>
        </w:rPr>
      </w:pPr>
      <m:oMathPara>
        <m:oMath>
          <m:r>
            <w:rPr>
              <w:rFonts w:ascii="Cambria Math" w:hAnsi="Cambria Math"/>
            </w:rPr>
            <m:t>ϱ=</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CA6891" w:rsidRDefault="00CA6891" w:rsidP="00CA6891">
      <w:pPr>
        <w:pStyle w:val="ListParagraph"/>
        <w:spacing w:line="360" w:lineRule="auto"/>
        <w:ind w:left="360"/>
        <w:rPr>
          <w:bCs/>
        </w:rPr>
      </w:pPr>
    </w:p>
    <w:p w:rsidR="00CA6891" w:rsidRDefault="00991443" w:rsidP="00791926">
      <w:pPr>
        <w:pStyle w:val="ListParagraph"/>
        <w:numPr>
          <w:ilvl w:val="0"/>
          <w:numId w:val="49"/>
        </w:numPr>
        <w:spacing w:line="360" w:lineRule="auto"/>
        <w:rPr>
          <w:bCs/>
        </w:rPr>
      </w:pPr>
      <w:r>
        <w:rPr>
          <w:bCs/>
          <w:u w:val="single"/>
        </w:rPr>
        <w:t xml:space="preserve">Estimate of </w:t>
      </w:r>
      <m:oMath>
        <m:r>
          <w:rPr>
            <w:rFonts w:ascii="Cambria Math" w:hAnsi="Cambria Math"/>
            <w:u w:val="single"/>
          </w:rPr>
          <m:t>β</m:t>
        </m:r>
      </m:oMath>
      <w:r>
        <w:rPr>
          <w:bCs/>
          <w:u w:val="single"/>
        </w:rPr>
        <w:t xml:space="preserve"> and </w:t>
      </w:r>
      <m:oMath>
        <m:sSub>
          <m:sSubPr>
            <m:ctrlPr>
              <w:rPr>
                <w:rFonts w:ascii="Cambria Math" w:hAnsi="Cambria Math"/>
                <w:bCs/>
                <w:i/>
                <w:u w:val="single"/>
              </w:rPr>
            </m:ctrlPr>
          </m:sSubPr>
          <m:e>
            <m:r>
              <w:rPr>
                <w:rFonts w:ascii="Cambria Math" w:hAnsi="Cambria Math"/>
                <w:u w:val="single"/>
              </w:rPr>
              <m:t>X</m:t>
            </m:r>
          </m:e>
          <m:sub>
            <m:r>
              <w:rPr>
                <w:rFonts w:ascii="Cambria Math" w:hAnsi="Cambria Math"/>
                <w:u w:val="single"/>
              </w:rPr>
              <m:t>*</m:t>
            </m:r>
          </m:sub>
        </m:sSub>
      </m:oMath>
      <w:r>
        <w:rPr>
          <w:bCs/>
        </w:rPr>
        <w:t>: One obtains</w:t>
      </w:r>
    </w:p>
    <w:p w:rsidR="00CA6891" w:rsidRDefault="00CA6891" w:rsidP="00CA6891">
      <w:pPr>
        <w:pStyle w:val="ListParagraph"/>
        <w:spacing w:line="360" w:lineRule="auto"/>
        <w:ind w:left="360"/>
        <w:rPr>
          <w:bCs/>
          <w:u w:val="single"/>
        </w:rPr>
      </w:pPr>
    </w:p>
    <w:p w:rsidR="00CA6891" w:rsidRDefault="00991443" w:rsidP="00CA6891">
      <w:pPr>
        <w:pStyle w:val="ListParagraph"/>
        <w:spacing w:line="360" w:lineRule="auto"/>
        <w:ind w:left="360"/>
        <w:rPr>
          <w:bCs/>
        </w:rPr>
      </w:pPr>
      <m:oMathPara>
        <m:oMath>
          <m:r>
            <w:rPr>
              <w:rFonts w:ascii="Cambria Math" w:hAnsi="Cambria Math"/>
            </w:rPr>
            <m:t>β=</m:t>
          </m:r>
          <m:sSup>
            <m:sSupPr>
              <m:ctrlPr>
                <w:rPr>
                  <w:rFonts w:ascii="Cambria Math" w:hAnsi="Cambria Math"/>
                  <w:bCs/>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bCs/>
                  <w:i/>
                </w:rPr>
              </m:ctrlPr>
            </m:sSupPr>
            <m:e>
              <m:r>
                <w:rPr>
                  <w:rFonts w:ascii="Cambria Math" w:hAnsi="Cambria Math"/>
                </w:rPr>
                <m:t>day</m:t>
              </m:r>
            </m:e>
            <m:sup>
              <m:f>
                <m:fPr>
                  <m:ctrlPr>
                    <w:rPr>
                      <w:rFonts w:ascii="Cambria Math" w:hAnsi="Cambria Math"/>
                      <w:bCs/>
                      <w:i/>
                    </w:rPr>
                  </m:ctrlPr>
                </m:fPr>
                <m:num>
                  <m:r>
                    <w:rPr>
                      <w:rFonts w:ascii="Cambria Math" w:hAnsi="Cambria Math"/>
                    </w:rPr>
                    <m:t>3</m:t>
                  </m:r>
                </m:num>
                <m:den>
                  <m:r>
                    <w:rPr>
                      <w:rFonts w:ascii="Cambria Math" w:hAnsi="Cambria Math"/>
                    </w:rPr>
                    <m:t>2</m:t>
                  </m:r>
                </m:den>
              </m:f>
            </m:sup>
          </m:sSup>
          <m:r>
            <w:rPr>
              <w:rFonts w:ascii="Cambria Math" w:hAnsi="Cambria Math"/>
            </w:rPr>
            <m:t>∙</m:t>
          </m:r>
          <m:sSup>
            <m:sSupPr>
              <m:ctrlPr>
                <w:rPr>
                  <w:rFonts w:ascii="Cambria Math" w:hAnsi="Cambria Math"/>
                  <w:bCs/>
                  <w:i/>
                </w:rPr>
              </m:ctrlPr>
            </m:sSupPr>
            <m:e>
              <m:r>
                <w:rPr>
                  <w:rFonts w:ascii="Cambria Math" w:hAnsi="Cambria Math"/>
                </w:rPr>
                <m:t>share</m:t>
              </m:r>
            </m:e>
            <m:sup>
              <m:r>
                <w:rPr>
                  <w:rFonts w:ascii="Cambria Math" w:hAnsi="Cambria Math"/>
                </w:rPr>
                <m:t>-2</m:t>
              </m:r>
            </m:sup>
          </m:sSup>
        </m:oMath>
      </m:oMathPara>
    </w:p>
    <w:p w:rsidR="00CA6891" w:rsidRDefault="00CA6891" w:rsidP="00CA6891">
      <w:pPr>
        <w:pStyle w:val="ListParagraph"/>
        <w:spacing w:line="360" w:lineRule="auto"/>
        <w:ind w:left="360"/>
        <w:rPr>
          <w:bCs/>
        </w:rPr>
      </w:pPr>
    </w:p>
    <w:p w:rsidR="00CA6891" w:rsidRDefault="00991443" w:rsidP="00CA6891">
      <w:pPr>
        <w:pStyle w:val="ListParagraph"/>
        <w:spacing w:line="360" w:lineRule="auto"/>
        <w:ind w:left="360"/>
        <w:rPr>
          <w:bCs/>
        </w:rPr>
      </w:pPr>
      <w:proofErr w:type="gramStart"/>
      <w:r>
        <w:rPr>
          <w:bCs/>
        </w:rPr>
        <w:t>and</w:t>
      </w:r>
      <w:proofErr w:type="gramEnd"/>
    </w:p>
    <w:p w:rsidR="00CA6891" w:rsidRDefault="00CA6891" w:rsidP="00CA6891">
      <w:pPr>
        <w:pStyle w:val="ListParagraph"/>
        <w:spacing w:line="360" w:lineRule="auto"/>
        <w:ind w:left="360"/>
        <w:rPr>
          <w:bCs/>
        </w:rPr>
      </w:pPr>
    </w:p>
    <w:p w:rsidR="00CA6891" w:rsidRDefault="00CE6DDA" w:rsidP="00CA6891">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m:t>
              </m:r>
            </m:sub>
          </m:sSub>
          <m:r>
            <w:rPr>
              <w:rFonts w:ascii="Cambria Math" w:hAnsi="Cambria Math"/>
            </w:rPr>
            <m:t>=30,000 shares</m:t>
          </m:r>
        </m:oMath>
      </m:oMathPara>
    </w:p>
    <w:p w:rsidR="00CA6891" w:rsidRDefault="00CA6891" w:rsidP="00CA6891">
      <w:pPr>
        <w:pStyle w:val="ListParagraph"/>
        <w:spacing w:line="360" w:lineRule="auto"/>
        <w:ind w:left="360"/>
        <w:rPr>
          <w:bCs/>
        </w:rPr>
      </w:pPr>
    </w:p>
    <w:p w:rsidR="00991443" w:rsidRDefault="00991443" w:rsidP="00CA6891">
      <w:pPr>
        <w:pStyle w:val="ListParagraph"/>
        <w:spacing w:line="360" w:lineRule="auto"/>
        <w:ind w:left="360"/>
        <w:rPr>
          <w:bCs/>
        </w:rPr>
      </w:pPr>
      <w:proofErr w:type="gramStart"/>
      <w:r>
        <w:rPr>
          <w:bCs/>
        </w:rPr>
        <w:t>corresponding</w:t>
      </w:r>
      <w:proofErr w:type="gramEnd"/>
      <w:r>
        <w:rPr>
          <w:bCs/>
        </w:rPr>
        <w:t xml:space="preserve"> to a portfolio size of </w:t>
      </w:r>
      <m:oMath>
        <m:r>
          <w:rPr>
            <w:rFonts w:ascii="Cambria Math" w:hAnsi="Cambria Math"/>
          </w:rPr>
          <m:t>$1.5m</m:t>
        </m:r>
      </m:oMath>
      <w:r>
        <w:rPr>
          <w:bCs/>
        </w:rPr>
        <w:t>.</w:t>
      </w:r>
      <w:r w:rsidR="00CA6891">
        <w:rPr>
          <w:bCs/>
        </w:rPr>
        <w:t xml:space="preserve"> A liquidation problem with initial value greater than will begin in the large </w:t>
      </w:r>
      <m:oMath>
        <m:r>
          <w:rPr>
            <w:rFonts w:ascii="Cambria Math" w:hAnsi="Cambria Math"/>
          </w:rPr>
          <m:t>x</m:t>
        </m:r>
      </m:oMath>
      <w:r w:rsidR="00CA6891">
        <w:rPr>
          <w:bCs/>
        </w:rPr>
        <w:t xml:space="preserve"> regime where trading-enhanced risk is dominant and end in the small </w:t>
      </w:r>
      <m:oMath>
        <m:r>
          <w:rPr>
            <w:rFonts w:ascii="Cambria Math" w:hAnsi="Cambria Math"/>
          </w:rPr>
          <m:t>x</m:t>
        </m:r>
      </m:oMath>
      <w:r w:rsidR="00CA6891">
        <w:rPr>
          <w:bCs/>
        </w:rPr>
        <w:t xml:space="preserve"> regime where it is negligible.</w:t>
      </w:r>
    </w:p>
    <w:p w:rsidR="00CA6891" w:rsidRDefault="00CA6891" w:rsidP="00CA6891">
      <w:pPr>
        <w:spacing w:line="360" w:lineRule="auto"/>
        <w:rPr>
          <w:bCs/>
        </w:rPr>
      </w:pPr>
    </w:p>
    <w:p w:rsidR="00CA6891" w:rsidRDefault="00CA6891" w:rsidP="00CA6891">
      <w:pPr>
        <w:spacing w:line="360" w:lineRule="auto"/>
        <w:rPr>
          <w:bCs/>
        </w:rPr>
      </w:pPr>
    </w:p>
    <w:p w:rsidR="00CA6891" w:rsidRPr="00CA6891" w:rsidRDefault="00CA6891" w:rsidP="00CA6891">
      <w:pPr>
        <w:spacing w:line="360" w:lineRule="auto"/>
        <w:rPr>
          <w:b/>
          <w:bCs/>
          <w:sz w:val="28"/>
          <w:szCs w:val="28"/>
        </w:rPr>
      </w:pPr>
      <w:r w:rsidRPr="00CA6891">
        <w:rPr>
          <w:b/>
          <w:bCs/>
          <w:sz w:val="28"/>
          <w:szCs w:val="28"/>
        </w:rPr>
        <w:t>Conclusions: Summary and Extensions</w:t>
      </w:r>
    </w:p>
    <w:p w:rsidR="00CA6891" w:rsidRDefault="00CA6891" w:rsidP="00CA6891">
      <w:pPr>
        <w:spacing w:line="360" w:lineRule="auto"/>
        <w:rPr>
          <w:bCs/>
        </w:rPr>
      </w:pPr>
    </w:p>
    <w:p w:rsidR="00CA6891" w:rsidRDefault="00CA6891" w:rsidP="00CA6891">
      <w:pPr>
        <w:pStyle w:val="ListParagraph"/>
        <w:numPr>
          <w:ilvl w:val="0"/>
          <w:numId w:val="50"/>
        </w:numPr>
        <w:spacing w:line="360" w:lineRule="auto"/>
        <w:rPr>
          <w:bCs/>
        </w:rPr>
      </w:pPr>
      <w:r w:rsidRPr="00CA6891">
        <w:rPr>
          <w:bCs/>
          <w:u w:val="single"/>
        </w:rPr>
        <w:t>Summary</w:t>
      </w:r>
      <w:r>
        <w:rPr>
          <w:bCs/>
          <w:u w:val="single"/>
        </w:rPr>
        <w:t>:</w:t>
      </w:r>
      <w:r w:rsidRPr="00CA6891">
        <w:rPr>
          <w:bCs/>
          <w:u w:val="single"/>
        </w:rPr>
        <w:t xml:space="preserve"> Power Law Temporary Component</w:t>
      </w:r>
      <w:r w:rsidRPr="00CA6891">
        <w:rPr>
          <w:bCs/>
        </w:rPr>
        <w:t>: The treatment seen above obtains explicit analytical solutions for certain cases of the impact model. First, it neglects the effects of trading-enhanced risk, and takes the impact function to be a simple power law. The solutions in this case are straightforward nonlinear extensions of Almgren and Chriss (2000); the exponential solutions obtained there are a particular dividing case of these power law solutions.</w:t>
      </w:r>
    </w:p>
    <w:p w:rsidR="00CA6891" w:rsidRDefault="00CA6891" w:rsidP="00CA6891">
      <w:pPr>
        <w:pStyle w:val="ListParagraph"/>
        <w:numPr>
          <w:ilvl w:val="0"/>
          <w:numId w:val="50"/>
        </w:numPr>
        <w:spacing w:line="360" w:lineRule="auto"/>
        <w:rPr>
          <w:bCs/>
        </w:rPr>
      </w:pPr>
      <w:r>
        <w:rPr>
          <w:bCs/>
          <w:u w:val="single"/>
        </w:rPr>
        <w:t>Summary: Constant Trading-Enhanced Risk</w:t>
      </w:r>
      <w:r w:rsidRPr="00CA6891">
        <w:rPr>
          <w:bCs/>
        </w:rPr>
        <w:t>:</w:t>
      </w:r>
      <w:r>
        <w:rPr>
          <w:bCs/>
        </w:rPr>
        <w:t xml:space="preserve"> </w:t>
      </w:r>
      <w:r w:rsidR="00A57E37">
        <w:rPr>
          <w:bCs/>
        </w:rPr>
        <w:t>With trading-enhanced risk, two particular cases with linear impact functions were considered. If the price uncertainty per transaction is independent of the transaction size, then the optimal trajectories are given by the previous results, simply augmenting the impact coefficient by the additional variance. A risk-averse trader lengthens his trade program, diversifying some variance away by spreading the execution over more different transactions at the expense of slightly higher volatility risk.</w:t>
      </w:r>
    </w:p>
    <w:p w:rsidR="00A57E37" w:rsidRDefault="00A57E37" w:rsidP="00CA6891">
      <w:pPr>
        <w:pStyle w:val="ListParagraph"/>
        <w:numPr>
          <w:ilvl w:val="0"/>
          <w:numId w:val="50"/>
        </w:numPr>
        <w:spacing w:line="360" w:lineRule="auto"/>
        <w:rPr>
          <w:bCs/>
        </w:rPr>
      </w:pPr>
      <w:r>
        <w:rPr>
          <w:bCs/>
          <w:u w:val="single"/>
        </w:rPr>
        <w:t>Summary: Linear Trading-Enhanced Risk</w:t>
      </w:r>
      <w:r w:rsidRPr="00A57E37">
        <w:rPr>
          <w:bCs/>
        </w:rPr>
        <w:t>:</w:t>
      </w:r>
      <w:r>
        <w:rPr>
          <w:bCs/>
        </w:rPr>
        <w:t xml:space="preserve"> If price uncertainty per transaction is linearly proportional to the transaction size, then a characteristic portfolio size emerges, above which reduction of the added variance is the dominant effect. In this regime trade trajectories are equivalent to the previous power law solutions with exponent equal to 3. For portfolios smaller than this size the new effect may be neglected compared to the deterministic impact costs and volatility.</w:t>
      </w:r>
    </w:p>
    <w:p w:rsidR="00A57E37" w:rsidRDefault="00A57E37" w:rsidP="00CA6891">
      <w:pPr>
        <w:pStyle w:val="ListParagraph"/>
        <w:numPr>
          <w:ilvl w:val="0"/>
          <w:numId w:val="50"/>
        </w:numPr>
        <w:spacing w:line="360" w:lineRule="auto"/>
        <w:rPr>
          <w:bCs/>
        </w:rPr>
      </w:pPr>
      <w:r>
        <w:rPr>
          <w:bCs/>
          <w:u w:val="single"/>
        </w:rPr>
        <w:lastRenderedPageBreak/>
        <w:t>Extension #1: Optimal Numerical Trajectories</w:t>
      </w:r>
      <w:r w:rsidRPr="00A57E37">
        <w:rPr>
          <w:bCs/>
        </w:rPr>
        <w:t>:</w:t>
      </w:r>
      <w:r>
        <w:rPr>
          <w:bCs/>
        </w:rPr>
        <w:t xml:space="preserve"> Throughout this treatment, the focus has been on obtaining explicit solutions for the sake of analytical insight. Numerical solutions would be quite straightforward, and allow lifting the restrictions described above, and consideration of a more general class of models.</w:t>
      </w:r>
    </w:p>
    <w:p w:rsidR="00A57E37" w:rsidRDefault="00A57E37" w:rsidP="00CA6891">
      <w:pPr>
        <w:pStyle w:val="ListParagraph"/>
        <w:numPr>
          <w:ilvl w:val="0"/>
          <w:numId w:val="50"/>
        </w:numPr>
        <w:spacing w:line="360" w:lineRule="auto"/>
        <w:rPr>
          <w:bCs/>
        </w:rPr>
      </w:pPr>
      <w:r>
        <w:rPr>
          <w:bCs/>
          <w:u w:val="single"/>
        </w:rPr>
        <w:t>Extension #2: Linear Impact Portfolios</w:t>
      </w:r>
      <w:r w:rsidRPr="00A57E37">
        <w:rPr>
          <w:bCs/>
        </w:rPr>
        <w:t>:</w:t>
      </w:r>
      <w:r>
        <w:rPr>
          <w:bCs/>
        </w:rPr>
        <w:t xml:space="preserve"> Portfolios of assets are an interesting extension. Already in the linear case (Almgren and Chriss (2000)), to obtain explicit solutions it is necessary to make simplifying assumptions about cross-impacts</w:t>
      </w:r>
      <w:r w:rsidR="003F4916">
        <w:rPr>
          <w:bCs/>
        </w:rPr>
        <w:t>, for example, that trading in each asset affects only the price of that asset.</w:t>
      </w:r>
    </w:p>
    <w:p w:rsidR="003F4916" w:rsidRPr="00CA6891" w:rsidRDefault="003F4916" w:rsidP="00CA6891">
      <w:pPr>
        <w:pStyle w:val="ListParagraph"/>
        <w:numPr>
          <w:ilvl w:val="0"/>
          <w:numId w:val="50"/>
        </w:numPr>
        <w:spacing w:line="360" w:lineRule="auto"/>
        <w:rPr>
          <w:bCs/>
        </w:rPr>
      </w:pPr>
      <w:r>
        <w:rPr>
          <w:bCs/>
          <w:u w:val="single"/>
        </w:rPr>
        <w:t>Extension #3: Nonlinear Impact Portfolios</w:t>
      </w:r>
      <w:r w:rsidRPr="003F4916">
        <w:rPr>
          <w:bCs/>
        </w:rPr>
        <w:t>:</w:t>
      </w:r>
      <w:r>
        <w:rPr>
          <w:bCs/>
        </w:rPr>
        <w:t xml:space="preserve"> Even with that assumption, the nonlinear formulation opens a wide class of possible models; for example, should the exponent be the same for each asset? Determination and characterization of optimal trajectories in this case is a topic for future work.</w:t>
      </w:r>
    </w:p>
    <w:p w:rsidR="00791926" w:rsidRDefault="00791926" w:rsidP="00EE3EF2">
      <w:pPr>
        <w:spacing w:line="360" w:lineRule="auto"/>
        <w:rPr>
          <w:bCs/>
        </w:rPr>
      </w:pPr>
    </w:p>
    <w:p w:rsidR="00791926" w:rsidRDefault="00791926" w:rsidP="00EE3EF2">
      <w:pPr>
        <w:spacing w:line="360" w:lineRule="auto"/>
        <w:rPr>
          <w:bCs/>
        </w:rPr>
      </w:pPr>
    </w:p>
    <w:p w:rsidR="00EE3EF2" w:rsidRPr="00EE3EF2" w:rsidRDefault="00EE3EF2" w:rsidP="00EE3EF2">
      <w:pPr>
        <w:spacing w:line="360" w:lineRule="auto"/>
        <w:rPr>
          <w:b/>
          <w:bCs/>
          <w:sz w:val="28"/>
          <w:szCs w:val="28"/>
        </w:rPr>
      </w:pPr>
      <w:r w:rsidRPr="00EE3EF2">
        <w:rPr>
          <w:b/>
          <w:bCs/>
          <w:sz w:val="28"/>
          <w:szCs w:val="28"/>
        </w:rPr>
        <w:t>References</w:t>
      </w:r>
    </w:p>
    <w:p w:rsidR="00EE3EF2" w:rsidRDefault="00EE3EF2" w:rsidP="00EE3EF2">
      <w:pPr>
        <w:spacing w:line="360" w:lineRule="auto"/>
        <w:rPr>
          <w:bCs/>
        </w:rPr>
      </w:pPr>
    </w:p>
    <w:p w:rsidR="009E1872" w:rsidRDefault="009E1872" w:rsidP="006D25BB">
      <w:pPr>
        <w:pStyle w:val="ListParagraph"/>
        <w:numPr>
          <w:ilvl w:val="0"/>
          <w:numId w:val="40"/>
        </w:numPr>
        <w:spacing w:line="360" w:lineRule="auto"/>
        <w:rPr>
          <w:bCs/>
        </w:rPr>
      </w:pPr>
      <w:r>
        <w:rPr>
          <w:bCs/>
        </w:rPr>
        <w:t xml:space="preserve">Almgren, R. F., and N. Chriss (1999): Value under Liquidation </w:t>
      </w:r>
      <w:r>
        <w:rPr>
          <w:bCs/>
          <w:i/>
        </w:rPr>
        <w:t xml:space="preserve">Risk </w:t>
      </w:r>
      <w:r>
        <w:rPr>
          <w:b/>
          <w:bCs/>
        </w:rPr>
        <w:t>12 (12)</w:t>
      </w:r>
      <w:r>
        <w:rPr>
          <w:bCs/>
        </w:rPr>
        <w:t xml:space="preserve"> 61-63.</w:t>
      </w:r>
    </w:p>
    <w:p w:rsidR="009E1872" w:rsidRDefault="009E1872" w:rsidP="006D25BB">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EE3EF2" w:rsidRDefault="00EE3EF2" w:rsidP="006D25BB">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818AF" w:rsidRDefault="009818AF" w:rsidP="006D25BB">
      <w:pPr>
        <w:pStyle w:val="ListParagraph"/>
        <w:numPr>
          <w:ilvl w:val="0"/>
          <w:numId w:val="40"/>
        </w:numPr>
        <w:spacing w:line="360" w:lineRule="auto"/>
        <w:rPr>
          <w:bCs/>
        </w:rPr>
      </w:pPr>
      <w:r>
        <w:rPr>
          <w:bCs/>
        </w:rPr>
        <w:t xml:space="preserve">Artzner, P., F. Delbaen, J. M. Eber, and D. Heath (1999): Coherent Measures of Risk </w:t>
      </w:r>
      <w:r>
        <w:rPr>
          <w:bCs/>
          <w:i/>
        </w:rPr>
        <w:t>Mathematical Finance</w:t>
      </w:r>
      <w:r>
        <w:rPr>
          <w:bCs/>
        </w:rPr>
        <w:t xml:space="preserve"> </w:t>
      </w:r>
      <w:r>
        <w:rPr>
          <w:b/>
          <w:bCs/>
        </w:rPr>
        <w:t>9</w:t>
      </w:r>
      <w:r>
        <w:rPr>
          <w:bCs/>
        </w:rPr>
        <w:t xml:space="preserve"> 203-228.</w:t>
      </w:r>
    </w:p>
    <w:p w:rsidR="001500D1" w:rsidRDefault="001500D1" w:rsidP="006D25BB">
      <w:pPr>
        <w:pStyle w:val="ListParagraph"/>
        <w:numPr>
          <w:ilvl w:val="0"/>
          <w:numId w:val="40"/>
        </w:numPr>
        <w:spacing w:line="360" w:lineRule="auto"/>
        <w:rPr>
          <w:bCs/>
        </w:rPr>
      </w:pPr>
      <w:r>
        <w:rPr>
          <w:bCs/>
        </w:rPr>
        <w:t xml:space="preserve">Barra (1997): </w:t>
      </w:r>
      <w:r>
        <w:rPr>
          <w:bCs/>
          <w:i/>
        </w:rPr>
        <w:t>Market Impact Model Handbook</w:t>
      </w:r>
      <w:r>
        <w:rPr>
          <w:bCs/>
        </w:rPr>
        <w:t>.</w:t>
      </w:r>
    </w:p>
    <w:p w:rsidR="009818AF" w:rsidRDefault="009818AF" w:rsidP="006D25BB">
      <w:pPr>
        <w:pStyle w:val="ListParagraph"/>
        <w:numPr>
          <w:ilvl w:val="0"/>
          <w:numId w:val="40"/>
        </w:numPr>
        <w:spacing w:line="360" w:lineRule="auto"/>
        <w:rPr>
          <w:bCs/>
        </w:rPr>
      </w:pPr>
      <w:r>
        <w:rPr>
          <w:bCs/>
        </w:rPr>
        <w:t xml:space="preserve">Basak, S., and A. Shapiro (2001): Value-at-risk Based Risk management: Optimal Policies and Asset Prices </w:t>
      </w:r>
      <w:r>
        <w:rPr>
          <w:bCs/>
          <w:i/>
        </w:rPr>
        <w:t>Review of Financial Studies</w:t>
      </w:r>
      <w:r>
        <w:rPr>
          <w:bCs/>
        </w:rPr>
        <w:t xml:space="preserve"> </w:t>
      </w:r>
      <w:r>
        <w:rPr>
          <w:b/>
          <w:bCs/>
        </w:rPr>
        <w:t>14</w:t>
      </w:r>
      <w:r>
        <w:rPr>
          <w:bCs/>
        </w:rPr>
        <w:t xml:space="preserve"> 371-405.</w:t>
      </w:r>
    </w:p>
    <w:p w:rsidR="001500D1" w:rsidRDefault="001500D1" w:rsidP="006D25BB">
      <w:pPr>
        <w:pStyle w:val="ListParagraph"/>
        <w:numPr>
          <w:ilvl w:val="0"/>
          <w:numId w:val="40"/>
        </w:numPr>
        <w:spacing w:line="360" w:lineRule="auto"/>
        <w:rPr>
          <w:bCs/>
        </w:rPr>
      </w:pPr>
      <w:r>
        <w:rPr>
          <w:bCs/>
        </w:rPr>
        <w:t xml:space="preserve">Bessembinder, H., and H. M. Kaufmann (1997): A Comparison of Trade Execution Costs for NYSE and NASDAQ-Listed Stocks </w:t>
      </w:r>
      <w:r>
        <w:rPr>
          <w:bCs/>
          <w:i/>
        </w:rPr>
        <w:t>Journal of Financial and Quantitative Analysis</w:t>
      </w:r>
      <w:r>
        <w:rPr>
          <w:bCs/>
        </w:rPr>
        <w:t xml:space="preserve"> </w:t>
      </w:r>
      <w:r>
        <w:rPr>
          <w:b/>
          <w:bCs/>
        </w:rPr>
        <w:t>32</w:t>
      </w:r>
      <w:r>
        <w:rPr>
          <w:bCs/>
        </w:rPr>
        <w:t xml:space="preserve"> 287-310.</w:t>
      </w:r>
    </w:p>
    <w:p w:rsidR="00DF5016" w:rsidRDefault="00DF5016" w:rsidP="006D25BB">
      <w:pPr>
        <w:pStyle w:val="ListParagraph"/>
        <w:numPr>
          <w:ilvl w:val="0"/>
          <w:numId w:val="40"/>
        </w:numPr>
        <w:spacing w:line="360" w:lineRule="auto"/>
        <w:rPr>
          <w:bCs/>
        </w:rPr>
      </w:pPr>
      <w:r>
        <w:rPr>
          <w:bCs/>
        </w:rPr>
        <w:t xml:space="preserve">Bondarenko, O. (2001): Competing Market Makers, Liquidity Provisions, and Bid-Ask Spreads </w:t>
      </w:r>
      <w:r>
        <w:rPr>
          <w:bCs/>
          <w:i/>
        </w:rPr>
        <w:t>Journal of Financial Markets</w:t>
      </w:r>
      <w:r>
        <w:rPr>
          <w:bCs/>
        </w:rPr>
        <w:t xml:space="preserve"> </w:t>
      </w:r>
      <w:r>
        <w:rPr>
          <w:b/>
          <w:bCs/>
        </w:rPr>
        <w:t>4 (3)</w:t>
      </w:r>
      <w:r>
        <w:rPr>
          <w:bCs/>
        </w:rPr>
        <w:t xml:space="preserve"> 269-308.</w:t>
      </w:r>
    </w:p>
    <w:p w:rsidR="001500D1" w:rsidRDefault="001500D1" w:rsidP="006D25BB">
      <w:pPr>
        <w:pStyle w:val="ListParagraph"/>
        <w:numPr>
          <w:ilvl w:val="0"/>
          <w:numId w:val="40"/>
        </w:numPr>
        <w:spacing w:line="360" w:lineRule="auto"/>
        <w:rPr>
          <w:bCs/>
        </w:rPr>
      </w:pPr>
      <w:r>
        <w:rPr>
          <w:bCs/>
        </w:rPr>
        <w:lastRenderedPageBreak/>
        <w:t xml:space="preserve">Chakravarthy, S. (2001): Stealth Trading: Which Traders’ Trades moves Prices? </w:t>
      </w:r>
      <w:r>
        <w:rPr>
          <w:bCs/>
          <w:i/>
        </w:rPr>
        <w:t>Journal of Financial Economics</w:t>
      </w:r>
      <w:r>
        <w:rPr>
          <w:bCs/>
        </w:rPr>
        <w:t xml:space="preserve"> </w:t>
      </w:r>
      <w:r>
        <w:rPr>
          <w:b/>
          <w:bCs/>
        </w:rPr>
        <w:t>61</w:t>
      </w:r>
      <w:r>
        <w:rPr>
          <w:bCs/>
        </w:rPr>
        <w:t xml:space="preserve"> 289-307.</w:t>
      </w:r>
    </w:p>
    <w:p w:rsidR="00FB7A20" w:rsidRDefault="00FB7A20" w:rsidP="006D25BB">
      <w:pPr>
        <w:pStyle w:val="ListParagraph"/>
        <w:numPr>
          <w:ilvl w:val="0"/>
          <w:numId w:val="40"/>
        </w:numPr>
        <w:spacing w:line="360" w:lineRule="auto"/>
        <w:rPr>
          <w:bCs/>
        </w:rPr>
      </w:pPr>
      <w:r>
        <w:rPr>
          <w:bCs/>
        </w:rPr>
        <w:t xml:space="preserve">Chan, L. K. C., and J. Lakonishok (1993): Institutional Trades and Intra-day Stock Price Behavior </w:t>
      </w:r>
      <w:r>
        <w:rPr>
          <w:bCs/>
          <w:i/>
        </w:rPr>
        <w:t>Journal of Financial Economy</w:t>
      </w:r>
      <w:r>
        <w:rPr>
          <w:bCs/>
        </w:rPr>
        <w:t xml:space="preserve"> </w:t>
      </w:r>
      <w:r>
        <w:rPr>
          <w:b/>
          <w:bCs/>
        </w:rPr>
        <w:t>33</w:t>
      </w:r>
      <w:r>
        <w:rPr>
          <w:bCs/>
        </w:rPr>
        <w:t xml:space="preserve"> 173-199.</w:t>
      </w:r>
    </w:p>
    <w:p w:rsidR="00FB7A20" w:rsidRDefault="00FB7A20" w:rsidP="006D25BB">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EB5CA4" w:rsidRDefault="00EB5CA4" w:rsidP="006D25BB">
      <w:pPr>
        <w:pStyle w:val="ListParagraph"/>
        <w:numPr>
          <w:ilvl w:val="0"/>
          <w:numId w:val="40"/>
        </w:numPr>
        <w:spacing w:line="360" w:lineRule="auto"/>
        <w:rPr>
          <w:bCs/>
        </w:rPr>
      </w:pPr>
      <w:r>
        <w:rPr>
          <w:bCs/>
        </w:rPr>
        <w:t xml:space="preserve">Chordia, T., A. Subrahmanyam, and V. R. Anshuman (2001): Trading Activity and Expected Stock Returns </w:t>
      </w:r>
      <w:r>
        <w:rPr>
          <w:bCs/>
          <w:i/>
        </w:rPr>
        <w:t>Journal of Financial Economics</w:t>
      </w:r>
      <w:r>
        <w:rPr>
          <w:bCs/>
        </w:rPr>
        <w:t xml:space="preserve"> </w:t>
      </w:r>
      <w:r>
        <w:rPr>
          <w:b/>
          <w:bCs/>
        </w:rPr>
        <w:t>59</w:t>
      </w:r>
      <w:r>
        <w:rPr>
          <w:bCs/>
        </w:rPr>
        <w:t xml:space="preserve"> 3-32.</w:t>
      </w:r>
    </w:p>
    <w:p w:rsidR="00FB7A20" w:rsidRDefault="00FB7A20" w:rsidP="006D25BB">
      <w:pPr>
        <w:pStyle w:val="ListParagraph"/>
        <w:numPr>
          <w:ilvl w:val="0"/>
          <w:numId w:val="40"/>
        </w:numPr>
        <w:spacing w:line="360" w:lineRule="auto"/>
        <w:rPr>
          <w:bCs/>
        </w:rPr>
      </w:pPr>
      <w:r>
        <w:rPr>
          <w:bCs/>
        </w:rPr>
        <w:t xml:space="preserve">Grinold, R. C., and R. N. Kahn (1999): </w:t>
      </w:r>
      <w:r>
        <w:rPr>
          <w:bCs/>
          <w:i/>
        </w:rPr>
        <w:t>Active Portfolio Management 2</w:t>
      </w:r>
      <w:r w:rsidRPr="00EF3146">
        <w:rPr>
          <w:bCs/>
          <w:i/>
          <w:vertAlign w:val="superscript"/>
        </w:rPr>
        <w:t>nd</w:t>
      </w:r>
      <w:r>
        <w:rPr>
          <w:bCs/>
          <w:i/>
        </w:rPr>
        <w:t xml:space="preserve"> Edition</w:t>
      </w:r>
      <w:r>
        <w:rPr>
          <w:bCs/>
        </w:rPr>
        <w:t xml:space="preserve"> </w:t>
      </w:r>
      <w:r>
        <w:rPr>
          <w:b/>
          <w:bCs/>
        </w:rPr>
        <w:t>McGraw-Hill</w:t>
      </w:r>
      <w:r>
        <w:rPr>
          <w:bCs/>
        </w:rPr>
        <w:t>.</w:t>
      </w:r>
    </w:p>
    <w:p w:rsidR="009E1872" w:rsidRDefault="009E1872" w:rsidP="006D25BB">
      <w:pPr>
        <w:pStyle w:val="ListParagraph"/>
        <w:numPr>
          <w:ilvl w:val="0"/>
          <w:numId w:val="40"/>
        </w:numPr>
        <w:spacing w:line="360" w:lineRule="auto"/>
        <w:rPr>
          <w:bCs/>
        </w:rPr>
      </w:pPr>
      <w:r>
        <w:rPr>
          <w:bCs/>
        </w:rPr>
        <w:t>Hasbrouck</w:t>
      </w:r>
      <w:r w:rsidR="00FB7A20">
        <w:rPr>
          <w:bCs/>
        </w:rPr>
        <w:t xml:space="preserve">, J., and R. A. Schwartz (1988): Liquidity and Execution Costs in Equity Markets </w:t>
      </w:r>
      <w:r w:rsidR="00FB7A20">
        <w:rPr>
          <w:bCs/>
          <w:i/>
        </w:rPr>
        <w:t>Journal of Portfolio Management</w:t>
      </w:r>
      <w:r w:rsidR="00FB7A20">
        <w:rPr>
          <w:bCs/>
        </w:rPr>
        <w:t xml:space="preserve"> </w:t>
      </w:r>
      <w:r w:rsidR="00FB7A20">
        <w:rPr>
          <w:b/>
          <w:bCs/>
        </w:rPr>
        <w:t>14</w:t>
      </w:r>
      <w:r w:rsidR="00FB7A20">
        <w:rPr>
          <w:bCs/>
        </w:rPr>
        <w:t xml:space="preserve"> 10-16.</w:t>
      </w:r>
    </w:p>
    <w:p w:rsidR="00EB5CA4" w:rsidRDefault="00EB5CA4" w:rsidP="006D25BB">
      <w:pPr>
        <w:pStyle w:val="ListParagraph"/>
        <w:numPr>
          <w:ilvl w:val="0"/>
          <w:numId w:val="40"/>
        </w:numPr>
        <w:spacing w:line="360" w:lineRule="auto"/>
        <w:rPr>
          <w:bCs/>
        </w:rPr>
      </w:pPr>
      <w:r>
        <w:rPr>
          <w:bCs/>
        </w:rPr>
        <w:t xml:space="preserve">Hasbrouck, J., and D. J. Seppi (2001): Common Factors in Prices, Order Flows, and Liquidity </w:t>
      </w:r>
      <w:r>
        <w:rPr>
          <w:bCs/>
          <w:i/>
        </w:rPr>
        <w:t>Journal of Financial Economics</w:t>
      </w:r>
      <w:r>
        <w:rPr>
          <w:bCs/>
        </w:rPr>
        <w:t xml:space="preserve"> </w:t>
      </w:r>
      <w:r>
        <w:rPr>
          <w:b/>
          <w:bCs/>
        </w:rPr>
        <w:t>59</w:t>
      </w:r>
      <w:r>
        <w:rPr>
          <w:bCs/>
        </w:rPr>
        <w:t xml:space="preserve"> 383-411.</w:t>
      </w:r>
    </w:p>
    <w:p w:rsidR="00FB7A20" w:rsidRDefault="00FB7A20" w:rsidP="006D25BB">
      <w:pPr>
        <w:pStyle w:val="ListParagraph"/>
        <w:numPr>
          <w:ilvl w:val="0"/>
          <w:numId w:val="40"/>
        </w:numPr>
        <w:spacing w:line="360" w:lineRule="auto"/>
        <w:rPr>
          <w:bCs/>
        </w:rPr>
      </w:pPr>
      <w:r>
        <w:rPr>
          <w:bCs/>
        </w:rPr>
        <w:t xml:space="preserve">Holthausen, R. W., R. W. Leftwich, and D. Mayers (1987): The Effects of Large Block Transactions on Security Prices: A Cross-Sectional Analysis </w:t>
      </w:r>
      <w:r>
        <w:rPr>
          <w:bCs/>
          <w:i/>
        </w:rPr>
        <w:t>Journal of Financial Economy</w:t>
      </w:r>
      <w:r>
        <w:rPr>
          <w:bCs/>
        </w:rPr>
        <w:t xml:space="preserve"> </w:t>
      </w:r>
      <w:r>
        <w:rPr>
          <w:b/>
          <w:bCs/>
        </w:rPr>
        <w:t>19</w:t>
      </w:r>
      <w:r>
        <w:rPr>
          <w:bCs/>
        </w:rPr>
        <w:t xml:space="preserve"> 237-267.</w:t>
      </w:r>
    </w:p>
    <w:p w:rsidR="00FB7A20" w:rsidRDefault="00FB7A20" w:rsidP="006D25BB">
      <w:pPr>
        <w:pStyle w:val="ListParagraph"/>
        <w:numPr>
          <w:ilvl w:val="0"/>
          <w:numId w:val="40"/>
        </w:numPr>
        <w:spacing w:line="360" w:lineRule="auto"/>
        <w:rPr>
          <w:bCs/>
        </w:rPr>
      </w:pPr>
      <w:r>
        <w:rPr>
          <w:bCs/>
        </w:rPr>
        <w:t>Holthausen, R. W., R. W. Leftwich, and D. Mayers (</w:t>
      </w:r>
      <w:r w:rsidR="00B74A53">
        <w:rPr>
          <w:bCs/>
        </w:rPr>
        <w:t>1990</w:t>
      </w:r>
      <w:r>
        <w:rPr>
          <w:bCs/>
        </w:rPr>
        <w:t xml:space="preserve">):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1500D1" w:rsidRDefault="001500D1" w:rsidP="006D25BB">
      <w:pPr>
        <w:pStyle w:val="ListParagraph"/>
        <w:numPr>
          <w:ilvl w:val="0"/>
          <w:numId w:val="40"/>
        </w:numPr>
        <w:spacing w:line="360" w:lineRule="auto"/>
        <w:rPr>
          <w:bCs/>
        </w:rPr>
      </w:pPr>
      <w:r>
        <w:rPr>
          <w:bCs/>
        </w:rPr>
        <w:t xml:space="preserve">Huang, R. D., and H. R. Stoll (1997): The Components of the Bid-ask Spread: A General Approach </w:t>
      </w:r>
      <w:r>
        <w:rPr>
          <w:bCs/>
          <w:i/>
        </w:rPr>
        <w:t>Review of Financial Studies</w:t>
      </w:r>
      <w:r>
        <w:rPr>
          <w:bCs/>
        </w:rPr>
        <w:t xml:space="preserve"> </w:t>
      </w:r>
      <w:r>
        <w:rPr>
          <w:b/>
          <w:bCs/>
        </w:rPr>
        <w:t>10 (4)</w:t>
      </w:r>
      <w:r>
        <w:rPr>
          <w:bCs/>
        </w:rPr>
        <w:t xml:space="preserve"> 995-1034.</w:t>
      </w:r>
    </w:p>
    <w:p w:rsidR="00B25EA1" w:rsidRPr="00467ED8" w:rsidRDefault="00B25EA1" w:rsidP="006D25BB">
      <w:pPr>
        <w:pStyle w:val="ListParagraph"/>
        <w:numPr>
          <w:ilvl w:val="0"/>
          <w:numId w:val="40"/>
        </w:numPr>
        <w:spacing w:line="360" w:lineRule="auto"/>
        <w:rPr>
          <w:bCs/>
        </w:rPr>
      </w:pPr>
      <w:r w:rsidRPr="00467ED8">
        <w:rPr>
          <w:bCs/>
        </w:rPr>
        <w:t>H</w:t>
      </w:r>
      <w:r w:rsidR="00467ED8">
        <w:rPr>
          <w:bCs/>
        </w:rPr>
        <w:t>uberman, G., and W. Stanzl (2005</w:t>
      </w:r>
      <w:r w:rsidRPr="00467ED8">
        <w:rPr>
          <w:bCs/>
        </w:rPr>
        <w:t>): Optimal Liquidity Trading</w:t>
      </w:r>
      <w:r w:rsidR="00467ED8">
        <w:rPr>
          <w:bCs/>
        </w:rPr>
        <w:t xml:space="preserve"> </w:t>
      </w:r>
      <w:r w:rsidR="00467ED8">
        <w:rPr>
          <w:bCs/>
          <w:i/>
        </w:rPr>
        <w:t>Review of Finance</w:t>
      </w:r>
      <w:r w:rsidR="00467ED8">
        <w:rPr>
          <w:bCs/>
        </w:rPr>
        <w:t xml:space="preserve"> </w:t>
      </w:r>
      <w:r w:rsidR="00467ED8">
        <w:rPr>
          <w:b/>
          <w:bCs/>
        </w:rPr>
        <w:t>9 (5)</w:t>
      </w:r>
      <w:r w:rsidR="00467ED8">
        <w:rPr>
          <w:bCs/>
        </w:rPr>
        <w:t xml:space="preserve"> 165-200.</w:t>
      </w:r>
    </w:p>
    <w:p w:rsidR="00735E2E" w:rsidRDefault="00735E2E" w:rsidP="006D25BB">
      <w:pPr>
        <w:pStyle w:val="ListParagraph"/>
        <w:numPr>
          <w:ilvl w:val="0"/>
          <w:numId w:val="40"/>
        </w:numPr>
        <w:spacing w:line="360" w:lineRule="auto"/>
        <w:rPr>
          <w:bCs/>
        </w:rPr>
      </w:pPr>
      <w:r>
        <w:rPr>
          <w:bCs/>
        </w:rPr>
        <w:t xml:space="preserve">Jones, C. M., and M. L. Lipson (1999): Execution Costs of Institutional Liquidity Orders </w:t>
      </w:r>
      <w:r>
        <w:rPr>
          <w:bCs/>
          <w:i/>
        </w:rPr>
        <w:t>Journal of Financial Intermediation</w:t>
      </w:r>
      <w:r>
        <w:rPr>
          <w:bCs/>
        </w:rPr>
        <w:t xml:space="preserve"> </w:t>
      </w:r>
      <w:r>
        <w:rPr>
          <w:b/>
          <w:bCs/>
        </w:rPr>
        <w:t>8</w:t>
      </w:r>
      <w:r>
        <w:rPr>
          <w:bCs/>
        </w:rPr>
        <w:t xml:space="preserve"> 123-140.</w:t>
      </w:r>
    </w:p>
    <w:p w:rsidR="001500D1" w:rsidRDefault="001500D1" w:rsidP="006D25BB">
      <w:pPr>
        <w:pStyle w:val="ListParagraph"/>
        <w:numPr>
          <w:ilvl w:val="0"/>
          <w:numId w:val="40"/>
        </w:numPr>
        <w:spacing w:line="360" w:lineRule="auto"/>
        <w:rPr>
          <w:bCs/>
        </w:rPr>
      </w:pPr>
      <w:r>
        <w:rPr>
          <w:bCs/>
        </w:rPr>
        <w:t xml:space="preserve">Kahn, R. N. (1993): How the Execution of Trades is best Operationalized, in: </w:t>
      </w:r>
      <w:r>
        <w:rPr>
          <w:bCs/>
          <w:i/>
        </w:rPr>
        <w:t>Execution Techniques, True Trading Costs, and the Microstructure of Markets</w:t>
      </w:r>
      <w:r>
        <w:rPr>
          <w:bCs/>
        </w:rPr>
        <w:t xml:space="preserve">, K. F. Sherrerd (Editor) </w:t>
      </w:r>
      <w:r>
        <w:rPr>
          <w:b/>
          <w:bCs/>
        </w:rPr>
        <w:t>AIMR</w:t>
      </w:r>
      <w:r>
        <w:rPr>
          <w:bCs/>
        </w:rPr>
        <w:t>.</w:t>
      </w:r>
    </w:p>
    <w:p w:rsidR="00FB7A20" w:rsidRDefault="00FB7A20" w:rsidP="006D25BB">
      <w:pPr>
        <w:pStyle w:val="ListParagraph"/>
        <w:numPr>
          <w:ilvl w:val="0"/>
          <w:numId w:val="40"/>
        </w:numPr>
        <w:spacing w:line="360" w:lineRule="auto"/>
        <w:rPr>
          <w:bCs/>
        </w:rPr>
      </w:pPr>
      <w:r>
        <w:rPr>
          <w:bCs/>
        </w:rPr>
        <w:lastRenderedPageBreak/>
        <w:t xml:space="preserve">Keim, D. B., and A. Madhavan (1995): Anatomy of the Trading Process: Empirical Evidence on the Behavior of Institutional Traders </w:t>
      </w:r>
      <w:r>
        <w:rPr>
          <w:bCs/>
          <w:i/>
        </w:rPr>
        <w:t>Journal of Financial Economy</w:t>
      </w:r>
      <w:r>
        <w:rPr>
          <w:bCs/>
        </w:rPr>
        <w:t xml:space="preserve"> </w:t>
      </w:r>
      <w:r>
        <w:rPr>
          <w:b/>
          <w:bCs/>
        </w:rPr>
        <w:t>37</w:t>
      </w:r>
      <w:r>
        <w:rPr>
          <w:bCs/>
        </w:rPr>
        <w:t xml:space="preserve"> 371-398.</w:t>
      </w:r>
    </w:p>
    <w:p w:rsidR="00FB7A20" w:rsidRDefault="00FB7A20" w:rsidP="006D25BB">
      <w:pPr>
        <w:pStyle w:val="ListParagraph"/>
        <w:numPr>
          <w:ilvl w:val="0"/>
          <w:numId w:val="40"/>
        </w:numPr>
        <w:spacing w:line="360" w:lineRule="auto"/>
        <w:rPr>
          <w:bCs/>
        </w:rPr>
      </w:pPr>
      <w:r>
        <w:rPr>
          <w:bCs/>
        </w:rPr>
        <w:t xml:space="preserve">Keim, D. B., and A. Madhavan (1997): Transaction Costs and Investment Style: An Inter-exchange Analysis of Institutional Equity Trades </w:t>
      </w:r>
      <w:r>
        <w:rPr>
          <w:bCs/>
          <w:i/>
        </w:rPr>
        <w:t>Journal of Financial Economy</w:t>
      </w:r>
      <w:r>
        <w:rPr>
          <w:bCs/>
        </w:rPr>
        <w:t xml:space="preserve"> </w:t>
      </w:r>
      <w:r>
        <w:rPr>
          <w:b/>
          <w:bCs/>
        </w:rPr>
        <w:t>46</w:t>
      </w:r>
      <w:r>
        <w:rPr>
          <w:bCs/>
        </w:rPr>
        <w:t xml:space="preserve"> 265-292.</w:t>
      </w:r>
    </w:p>
    <w:p w:rsidR="00FB7A20" w:rsidRDefault="00FB7A20" w:rsidP="006D25BB">
      <w:pPr>
        <w:pStyle w:val="ListParagraph"/>
        <w:numPr>
          <w:ilvl w:val="0"/>
          <w:numId w:val="40"/>
        </w:numPr>
        <w:spacing w:line="360" w:lineRule="auto"/>
        <w:rPr>
          <w:bCs/>
        </w:rPr>
      </w:pPr>
      <w:r>
        <w:rPr>
          <w:bCs/>
        </w:rPr>
        <w:t xml:space="preserve">Konishi, H., and N. Makimoto (2001): Optimal Slice of a Block Trade </w:t>
      </w:r>
      <w:r>
        <w:rPr>
          <w:b/>
          <w:bCs/>
        </w:rPr>
        <w:t>3 (4)</w:t>
      </w:r>
      <w:r>
        <w:rPr>
          <w:bCs/>
        </w:rPr>
        <w:t xml:space="preserve"> 33-51.</w:t>
      </w:r>
    </w:p>
    <w:p w:rsidR="00FB7A20" w:rsidRPr="00EE3EF2" w:rsidRDefault="00FB7A20" w:rsidP="006D25BB">
      <w:pPr>
        <w:pStyle w:val="ListParagraph"/>
        <w:numPr>
          <w:ilvl w:val="0"/>
          <w:numId w:val="40"/>
        </w:numPr>
        <w:spacing w:line="360" w:lineRule="auto"/>
        <w:rPr>
          <w:bCs/>
        </w:rPr>
      </w:pPr>
      <w:r>
        <w:rPr>
          <w:bCs/>
        </w:rPr>
        <w:t xml:space="preserve">Koski, J. L., and R. Michaely (2000): </w:t>
      </w:r>
      <w:r w:rsidR="00B674A2">
        <w:rPr>
          <w:bCs/>
        </w:rPr>
        <w:t xml:space="preserve">Price, Liquidity, and the Information Content of Trades </w:t>
      </w:r>
      <w:r w:rsidR="00B674A2">
        <w:rPr>
          <w:bCs/>
          <w:i/>
        </w:rPr>
        <w:t>Review of Financial Studies</w:t>
      </w:r>
      <w:r w:rsidR="00B674A2">
        <w:rPr>
          <w:bCs/>
        </w:rPr>
        <w:t xml:space="preserve"> </w:t>
      </w:r>
      <w:r w:rsidR="00B674A2">
        <w:rPr>
          <w:b/>
          <w:bCs/>
        </w:rPr>
        <w:t>13</w:t>
      </w:r>
      <w:r w:rsidR="00B674A2">
        <w:rPr>
          <w:bCs/>
        </w:rPr>
        <w:t xml:space="preserve"> 659-696.</w:t>
      </w:r>
    </w:p>
    <w:p w:rsidR="00FB7A20" w:rsidRDefault="00FB7A20" w:rsidP="006D25BB">
      <w:pPr>
        <w:pStyle w:val="ListParagraph"/>
        <w:numPr>
          <w:ilvl w:val="0"/>
          <w:numId w:val="40"/>
        </w:numPr>
        <w:spacing w:line="360" w:lineRule="auto"/>
        <w:rPr>
          <w:bCs/>
        </w:rPr>
      </w:pPr>
      <w:r>
        <w:rPr>
          <w:bCs/>
        </w:rPr>
        <w:t xml:space="preserve">Kraus, A., and H. R. Stoll (1972): Price Impacts of Block Trading at the New York Stock Exchange </w:t>
      </w:r>
      <w:r>
        <w:rPr>
          <w:bCs/>
          <w:i/>
        </w:rPr>
        <w:t>Journal of Finance</w:t>
      </w:r>
      <w:r>
        <w:rPr>
          <w:bCs/>
        </w:rPr>
        <w:t xml:space="preserve"> </w:t>
      </w:r>
      <w:r>
        <w:rPr>
          <w:b/>
          <w:bCs/>
        </w:rPr>
        <w:t>27</w:t>
      </w:r>
      <w:r>
        <w:rPr>
          <w:bCs/>
        </w:rPr>
        <w:t xml:space="preserve"> 569-588.</w:t>
      </w:r>
    </w:p>
    <w:p w:rsidR="00DF5016" w:rsidRDefault="00DF5016" w:rsidP="006D25BB">
      <w:pPr>
        <w:pStyle w:val="ListParagraph"/>
        <w:numPr>
          <w:ilvl w:val="0"/>
          <w:numId w:val="40"/>
        </w:numPr>
        <w:spacing w:line="360" w:lineRule="auto"/>
        <w:rPr>
          <w:bCs/>
        </w:rPr>
      </w:pPr>
      <w:r>
        <w:rPr>
          <w:bCs/>
        </w:rPr>
        <w:t xml:space="preserve">Kyle, A. S. (1985): Continuous Auctions and Insider Trading </w:t>
      </w:r>
      <w:r>
        <w:rPr>
          <w:bCs/>
          <w:i/>
        </w:rPr>
        <w:t>Econometrica</w:t>
      </w:r>
      <w:r>
        <w:rPr>
          <w:bCs/>
        </w:rPr>
        <w:t xml:space="preserve"> </w:t>
      </w:r>
      <w:r>
        <w:rPr>
          <w:b/>
          <w:bCs/>
        </w:rPr>
        <w:t>53</w:t>
      </w:r>
      <w:r>
        <w:rPr>
          <w:bCs/>
        </w:rPr>
        <w:t xml:space="preserve"> 1315-1336.</w:t>
      </w:r>
    </w:p>
    <w:p w:rsidR="001500D1" w:rsidRDefault="001500D1" w:rsidP="006D25BB">
      <w:pPr>
        <w:pStyle w:val="ListParagraph"/>
        <w:numPr>
          <w:ilvl w:val="0"/>
          <w:numId w:val="40"/>
        </w:numPr>
        <w:spacing w:line="360" w:lineRule="auto"/>
        <w:rPr>
          <w:bCs/>
        </w:rPr>
      </w:pPr>
      <w:r>
        <w:rPr>
          <w:bCs/>
        </w:rPr>
        <w:t>Loeb, T. F. (1983)</w:t>
      </w:r>
      <w:r w:rsidR="00576FD7">
        <w:rPr>
          <w:bCs/>
        </w:rPr>
        <w:t xml:space="preserve">: Trading Costs: The Critical Link between Investment Information and Results </w:t>
      </w:r>
      <w:r w:rsidR="00576FD7">
        <w:rPr>
          <w:bCs/>
          <w:i/>
        </w:rPr>
        <w:t>Financial Analysts Journal</w:t>
      </w:r>
      <w:r w:rsidR="00576FD7">
        <w:rPr>
          <w:bCs/>
        </w:rPr>
        <w:t xml:space="preserve"> </w:t>
      </w:r>
      <w:r w:rsidR="00576FD7" w:rsidRPr="00576FD7">
        <w:rPr>
          <w:b/>
          <w:bCs/>
        </w:rPr>
        <w:t>39</w:t>
      </w:r>
      <w:r w:rsidR="00576FD7">
        <w:rPr>
          <w:bCs/>
        </w:rPr>
        <w:t xml:space="preserve"> </w:t>
      </w:r>
      <w:r w:rsidR="00576FD7" w:rsidRPr="00576FD7">
        <w:t>39</w:t>
      </w:r>
      <w:r w:rsidR="00576FD7">
        <w:t>-44.</w:t>
      </w:r>
    </w:p>
    <w:p w:rsidR="00735E2E" w:rsidRDefault="00735E2E" w:rsidP="006D25BB">
      <w:pPr>
        <w:pStyle w:val="ListParagraph"/>
        <w:numPr>
          <w:ilvl w:val="0"/>
          <w:numId w:val="40"/>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w:t>
      </w:r>
      <w:r>
        <w:rPr>
          <w:bCs/>
        </w:rPr>
        <w:t xml:space="preserve"> 4-9.</w:t>
      </w:r>
    </w:p>
    <w:p w:rsidR="00B674A2" w:rsidRDefault="00B674A2" w:rsidP="006D25BB">
      <w:pPr>
        <w:pStyle w:val="ListParagraph"/>
        <w:numPr>
          <w:ilvl w:val="0"/>
          <w:numId w:val="40"/>
        </w:numPr>
        <w:spacing w:line="360" w:lineRule="auto"/>
        <w:rPr>
          <w:bCs/>
        </w:rPr>
      </w:pPr>
      <w:r>
        <w:rPr>
          <w:bCs/>
        </w:rPr>
        <w:t xml:space="preserve">Perold, A. F., and R. S. Salomon Jr. (1991): The Right Amount of Assets under Management </w:t>
      </w:r>
      <w:r>
        <w:rPr>
          <w:bCs/>
          <w:i/>
        </w:rPr>
        <w:t>Financial Analysts Journal</w:t>
      </w:r>
      <w:r>
        <w:rPr>
          <w:bCs/>
        </w:rPr>
        <w:t xml:space="preserve"> </w:t>
      </w:r>
      <w:r>
        <w:rPr>
          <w:b/>
          <w:bCs/>
        </w:rPr>
        <w:t>47</w:t>
      </w:r>
      <w:r>
        <w:rPr>
          <w:bCs/>
        </w:rPr>
        <w:t xml:space="preserve"> 31-39.</w:t>
      </w:r>
    </w:p>
    <w:p w:rsidR="009547C7" w:rsidRDefault="009547C7" w:rsidP="006D25BB">
      <w:pPr>
        <w:pStyle w:val="ListParagraph"/>
        <w:numPr>
          <w:ilvl w:val="0"/>
          <w:numId w:val="40"/>
        </w:numPr>
        <w:spacing w:line="360" w:lineRule="auto"/>
        <w:rPr>
          <w:bCs/>
        </w:rPr>
      </w:pPr>
      <w:r>
        <w:rPr>
          <w:bCs/>
        </w:rPr>
        <w:t xml:space="preserve">Rickard, J. T., and N. G. Torre (1999): Information Systems for Optimal Transaction Implementation </w:t>
      </w:r>
      <w:r>
        <w:rPr>
          <w:bCs/>
          <w:i/>
        </w:rPr>
        <w:t>Journal of Management Information Systems</w:t>
      </w:r>
      <w:r>
        <w:rPr>
          <w:bCs/>
        </w:rPr>
        <w:t xml:space="preserve"> </w:t>
      </w:r>
      <w:r>
        <w:rPr>
          <w:b/>
          <w:bCs/>
        </w:rPr>
        <w:t>16</w:t>
      </w:r>
      <w:r>
        <w:rPr>
          <w:bCs/>
        </w:rPr>
        <w:t xml:space="preserve"> 47-62.</w:t>
      </w:r>
    </w:p>
    <w:p w:rsidR="00B336E8" w:rsidRDefault="00B336E8" w:rsidP="006D25BB">
      <w:pPr>
        <w:pStyle w:val="ListParagraph"/>
        <w:numPr>
          <w:ilvl w:val="0"/>
          <w:numId w:val="40"/>
        </w:numPr>
        <w:spacing w:line="360" w:lineRule="auto"/>
        <w:rPr>
          <w:bCs/>
        </w:rPr>
      </w:pPr>
      <w:r>
        <w:rPr>
          <w:bCs/>
        </w:rPr>
        <w:t xml:space="preserve">Stoll, H. R. (1989): Inferring the Components of the Bid-Ask Spread: Theory and Empirical tests </w:t>
      </w:r>
      <w:r>
        <w:rPr>
          <w:bCs/>
          <w:i/>
        </w:rPr>
        <w:t>Journal of Finance</w:t>
      </w:r>
      <w:r>
        <w:rPr>
          <w:bCs/>
        </w:rPr>
        <w:t xml:space="preserve"> </w:t>
      </w:r>
      <w:r>
        <w:rPr>
          <w:b/>
          <w:bCs/>
        </w:rPr>
        <w:t>44</w:t>
      </w:r>
      <w:r>
        <w:rPr>
          <w:bCs/>
        </w:rPr>
        <w:t xml:space="preserve"> 115-134.</w:t>
      </w:r>
    </w:p>
    <w:p w:rsidR="00FB7A20" w:rsidRPr="00EE3EF2" w:rsidRDefault="00FB7A20" w:rsidP="006D25BB">
      <w:pPr>
        <w:pStyle w:val="ListParagraph"/>
        <w:numPr>
          <w:ilvl w:val="0"/>
          <w:numId w:val="40"/>
        </w:numPr>
        <w:spacing w:line="360" w:lineRule="auto"/>
        <w:rPr>
          <w:bCs/>
        </w:rPr>
      </w:pPr>
      <w:r>
        <w:rPr>
          <w:bCs/>
        </w:rPr>
        <w:t xml:space="preserve">Wagner, W. H., and M. Banks (1992): Increasing Portfolio Effectiveness via Transaction Cost Management </w:t>
      </w:r>
      <w:r>
        <w:rPr>
          <w:bCs/>
          <w:i/>
        </w:rPr>
        <w:t>Journal of Portfolio Management</w:t>
      </w:r>
      <w:r>
        <w:rPr>
          <w:bCs/>
        </w:rPr>
        <w:t xml:space="preserve"> </w:t>
      </w:r>
      <w:r>
        <w:rPr>
          <w:b/>
          <w:bCs/>
        </w:rPr>
        <w:t>19</w:t>
      </w:r>
      <w:r>
        <w:rPr>
          <w:bCs/>
        </w:rPr>
        <w:t xml:space="preserve"> 6-11.</w:t>
      </w:r>
    </w:p>
    <w:p w:rsidR="007B2515" w:rsidRDefault="007B2515" w:rsidP="007B2515">
      <w:pPr>
        <w:spacing w:line="360" w:lineRule="auto"/>
        <w:rPr>
          <w:b/>
          <w:bCs/>
        </w:rPr>
      </w:pPr>
      <w:r>
        <w:rPr>
          <w:b/>
          <w:bCs/>
        </w:rPr>
        <w:br w:type="page"/>
      </w:r>
    </w:p>
    <w:p w:rsidR="00D47183" w:rsidRDefault="00D47183" w:rsidP="00D47183">
      <w:pPr>
        <w:pStyle w:val="Footer"/>
        <w:tabs>
          <w:tab w:val="clear" w:pos="4320"/>
          <w:tab w:val="clear" w:pos="8640"/>
        </w:tabs>
        <w:spacing w:line="360" w:lineRule="auto"/>
      </w:pPr>
    </w:p>
    <w:p w:rsidR="00D47183" w:rsidRDefault="00D47183" w:rsidP="00D47183">
      <w:pPr>
        <w:pStyle w:val="Heading1"/>
        <w:jc w:val="center"/>
        <w:rPr>
          <w:sz w:val="32"/>
          <w:u w:val="none"/>
        </w:rPr>
      </w:pPr>
      <w:r>
        <w:rPr>
          <w:sz w:val="32"/>
          <w:u w:val="none"/>
        </w:rPr>
        <w:t xml:space="preserve">Market Impact </w:t>
      </w:r>
      <w:r w:rsidR="007C2652">
        <w:rPr>
          <w:sz w:val="32"/>
          <w:u w:val="none"/>
        </w:rPr>
        <w:t xml:space="preserve">Function/Parameters </w:t>
      </w:r>
      <w:r>
        <w:rPr>
          <w:sz w:val="32"/>
          <w:u w:val="none"/>
        </w:rPr>
        <w:t>Estimation</w:t>
      </w:r>
    </w:p>
    <w:p w:rsidR="00D47183" w:rsidRDefault="00D47183" w:rsidP="00D47183">
      <w:pPr>
        <w:spacing w:line="360" w:lineRule="auto"/>
      </w:pPr>
    </w:p>
    <w:p w:rsidR="00D47183" w:rsidRDefault="00D47183" w:rsidP="00D47183">
      <w:pPr>
        <w:spacing w:line="360" w:lineRule="auto"/>
      </w:pPr>
    </w:p>
    <w:p w:rsidR="00D47183" w:rsidRDefault="00D47183" w:rsidP="00D47183">
      <w:pPr>
        <w:pStyle w:val="Heading3"/>
      </w:pPr>
      <w:r>
        <w:t>Introduction, Overview, and Background</w:t>
      </w:r>
    </w:p>
    <w:p w:rsidR="00D47183" w:rsidRDefault="00D47183" w:rsidP="00D47183">
      <w:pPr>
        <w:spacing w:line="360" w:lineRule="auto"/>
      </w:pPr>
    </w:p>
    <w:p w:rsidR="00D47183" w:rsidRDefault="00D47183" w:rsidP="007C2652">
      <w:pPr>
        <w:pStyle w:val="ListParagraph"/>
        <w:numPr>
          <w:ilvl w:val="0"/>
          <w:numId w:val="51"/>
        </w:numPr>
        <w:spacing w:line="360" w:lineRule="auto"/>
      </w:pPr>
      <w:r w:rsidRPr="007C2652">
        <w:rPr>
          <w:u w:val="single"/>
        </w:rPr>
        <w:t>Power Law Temporary Impact Function</w:t>
      </w:r>
      <w:r>
        <w:t xml:space="preserve">: The impact of large trades </w:t>
      </w:r>
      <w:r w:rsidR="007C2652">
        <w:t xml:space="preserve">on prices is very important and widely discussed, but rarely measured. Using a large data set from a major bank and a simple but theoretical model, Almgren, Thum, Hauptmann, and Li (2005) propose that the impact is a </w:t>
      </w:r>
      <m:oMath>
        <m:f>
          <m:fPr>
            <m:ctrlPr>
              <w:rPr>
                <w:rFonts w:ascii="Cambria Math" w:hAnsi="Cambria Math"/>
                <w:i/>
              </w:rPr>
            </m:ctrlPr>
          </m:fPr>
          <m:num>
            <m:r>
              <w:rPr>
                <w:rFonts w:ascii="Cambria Math" w:hAnsi="Cambria Math"/>
              </w:rPr>
              <m:t>3</m:t>
            </m:r>
          </m:num>
          <m:den>
            <m:r>
              <w:rPr>
                <w:rFonts w:ascii="Cambria Math" w:hAnsi="Cambria Math"/>
              </w:rPr>
              <m:t>5</m:t>
            </m:r>
          </m:den>
        </m:f>
      </m:oMath>
      <w:r w:rsidR="007C2652">
        <w:t xml:space="preserve"> law of the block size, with specific dependence on trade duration, daily volume, volatility, and shares outstanding.</w:t>
      </w:r>
    </w:p>
    <w:p w:rsidR="007C2652" w:rsidRDefault="007C2652" w:rsidP="007C2652">
      <w:pPr>
        <w:pStyle w:val="ListParagraph"/>
        <w:numPr>
          <w:ilvl w:val="0"/>
          <w:numId w:val="51"/>
        </w:numPr>
        <w:spacing w:line="360" w:lineRule="auto"/>
      </w:pPr>
      <w:r>
        <w:rPr>
          <w:u w:val="single"/>
        </w:rPr>
        <w:t>Incorporation into Scheduling/Cost Estimation Algorithms</w:t>
      </w:r>
      <w:r w:rsidRPr="007C2652">
        <w:t>:</w:t>
      </w:r>
      <w:r>
        <w:t xml:space="preserve"> The results can be directly incorporated into an optimal trade scheduling algorithms and into pre- and post-trade estimation systems.</w:t>
      </w:r>
    </w:p>
    <w:p w:rsidR="007C2652" w:rsidRDefault="007C2652" w:rsidP="007C2652">
      <w:pPr>
        <w:pStyle w:val="ListParagraph"/>
        <w:numPr>
          <w:ilvl w:val="0"/>
          <w:numId w:val="51"/>
        </w:numPr>
        <w:spacing w:line="360" w:lineRule="auto"/>
      </w:pPr>
      <w:r>
        <w:rPr>
          <w:u w:val="single"/>
        </w:rPr>
        <w:t>Performance Impact of Transaction Costs</w:t>
      </w:r>
      <w:r w:rsidRPr="007C2652">
        <w:t>:</w:t>
      </w:r>
      <w:r>
        <w:t xml:space="preserve"> Transaction costs are widely recognized as an important determinant of investment performance (see, for example, Freyre-Sanders, Guobuzaite, and Byrne (2004)). Not only do they affect the realized </w:t>
      </w:r>
      <w:r w:rsidR="00B963B8">
        <w:t>results</w:t>
      </w:r>
      <w:r>
        <w:t xml:space="preserve"> of an </w:t>
      </w:r>
      <w:r w:rsidR="00B963B8">
        <w:t>active investment strategy, they also control how rapidly assets can be converted into cash should the need arise.</w:t>
      </w:r>
    </w:p>
    <w:p w:rsidR="00B963B8" w:rsidRDefault="00B963B8" w:rsidP="007C2652">
      <w:pPr>
        <w:pStyle w:val="ListParagraph"/>
        <w:numPr>
          <w:ilvl w:val="0"/>
          <w:numId w:val="51"/>
        </w:numPr>
        <w:spacing w:line="360" w:lineRule="auto"/>
      </w:pPr>
      <w:r>
        <w:rPr>
          <w:u w:val="single"/>
        </w:rPr>
        <w:t>Direct Fixed Transaction Cost Component</w:t>
      </w:r>
      <w:r w:rsidRPr="00B963B8">
        <w:t>:</w:t>
      </w:r>
      <w:r>
        <w:t xml:space="preserve"> Such costs generally fall into two categories. First are the direct costs such as commissions and fees that are explicitly stated and easily measured. These are important and should be minimized, but are not the focus here.</w:t>
      </w:r>
    </w:p>
    <w:p w:rsidR="00EB3F0E" w:rsidRDefault="00EB3F0E" w:rsidP="007C2652">
      <w:pPr>
        <w:pStyle w:val="ListParagraph"/>
        <w:numPr>
          <w:ilvl w:val="0"/>
          <w:numId w:val="51"/>
        </w:numPr>
        <w:spacing w:line="360" w:lineRule="auto"/>
      </w:pPr>
      <w:r>
        <w:rPr>
          <w:u w:val="single"/>
        </w:rPr>
        <w:t>Indirect Controllable Transaction Cost Component</w:t>
      </w:r>
      <w:r w:rsidRPr="00EB3F0E">
        <w:t>:</w:t>
      </w:r>
      <w:r>
        <w:t xml:space="preserve"> Indirect costs are not explicitly stated. For large trades the most important component of these is the impact of the traders’ own actions on the market. These costs are notoriously difficult to measure but they are most amenable to careful trade management and execution.</w:t>
      </w:r>
    </w:p>
    <w:p w:rsidR="00EB3F0E" w:rsidRDefault="00EB3F0E" w:rsidP="007C2652">
      <w:pPr>
        <w:pStyle w:val="ListParagraph"/>
        <w:numPr>
          <w:ilvl w:val="0"/>
          <w:numId w:val="51"/>
        </w:numPr>
        <w:spacing w:line="360" w:lineRule="auto"/>
      </w:pPr>
      <w:r>
        <w:rPr>
          <w:u w:val="single"/>
        </w:rPr>
        <w:t>Calibration of Market Impact Costs</w:t>
      </w:r>
      <w:r w:rsidRPr="00EB3F0E">
        <w:t>:</w:t>
      </w:r>
      <w:r>
        <w:t xml:space="preserve"> Almgren, Thum, Hauptmann, and Li (2005) present a quantitative analysis of the market impact costs</w:t>
      </w:r>
      <w:r w:rsidR="00F42EFE">
        <w:t xml:space="preserve"> based on a large of </w:t>
      </w:r>
      <w:r w:rsidR="00F42EFE">
        <w:lastRenderedPageBreak/>
        <w:t>Citigroup US brokerage executions. A simple theoretical model that brings in the very important role of execution is used.</w:t>
      </w:r>
    </w:p>
    <w:p w:rsidR="00F42EFE" w:rsidRDefault="00F42EFE" w:rsidP="007C2652">
      <w:pPr>
        <w:pStyle w:val="ListParagraph"/>
        <w:numPr>
          <w:ilvl w:val="0"/>
          <w:numId w:val="51"/>
        </w:numPr>
        <w:spacing w:line="360" w:lineRule="auto"/>
      </w:pPr>
      <w:r>
        <w:rPr>
          <w:u w:val="single"/>
        </w:rPr>
        <w:t>Out-of-Sample Cross Validation</w:t>
      </w:r>
      <w:r w:rsidRPr="00F42EFE">
        <w:t>:</w:t>
      </w:r>
      <w:r>
        <w:t xml:space="preserve"> The model and its calibration are constructed to satisfy two criteria. First, the predicted costs are quantitatively accurate, as determined by direct fit and out-of-sample back testing, as well as extensive consultations with the traders and the other market participants.</w:t>
      </w:r>
    </w:p>
    <w:p w:rsidR="00F42EFE" w:rsidRDefault="00F42EFE" w:rsidP="007C2652">
      <w:pPr>
        <w:pStyle w:val="ListParagraph"/>
        <w:numPr>
          <w:ilvl w:val="0"/>
          <w:numId w:val="51"/>
        </w:numPr>
        <w:spacing w:line="360" w:lineRule="auto"/>
      </w:pPr>
      <w:r>
        <w:rPr>
          <w:u w:val="single"/>
        </w:rPr>
        <w:t>Deployability with External Execution Schedulers</w:t>
      </w:r>
      <w:r w:rsidRPr="00F42EFE">
        <w:t>:</w:t>
      </w:r>
      <w:r>
        <w:t xml:space="preserve"> The results may be directly used as an input into optimal portfolio scheduling systems, although the scheduling algorithm itself may be non-trivial.</w:t>
      </w:r>
    </w:p>
    <w:p w:rsidR="00643E80" w:rsidRDefault="00643E80" w:rsidP="007C2652">
      <w:pPr>
        <w:pStyle w:val="ListParagraph"/>
        <w:numPr>
          <w:ilvl w:val="0"/>
          <w:numId w:val="51"/>
        </w:numPr>
        <w:spacing w:line="360" w:lineRule="auto"/>
      </w:pPr>
      <w:r>
        <w:rPr>
          <w:u w:val="single"/>
        </w:rPr>
        <w:t>Use in Citigroup’s BECS System</w:t>
      </w:r>
      <w:r w:rsidRPr="00643E80">
        <w:t>:</w:t>
      </w:r>
      <w:r>
        <w:t xml:space="preserve"> The results of this study have been incorporated into Citigroup’s Best Execution Consulting Services (BECS) software for use internally at all desks as well as the clients of the equity division. While this work has focused on US markets, it has been extended to global equities. BECS is the delivery platform for Citigroup’s next generation of trading analytic tools, both pre- and post- execution.</w:t>
      </w:r>
    </w:p>
    <w:p w:rsidR="00643E80" w:rsidRDefault="00643E80" w:rsidP="007C2652">
      <w:pPr>
        <w:pStyle w:val="ListParagraph"/>
        <w:numPr>
          <w:ilvl w:val="0"/>
          <w:numId w:val="51"/>
        </w:numPr>
        <w:spacing w:line="360" w:lineRule="auto"/>
      </w:pPr>
      <w:r>
        <w:rPr>
          <w:u w:val="single"/>
        </w:rPr>
        <w:t>Extension to the Standard Trading Model</w:t>
      </w:r>
      <w:r w:rsidRPr="00643E80">
        <w:t>:</w:t>
      </w:r>
      <w:r>
        <w:t xml:space="preserve"> This pre-trade analyzer is an extension to the market standard existing model that has been delivered through the Stock Facts Pro software for the past 25 years (Sorensen, Price, Miller, Cox, and Birnbaum (1998)).</w:t>
      </w:r>
    </w:p>
    <w:p w:rsidR="00775D1A" w:rsidRDefault="00775D1A" w:rsidP="007C2652">
      <w:pPr>
        <w:pStyle w:val="ListParagraph"/>
        <w:numPr>
          <w:ilvl w:val="0"/>
          <w:numId w:val="51"/>
        </w:numPr>
        <w:spacing w:line="360" w:lineRule="auto"/>
      </w:pPr>
      <w:r>
        <w:rPr>
          <w:u w:val="single"/>
        </w:rPr>
        <w:t>Solid Empiricals and Real-Data Verifications</w:t>
      </w:r>
      <w:r w:rsidRPr="00775D1A">
        <w:t>:</w:t>
      </w:r>
      <w:r>
        <w:t xml:space="preserve"> This model is based on better developed empirical foundations; it is based on real trading data taking time into consideration while verifying the results through post-trade analysis. The table below summarizes some of the advantages/disadvantages of this approach.</w:t>
      </w:r>
    </w:p>
    <w:p w:rsidR="00775D1A" w:rsidRDefault="00775D1A" w:rsidP="007C2652">
      <w:pPr>
        <w:pStyle w:val="ListParagraph"/>
        <w:numPr>
          <w:ilvl w:val="0"/>
          <w:numId w:val="51"/>
        </w:numPr>
        <w:spacing w:line="360" w:lineRule="auto"/>
      </w:pPr>
      <w:r>
        <w:rPr>
          <w:u w:val="single"/>
        </w:rPr>
        <w:t>Distinguishing Features of the Model</w:t>
      </w:r>
      <w:r w:rsidRPr="00775D1A">
        <w:t>:</w:t>
      </w:r>
    </w:p>
    <w:p w:rsidR="00775D1A" w:rsidRDefault="00775D1A" w:rsidP="00775D1A">
      <w:pPr>
        <w:pStyle w:val="ListParagraph"/>
        <w:numPr>
          <w:ilvl w:val="1"/>
          <w:numId w:val="51"/>
        </w:numPr>
        <w:spacing w:line="360" w:lineRule="auto"/>
      </w:pPr>
      <w:r>
        <w:t>Advantages</w:t>
      </w:r>
    </w:p>
    <w:p w:rsidR="00775D1A" w:rsidRDefault="00775D1A" w:rsidP="00775D1A">
      <w:pPr>
        <w:pStyle w:val="ListParagraph"/>
        <w:numPr>
          <w:ilvl w:val="2"/>
          <w:numId w:val="51"/>
        </w:numPr>
        <w:spacing w:line="360" w:lineRule="auto"/>
      </w:pPr>
      <w:r>
        <w:t>Calibrated from Real Data</w:t>
      </w:r>
    </w:p>
    <w:p w:rsidR="00775D1A" w:rsidRDefault="00775D1A" w:rsidP="00775D1A">
      <w:pPr>
        <w:pStyle w:val="ListParagraph"/>
        <w:numPr>
          <w:ilvl w:val="2"/>
          <w:numId w:val="51"/>
        </w:numPr>
        <w:spacing w:line="360" w:lineRule="auto"/>
      </w:pPr>
      <w:r>
        <w:t>Includes Time Component</w:t>
      </w:r>
    </w:p>
    <w:p w:rsidR="00775D1A" w:rsidRDefault="00775D1A" w:rsidP="00775D1A">
      <w:pPr>
        <w:pStyle w:val="ListParagraph"/>
        <w:numPr>
          <w:ilvl w:val="2"/>
          <w:numId w:val="51"/>
        </w:numPr>
        <w:spacing w:line="360" w:lineRule="auto"/>
      </w:pPr>
      <w:r>
        <w:t>Incorporates Intra-day Profiles</w:t>
      </w:r>
    </w:p>
    <w:p w:rsidR="00775D1A" w:rsidRDefault="00775D1A" w:rsidP="00775D1A">
      <w:pPr>
        <w:pStyle w:val="ListParagraph"/>
        <w:numPr>
          <w:ilvl w:val="2"/>
          <w:numId w:val="51"/>
        </w:numPr>
        <w:spacing w:line="360" w:lineRule="auto"/>
      </w:pPr>
      <w:r>
        <w:t>Uses non-linear Impact Functions</w:t>
      </w:r>
    </w:p>
    <w:p w:rsidR="00775D1A" w:rsidRDefault="00775D1A" w:rsidP="00775D1A">
      <w:pPr>
        <w:pStyle w:val="ListParagraph"/>
        <w:numPr>
          <w:ilvl w:val="2"/>
          <w:numId w:val="51"/>
        </w:numPr>
        <w:spacing w:line="360" w:lineRule="auto"/>
      </w:pPr>
      <w:r>
        <w:t>Confidence Levels for Coefficients</w:t>
      </w:r>
    </w:p>
    <w:p w:rsidR="00775D1A" w:rsidRDefault="00775D1A" w:rsidP="00775D1A">
      <w:pPr>
        <w:pStyle w:val="ListParagraph"/>
        <w:numPr>
          <w:ilvl w:val="1"/>
          <w:numId w:val="51"/>
        </w:numPr>
        <w:spacing w:line="360" w:lineRule="auto"/>
      </w:pPr>
      <w:r>
        <w:t>Disadvantages</w:t>
      </w:r>
    </w:p>
    <w:p w:rsidR="00775D1A" w:rsidRDefault="00775D1A" w:rsidP="00775D1A">
      <w:pPr>
        <w:pStyle w:val="ListParagraph"/>
        <w:numPr>
          <w:ilvl w:val="2"/>
          <w:numId w:val="51"/>
        </w:numPr>
        <w:spacing w:line="360" w:lineRule="auto"/>
      </w:pPr>
      <w:r>
        <w:lastRenderedPageBreak/>
        <w:t>Based only on Citigroup Data</w:t>
      </w:r>
    </w:p>
    <w:p w:rsidR="00775D1A" w:rsidRDefault="00775D1A" w:rsidP="00775D1A">
      <w:pPr>
        <w:pStyle w:val="ListParagraph"/>
        <w:numPr>
          <w:ilvl w:val="2"/>
          <w:numId w:val="51"/>
        </w:numPr>
        <w:spacing w:line="360" w:lineRule="auto"/>
      </w:pPr>
      <w:r>
        <w:t>Little Data for Small-Cap Stocks</w:t>
      </w:r>
    </w:p>
    <w:p w:rsidR="00775D1A" w:rsidRDefault="00775D1A" w:rsidP="00775D1A">
      <w:pPr>
        <w:pStyle w:val="ListParagraph"/>
        <w:numPr>
          <w:ilvl w:val="2"/>
          <w:numId w:val="51"/>
        </w:numPr>
        <w:spacing w:line="360" w:lineRule="auto"/>
      </w:pPr>
      <w:r>
        <w:t>Little Data for very large Trades</w:t>
      </w:r>
    </w:p>
    <w:p w:rsidR="006850F8" w:rsidRDefault="006850F8" w:rsidP="006850F8">
      <w:pPr>
        <w:pStyle w:val="ListParagraph"/>
        <w:numPr>
          <w:ilvl w:val="0"/>
          <w:numId w:val="51"/>
        </w:numPr>
        <w:spacing w:line="360" w:lineRule="auto"/>
      </w:pPr>
      <w:r w:rsidRPr="006850F8">
        <w:rPr>
          <w:u w:val="single"/>
        </w:rPr>
        <w:t>Academic Industrial Market Data Quantification</w:t>
      </w:r>
      <w:r>
        <w:t>: Much work in both the academic and industrial communities has been devoted to understanding and quantifying market impact costs. Many academic studies have only worked with publically available data in Trade and Quote (TAQ) tick-record from the New York Stock Exchange (NYSE).</w:t>
      </w:r>
    </w:p>
    <w:p w:rsidR="006850F8" w:rsidRDefault="00DA6349" w:rsidP="006850F8">
      <w:pPr>
        <w:pStyle w:val="ListParagraph"/>
        <w:numPr>
          <w:ilvl w:val="0"/>
          <w:numId w:val="51"/>
        </w:numPr>
        <w:spacing w:line="360" w:lineRule="auto"/>
      </w:pPr>
      <w:r>
        <w:rPr>
          <w:u w:val="single"/>
        </w:rPr>
        <w:t>Bu</w:t>
      </w:r>
      <w:r w:rsidR="00B74A53">
        <w:rPr>
          <w:u w:val="single"/>
        </w:rPr>
        <w:t>y-</w:t>
      </w:r>
      <w:r>
        <w:rPr>
          <w:u w:val="single"/>
        </w:rPr>
        <w:t>Sell Market Imbalance Analysis</w:t>
      </w:r>
      <w:r>
        <w:t>: Breen, Hodrick, and Korajczyk (2002) regress the net markets movements over five-minute and half-hour time periods against a net buy-sell impact during the same period, using a linear impact model. A similar model is developed in Kissell and Glantz (2003).</w:t>
      </w:r>
    </w:p>
    <w:p w:rsidR="00DA6349" w:rsidRDefault="00DA6349" w:rsidP="006850F8">
      <w:pPr>
        <w:pStyle w:val="ListParagraph"/>
        <w:numPr>
          <w:ilvl w:val="0"/>
          <w:numId w:val="51"/>
        </w:numPr>
        <w:spacing w:line="360" w:lineRule="auto"/>
      </w:pPr>
      <w:r>
        <w:rPr>
          <w:u w:val="single"/>
        </w:rPr>
        <w:t>Impact Cost Function Dependence Analysis</w:t>
      </w:r>
      <w:r w:rsidRPr="00DA6349">
        <w:t>:</w:t>
      </w:r>
      <w:r>
        <w:t xml:space="preserve"> Rydberg and Shephard (2003) develop a rich econometric foundation for describing price motions; Dufour and Engle (2000) investigate the key role of waiting period between successive trades. Using techniques from statistical physics, Lillo, Farmer, and Mantegna (2003) look for a power law scaling in the impact cost function, and find significant dependence on total market capitalization as well as </w:t>
      </w:r>
      <w:r w:rsidR="002233AA">
        <w:t>daily volume, and Bouchaud, Gef</w:t>
      </w:r>
      <w:r>
        <w:t>en, Potters, and Wyart (2004) discover non-trivial serial correlation ion volume and price data.</w:t>
      </w:r>
    </w:p>
    <w:p w:rsidR="002233AA" w:rsidRDefault="002233AA" w:rsidP="006850F8">
      <w:pPr>
        <w:pStyle w:val="ListParagraph"/>
        <w:numPr>
          <w:ilvl w:val="0"/>
          <w:numId w:val="51"/>
        </w:numPr>
        <w:spacing w:line="360" w:lineRule="auto"/>
      </w:pPr>
      <w:r>
        <w:rPr>
          <w:u w:val="single"/>
        </w:rPr>
        <w:t>Limitations of Public Data Sets</w:t>
      </w:r>
      <w:r w:rsidRPr="002233AA">
        <w:t>:</w:t>
      </w:r>
      <w:r>
        <w:t xml:space="preserve"> The publically available data sets lack the reliable classification of individual trades as buyer- or seller- initiated. Even more significantly, each transaction exists in isolation; there is no information on the sequence of trades that form part of the larger transaction.</w:t>
      </w:r>
    </w:p>
    <w:p w:rsidR="000F1E18" w:rsidRDefault="000F1E18" w:rsidP="006850F8">
      <w:pPr>
        <w:pStyle w:val="ListParagraph"/>
        <w:numPr>
          <w:ilvl w:val="0"/>
          <w:numId w:val="51"/>
        </w:numPr>
        <w:spacing w:line="360" w:lineRule="auto"/>
      </w:pPr>
      <w:r>
        <w:rPr>
          <w:u w:val="single"/>
        </w:rPr>
        <w:t>Transaction Trade Sequence Incorporation Studies</w:t>
      </w:r>
      <w:r w:rsidRPr="000F1E18">
        <w:t>:</w:t>
      </w:r>
      <w:r>
        <w:t xml:space="preserve"> Some academic studies have</w:t>
      </w:r>
      <w:r w:rsidR="00B74A53">
        <w:t xml:space="preserve"> used limited data sets</w:t>
      </w:r>
      <w:r>
        <w:t xml:space="preserve"> made </w:t>
      </w:r>
      <w:r w:rsidR="00B74A53">
        <w:t>available by asset managers that do have this information, where the date, but not the time duration of the trade is known (Holthausen, Leftwich, and Mayers (1990), Chan and Lakonishok (1995), and Keim and Madhavan (1996)).</w:t>
      </w:r>
    </w:p>
    <w:p w:rsidR="00B74A53" w:rsidRDefault="00B74A53" w:rsidP="006850F8">
      <w:pPr>
        <w:pStyle w:val="ListParagraph"/>
        <w:numPr>
          <w:ilvl w:val="0"/>
          <w:numId w:val="51"/>
        </w:numPr>
        <w:spacing w:line="360" w:lineRule="auto"/>
      </w:pPr>
      <w:r>
        <w:rPr>
          <w:u w:val="single"/>
        </w:rPr>
        <w:t>Permanent and Temporary Impact Costs</w:t>
      </w:r>
      <w:r w:rsidRPr="00B74A53">
        <w:t>:</w:t>
      </w:r>
      <w:r>
        <w:t xml:space="preserve"> The transaction cost model embedded in this analysis is based on the model presented by Almgren and Chriss (2000) with non-linear extensions from Almgren (2003). The essential features of this model, as described below, is that it explicitly divides the market impact costs into a permanent </w:t>
      </w:r>
      <w:r>
        <w:lastRenderedPageBreak/>
        <w:t>component associated with information and a temporary component arising from the liquidity demands made by the execution in a short time.</w:t>
      </w:r>
    </w:p>
    <w:p w:rsidR="00B74A53" w:rsidRDefault="00B74A53" w:rsidP="00B74A53">
      <w:pPr>
        <w:spacing w:line="360" w:lineRule="auto"/>
      </w:pPr>
    </w:p>
    <w:p w:rsidR="00B74A53" w:rsidRDefault="00B74A53" w:rsidP="00B74A53">
      <w:pPr>
        <w:spacing w:line="360" w:lineRule="auto"/>
      </w:pPr>
    </w:p>
    <w:p w:rsidR="00B74A53" w:rsidRPr="00B74A53" w:rsidRDefault="00B74A53" w:rsidP="00B74A53">
      <w:pPr>
        <w:spacing w:line="360" w:lineRule="auto"/>
        <w:rPr>
          <w:b/>
          <w:sz w:val="28"/>
          <w:szCs w:val="28"/>
        </w:rPr>
      </w:pPr>
      <w:r w:rsidRPr="00B74A53">
        <w:rPr>
          <w:b/>
          <w:sz w:val="28"/>
          <w:szCs w:val="28"/>
        </w:rPr>
        <w:t>Data Des</w:t>
      </w:r>
      <w:r w:rsidR="00E86281">
        <w:rPr>
          <w:b/>
          <w:sz w:val="28"/>
          <w:szCs w:val="28"/>
        </w:rPr>
        <w:t>cription and Filtering Rules</w:t>
      </w:r>
    </w:p>
    <w:p w:rsidR="00B74A53" w:rsidRDefault="00B74A53" w:rsidP="00B74A53">
      <w:pPr>
        <w:spacing w:line="360" w:lineRule="auto"/>
      </w:pPr>
    </w:p>
    <w:p w:rsidR="00B74A53" w:rsidRDefault="00B74A53" w:rsidP="00E86281">
      <w:pPr>
        <w:pStyle w:val="ListParagraph"/>
        <w:numPr>
          <w:ilvl w:val="0"/>
          <w:numId w:val="52"/>
        </w:numPr>
        <w:spacing w:line="360" w:lineRule="auto"/>
      </w:pPr>
      <w:r w:rsidRPr="00E86281">
        <w:rPr>
          <w:u w:val="single"/>
        </w:rPr>
        <w:t>Data Generation Period and Universe</w:t>
      </w:r>
      <w:r>
        <w:t xml:space="preserve">: </w:t>
      </w:r>
      <w:r w:rsidR="00E86281">
        <w:t>The data on which the analysis was based on contains, before filtering, almost 700,000 US stock orders executed by the Citigroup equity trading desks for a 19-month period from December 2001 to June 2003.</w:t>
      </w:r>
    </w:p>
    <w:p w:rsidR="00E86281" w:rsidRDefault="00E86281" w:rsidP="00E86281">
      <w:pPr>
        <w:pStyle w:val="ListParagraph"/>
        <w:numPr>
          <w:ilvl w:val="0"/>
          <w:numId w:val="52"/>
        </w:numPr>
        <w:spacing w:line="360" w:lineRule="auto"/>
      </w:pPr>
      <w:r>
        <w:rPr>
          <w:u w:val="single"/>
        </w:rPr>
        <w:t>Orders, Transactions, and Resulting Executions</w:t>
      </w:r>
      <w:r w:rsidRPr="00E86281">
        <w:t>:</w:t>
      </w:r>
      <w:r>
        <w:t xml:space="preserve"> Each order is broken down into one or more transactions, each of which may generate one or more executions. The information presented below is available for each order.</w:t>
      </w:r>
    </w:p>
    <w:p w:rsidR="00FC3DBB" w:rsidRDefault="00FC3DBB" w:rsidP="00E86281">
      <w:pPr>
        <w:pStyle w:val="ListParagraph"/>
        <w:numPr>
          <w:ilvl w:val="0"/>
          <w:numId w:val="52"/>
        </w:numPr>
        <w:spacing w:line="360" w:lineRule="auto"/>
      </w:pPr>
      <w:r>
        <w:rPr>
          <w:u w:val="single"/>
        </w:rPr>
        <w:t>Symbol, Size, and Order Type</w:t>
      </w:r>
      <w:r w:rsidRPr="00FC3DBB">
        <w:t>:</w:t>
      </w:r>
      <w:r>
        <w:t xml:space="preserve"> The stock symbol, the requested order size, and the sign (buy/sell) of the entire order – the client information is removed.</w:t>
      </w:r>
    </w:p>
    <w:p w:rsidR="00FC3DBB" w:rsidRDefault="00FC3DBB" w:rsidP="00E86281">
      <w:pPr>
        <w:pStyle w:val="ListParagraph"/>
        <w:numPr>
          <w:ilvl w:val="0"/>
          <w:numId w:val="52"/>
        </w:numPr>
        <w:spacing w:line="360" w:lineRule="auto"/>
      </w:pPr>
      <w:r>
        <w:rPr>
          <w:u w:val="single"/>
        </w:rPr>
        <w:t>Order Submission Time and Method</w:t>
      </w:r>
      <w:r w:rsidRPr="00FC3DBB">
        <w:t>:</w:t>
      </w:r>
      <w:r>
        <w:t xml:space="preserve"> The times and the methods by which the transaction was submitted by the Citigroup trader to the market. The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t xml:space="preserve"> of the first transaction is taken to be the start of the order. Some of the transactions are sent as market orders, some as limit order, and some are submitted to the Citigroup’s automated VWAP server. Except for the starting time and except to exclude the VWAP orders, </w:t>
      </w:r>
      <w:r w:rsidR="00E979D1">
        <w:t>no use is made of this transaction information.</w:t>
      </w:r>
    </w:p>
    <w:p w:rsidR="00E979D1" w:rsidRDefault="00E979D1" w:rsidP="00E86281">
      <w:pPr>
        <w:pStyle w:val="ListParagraph"/>
        <w:numPr>
          <w:ilvl w:val="0"/>
          <w:numId w:val="52"/>
        </w:numPr>
        <w:spacing w:line="360" w:lineRule="auto"/>
      </w:pPr>
      <w:r>
        <w:rPr>
          <w:u w:val="single"/>
        </w:rPr>
        <w:t>Execution Times, Sizes, and Prices</w:t>
      </w:r>
      <w:r w:rsidRPr="00E979D1">
        <w:t>:</w:t>
      </w:r>
      <w:r>
        <w:t xml:space="preserve"> The times, the prices, and the sizes corresponding to the execution of each transaction is used. Some transactions are cancelled or inly partly executed; only completed sizes and prices are used. The execution times re denoted </w:t>
      </w:r>
      <w:proofErr w:type="gramStart"/>
      <w:r>
        <w:t xml:space="preserve">by </w:t>
      </w:r>
      <w:proofErr w:type="gramEnd"/>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n</m:t>
            </m:r>
          </m:sub>
        </m:sSub>
      </m:oMath>
      <w:r>
        <w:t xml:space="preserve">, sizes by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and prices by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oMath>
      <w:r>
        <w:t>.</w:t>
      </w:r>
    </w:p>
    <w:p w:rsidR="00E979D1" w:rsidRDefault="00E979D1" w:rsidP="00E86281">
      <w:pPr>
        <w:pStyle w:val="ListParagraph"/>
        <w:numPr>
          <w:ilvl w:val="0"/>
          <w:numId w:val="52"/>
        </w:numPr>
        <w:spacing w:line="360" w:lineRule="auto"/>
      </w:pPr>
      <w:r>
        <w:rPr>
          <w:u w:val="single"/>
        </w:rPr>
        <w:t>Order Completion Finish Time Frame</w:t>
      </w:r>
      <w:r w:rsidRPr="00E979D1">
        <w:t>:</w:t>
      </w:r>
      <w:r>
        <w:t xml:space="preserve"> All orders are completed within one day, though not necessarily filled.</w:t>
      </w:r>
    </w:p>
    <w:p w:rsidR="004E5D35" w:rsidRDefault="004E5D35" w:rsidP="00E86281">
      <w:pPr>
        <w:pStyle w:val="ListParagraph"/>
        <w:numPr>
          <w:ilvl w:val="0"/>
          <w:numId w:val="52"/>
        </w:numPr>
        <w:spacing w:line="360" w:lineRule="auto"/>
      </w:pPr>
      <w:r>
        <w:rPr>
          <w:u w:val="single"/>
        </w:rPr>
        <w:t>Additional Types of Information Available</w:t>
      </w:r>
      <w:r w:rsidRPr="004E5D35">
        <w:t>:</w:t>
      </w:r>
      <w:r>
        <w:t xml:space="preserve"> In addition, various additional pieces of information – such as instructions given by the client to the trader for the order – e.g., ‘market on close’, ‘market on open’, ‘over the day’, VWAP or blank – are available.</w:t>
      </w:r>
    </w:p>
    <w:p w:rsidR="004E5D35" w:rsidRDefault="004E5D35" w:rsidP="00E86281">
      <w:pPr>
        <w:pStyle w:val="ListParagraph"/>
        <w:numPr>
          <w:ilvl w:val="0"/>
          <w:numId w:val="52"/>
        </w:numPr>
        <w:spacing w:line="360" w:lineRule="auto"/>
      </w:pPr>
      <w:r>
        <w:rPr>
          <w:u w:val="single"/>
        </w:rPr>
        <w:t>Sample Subset Filtering Criteria</w:t>
      </w:r>
      <w:r w:rsidRPr="004E5D35">
        <w:t>:</w:t>
      </w:r>
      <w:r>
        <w:t xml:space="preserve"> the total sample contains 682,582 orders, but only a subset is used for the data analytics.</w:t>
      </w:r>
    </w:p>
    <w:p w:rsidR="004E5D35" w:rsidRDefault="004E5D35" w:rsidP="00E86281">
      <w:pPr>
        <w:pStyle w:val="ListParagraph"/>
        <w:numPr>
          <w:ilvl w:val="0"/>
          <w:numId w:val="52"/>
        </w:numPr>
        <w:spacing w:line="360" w:lineRule="auto"/>
      </w:pPr>
      <w:r>
        <w:rPr>
          <w:u w:val="single"/>
        </w:rPr>
        <w:lastRenderedPageBreak/>
        <w:t>S &amp; P 500 Constituent Stocks Only</w:t>
      </w:r>
      <w:r w:rsidRPr="004E5D35">
        <w:t>:</w:t>
      </w:r>
      <w:r>
        <w:t xml:space="preserve"> To exclude small and thinly traded stocks, only orders on the Standard and Poor’s Index are considered, which represent about half of the total number of orders, but a large majority of the dollar value. Even within this universe there is enough diversity to explore the dependence on the market capitalization, as there are both NYSE and OTC stocks.</w:t>
      </w:r>
    </w:p>
    <w:p w:rsidR="004E5D35" w:rsidRDefault="004E5D35" w:rsidP="00E86281">
      <w:pPr>
        <w:pStyle w:val="ListParagraph"/>
        <w:numPr>
          <w:ilvl w:val="0"/>
          <w:numId w:val="52"/>
        </w:numPr>
        <w:spacing w:line="360" w:lineRule="auto"/>
      </w:pPr>
      <w:r>
        <w:rPr>
          <w:u w:val="single"/>
        </w:rPr>
        <w:t>Exclusion of Highly Volatile Stocks</w:t>
      </w:r>
      <w:r w:rsidRPr="004E5D35">
        <w:t>:</w:t>
      </w:r>
      <w:r>
        <w:t xml:space="preserve"> Also excluded are approximately 400 orders for which the stocks exhibit more than 12.5% daily volatility – 200% annual volatility.</w:t>
      </w:r>
    </w:p>
    <w:p w:rsidR="004E5D35" w:rsidRDefault="004E5D35" w:rsidP="00E86281">
      <w:pPr>
        <w:pStyle w:val="ListParagraph"/>
        <w:numPr>
          <w:ilvl w:val="0"/>
          <w:numId w:val="52"/>
        </w:numPr>
        <w:spacing w:line="360" w:lineRule="auto"/>
      </w:pPr>
      <w:r>
        <w:rPr>
          <w:u w:val="single"/>
        </w:rPr>
        <w:t>Orders that Match the Analysis Objectives</w:t>
      </w:r>
      <w:r w:rsidRPr="004E5D35">
        <w:t>:</w:t>
      </w:r>
      <w:r>
        <w:t xml:space="preserve"> Furthermore, only those orders that are reasonably representative of the actual scheduling strategies that are the ultimate goal are considered.</w:t>
      </w:r>
    </w:p>
    <w:p w:rsidR="004E5D35" w:rsidRDefault="004E5D35" w:rsidP="00E86281">
      <w:pPr>
        <w:pStyle w:val="ListParagraph"/>
        <w:numPr>
          <w:ilvl w:val="0"/>
          <w:numId w:val="52"/>
        </w:numPr>
        <w:spacing w:line="360" w:lineRule="auto"/>
      </w:pPr>
      <w:r>
        <w:rPr>
          <w:u w:val="single"/>
        </w:rPr>
        <w:t>Excluding Market-on-Open/Close</w:t>
      </w:r>
      <w:r w:rsidRPr="004E5D35">
        <w:t>:</w:t>
      </w:r>
      <w:r>
        <w:t xml:space="preserve"> </w:t>
      </w:r>
      <w:r w:rsidR="00955DBA">
        <w:t>The orders for which the client requested market-on-open or market-on-close executions are excluded. These orders are likely to be executed with strongly non-linear profiles that do not satisfy the modeling assumption – there are only a few hundred of these.</w:t>
      </w:r>
    </w:p>
    <w:p w:rsidR="00955DBA" w:rsidRDefault="00955DBA" w:rsidP="00E86281">
      <w:pPr>
        <w:pStyle w:val="ListParagraph"/>
        <w:numPr>
          <w:ilvl w:val="0"/>
          <w:numId w:val="52"/>
        </w:numPr>
        <w:spacing w:line="360" w:lineRule="auto"/>
      </w:pPr>
      <w:r>
        <w:rPr>
          <w:u w:val="single"/>
        </w:rPr>
        <w:t>Excluding Client Requested VWAP Orders</w:t>
      </w:r>
      <w:r w:rsidRPr="00955DBA">
        <w:t>:</w:t>
      </w:r>
      <w:r>
        <w:t xml:space="preserve"> The orders for which the client requested VWAP execution are excluded. These orders have consistently long execution times and represent very small rates of trading relative to the market volume. These are about 16% of the total number of orders.</w:t>
      </w:r>
    </w:p>
    <w:p w:rsidR="00955DBA" w:rsidRDefault="00955DBA" w:rsidP="00E86281">
      <w:pPr>
        <w:pStyle w:val="ListParagraph"/>
        <w:numPr>
          <w:ilvl w:val="0"/>
          <w:numId w:val="52"/>
        </w:numPr>
        <w:spacing w:line="360" w:lineRule="auto"/>
      </w:pPr>
      <w:r>
        <w:rPr>
          <w:u w:val="single"/>
        </w:rPr>
        <w:t>Excluding Later-in-the-Day Transactions</w:t>
      </w:r>
      <w:r w:rsidRPr="00955DBA">
        <w:t>:</w:t>
      </w:r>
      <w:r>
        <w:t xml:space="preserve"> Also excluded are orders for which any executions are recorded after 16:10 EST, approximately 10% of the total. In many cases these use Citigroup’s block desk for some or all of the transactions, and the fills are reported sometime after the order is completed. Therefore the time information is not reliable.</w:t>
      </w:r>
    </w:p>
    <w:p w:rsidR="00955DBA" w:rsidRDefault="00955DBA" w:rsidP="00E86281">
      <w:pPr>
        <w:pStyle w:val="ListParagraph"/>
        <w:numPr>
          <w:ilvl w:val="0"/>
          <w:numId w:val="52"/>
        </w:numPr>
        <w:spacing w:line="360" w:lineRule="auto"/>
      </w:pPr>
      <w:r>
        <w:rPr>
          <w:u w:val="single"/>
        </w:rPr>
        <w:t>Caveat - Impact of Orders Exclusion</w:t>
      </w:r>
      <w:r w:rsidRPr="00955DBA">
        <w:t>:</w:t>
      </w:r>
      <w:r>
        <w:t xml:space="preserve"> This exclusion, together with the use of fill size in place of originally requested size, could be a source of significant bias. For example, if clients and traders consistently used limit orders, orders may be filled only if the prices moved in a favorable direction. Analysis of the data set suggests that this effect is not significant – for example the same coefficients are obtained with or without partially filled orders – and informal discussions with the traders confirm the belief that partial fills are not the result of a limit order strategy.</w:t>
      </w:r>
    </w:p>
    <w:p w:rsidR="00955DBA" w:rsidRDefault="00955DBA" w:rsidP="00E86281">
      <w:pPr>
        <w:pStyle w:val="ListParagraph"/>
        <w:numPr>
          <w:ilvl w:val="0"/>
          <w:numId w:val="52"/>
        </w:numPr>
        <w:spacing w:line="360" w:lineRule="auto"/>
      </w:pPr>
      <w:r>
        <w:rPr>
          <w:u w:val="single"/>
        </w:rPr>
        <w:lastRenderedPageBreak/>
        <w:t>Other Minimum Cut off Criteria</w:t>
      </w:r>
      <w:r w:rsidRPr="00955DBA">
        <w:t>:</w:t>
      </w:r>
      <w:r>
        <w:t xml:space="preserve"> Most significantly, small order are excluded since the goal is to estimate transaction costs</w:t>
      </w:r>
      <w:r w:rsidR="005C098F">
        <w:t xml:space="preserve"> in the range where they are significant. Specifically only the following orders are included:</w:t>
      </w:r>
    </w:p>
    <w:p w:rsidR="005C098F" w:rsidRPr="005C098F" w:rsidRDefault="005C098F" w:rsidP="005C098F">
      <w:pPr>
        <w:pStyle w:val="ListParagraph"/>
        <w:numPr>
          <w:ilvl w:val="1"/>
          <w:numId w:val="52"/>
        </w:numPr>
        <w:spacing w:line="360" w:lineRule="auto"/>
      </w:pPr>
      <w:r w:rsidRPr="005C098F">
        <w:t>The order has at least two compl</w:t>
      </w:r>
      <w:r>
        <w:t>eted t</w:t>
      </w:r>
      <w:r w:rsidRPr="005C098F">
        <w:t>ransactions.</w:t>
      </w:r>
    </w:p>
    <w:p w:rsidR="005C098F" w:rsidRDefault="005C098F" w:rsidP="005C098F">
      <w:pPr>
        <w:pStyle w:val="ListParagraph"/>
        <w:numPr>
          <w:ilvl w:val="1"/>
          <w:numId w:val="52"/>
        </w:numPr>
        <w:spacing w:line="360" w:lineRule="auto"/>
      </w:pPr>
      <w:r>
        <w:t>Orders are at least 1,000 shares.</w:t>
      </w:r>
    </w:p>
    <w:p w:rsidR="005C098F" w:rsidRDefault="005C098F" w:rsidP="005C098F">
      <w:pPr>
        <w:pStyle w:val="ListParagraph"/>
        <w:numPr>
          <w:ilvl w:val="1"/>
          <w:numId w:val="52"/>
        </w:numPr>
        <w:spacing w:line="360" w:lineRule="auto"/>
      </w:pPr>
      <w:r>
        <w:t>Orders are at least 0.25% of average daily volume in that stock.</w:t>
      </w:r>
    </w:p>
    <w:p w:rsidR="005C098F" w:rsidRDefault="005C098F" w:rsidP="005C098F">
      <w:pPr>
        <w:pStyle w:val="ListParagraph"/>
        <w:numPr>
          <w:ilvl w:val="0"/>
          <w:numId w:val="52"/>
        </w:numPr>
        <w:spacing w:line="360" w:lineRule="auto"/>
      </w:pPr>
      <w:r>
        <w:rPr>
          <w:u w:val="single"/>
        </w:rPr>
        <w:t>Range of Execution Sizes/Times</w:t>
      </w:r>
      <w:r>
        <w:t xml:space="preserve">: </w:t>
      </w:r>
      <w:r w:rsidR="00082E35">
        <w:t>The results of the model are reasonably stable to changes in the above criteria. After this filtering there are 29,509 orders in the data set; the largest number of executions for any order is 548, and the median is around 5. The median time is around 5 minutes.</w:t>
      </w:r>
    </w:p>
    <w:p w:rsidR="00082E35" w:rsidRDefault="00082E35" w:rsidP="005C098F">
      <w:pPr>
        <w:pStyle w:val="ListParagraph"/>
        <w:numPr>
          <w:ilvl w:val="0"/>
          <w:numId w:val="52"/>
        </w:numPr>
        <w:spacing w:line="360" w:lineRule="auto"/>
      </w:pPr>
      <w:r>
        <w:rPr>
          <w:u w:val="single"/>
        </w:rPr>
        <w:t>Order/Volume Ratio Range</w:t>
      </w:r>
      <w:r w:rsidRPr="00082E35">
        <w:t>:</w:t>
      </w:r>
      <w:r>
        <w:t xml:space="preserve"> The table below shows some descriptive statistics for the sample. Most of the orders constitute only a few percent of the typical market volume, and the model is designed to work within this range of values. Orders greater than a few percent of daily volume have substantial sources of uncertainty that are not modeled here, and the model does not represent them.</w:t>
      </w:r>
    </w:p>
    <w:p w:rsidR="00082E35" w:rsidRDefault="00082E35" w:rsidP="005C098F">
      <w:pPr>
        <w:pStyle w:val="ListParagraph"/>
        <w:numPr>
          <w:ilvl w:val="0"/>
          <w:numId w:val="52"/>
        </w:numPr>
        <w:spacing w:line="360" w:lineRule="auto"/>
      </w:pPr>
      <w:r>
        <w:rPr>
          <w:u w:val="single"/>
        </w:rPr>
        <w:t>Summary Statistics of the Sample Orders</w:t>
      </w:r>
      <w:r w:rsidRPr="00082E35">
        <w:t>:</w:t>
      </w:r>
    </w:p>
    <w:tbl>
      <w:tblPr>
        <w:tblStyle w:val="TableGrid"/>
        <w:tblW w:w="0" w:type="auto"/>
        <w:tblInd w:w="-1175" w:type="dxa"/>
        <w:tblLook w:val="04A0" w:firstRow="1" w:lastRow="0" w:firstColumn="1" w:lastColumn="0" w:noHBand="0" w:noVBand="1"/>
      </w:tblPr>
      <w:tblGrid>
        <w:gridCol w:w="2237"/>
        <w:gridCol w:w="1185"/>
        <w:gridCol w:w="1414"/>
        <w:gridCol w:w="1145"/>
        <w:gridCol w:w="1218"/>
        <w:gridCol w:w="1145"/>
        <w:gridCol w:w="1461"/>
      </w:tblGrid>
      <w:tr w:rsidR="008B5D6A" w:rsidTr="008B5D6A">
        <w:tc>
          <w:tcPr>
            <w:tcW w:w="2237" w:type="dxa"/>
            <w:vAlign w:val="center"/>
          </w:tcPr>
          <w:p w:rsidR="00082E35" w:rsidRPr="00082E35" w:rsidRDefault="00082E35" w:rsidP="00082E35">
            <w:pPr>
              <w:spacing w:line="360" w:lineRule="auto"/>
              <w:jc w:val="center"/>
              <w:rPr>
                <w:sz w:val="28"/>
                <w:szCs w:val="28"/>
              </w:rPr>
            </w:pPr>
          </w:p>
        </w:tc>
        <w:tc>
          <w:tcPr>
            <w:tcW w:w="1185" w:type="dxa"/>
            <w:vAlign w:val="center"/>
          </w:tcPr>
          <w:p w:rsidR="00082E35" w:rsidRPr="00082E35" w:rsidRDefault="00082E35" w:rsidP="00082E35">
            <w:pPr>
              <w:spacing w:line="360" w:lineRule="auto"/>
              <w:jc w:val="center"/>
              <w:rPr>
                <w:b/>
                <w:sz w:val="28"/>
                <w:szCs w:val="28"/>
              </w:rPr>
            </w:pPr>
            <w:r w:rsidRPr="00082E35">
              <w:rPr>
                <w:b/>
                <w:sz w:val="28"/>
                <w:szCs w:val="28"/>
              </w:rPr>
              <w:t>Mean</w:t>
            </w:r>
          </w:p>
        </w:tc>
        <w:tc>
          <w:tcPr>
            <w:tcW w:w="1414" w:type="dxa"/>
            <w:vAlign w:val="center"/>
          </w:tcPr>
          <w:p w:rsidR="00082E35" w:rsidRPr="00082E35" w:rsidRDefault="00082E35" w:rsidP="00082E35">
            <w:pPr>
              <w:spacing w:line="360" w:lineRule="auto"/>
              <w:jc w:val="center"/>
              <w:rPr>
                <w:b/>
                <w:sz w:val="28"/>
                <w:szCs w:val="28"/>
              </w:rPr>
            </w:pPr>
            <w:r>
              <w:rPr>
                <w:b/>
                <w:sz w:val="28"/>
                <w:szCs w:val="28"/>
              </w:rPr>
              <w:t>Minimum</w:t>
            </w:r>
          </w:p>
        </w:tc>
        <w:tc>
          <w:tcPr>
            <w:tcW w:w="1145" w:type="dxa"/>
            <w:vAlign w:val="center"/>
          </w:tcPr>
          <w:p w:rsidR="00082E35" w:rsidRPr="00082E35" w:rsidRDefault="00082E35" w:rsidP="00082E35">
            <w:pPr>
              <w:spacing w:line="360" w:lineRule="auto"/>
              <w:jc w:val="center"/>
              <w:rPr>
                <w:b/>
                <w:sz w:val="28"/>
                <w:szCs w:val="28"/>
              </w:rPr>
            </w:pPr>
            <w:r>
              <w:rPr>
                <w:b/>
                <w:sz w:val="28"/>
                <w:szCs w:val="28"/>
              </w:rPr>
              <w:t>Q1</w:t>
            </w:r>
          </w:p>
        </w:tc>
        <w:tc>
          <w:tcPr>
            <w:tcW w:w="1218" w:type="dxa"/>
            <w:vAlign w:val="center"/>
          </w:tcPr>
          <w:p w:rsidR="00082E35" w:rsidRPr="00082E35" w:rsidRDefault="00082E35" w:rsidP="00082E35">
            <w:pPr>
              <w:spacing w:line="360" w:lineRule="auto"/>
              <w:jc w:val="center"/>
              <w:rPr>
                <w:b/>
                <w:sz w:val="28"/>
                <w:szCs w:val="28"/>
              </w:rPr>
            </w:pPr>
            <w:r>
              <w:rPr>
                <w:b/>
                <w:sz w:val="28"/>
                <w:szCs w:val="28"/>
              </w:rPr>
              <w:t>Median</w:t>
            </w:r>
          </w:p>
        </w:tc>
        <w:tc>
          <w:tcPr>
            <w:tcW w:w="1145" w:type="dxa"/>
            <w:vAlign w:val="center"/>
          </w:tcPr>
          <w:p w:rsidR="00082E35" w:rsidRPr="00082E35" w:rsidRDefault="00082E35" w:rsidP="00082E35">
            <w:pPr>
              <w:spacing w:line="360" w:lineRule="auto"/>
              <w:jc w:val="center"/>
              <w:rPr>
                <w:b/>
                <w:sz w:val="28"/>
                <w:szCs w:val="28"/>
              </w:rPr>
            </w:pPr>
            <w:r>
              <w:rPr>
                <w:b/>
                <w:sz w:val="28"/>
                <w:szCs w:val="28"/>
              </w:rPr>
              <w:t>Q3</w:t>
            </w:r>
          </w:p>
        </w:tc>
        <w:tc>
          <w:tcPr>
            <w:tcW w:w="1461" w:type="dxa"/>
            <w:vAlign w:val="center"/>
          </w:tcPr>
          <w:p w:rsidR="00082E35" w:rsidRPr="00082E35" w:rsidRDefault="00082E35" w:rsidP="00082E35">
            <w:pPr>
              <w:spacing w:line="360" w:lineRule="auto"/>
              <w:jc w:val="center"/>
              <w:rPr>
                <w:b/>
                <w:sz w:val="28"/>
                <w:szCs w:val="28"/>
              </w:rPr>
            </w:pPr>
            <w:r>
              <w:rPr>
                <w:b/>
                <w:sz w:val="28"/>
                <w:szCs w:val="28"/>
              </w:rPr>
              <w:t>Maximum</w:t>
            </w:r>
          </w:p>
        </w:tc>
      </w:tr>
      <w:tr w:rsidR="008B5D6A" w:rsidTr="008B5D6A">
        <w:tc>
          <w:tcPr>
            <w:tcW w:w="2237" w:type="dxa"/>
            <w:vAlign w:val="center"/>
          </w:tcPr>
          <w:p w:rsidR="00082E35" w:rsidRDefault="00082E35" w:rsidP="00082E35">
            <w:pPr>
              <w:spacing w:line="360" w:lineRule="auto"/>
              <w:jc w:val="center"/>
            </w:pPr>
            <w:r>
              <w:t>Total Cost %</w:t>
            </w:r>
          </w:p>
        </w:tc>
        <w:tc>
          <w:tcPr>
            <w:tcW w:w="1185" w:type="dxa"/>
            <w:vAlign w:val="center"/>
          </w:tcPr>
          <w:p w:rsidR="00082E35" w:rsidRDefault="00082E35" w:rsidP="00082E35">
            <w:pPr>
              <w:spacing w:line="360" w:lineRule="auto"/>
              <w:jc w:val="center"/>
            </w:pPr>
            <w:r>
              <w:t>0.04</w:t>
            </w:r>
          </w:p>
        </w:tc>
        <w:tc>
          <w:tcPr>
            <w:tcW w:w="1414" w:type="dxa"/>
            <w:vAlign w:val="center"/>
          </w:tcPr>
          <w:p w:rsidR="00082E35" w:rsidRDefault="00082E35" w:rsidP="00082E35">
            <w:pPr>
              <w:spacing w:line="360" w:lineRule="auto"/>
              <w:jc w:val="center"/>
            </w:pPr>
            <w:r>
              <w:t>-3.74</w:t>
            </w:r>
          </w:p>
        </w:tc>
        <w:tc>
          <w:tcPr>
            <w:tcW w:w="1145" w:type="dxa"/>
            <w:vAlign w:val="center"/>
          </w:tcPr>
          <w:p w:rsidR="00082E35" w:rsidRDefault="00082E35" w:rsidP="00082E35">
            <w:pPr>
              <w:spacing w:line="360" w:lineRule="auto"/>
              <w:jc w:val="center"/>
            </w:pPr>
            <w:r>
              <w:t>-0.11</w:t>
            </w:r>
          </w:p>
        </w:tc>
        <w:tc>
          <w:tcPr>
            <w:tcW w:w="1218" w:type="dxa"/>
            <w:vAlign w:val="center"/>
          </w:tcPr>
          <w:p w:rsidR="00082E35" w:rsidRDefault="00082E35" w:rsidP="00082E35">
            <w:pPr>
              <w:spacing w:line="360" w:lineRule="auto"/>
              <w:jc w:val="center"/>
            </w:pPr>
            <w:r>
              <w:t>0.03</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3.55</w:t>
            </w:r>
          </w:p>
        </w:tc>
      </w:tr>
      <w:tr w:rsidR="008B5D6A" w:rsidTr="008B5D6A">
        <w:tc>
          <w:tcPr>
            <w:tcW w:w="2237" w:type="dxa"/>
            <w:vAlign w:val="center"/>
          </w:tcPr>
          <w:p w:rsidR="00082E35" w:rsidRDefault="008B5D6A" w:rsidP="008B5D6A">
            <w:pPr>
              <w:spacing w:line="360" w:lineRule="auto"/>
              <w:jc w:val="center"/>
            </w:pPr>
            <w:r>
              <w:t xml:space="preserve">Permanent Cost % </w:t>
            </w:r>
            <m:oMath>
              <m:r>
                <w:rPr>
                  <w:rFonts w:ascii="Cambria Math" w:hAnsi="Cambria Math"/>
                </w:rPr>
                <m:t>I</m:t>
              </m:r>
            </m:oMath>
          </w:p>
        </w:tc>
        <w:tc>
          <w:tcPr>
            <w:tcW w:w="1185" w:type="dxa"/>
            <w:vAlign w:val="center"/>
          </w:tcPr>
          <w:p w:rsidR="00082E35" w:rsidRDefault="008B5D6A" w:rsidP="00082E35">
            <w:pPr>
              <w:spacing w:line="360" w:lineRule="auto"/>
              <w:jc w:val="center"/>
            </w:pPr>
            <w:r>
              <w:t>0.01</w:t>
            </w:r>
          </w:p>
        </w:tc>
        <w:tc>
          <w:tcPr>
            <w:tcW w:w="1414" w:type="dxa"/>
            <w:vAlign w:val="center"/>
          </w:tcPr>
          <w:p w:rsidR="00082E35" w:rsidRDefault="008B5D6A" w:rsidP="00082E35">
            <w:pPr>
              <w:spacing w:line="360" w:lineRule="auto"/>
              <w:jc w:val="center"/>
            </w:pPr>
            <w:r>
              <w:t>-3.95</w:t>
            </w:r>
          </w:p>
        </w:tc>
        <w:tc>
          <w:tcPr>
            <w:tcW w:w="1145" w:type="dxa"/>
            <w:vAlign w:val="center"/>
          </w:tcPr>
          <w:p w:rsidR="00082E35" w:rsidRDefault="008B5D6A" w:rsidP="00082E35">
            <w:pPr>
              <w:spacing w:line="360" w:lineRule="auto"/>
              <w:jc w:val="center"/>
            </w:pPr>
            <w:r>
              <w:t>-0.17</w:t>
            </w:r>
          </w:p>
        </w:tc>
        <w:tc>
          <w:tcPr>
            <w:tcW w:w="1218" w:type="dxa"/>
            <w:vAlign w:val="center"/>
          </w:tcPr>
          <w:p w:rsidR="00082E35" w:rsidRDefault="008B5D6A" w:rsidP="00082E35">
            <w:pPr>
              <w:spacing w:line="360" w:lineRule="auto"/>
              <w:jc w:val="center"/>
            </w:pPr>
            <w:r>
              <w:t>0.01</w:t>
            </w:r>
          </w:p>
        </w:tc>
        <w:tc>
          <w:tcPr>
            <w:tcW w:w="1145" w:type="dxa"/>
            <w:vAlign w:val="center"/>
          </w:tcPr>
          <w:p w:rsidR="00082E35" w:rsidRDefault="008B5D6A" w:rsidP="00082E35">
            <w:pPr>
              <w:spacing w:line="360" w:lineRule="auto"/>
              <w:jc w:val="center"/>
            </w:pPr>
            <w:r>
              <w:t>0.19</w:t>
            </w:r>
          </w:p>
        </w:tc>
        <w:tc>
          <w:tcPr>
            <w:tcW w:w="1461" w:type="dxa"/>
            <w:vAlign w:val="center"/>
          </w:tcPr>
          <w:p w:rsidR="00082E35" w:rsidRDefault="008B5D6A" w:rsidP="00082E35">
            <w:pPr>
              <w:spacing w:line="360" w:lineRule="auto"/>
              <w:jc w:val="center"/>
            </w:pPr>
            <w:r>
              <w:t>2.66</w:t>
            </w:r>
          </w:p>
        </w:tc>
      </w:tr>
      <w:tr w:rsidR="008B5D6A" w:rsidTr="008B5D6A">
        <w:tc>
          <w:tcPr>
            <w:tcW w:w="2237" w:type="dxa"/>
            <w:vAlign w:val="center"/>
          </w:tcPr>
          <w:p w:rsidR="008B5D6A" w:rsidRDefault="008B5D6A" w:rsidP="008B5D6A">
            <w:pPr>
              <w:spacing w:line="360" w:lineRule="auto"/>
              <w:jc w:val="center"/>
            </w:pPr>
            <w:r>
              <w:t xml:space="preserve">Temporary Cost % </w:t>
            </w:r>
            <m:oMath>
              <m:r>
                <w:rPr>
                  <w:rFonts w:ascii="Cambria Math" w:hAnsi="Cambria Math"/>
                </w:rPr>
                <m:t>J</m:t>
              </m:r>
            </m:oMath>
          </w:p>
        </w:tc>
        <w:tc>
          <w:tcPr>
            <w:tcW w:w="1185" w:type="dxa"/>
            <w:vAlign w:val="center"/>
          </w:tcPr>
          <w:p w:rsidR="008B5D6A" w:rsidRDefault="008B5D6A" w:rsidP="008B5D6A">
            <w:pPr>
              <w:spacing w:line="360" w:lineRule="auto"/>
              <w:jc w:val="center"/>
            </w:pPr>
            <w:r>
              <w:t>0.03</w:t>
            </w:r>
          </w:p>
        </w:tc>
        <w:tc>
          <w:tcPr>
            <w:tcW w:w="1414" w:type="dxa"/>
            <w:vAlign w:val="center"/>
          </w:tcPr>
          <w:p w:rsidR="008B5D6A" w:rsidRDefault="008B5D6A" w:rsidP="008B5D6A">
            <w:pPr>
              <w:spacing w:line="360" w:lineRule="auto"/>
              <w:jc w:val="center"/>
            </w:pPr>
            <w:r>
              <w:t>-3.57</w:t>
            </w:r>
          </w:p>
        </w:tc>
        <w:tc>
          <w:tcPr>
            <w:tcW w:w="1145" w:type="dxa"/>
            <w:vAlign w:val="center"/>
          </w:tcPr>
          <w:p w:rsidR="008B5D6A" w:rsidRDefault="008B5D6A" w:rsidP="008B5D6A">
            <w:pPr>
              <w:spacing w:line="360" w:lineRule="auto"/>
              <w:jc w:val="center"/>
            </w:pPr>
            <w:r>
              <w:t>-0.11</w:t>
            </w:r>
          </w:p>
        </w:tc>
        <w:tc>
          <w:tcPr>
            <w:tcW w:w="1218" w:type="dxa"/>
            <w:vAlign w:val="center"/>
          </w:tcPr>
          <w:p w:rsidR="008B5D6A" w:rsidRDefault="008B5D6A" w:rsidP="008B5D6A">
            <w:pPr>
              <w:spacing w:line="360" w:lineRule="auto"/>
              <w:jc w:val="center"/>
            </w:pPr>
            <w:r>
              <w:t>0.02</w:t>
            </w:r>
          </w:p>
        </w:tc>
        <w:tc>
          <w:tcPr>
            <w:tcW w:w="1145" w:type="dxa"/>
            <w:vAlign w:val="center"/>
          </w:tcPr>
          <w:p w:rsidR="008B5D6A" w:rsidRDefault="008B5D6A" w:rsidP="008B5D6A">
            <w:pPr>
              <w:spacing w:line="360" w:lineRule="auto"/>
              <w:jc w:val="center"/>
            </w:pPr>
            <w:r>
              <w:t>0.17</w:t>
            </w:r>
          </w:p>
        </w:tc>
        <w:tc>
          <w:tcPr>
            <w:tcW w:w="1461" w:type="dxa"/>
            <w:vAlign w:val="center"/>
          </w:tcPr>
          <w:p w:rsidR="008B5D6A" w:rsidRDefault="008B5D6A" w:rsidP="008B5D6A">
            <w:pPr>
              <w:spacing w:line="360" w:lineRule="auto"/>
              <w:jc w:val="center"/>
            </w:pPr>
            <w:r>
              <w:t>2.33</w:t>
            </w:r>
          </w:p>
        </w:tc>
      </w:tr>
      <w:tr w:rsidR="008B5D6A" w:rsidTr="008B5D6A">
        <w:tc>
          <w:tcPr>
            <w:tcW w:w="2237" w:type="dxa"/>
            <w:vAlign w:val="center"/>
          </w:tcPr>
          <w:p w:rsidR="008B5D6A" w:rsidRDefault="008B5D6A" w:rsidP="008B5D6A">
            <w:pPr>
              <w:spacing w:line="360" w:lineRule="auto"/>
              <w:jc w:val="center"/>
            </w:pPr>
            <w:r>
              <w:t xml:space="preserve">Shares/ADV % </w:t>
            </w:r>
            <m:oMath>
              <m:d>
                <m:dPr>
                  <m:begChr m:val="|"/>
                  <m:endChr m:val="|"/>
                  <m:ctrlPr>
                    <w:rPr>
                      <w:rFonts w:ascii="Cambria Math" w:hAnsi="Cambria Math"/>
                      <w:i/>
                    </w:rPr>
                  </m:ctrlPr>
                </m:dPr>
                <m:e>
                  <m:r>
                    <w:rPr>
                      <w:rFonts w:ascii="Cambria Math" w:hAnsi="Cambria Math"/>
                    </w:rPr>
                    <m:t>X</m:t>
                  </m:r>
                </m:e>
              </m:d>
            </m:oMath>
          </w:p>
        </w:tc>
        <w:tc>
          <w:tcPr>
            <w:tcW w:w="1185" w:type="dxa"/>
            <w:vAlign w:val="center"/>
          </w:tcPr>
          <w:p w:rsidR="008B5D6A" w:rsidRDefault="008B5D6A" w:rsidP="008B5D6A">
            <w:pPr>
              <w:spacing w:line="360" w:lineRule="auto"/>
              <w:jc w:val="center"/>
            </w:pPr>
            <w:r>
              <w:t>1.51</w:t>
            </w:r>
          </w:p>
        </w:tc>
        <w:tc>
          <w:tcPr>
            <w:tcW w:w="1414" w:type="dxa"/>
            <w:vAlign w:val="center"/>
          </w:tcPr>
          <w:p w:rsidR="008B5D6A" w:rsidRDefault="008B5D6A" w:rsidP="008B5D6A">
            <w:pPr>
              <w:spacing w:line="360" w:lineRule="auto"/>
              <w:jc w:val="center"/>
            </w:pPr>
            <w:r>
              <w:t>0.25</w:t>
            </w:r>
          </w:p>
        </w:tc>
        <w:tc>
          <w:tcPr>
            <w:tcW w:w="1145" w:type="dxa"/>
            <w:vAlign w:val="center"/>
          </w:tcPr>
          <w:p w:rsidR="008B5D6A" w:rsidRDefault="008B5D6A" w:rsidP="008B5D6A">
            <w:pPr>
              <w:spacing w:line="360" w:lineRule="auto"/>
              <w:jc w:val="center"/>
            </w:pPr>
            <w:r>
              <w:t>0.38</w:t>
            </w:r>
          </w:p>
        </w:tc>
        <w:tc>
          <w:tcPr>
            <w:tcW w:w="1218" w:type="dxa"/>
            <w:vAlign w:val="center"/>
          </w:tcPr>
          <w:p w:rsidR="008B5D6A" w:rsidRDefault="008B5D6A" w:rsidP="008B5D6A">
            <w:pPr>
              <w:spacing w:line="360" w:lineRule="auto"/>
              <w:jc w:val="center"/>
            </w:pPr>
            <w:r>
              <w:t>0.62</w:t>
            </w:r>
          </w:p>
        </w:tc>
        <w:tc>
          <w:tcPr>
            <w:tcW w:w="1145" w:type="dxa"/>
            <w:vAlign w:val="center"/>
          </w:tcPr>
          <w:p w:rsidR="008B5D6A" w:rsidRDefault="008B5D6A" w:rsidP="008B5D6A">
            <w:pPr>
              <w:spacing w:line="360" w:lineRule="auto"/>
              <w:jc w:val="center"/>
            </w:pPr>
            <w:r>
              <w:t>1.36</w:t>
            </w:r>
          </w:p>
        </w:tc>
        <w:tc>
          <w:tcPr>
            <w:tcW w:w="1461" w:type="dxa"/>
            <w:vAlign w:val="center"/>
          </w:tcPr>
          <w:p w:rsidR="008B5D6A" w:rsidRDefault="008B5D6A" w:rsidP="008B5D6A">
            <w:pPr>
              <w:spacing w:line="360" w:lineRule="auto"/>
              <w:jc w:val="center"/>
            </w:pPr>
            <w:r>
              <w:t>88.62</w:t>
            </w:r>
          </w:p>
        </w:tc>
      </w:tr>
      <w:tr w:rsidR="008B5D6A" w:rsidTr="008B5D6A">
        <w:tc>
          <w:tcPr>
            <w:tcW w:w="2237" w:type="dxa"/>
            <w:vAlign w:val="center"/>
          </w:tcPr>
          <w:p w:rsidR="008B5D6A" w:rsidRDefault="008B5D6A" w:rsidP="008B5D6A">
            <w:pPr>
              <w:spacing w:line="360" w:lineRule="auto"/>
              <w:jc w:val="center"/>
            </w:pPr>
            <w:r>
              <w:t>Time Days</w:t>
            </w:r>
          </w:p>
        </w:tc>
        <w:tc>
          <w:tcPr>
            <w:tcW w:w="1185" w:type="dxa"/>
            <w:vAlign w:val="center"/>
          </w:tcPr>
          <w:p w:rsidR="008B5D6A" w:rsidRDefault="008B5D6A" w:rsidP="008B5D6A">
            <w:pPr>
              <w:spacing w:line="360" w:lineRule="auto"/>
              <w:jc w:val="center"/>
            </w:pPr>
            <w:r>
              <w:t>0.39</w:t>
            </w:r>
          </w:p>
        </w:tc>
        <w:tc>
          <w:tcPr>
            <w:tcW w:w="1414" w:type="dxa"/>
            <w:vAlign w:val="center"/>
          </w:tcPr>
          <w:p w:rsidR="008B5D6A" w:rsidRDefault="008B5D6A" w:rsidP="008B5D6A">
            <w:pPr>
              <w:spacing w:line="360" w:lineRule="auto"/>
              <w:jc w:val="center"/>
            </w:pPr>
            <w:r>
              <w:t>0.00</w:t>
            </w:r>
          </w:p>
        </w:tc>
        <w:tc>
          <w:tcPr>
            <w:tcW w:w="1145" w:type="dxa"/>
            <w:vAlign w:val="center"/>
          </w:tcPr>
          <w:p w:rsidR="008B5D6A" w:rsidRDefault="008B5D6A" w:rsidP="008B5D6A">
            <w:pPr>
              <w:spacing w:line="360" w:lineRule="auto"/>
              <w:jc w:val="center"/>
            </w:pPr>
            <w:r>
              <w:t>0.10</w:t>
            </w:r>
          </w:p>
        </w:tc>
        <w:tc>
          <w:tcPr>
            <w:tcW w:w="1218" w:type="dxa"/>
            <w:vAlign w:val="center"/>
          </w:tcPr>
          <w:p w:rsidR="008B5D6A" w:rsidRDefault="008B5D6A" w:rsidP="008B5D6A">
            <w:pPr>
              <w:spacing w:line="360" w:lineRule="auto"/>
              <w:jc w:val="center"/>
            </w:pPr>
            <w:r>
              <w:t>0.32</w:t>
            </w:r>
          </w:p>
        </w:tc>
        <w:tc>
          <w:tcPr>
            <w:tcW w:w="1145" w:type="dxa"/>
            <w:vAlign w:val="center"/>
          </w:tcPr>
          <w:p w:rsidR="008B5D6A" w:rsidRDefault="008B5D6A" w:rsidP="008B5D6A">
            <w:pPr>
              <w:spacing w:line="360" w:lineRule="auto"/>
              <w:jc w:val="center"/>
            </w:pPr>
            <w:r>
              <w:t>0.65</w:t>
            </w:r>
          </w:p>
        </w:tc>
        <w:tc>
          <w:tcPr>
            <w:tcW w:w="1461" w:type="dxa"/>
            <w:vAlign w:val="center"/>
          </w:tcPr>
          <w:p w:rsidR="008B5D6A" w:rsidRDefault="008B5D6A" w:rsidP="008B5D6A">
            <w:pPr>
              <w:spacing w:line="360" w:lineRule="auto"/>
              <w:jc w:val="center"/>
            </w:pPr>
            <w:r>
              <w:t>1.01</w:t>
            </w:r>
          </w:p>
        </w:tc>
      </w:tr>
      <w:tr w:rsidR="008B5D6A" w:rsidTr="008B5D6A">
        <w:tc>
          <w:tcPr>
            <w:tcW w:w="2237" w:type="dxa"/>
            <w:vAlign w:val="center"/>
          </w:tcPr>
          <w:p w:rsidR="008B5D6A" w:rsidRDefault="008B5D6A" w:rsidP="008B5D6A">
            <w:pPr>
              <w:spacing w:line="360" w:lineRule="auto"/>
              <w:jc w:val="center"/>
            </w:pPr>
            <w:r>
              <w:t>Daily Volatility %</w:t>
            </w:r>
          </w:p>
        </w:tc>
        <w:tc>
          <w:tcPr>
            <w:tcW w:w="1185" w:type="dxa"/>
            <w:vAlign w:val="center"/>
          </w:tcPr>
          <w:p w:rsidR="008B5D6A" w:rsidRDefault="008B5D6A" w:rsidP="008B5D6A">
            <w:pPr>
              <w:spacing w:line="360" w:lineRule="auto"/>
              <w:jc w:val="center"/>
            </w:pPr>
            <w:r>
              <w:t>2.68</w:t>
            </w:r>
          </w:p>
        </w:tc>
        <w:tc>
          <w:tcPr>
            <w:tcW w:w="1414" w:type="dxa"/>
            <w:vAlign w:val="center"/>
          </w:tcPr>
          <w:p w:rsidR="008B5D6A" w:rsidRDefault="008B5D6A" w:rsidP="008B5D6A">
            <w:pPr>
              <w:spacing w:line="360" w:lineRule="auto"/>
              <w:jc w:val="center"/>
            </w:pPr>
            <w:r>
              <w:t>0.70</w:t>
            </w:r>
          </w:p>
        </w:tc>
        <w:tc>
          <w:tcPr>
            <w:tcW w:w="1145" w:type="dxa"/>
            <w:vAlign w:val="center"/>
          </w:tcPr>
          <w:p w:rsidR="008B5D6A" w:rsidRDefault="008B5D6A" w:rsidP="008B5D6A">
            <w:pPr>
              <w:spacing w:line="360" w:lineRule="auto"/>
              <w:jc w:val="center"/>
            </w:pPr>
            <w:r>
              <w:t>1.70</w:t>
            </w:r>
          </w:p>
        </w:tc>
        <w:tc>
          <w:tcPr>
            <w:tcW w:w="1218" w:type="dxa"/>
            <w:vAlign w:val="center"/>
          </w:tcPr>
          <w:p w:rsidR="008B5D6A" w:rsidRDefault="008B5D6A" w:rsidP="008B5D6A">
            <w:pPr>
              <w:spacing w:line="360" w:lineRule="auto"/>
              <w:jc w:val="center"/>
            </w:pPr>
            <w:r>
              <w:t>2.20</w:t>
            </w:r>
          </w:p>
        </w:tc>
        <w:tc>
          <w:tcPr>
            <w:tcW w:w="1145" w:type="dxa"/>
            <w:vAlign w:val="center"/>
          </w:tcPr>
          <w:p w:rsidR="008B5D6A" w:rsidRDefault="008B5D6A" w:rsidP="008B5D6A">
            <w:pPr>
              <w:spacing w:line="360" w:lineRule="auto"/>
              <w:jc w:val="center"/>
            </w:pPr>
            <w:r>
              <w:t>3.00</w:t>
            </w:r>
          </w:p>
        </w:tc>
        <w:tc>
          <w:tcPr>
            <w:tcW w:w="1461" w:type="dxa"/>
            <w:vAlign w:val="center"/>
          </w:tcPr>
          <w:p w:rsidR="008B5D6A" w:rsidRDefault="008B5D6A" w:rsidP="008B5D6A">
            <w:pPr>
              <w:spacing w:line="360" w:lineRule="auto"/>
              <w:jc w:val="center"/>
            </w:pPr>
            <w:r>
              <w:t>12.50</w:t>
            </w:r>
          </w:p>
        </w:tc>
      </w:tr>
      <w:tr w:rsidR="008B5D6A" w:rsidTr="008B5D6A">
        <w:tc>
          <w:tcPr>
            <w:tcW w:w="2237" w:type="dxa"/>
            <w:vAlign w:val="center"/>
          </w:tcPr>
          <w:p w:rsidR="008B5D6A" w:rsidRDefault="008B5D6A" w:rsidP="008B5D6A">
            <w:pPr>
              <w:spacing w:line="360" w:lineRule="auto"/>
              <w:jc w:val="center"/>
            </w:pPr>
            <w:r>
              <w:t>Mean Spread %</w:t>
            </w:r>
          </w:p>
        </w:tc>
        <w:tc>
          <w:tcPr>
            <w:tcW w:w="1185" w:type="dxa"/>
            <w:vAlign w:val="center"/>
          </w:tcPr>
          <w:p w:rsidR="008B5D6A" w:rsidRDefault="008B5D6A" w:rsidP="008B5D6A">
            <w:pPr>
              <w:spacing w:line="360" w:lineRule="auto"/>
              <w:jc w:val="center"/>
            </w:pPr>
            <w:r>
              <w:t>0.14</w:t>
            </w:r>
          </w:p>
        </w:tc>
        <w:tc>
          <w:tcPr>
            <w:tcW w:w="1414" w:type="dxa"/>
            <w:vAlign w:val="center"/>
          </w:tcPr>
          <w:p w:rsidR="008B5D6A" w:rsidRDefault="008B5D6A" w:rsidP="008B5D6A">
            <w:pPr>
              <w:spacing w:line="360" w:lineRule="auto"/>
              <w:jc w:val="center"/>
            </w:pPr>
            <w:r>
              <w:t>0.03</w:t>
            </w:r>
          </w:p>
        </w:tc>
        <w:tc>
          <w:tcPr>
            <w:tcW w:w="1145" w:type="dxa"/>
            <w:vAlign w:val="center"/>
          </w:tcPr>
          <w:p w:rsidR="008B5D6A" w:rsidRDefault="008B5D6A" w:rsidP="008B5D6A">
            <w:pPr>
              <w:spacing w:line="360" w:lineRule="auto"/>
              <w:jc w:val="center"/>
            </w:pPr>
            <w:r>
              <w:t>0.03</w:t>
            </w:r>
          </w:p>
        </w:tc>
        <w:tc>
          <w:tcPr>
            <w:tcW w:w="1218" w:type="dxa"/>
            <w:vAlign w:val="center"/>
          </w:tcPr>
          <w:p w:rsidR="008B5D6A" w:rsidRDefault="008B5D6A" w:rsidP="008B5D6A">
            <w:pPr>
              <w:spacing w:line="360" w:lineRule="auto"/>
              <w:jc w:val="center"/>
            </w:pPr>
            <w:r>
              <w:t>0.11</w:t>
            </w:r>
          </w:p>
        </w:tc>
        <w:tc>
          <w:tcPr>
            <w:tcW w:w="1145" w:type="dxa"/>
            <w:vAlign w:val="center"/>
          </w:tcPr>
          <w:p w:rsidR="008B5D6A" w:rsidRDefault="008B5D6A" w:rsidP="008B5D6A">
            <w:pPr>
              <w:spacing w:line="360" w:lineRule="auto"/>
              <w:jc w:val="center"/>
            </w:pPr>
            <w:r>
              <w:t>0.16</w:t>
            </w:r>
          </w:p>
        </w:tc>
        <w:tc>
          <w:tcPr>
            <w:tcW w:w="1461" w:type="dxa"/>
            <w:vAlign w:val="center"/>
          </w:tcPr>
          <w:p w:rsidR="008B5D6A" w:rsidRDefault="008B5D6A" w:rsidP="008B5D6A">
            <w:pPr>
              <w:spacing w:line="360" w:lineRule="auto"/>
              <w:jc w:val="center"/>
            </w:pPr>
            <w:r>
              <w:t>2.37</w:t>
            </w:r>
          </w:p>
        </w:tc>
      </w:tr>
    </w:tbl>
    <w:p w:rsidR="00082E35" w:rsidRDefault="00082E35" w:rsidP="00082E35">
      <w:pPr>
        <w:spacing w:line="360" w:lineRule="auto"/>
      </w:pPr>
    </w:p>
    <w:p w:rsidR="008B5D6A" w:rsidRDefault="008B5D6A" w:rsidP="00082E35">
      <w:pPr>
        <w:spacing w:line="360" w:lineRule="auto"/>
      </w:pPr>
    </w:p>
    <w:p w:rsidR="008B5D6A" w:rsidRPr="008B5D6A" w:rsidRDefault="008B5D6A" w:rsidP="00082E35">
      <w:pPr>
        <w:spacing w:line="360" w:lineRule="auto"/>
        <w:rPr>
          <w:b/>
          <w:sz w:val="28"/>
          <w:szCs w:val="28"/>
        </w:rPr>
      </w:pPr>
      <w:r w:rsidRPr="008B5D6A">
        <w:rPr>
          <w:b/>
          <w:sz w:val="28"/>
          <w:szCs w:val="28"/>
        </w:rPr>
        <w:t>Data Model - Variables</w:t>
      </w:r>
    </w:p>
    <w:p w:rsidR="00B963B8" w:rsidRDefault="00B963B8" w:rsidP="00B963B8">
      <w:pPr>
        <w:spacing w:line="360" w:lineRule="auto"/>
        <w:rPr>
          <w:bCs/>
        </w:rPr>
      </w:pPr>
    </w:p>
    <w:p w:rsidR="008B5D6A" w:rsidRDefault="008B5D6A" w:rsidP="008B5D6A">
      <w:pPr>
        <w:pStyle w:val="ListParagraph"/>
        <w:numPr>
          <w:ilvl w:val="0"/>
          <w:numId w:val="53"/>
        </w:numPr>
        <w:spacing w:line="360" w:lineRule="auto"/>
        <w:rPr>
          <w:bCs/>
        </w:rPr>
      </w:pPr>
      <w:r w:rsidRPr="008B5D6A">
        <w:rPr>
          <w:bCs/>
          <w:u w:val="single"/>
        </w:rPr>
        <w:t>Market Impact Input Dependence Estimation</w:t>
      </w:r>
      <w:r w:rsidRPr="008B5D6A">
        <w:rPr>
          <w:bCs/>
        </w:rPr>
        <w:t xml:space="preserve">: The goal of the study is to determine the market impact in terms of a small number of input variables. Below is a list of </w:t>
      </w:r>
      <w:r w:rsidRPr="008B5D6A">
        <w:rPr>
          <w:bCs/>
        </w:rPr>
        <w:lastRenderedPageBreak/>
        <w:t>precisely which market impacts are measured, and what primary and auxiliary variables will be used to model them.</w:t>
      </w:r>
    </w:p>
    <w:p w:rsidR="008B5D6A" w:rsidRDefault="008B5D6A" w:rsidP="008B5D6A">
      <w:pPr>
        <w:pStyle w:val="ListParagraph"/>
        <w:numPr>
          <w:ilvl w:val="0"/>
          <w:numId w:val="53"/>
        </w:numPr>
        <w:spacing w:line="360" w:lineRule="auto"/>
        <w:rPr>
          <w:bCs/>
        </w:rPr>
      </w:pPr>
      <w:r>
        <w:rPr>
          <w:bCs/>
          <w:u w:val="single"/>
        </w:rPr>
        <w:t>Pre- and Post- Market Prices</w:t>
      </w:r>
      <w:r w:rsidRPr="008B5D6A">
        <w:rPr>
          <w:bCs/>
        </w:rPr>
        <w:t>:</w:t>
      </w:r>
      <w:r>
        <w:rPr>
          <w:bCs/>
        </w:rPr>
        <w:t xml:space="preserve"> Let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be the price of the asset being traded. For each order the following price points of interest are defined: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is the market price before this order begins executing;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the market price after this order is completed; and </w:t>
      </w:r>
      <m:oMath>
        <m:acc>
          <m:accPr>
            <m:chr m:val="̅"/>
            <m:ctrlPr>
              <w:rPr>
                <w:rFonts w:ascii="Cambria Math" w:hAnsi="Cambria Math"/>
                <w:bCs/>
                <w:i/>
              </w:rPr>
            </m:ctrlPr>
          </m:accPr>
          <m:e>
            <m:r>
              <w:rPr>
                <w:rFonts w:ascii="Cambria Math" w:hAnsi="Cambria Math"/>
              </w:rPr>
              <m:t>S</m:t>
            </m:r>
          </m:e>
        </m:acc>
      </m:oMath>
      <w:r>
        <w:rPr>
          <w:bCs/>
        </w:rPr>
        <w:t xml:space="preserve"> is the average realized price on the order.</w:t>
      </w:r>
    </w:p>
    <w:p w:rsidR="003E6B12" w:rsidRDefault="002542A2" w:rsidP="008B5D6A">
      <w:pPr>
        <w:pStyle w:val="ListParagraph"/>
        <w:numPr>
          <w:ilvl w:val="0"/>
          <w:numId w:val="53"/>
        </w:numPr>
        <w:spacing w:line="360" w:lineRule="auto"/>
        <w:rPr>
          <w:bCs/>
        </w:rPr>
      </w:pPr>
      <w:r>
        <w:rPr>
          <w:bCs/>
          <w:u w:val="single"/>
        </w:rPr>
        <w:t>The Transaction Weighted Average Price</w:t>
      </w:r>
      <w:r w:rsidRPr="002542A2">
        <w:rPr>
          <w:bCs/>
        </w:rPr>
        <w:t>:</w:t>
      </w:r>
      <w:r>
        <w:rPr>
          <w:bCs/>
        </w:rPr>
        <w:t xml:space="preserve"> The realized price</w:t>
      </w:r>
    </w:p>
    <w:p w:rsidR="003E6B12" w:rsidRDefault="003E6B12" w:rsidP="003E6B12">
      <w:pPr>
        <w:pStyle w:val="ListParagraph"/>
        <w:spacing w:line="360" w:lineRule="auto"/>
        <w:ind w:left="360"/>
        <w:rPr>
          <w:bCs/>
          <w:u w:val="single"/>
        </w:rPr>
      </w:pPr>
    </w:p>
    <w:p w:rsidR="003E6B12" w:rsidRDefault="00CE6DDA" w:rsidP="003E6B12">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r>
            <w:rPr>
              <w:rFonts w:ascii="Cambria Math" w:hAnsi="Cambria Math"/>
            </w:rPr>
            <m:t>=</m:t>
          </m:r>
          <m:f>
            <m:fPr>
              <m:ctrlPr>
                <w:rPr>
                  <w:rFonts w:ascii="Cambria Math" w:hAnsi="Cambria Math"/>
                  <w:bCs/>
                  <w:i/>
                </w:rPr>
              </m:ctrlPr>
            </m:fPr>
            <m:num>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sSub>
                    <m:sSubPr>
                      <m:ctrlPr>
                        <w:rPr>
                          <w:rFonts w:ascii="Cambria Math" w:hAnsi="Cambria Math"/>
                          <w:bCs/>
                          <w:i/>
                        </w:rPr>
                      </m:ctrlPr>
                    </m:sSubPr>
                    <m:e>
                      <m:r>
                        <w:rPr>
                          <w:rFonts w:ascii="Cambria Math" w:hAnsi="Cambria Math"/>
                        </w:rPr>
                        <m:t>S</m:t>
                      </m:r>
                    </m:e>
                    <m:sub>
                      <m:r>
                        <w:rPr>
                          <w:rFonts w:ascii="Cambria Math" w:hAnsi="Cambria Math"/>
                        </w:rPr>
                        <m:t>j</m:t>
                      </m:r>
                    </m:sub>
                  </m:sSub>
                </m:e>
              </m:nary>
            </m:num>
            <m:den>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den>
          </m:f>
        </m:oMath>
      </m:oMathPara>
    </w:p>
    <w:p w:rsidR="003E6B12" w:rsidRDefault="003E6B12" w:rsidP="003E6B12">
      <w:pPr>
        <w:pStyle w:val="ListParagraph"/>
        <w:spacing w:line="360" w:lineRule="auto"/>
        <w:ind w:left="360"/>
        <w:rPr>
          <w:bCs/>
        </w:rPr>
      </w:pPr>
    </w:p>
    <w:p w:rsidR="002542A2" w:rsidRDefault="002542A2" w:rsidP="003E6B12">
      <w:pPr>
        <w:pStyle w:val="ListParagraph"/>
        <w:spacing w:line="360" w:lineRule="auto"/>
        <w:ind w:left="360"/>
        <w:rPr>
          <w:bCs/>
        </w:rPr>
      </w:pPr>
      <w:proofErr w:type="gramStart"/>
      <w:r>
        <w:rPr>
          <w:bCs/>
        </w:rPr>
        <w:t>is</w:t>
      </w:r>
      <w:proofErr w:type="gramEnd"/>
      <w:r>
        <w:rPr>
          <w:bCs/>
        </w:rPr>
        <w:t xml:space="preserve"> calculated from the transaction data set. The market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and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are the bid-ask mid points </w:t>
      </w:r>
      <w:proofErr w:type="gramStart"/>
      <w:r>
        <w:rPr>
          <w:bCs/>
        </w:rPr>
        <w:t xml:space="preserve">from </w:t>
      </w:r>
      <w:proofErr w:type="gramEnd"/>
      <m:oMath>
        <m:r>
          <w:rPr>
            <w:rFonts w:ascii="Cambria Math" w:hAnsi="Cambria Math"/>
          </w:rPr>
          <m:t>TAQ</m:t>
        </m:r>
      </m:oMath>
      <w:r>
        <w:rPr>
          <w:bCs/>
        </w:rPr>
        <w:t>.</w:t>
      </w:r>
    </w:p>
    <w:p w:rsidR="00762223" w:rsidRDefault="00762223" w:rsidP="008B5D6A">
      <w:pPr>
        <w:pStyle w:val="ListParagraph"/>
        <w:numPr>
          <w:ilvl w:val="0"/>
          <w:numId w:val="53"/>
        </w:numPr>
        <w:spacing w:line="360" w:lineRule="auto"/>
        <w:rPr>
          <w:bCs/>
        </w:rPr>
      </w:pPr>
      <w:r>
        <w:rPr>
          <w:bCs/>
          <w:u w:val="single"/>
        </w:rPr>
        <w:t>First Transaction Pre- Trade Price</w:t>
      </w:r>
      <w:r w:rsidRPr="00762223">
        <w:rPr>
          <w:bCs/>
        </w:rPr>
        <w:t>:</w:t>
      </w:r>
      <w:r w:rsidR="00360C4F">
        <w:rPr>
          <w:bCs/>
        </w:rPr>
        <w:t xml:space="preserve"> The pre-trade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is the price before the impact on the trade begins to be felt (this is an approximation, since some information may leak before any record enters the system).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sidR="00360C4F">
        <w:rPr>
          <w:bCs/>
        </w:rPr>
        <w:t xml:space="preserve"> </w:t>
      </w:r>
      <w:proofErr w:type="gramStart"/>
      <w:r w:rsidR="00360C4F">
        <w:rPr>
          <w:bCs/>
        </w:rPr>
        <w:t>is</w:t>
      </w:r>
      <w:proofErr w:type="gramEnd"/>
      <w:r w:rsidR="00360C4F">
        <w:rPr>
          <w:bCs/>
        </w:rPr>
        <w:t xml:space="preserve"> computed from the latest quote just preceding the first transaction.</w:t>
      </w:r>
    </w:p>
    <w:p w:rsidR="00360C4F" w:rsidRDefault="00360C4F" w:rsidP="008B5D6A">
      <w:pPr>
        <w:pStyle w:val="ListParagraph"/>
        <w:numPr>
          <w:ilvl w:val="0"/>
          <w:numId w:val="53"/>
        </w:numPr>
        <w:spacing w:line="360" w:lineRule="auto"/>
        <w:rPr>
          <w:bCs/>
        </w:rPr>
      </w:pPr>
      <w:r>
        <w:rPr>
          <w:bCs/>
          <w:u w:val="single"/>
        </w:rPr>
        <w:t>Post-trade Price Capture - Caveat</w:t>
      </w:r>
      <w:r w:rsidRPr="00360C4F">
        <w:rPr>
          <w:bCs/>
        </w:rPr>
        <w:t>:</w:t>
      </w:r>
      <w:r>
        <w:rPr>
          <w:bCs/>
        </w:rPr>
        <w:t xml:space="preserve"> The post-trade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should capture the permanent effects of the trade program. That is, it should be long enough after the last execution that any effects of temporary liquidity have dissipated.</w:t>
      </w:r>
    </w:p>
    <w:p w:rsidR="00FC2F70" w:rsidRDefault="00360C4F" w:rsidP="008B5D6A">
      <w:pPr>
        <w:pStyle w:val="ListParagraph"/>
        <w:numPr>
          <w:ilvl w:val="0"/>
          <w:numId w:val="53"/>
        </w:numPr>
        <w:spacing w:line="360" w:lineRule="auto"/>
        <w:rPr>
          <w:bCs/>
        </w:rPr>
      </w:pPr>
      <w:r>
        <w:rPr>
          <w:bCs/>
          <w:u w:val="single"/>
        </w:rPr>
        <w:t>Accounting for the Permanent Impact</w:t>
      </w:r>
      <w:r>
        <w:rPr>
          <w:bCs/>
        </w:rPr>
        <w:t>: In reportedly performing the fits, Almgren, Thum, Hauptmann, and Li (2005) have found that 30 minutes after the last execution is enough to achieve this. For shorter time intervals, the regressed values depend on the time lag, and about this level the variation stops. That is, they define</w:t>
      </w:r>
    </w:p>
    <w:p w:rsidR="00FC2F70" w:rsidRDefault="00FC2F70" w:rsidP="00FC2F70">
      <w:pPr>
        <w:pStyle w:val="ListParagraph"/>
        <w:spacing w:line="360" w:lineRule="auto"/>
        <w:ind w:left="360"/>
        <w:rPr>
          <w:bCs/>
          <w:u w:val="single"/>
        </w:rPr>
      </w:pPr>
    </w:p>
    <w:p w:rsidR="00360C4F" w:rsidRPr="00FC2F70" w:rsidRDefault="00CE6DDA" w:rsidP="00FC2F70">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+30 minutes</m:t>
          </m:r>
        </m:oMath>
      </m:oMathPara>
    </w:p>
    <w:p w:rsidR="00FC2F70" w:rsidRDefault="00FC2F70" w:rsidP="00FC2F70">
      <w:pPr>
        <w:pStyle w:val="ListParagraph"/>
        <w:spacing w:line="360" w:lineRule="auto"/>
        <w:ind w:left="360"/>
        <w:rPr>
          <w:bCs/>
        </w:rPr>
      </w:pPr>
    </w:p>
    <w:p w:rsidR="00360C4F" w:rsidRDefault="00360C4F" w:rsidP="008B5D6A">
      <w:pPr>
        <w:pStyle w:val="ListParagraph"/>
        <w:numPr>
          <w:ilvl w:val="0"/>
          <w:numId w:val="53"/>
        </w:numPr>
        <w:spacing w:line="360" w:lineRule="auto"/>
        <w:rPr>
          <w:bCs/>
        </w:rPr>
      </w:pPr>
      <w:r>
        <w:rPr>
          <w:bCs/>
          <w:u w:val="single"/>
        </w:rPr>
        <w:t xml:space="preserve"> </w:t>
      </w:r>
      <m:oMath>
        <m:sSub>
          <m:sSubPr>
            <m:ctrlPr>
              <w:rPr>
                <w:rFonts w:ascii="Cambria Math" w:hAnsi="Cambria Math"/>
                <w:bCs/>
                <w:i/>
                <w:u w:val="single"/>
              </w:rPr>
            </m:ctrlPr>
          </m:sSubPr>
          <m:e>
            <m:r>
              <w:rPr>
                <w:rFonts w:ascii="Cambria Math" w:hAnsi="Cambria Math"/>
                <w:u w:val="single"/>
              </w:rPr>
              <m:t>t</m:t>
            </m:r>
          </m:e>
          <m:sub>
            <m:r>
              <w:rPr>
                <w:rFonts w:ascii="Cambria Math" w:hAnsi="Cambria Math"/>
                <w:u w:val="single"/>
              </w:rPr>
              <m:t>POST</m:t>
            </m:r>
          </m:sub>
        </m:sSub>
      </m:oMath>
      <w:r>
        <w:rPr>
          <w:bCs/>
          <w:u w:val="single"/>
        </w:rPr>
        <w:t xml:space="preserve"> Delay Date Roll Over</w:t>
      </w:r>
      <w:r>
        <w:rPr>
          <w:bCs/>
        </w:rPr>
        <w:t xml:space="preserve">: The price </w:t>
      </w:r>
      <m:oMath>
        <m:sSub>
          <m:sSubPr>
            <m:ctrlPr>
              <w:rPr>
                <w:rFonts w:ascii="Cambria Math" w:hAnsi="Cambria Math"/>
                <w:bCs/>
                <w:i/>
              </w:rPr>
            </m:ctrlPr>
          </m:sSubPr>
          <m:e>
            <m:r>
              <w:rPr>
                <w:rFonts w:ascii="Cambria Math" w:hAnsi="Cambria Math"/>
              </w:rPr>
              <m:t>S</m:t>
            </m:r>
          </m:e>
          <m:sub>
            <m:r>
              <w:rPr>
                <w:rFonts w:ascii="Cambria Math" w:hAnsi="Cambria Math"/>
              </w:rPr>
              <m:t>POST</m:t>
            </m:r>
          </m:sub>
        </m:sSub>
      </m:oMath>
      <w:r>
        <w:rPr>
          <w:bCs/>
        </w:rPr>
        <w:t xml:space="preserve"> is taken from the first quote </w:t>
      </w:r>
      <w:proofErr w:type="gramStart"/>
      <w:r>
        <w:rPr>
          <w:bCs/>
        </w:rPr>
        <w:t xml:space="preserve">following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If </w:t>
      </w:r>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xml:space="preserve"> is after the market close, it carries over to the next morning. </w:t>
      </w:r>
      <w:r w:rsidR="00EF7506">
        <w:rPr>
          <w:bCs/>
        </w:rPr>
        <w:t xml:space="preserve">This risks distorting the results by including excessive overnight volatility, but Almgren, Thum, </w:t>
      </w:r>
      <w:r w:rsidR="00EF7506">
        <w:rPr>
          <w:bCs/>
        </w:rPr>
        <w:lastRenderedPageBreak/>
        <w:t>Hauptmann, and Li (2005) have found this to give more consistent results than truncating at the market close.</w:t>
      </w:r>
    </w:p>
    <w:p w:rsidR="00FC2F70" w:rsidRDefault="006335C4" w:rsidP="008B5D6A">
      <w:pPr>
        <w:pStyle w:val="ListParagraph"/>
        <w:numPr>
          <w:ilvl w:val="0"/>
          <w:numId w:val="53"/>
        </w:numPr>
        <w:spacing w:line="360" w:lineRule="auto"/>
        <w:rPr>
          <w:bCs/>
        </w:rPr>
      </w:pPr>
      <w:r>
        <w:rPr>
          <w:bCs/>
          <w:u w:val="single"/>
        </w:rPr>
        <w:t>Permanent Realized Impact Variables Definition</w:t>
      </w:r>
      <w:r w:rsidRPr="006335C4">
        <w:rPr>
          <w:bCs/>
        </w:rPr>
        <w:t>:</w:t>
      </w:r>
      <w:r>
        <w:rPr>
          <w:bCs/>
        </w:rPr>
        <w:t xml:space="preserve"> Based on these prices the following dimensionless impact variables are defined. The dimensionless permanent impact is</w:t>
      </w:r>
    </w:p>
    <w:p w:rsidR="00FC2F70" w:rsidRDefault="00FC2F70" w:rsidP="00FC2F70">
      <w:pPr>
        <w:pStyle w:val="ListParagraph"/>
        <w:spacing w:line="360" w:lineRule="auto"/>
        <w:ind w:left="360"/>
        <w:rPr>
          <w:bCs/>
          <w:u w:val="single"/>
        </w:rPr>
      </w:pPr>
    </w:p>
    <w:p w:rsidR="00FC2F70"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sSub>
                <m:sSubPr>
                  <m:ctrlPr>
                    <w:rPr>
                      <w:rFonts w:ascii="Cambria Math" w:hAnsi="Cambria Math"/>
                      <w:bCs/>
                      <w:i/>
                    </w:rPr>
                  </m:ctrlPr>
                </m:sSubPr>
                <m:e>
                  <m:r>
                    <w:rPr>
                      <w:rFonts w:ascii="Cambria Math" w:hAnsi="Cambria Math"/>
                    </w:rPr>
                    <m:t>S</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FC2F70" w:rsidRDefault="006335C4" w:rsidP="00FC2F70">
      <w:pPr>
        <w:pStyle w:val="ListParagraph"/>
        <w:spacing w:line="360" w:lineRule="auto"/>
        <w:ind w:left="360"/>
        <w:rPr>
          <w:bCs/>
        </w:rPr>
      </w:pPr>
      <w:proofErr w:type="gramStart"/>
      <w:r>
        <w:rPr>
          <w:bCs/>
        </w:rPr>
        <w:t>and</w:t>
      </w:r>
      <w:proofErr w:type="gramEnd"/>
      <w:r>
        <w:rPr>
          <w:bCs/>
        </w:rPr>
        <w:t xml:space="preserve"> the dimensionless realized impact is</w:t>
      </w:r>
    </w:p>
    <w:p w:rsidR="00FC2F70" w:rsidRDefault="00FC2F70" w:rsidP="00FC2F70">
      <w:pPr>
        <w:pStyle w:val="ListParagraph"/>
        <w:spacing w:line="360" w:lineRule="auto"/>
        <w:ind w:left="360"/>
        <w:rPr>
          <w:bCs/>
        </w:rPr>
      </w:pPr>
    </w:p>
    <w:p w:rsidR="006335C4" w:rsidRPr="00FC2F70" w:rsidRDefault="006335C4" w:rsidP="00FC2F70">
      <w:pPr>
        <w:pStyle w:val="ListParagraph"/>
        <w:spacing w:line="360" w:lineRule="auto"/>
        <w:ind w:left="360"/>
        <w:rPr>
          <w:bCs/>
        </w:rPr>
      </w:pPr>
      <m:oMathPara>
        <m:oMath>
          <m:r>
            <w:rPr>
              <w:rFonts w:ascii="Cambria Math" w:hAnsi="Cambria Math"/>
            </w:rPr>
            <m:t>I=</m:t>
          </m:r>
          <m:f>
            <m:fPr>
              <m:ctrlPr>
                <w:rPr>
                  <w:rFonts w:ascii="Cambria Math" w:hAnsi="Cambria Math"/>
                  <w:bCs/>
                  <w:i/>
                </w:rPr>
              </m:ctrlPr>
            </m:fPr>
            <m:num>
              <m:acc>
                <m:accPr>
                  <m:chr m:val="̅"/>
                  <m:ctrlPr>
                    <w:rPr>
                      <w:rFonts w:ascii="Cambria Math" w:hAnsi="Cambria Math"/>
                      <w:bCs/>
                      <w:i/>
                    </w:rPr>
                  </m:ctrlPr>
                </m:accPr>
                <m:e>
                  <m:r>
                    <w:rPr>
                      <w:rFonts w:ascii="Cambria Math" w:hAnsi="Cambria Math"/>
                    </w:rPr>
                    <m:t>S</m:t>
                  </m:r>
                </m:e>
              </m:acc>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num>
            <m:den>
              <m:sSub>
                <m:sSubPr>
                  <m:ctrlPr>
                    <w:rPr>
                      <w:rFonts w:ascii="Cambria Math" w:hAnsi="Cambria Math"/>
                      <w:bCs/>
                      <w:i/>
                    </w:rPr>
                  </m:ctrlPr>
                </m:sSubPr>
                <m:e>
                  <m:r>
                    <w:rPr>
                      <w:rFonts w:ascii="Cambria Math" w:hAnsi="Cambria Math"/>
                    </w:rPr>
                    <m:t>S</m:t>
                  </m:r>
                </m:e>
                <m:sub>
                  <m:r>
                    <w:rPr>
                      <w:rFonts w:ascii="Cambria Math" w:hAnsi="Cambria Math"/>
                    </w:rPr>
                    <m:t>0</m:t>
                  </m:r>
                </m:sub>
              </m:sSub>
            </m:den>
          </m:f>
        </m:oMath>
      </m:oMathPara>
    </w:p>
    <w:p w:rsidR="00FC2F70" w:rsidRDefault="00FC2F70" w:rsidP="00FC2F70">
      <w:pPr>
        <w:pStyle w:val="ListParagraph"/>
        <w:spacing w:line="360" w:lineRule="auto"/>
        <w:ind w:left="360"/>
        <w:rPr>
          <w:bCs/>
        </w:rPr>
      </w:pPr>
    </w:p>
    <w:p w:rsidR="006335C4" w:rsidRDefault="006335C4" w:rsidP="008B5D6A">
      <w:pPr>
        <w:pStyle w:val="ListParagraph"/>
        <w:numPr>
          <w:ilvl w:val="0"/>
          <w:numId w:val="53"/>
        </w:numPr>
        <w:spacing w:line="360" w:lineRule="auto"/>
        <w:rPr>
          <w:bCs/>
        </w:rPr>
      </w:pPr>
      <w:r>
        <w:rPr>
          <w:bCs/>
          <w:u w:val="single"/>
        </w:rPr>
        <w:t>Conversion into Observed Market Impacts</w:t>
      </w:r>
      <w:r>
        <w:rPr>
          <w:bCs/>
        </w:rPr>
        <w:t xml:space="preserve">: The “effective dimensionless impact </w:t>
      </w:r>
      <m:oMath>
        <m:r>
          <w:rPr>
            <w:rFonts w:ascii="Cambria Math" w:hAnsi="Cambria Math"/>
          </w:rPr>
          <m:t>J</m:t>
        </m:r>
      </m:oMath>
      <w:r>
        <w:rPr>
          <w:bCs/>
        </w:rPr>
        <w:t xml:space="preserve"> is the quantity of most interest, since it specifies the actual cash spent or received on the trade. In the model below the temporary impact will be defined to be </w:t>
      </w:r>
      <m:oMath>
        <m:r>
          <w:rPr>
            <w:rFonts w:ascii="Cambria Math" w:hAnsi="Cambria Math"/>
          </w:rPr>
          <m:t>J</m:t>
        </m:r>
      </m:oMath>
      <w:r>
        <w:rPr>
          <w:bCs/>
        </w:rPr>
        <w:t xml:space="preserve"> minus a suitable fraction of </w:t>
      </w:r>
      <m:oMath>
        <m:r>
          <w:rPr>
            <w:rFonts w:ascii="Cambria Math" w:hAnsi="Cambria Math"/>
          </w:rPr>
          <m:t>I</m:t>
        </m:r>
      </m:oMath>
      <w:r>
        <w:rPr>
          <w:bCs/>
        </w:rPr>
        <w:t xml:space="preserve"> and this temporary impact will be the quantity described by the theory.</w:t>
      </w:r>
    </w:p>
    <w:p w:rsidR="00FC2F70" w:rsidRDefault="006335C4" w:rsidP="008B5D6A">
      <w:pPr>
        <w:pStyle w:val="ListParagraph"/>
        <w:numPr>
          <w:ilvl w:val="0"/>
          <w:numId w:val="53"/>
        </w:numPr>
        <w:spacing w:line="360" w:lineRule="auto"/>
        <w:rPr>
          <w:bCs/>
        </w:rPr>
      </w:pPr>
      <w:r>
        <w:rPr>
          <w:bCs/>
          <w:u w:val="single"/>
        </w:rPr>
        <w:t>Signs of the Impact Variables</w:t>
      </w:r>
      <w:r w:rsidRPr="006335C4">
        <w:rPr>
          <w:bCs/>
        </w:rPr>
        <w:t>:</w:t>
      </w:r>
      <w:r>
        <w:rPr>
          <w:bCs/>
        </w:rPr>
        <w:t xml:space="preserve"> On any individual order, the signs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can be positive or negative. </w:t>
      </w:r>
      <w:r w:rsidR="00C3564C">
        <w:rPr>
          <w:bCs/>
        </w:rPr>
        <w:t xml:space="preserve">In fact since volatility is a very large contributor to either values, they are almost likely to have either sign. They are defined so that positive cost is experienced if </w:t>
      </w:r>
      <m:oMath>
        <m:r>
          <w:rPr>
            <w:rFonts w:ascii="Cambria Math" w:hAnsi="Cambria Math"/>
          </w:rPr>
          <m:t>I</m:t>
        </m:r>
      </m:oMath>
      <w:r w:rsidR="00C3564C">
        <w:rPr>
          <w:bCs/>
        </w:rPr>
        <w:t xml:space="preserve">, </w:t>
      </w:r>
      <m:oMath>
        <m:r>
          <w:rPr>
            <w:rFonts w:ascii="Cambria Math" w:hAnsi="Cambria Math"/>
          </w:rPr>
          <m:t>J</m:t>
        </m:r>
      </m:oMath>
      <w:r w:rsidR="00C3564C">
        <w:rPr>
          <w:bCs/>
        </w:rPr>
        <w:t xml:space="preserve"> have the same sign as the total order </w:t>
      </w:r>
      <m:oMath>
        <m:r>
          <w:rPr>
            <w:rFonts w:ascii="Cambria Math" w:hAnsi="Cambria Math"/>
          </w:rPr>
          <m:t>X</m:t>
        </m:r>
      </m:oMath>
      <w:r w:rsidR="00C3564C">
        <w:rPr>
          <w:bCs/>
        </w:rPr>
        <w:t>; for a buy order with</w:t>
      </w:r>
    </w:p>
    <w:p w:rsidR="00FC2F70" w:rsidRDefault="00FC2F70" w:rsidP="00FC2F70">
      <w:pPr>
        <w:pStyle w:val="ListParagraph"/>
        <w:spacing w:line="360" w:lineRule="auto"/>
        <w:ind w:left="360"/>
        <w:rPr>
          <w:bCs/>
          <w:u w:val="single"/>
        </w:rPr>
      </w:pPr>
    </w:p>
    <w:p w:rsidR="00FC2F70" w:rsidRDefault="00C3564C" w:rsidP="00FC2F70">
      <w:pPr>
        <w:pStyle w:val="ListParagraph"/>
        <w:spacing w:line="360" w:lineRule="auto"/>
        <w:ind w:left="360"/>
        <w:rPr>
          <w:bCs/>
        </w:rPr>
      </w:pPr>
      <m:oMathPara>
        <m:oMath>
          <m:r>
            <w:rPr>
              <w:rFonts w:ascii="Cambria Math" w:hAnsi="Cambria Math"/>
            </w:rPr>
            <m:t>X&gt;0</m:t>
          </m:r>
        </m:oMath>
      </m:oMathPara>
    </w:p>
    <w:p w:rsidR="00FC2F70" w:rsidRDefault="00FC2F70" w:rsidP="00FC2F70">
      <w:pPr>
        <w:pStyle w:val="ListParagraph"/>
        <w:spacing w:line="360" w:lineRule="auto"/>
        <w:ind w:left="360"/>
        <w:rPr>
          <w:bCs/>
        </w:rPr>
      </w:pPr>
    </w:p>
    <w:p w:rsidR="006335C4" w:rsidRDefault="00C3564C" w:rsidP="00FC2F70">
      <w:pPr>
        <w:pStyle w:val="ListParagraph"/>
        <w:spacing w:line="360" w:lineRule="auto"/>
        <w:ind w:left="360"/>
        <w:rPr>
          <w:bCs/>
        </w:rPr>
      </w:pPr>
      <w:proofErr w:type="gramStart"/>
      <w:r>
        <w:rPr>
          <w:bCs/>
        </w:rPr>
        <w:t>positive</w:t>
      </w:r>
      <w:proofErr w:type="gramEnd"/>
      <w:r>
        <w:rPr>
          <w:bCs/>
        </w:rPr>
        <w:t xml:space="preserve"> cost means that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moves upwards. The average values </w:t>
      </w:r>
      <w:proofErr w:type="gramStart"/>
      <w:r>
        <w:rPr>
          <w:bCs/>
        </w:rPr>
        <w:t xml:space="preserve">of </w:t>
      </w:r>
      <w:proofErr w:type="gramEnd"/>
      <m:oMath>
        <m:r>
          <w:rPr>
            <w:rFonts w:ascii="Cambria Math" w:hAnsi="Cambria Math"/>
          </w:rPr>
          <m:t>I</m:t>
        </m:r>
      </m:oMath>
      <w:r>
        <w:rPr>
          <w:bCs/>
        </w:rPr>
        <w:t xml:space="preserve">, </w:t>
      </w:r>
      <m:oMath>
        <m:r>
          <w:rPr>
            <w:rFonts w:ascii="Cambria Math" w:hAnsi="Cambria Math"/>
          </w:rPr>
          <m:t>J</m:t>
        </m:r>
      </m:oMath>
      <w:r>
        <w:rPr>
          <w:bCs/>
        </w:rPr>
        <w:t xml:space="preserve"> taken across many orders is expected to have the same sign as </w:t>
      </w:r>
      <m:oMath>
        <m:r>
          <w:rPr>
            <w:rFonts w:ascii="Cambria Math" w:hAnsi="Cambria Math"/>
          </w:rPr>
          <m:t>X</m:t>
        </m:r>
      </m:oMath>
      <w:r>
        <w:rPr>
          <w:bCs/>
        </w:rPr>
        <w:t>.</w:t>
      </w:r>
    </w:p>
    <w:p w:rsidR="00C3564C" w:rsidRDefault="00C3564C" w:rsidP="008B5D6A">
      <w:pPr>
        <w:pStyle w:val="ListParagraph"/>
        <w:numPr>
          <w:ilvl w:val="0"/>
          <w:numId w:val="53"/>
        </w:numPr>
        <w:spacing w:line="360" w:lineRule="auto"/>
        <w:rPr>
          <w:bCs/>
        </w:rPr>
      </w:pPr>
      <w:r>
        <w:rPr>
          <w:bCs/>
          <w:u w:val="single"/>
        </w:rPr>
        <w:t>Intra-day Volume Weighted Time</w:t>
      </w:r>
      <w:r w:rsidRPr="00C3564C">
        <w:rPr>
          <w:bCs/>
        </w:rPr>
        <w:t>:</w:t>
      </w:r>
      <w:r>
        <w:rPr>
          <w:bCs/>
        </w:rPr>
        <w:t xml:space="preserve"> The level of market activity is known to vary substantially and consistently over different periods of the trading day; this intra-day variation affects both the volume profile and the variance of prices. To capture this </w:t>
      </w:r>
      <w:r>
        <w:rPr>
          <w:bCs/>
        </w:rPr>
        <w:lastRenderedPageBreak/>
        <w:t xml:space="preserve">effect, all computations are performed in volume time </w:t>
      </w:r>
      <m:oMath>
        <m:r>
          <w:rPr>
            <w:rFonts w:ascii="Cambria Math" w:hAnsi="Cambria Math"/>
          </w:rPr>
          <m:t>τ</m:t>
        </m:r>
      </m:oMath>
      <w:r>
        <w:rPr>
          <w:bCs/>
        </w:rPr>
        <w:t xml:space="preserve"> which represents the fraction of the average day’s volume that has executed up to the </w:t>
      </w:r>
      <w:proofErr w:type="gramStart"/>
      <w:r>
        <w:rPr>
          <w:bCs/>
        </w:rPr>
        <w:t xml:space="preserve">time </w:t>
      </w:r>
      <w:proofErr w:type="gramEnd"/>
      <m:oMath>
        <m:r>
          <w:rPr>
            <w:rFonts w:ascii="Cambria Math" w:hAnsi="Cambria Math"/>
          </w:rPr>
          <m:t>t</m:t>
        </m:r>
      </m:oMath>
      <w:r>
        <w:rPr>
          <w:bCs/>
        </w:rPr>
        <w:t>.</w:t>
      </w:r>
    </w:p>
    <w:p w:rsidR="00FC2F70" w:rsidRDefault="00C3564C" w:rsidP="008B5D6A">
      <w:pPr>
        <w:pStyle w:val="ListParagraph"/>
        <w:numPr>
          <w:ilvl w:val="0"/>
          <w:numId w:val="53"/>
        </w:numPr>
        <w:spacing w:line="360" w:lineRule="auto"/>
        <w:rPr>
          <w:bCs/>
        </w:rPr>
      </w:pPr>
      <w:r>
        <w:rPr>
          <w:bCs/>
          <w:u w:val="single"/>
        </w:rPr>
        <w:t>Intra-day Volume Weighted Trajectory</w:t>
      </w:r>
      <w:r w:rsidRPr="00C3564C">
        <w:rPr>
          <w:bCs/>
        </w:rPr>
        <w:t>:</w:t>
      </w:r>
      <w:r>
        <w:rPr>
          <w:bCs/>
        </w:rPr>
        <w:t xml:space="preserve"> </w:t>
      </w:r>
      <w:r w:rsidR="0045745B">
        <w:rPr>
          <w:bCs/>
        </w:rPr>
        <w:t xml:space="preserve">Thus a constant rate trajectory in the </w:t>
      </w:r>
      <m:oMath>
        <m:r>
          <w:rPr>
            <w:rFonts w:ascii="Cambria Math" w:hAnsi="Cambria Math"/>
          </w:rPr>
          <m:t>τ</m:t>
        </m:r>
      </m:oMath>
      <w:r w:rsidR="0045745B">
        <w:rPr>
          <w:bCs/>
        </w:rPr>
        <w:t xml:space="preserve"> variable corresponds to a VWAP execution in real time. </w:t>
      </w:r>
      <w:r w:rsidR="00A56A72">
        <w:rPr>
          <w:bCs/>
        </w:rPr>
        <w:t>The relationshi</w:t>
      </w:r>
      <w:r w:rsidR="0045745B">
        <w:rPr>
          <w:bCs/>
        </w:rPr>
        <w:t xml:space="preserve">p between </w:t>
      </w:r>
      <m:oMath>
        <m:r>
          <w:rPr>
            <w:rFonts w:ascii="Cambria Math" w:hAnsi="Cambria Math"/>
          </w:rPr>
          <m:t>t</m:t>
        </m:r>
      </m:oMath>
      <w:r w:rsidR="0045745B">
        <w:rPr>
          <w:bCs/>
        </w:rPr>
        <w:t xml:space="preserve"> and </w:t>
      </w:r>
      <m:oMath>
        <m:r>
          <w:rPr>
            <w:rFonts w:ascii="Cambria Math" w:hAnsi="Cambria Math"/>
          </w:rPr>
          <m:t>τ</m:t>
        </m:r>
      </m:oMath>
      <w:r w:rsidR="0045745B">
        <w:rPr>
          <w:bCs/>
        </w:rPr>
        <w:t xml:space="preserve"> is </w:t>
      </w:r>
      <w:r w:rsidR="00A56A72">
        <w:rPr>
          <w:bCs/>
        </w:rPr>
        <w:t>independent of the daily trading volume; it is scaled so that</w:t>
      </w:r>
    </w:p>
    <w:p w:rsidR="00FC2F70" w:rsidRDefault="00FC2F70" w:rsidP="00FC2F70">
      <w:pPr>
        <w:pStyle w:val="ListParagraph"/>
        <w:spacing w:line="360" w:lineRule="auto"/>
        <w:ind w:left="360"/>
        <w:rPr>
          <w:bCs/>
          <w:u w:val="single"/>
        </w:rPr>
      </w:pPr>
    </w:p>
    <w:p w:rsidR="00FC2F70" w:rsidRDefault="00A56A72" w:rsidP="00FC2F70">
      <w:pPr>
        <w:pStyle w:val="ListParagraph"/>
        <w:spacing w:line="360" w:lineRule="auto"/>
        <w:ind w:left="360"/>
        <w:rPr>
          <w:bCs/>
        </w:rPr>
      </w:pPr>
      <m:oMathPara>
        <m:oMath>
          <m:r>
            <w:rPr>
              <w:rFonts w:ascii="Cambria Math" w:hAnsi="Cambria Math"/>
            </w:rPr>
            <m:t>τ=0</m:t>
          </m:r>
        </m:oMath>
      </m:oMathPara>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w:proofErr w:type="gramStart"/>
      <w:r>
        <w:rPr>
          <w:bCs/>
        </w:rPr>
        <w:t>at</w:t>
      </w:r>
      <w:proofErr w:type="gramEnd"/>
      <w:r>
        <w:rPr>
          <w:bCs/>
        </w:rPr>
        <w:t xml:space="preserve"> market open and</w:t>
      </w:r>
    </w:p>
    <w:p w:rsidR="00FC2F70" w:rsidRDefault="00FC2F70" w:rsidP="00FC2F70">
      <w:pPr>
        <w:pStyle w:val="ListParagraph"/>
        <w:spacing w:line="360" w:lineRule="auto"/>
        <w:ind w:left="360"/>
        <w:rPr>
          <w:bCs/>
        </w:rPr>
      </w:pPr>
    </w:p>
    <w:p w:rsidR="00FC2F70" w:rsidRDefault="00A56A72" w:rsidP="00FC2F70">
      <w:pPr>
        <w:pStyle w:val="ListParagraph"/>
        <w:spacing w:line="360" w:lineRule="auto"/>
        <w:ind w:left="360"/>
        <w:rPr>
          <w:bCs/>
        </w:rPr>
      </w:pPr>
      <m:oMathPara>
        <m:oMath>
          <m:r>
            <w:rPr>
              <w:rFonts w:ascii="Cambria Math" w:hAnsi="Cambria Math"/>
            </w:rPr>
            <m:t>τ=1</m:t>
          </m:r>
        </m:oMath>
      </m:oMathPara>
    </w:p>
    <w:p w:rsidR="00FC2F70" w:rsidRDefault="00FC2F70" w:rsidP="00FC2F70">
      <w:pPr>
        <w:pStyle w:val="ListParagraph"/>
        <w:spacing w:line="360" w:lineRule="auto"/>
        <w:ind w:left="360"/>
        <w:rPr>
          <w:bCs/>
        </w:rPr>
      </w:pPr>
    </w:p>
    <w:p w:rsidR="00C3564C" w:rsidRDefault="00A56A72" w:rsidP="00FC2F70">
      <w:pPr>
        <w:pStyle w:val="ListParagraph"/>
        <w:spacing w:line="360" w:lineRule="auto"/>
        <w:ind w:left="360"/>
        <w:rPr>
          <w:bCs/>
        </w:rPr>
      </w:pPr>
      <w:proofErr w:type="gramStart"/>
      <w:r>
        <w:rPr>
          <w:bCs/>
        </w:rPr>
        <w:t>at</w:t>
      </w:r>
      <w:proofErr w:type="gramEnd"/>
      <w:r>
        <w:rPr>
          <w:bCs/>
        </w:rPr>
        <w:t xml:space="preserve"> market close.</w:t>
      </w:r>
    </w:p>
    <w:p w:rsidR="00A56A72" w:rsidRDefault="00A56A72" w:rsidP="008B5D6A">
      <w:pPr>
        <w:pStyle w:val="ListParagraph"/>
        <w:numPr>
          <w:ilvl w:val="0"/>
          <w:numId w:val="53"/>
        </w:numPr>
        <w:spacing w:line="360" w:lineRule="auto"/>
        <w:rPr>
          <w:bCs/>
        </w:rPr>
      </w:pPr>
      <w:r>
        <w:rPr>
          <w:bCs/>
          <w:u w:val="single"/>
        </w:rPr>
        <w:t>Intra-day Volume Weighted Times</w:t>
      </w:r>
      <w:r w:rsidRPr="00A56A72">
        <w:rPr>
          <w:bCs/>
        </w:rPr>
        <w:t>:</w:t>
      </w:r>
      <w:r>
        <w:rPr>
          <w:bCs/>
        </w:rPr>
        <w:t xml:space="preserve"> Each of the clock times </w:t>
      </w:r>
      <m:oMath>
        <m:sSub>
          <m:sSubPr>
            <m:ctrlPr>
              <w:rPr>
                <w:rFonts w:ascii="Cambria Math" w:hAnsi="Cambria Math"/>
                <w:bCs/>
                <w:i/>
              </w:rPr>
            </m:ctrlPr>
          </m:sSubPr>
          <m:e>
            <m:r>
              <w:rPr>
                <w:rFonts w:ascii="Cambria Math" w:hAnsi="Cambria Math"/>
              </w:rPr>
              <m:t>τ</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m:t>
            </m:r>
          </m:sub>
        </m:sSub>
      </m:oMath>
      <w:r>
        <w:rPr>
          <w:bCs/>
        </w:rPr>
        <w:t xml:space="preserve"> in the data set is mapped to the corresponding volume time </w:t>
      </w:r>
      <m:oMath>
        <m:sSub>
          <m:sSubPr>
            <m:ctrlPr>
              <w:rPr>
                <w:rFonts w:ascii="Cambria Math" w:hAnsi="Cambria Math"/>
                <w:bCs/>
                <w:i/>
              </w:rPr>
            </m:ctrlPr>
          </m:sSubPr>
          <m:e>
            <m:r>
              <w:rPr>
                <w:rFonts w:ascii="Cambria Math" w:hAnsi="Cambria Math"/>
              </w:rPr>
              <m:t>t</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t</m:t>
            </m:r>
          </m:e>
          <m:sub>
            <m:r>
              <w:rPr>
                <w:rFonts w:ascii="Cambria Math" w:hAnsi="Cambria Math"/>
              </w:rPr>
              <m:t>n</m:t>
            </m:r>
          </m:sub>
        </m:sSub>
      </m:oMath>
      <w:r>
        <w:rPr>
          <w:bCs/>
        </w:rPr>
        <w:t xml:space="preserve">.Since the stocks in the sample are heavily traded a non-parametric estimator that directly measures the differences in </w:t>
      </w:r>
      <m:oMath>
        <m:r>
          <w:rPr>
            <w:rFonts w:ascii="Cambria Math" w:hAnsi="Cambria Math"/>
          </w:rPr>
          <m:t>τ</m:t>
        </m:r>
      </m:oMath>
      <w:r>
        <w:rPr>
          <w:bCs/>
        </w:rPr>
        <w:t xml:space="preserve"> is used; the shares traded during the period correspond to the execution of each order.</w:t>
      </w:r>
    </w:p>
    <w:p w:rsidR="00346509" w:rsidRDefault="00346509" w:rsidP="008B5D6A">
      <w:pPr>
        <w:pStyle w:val="ListParagraph"/>
        <w:numPr>
          <w:ilvl w:val="0"/>
          <w:numId w:val="53"/>
        </w:numPr>
        <w:spacing w:line="360" w:lineRule="auto"/>
        <w:rPr>
          <w:bCs/>
        </w:rPr>
      </w:pPr>
      <w:r>
        <w:rPr>
          <w:bCs/>
          <w:u w:val="single"/>
        </w:rPr>
        <w:t>Time Volume vs</w:t>
      </w:r>
      <w:r w:rsidR="000A212F">
        <w:rPr>
          <w:bCs/>
          <w:u w:val="single"/>
        </w:rPr>
        <w:t>.</w:t>
      </w:r>
      <w:r>
        <w:rPr>
          <w:bCs/>
          <w:u w:val="single"/>
        </w:rPr>
        <w:t xml:space="preserve"> Price Volatility</w:t>
      </w:r>
      <w:r w:rsidRPr="00346509">
        <w:rPr>
          <w:bCs/>
        </w:rPr>
        <w:t>:</w:t>
      </w:r>
      <w:r>
        <w:rPr>
          <w:bCs/>
        </w:rPr>
        <w:t xml:space="preserve"> </w:t>
      </w:r>
      <w:r w:rsidR="000A212F">
        <w:rPr>
          <w:bCs/>
        </w:rPr>
        <w:t>Almgren, Thum, Hauptmann, and Li (2005) display an illustration of the empirical profiles. The fluctuations in each time period in these illustrations correspond to the approximate size of statistical error in the volume calculation for a 15-minute trade; these errors are typically less than 5%, and are smaller for longer periods.</w:t>
      </w:r>
    </w:p>
    <w:p w:rsidR="000A212F" w:rsidRDefault="000A212F" w:rsidP="008B5D6A">
      <w:pPr>
        <w:pStyle w:val="ListParagraph"/>
        <w:numPr>
          <w:ilvl w:val="0"/>
          <w:numId w:val="53"/>
        </w:numPr>
        <w:spacing w:line="360" w:lineRule="auto"/>
        <w:rPr>
          <w:bCs/>
        </w:rPr>
      </w:pPr>
      <w:r>
        <w:rPr>
          <w:bCs/>
          <w:u w:val="single"/>
        </w:rPr>
        <w:t>The “Dimensional” Parametric Explanatory Variables</w:t>
      </w:r>
      <w:r>
        <w:rPr>
          <w:bCs/>
        </w:rPr>
        <w:t xml:space="preserve">: The impacts </w:t>
      </w:r>
      <m:oMath>
        <m:r>
          <w:rPr>
            <w:rFonts w:ascii="Cambria Math" w:hAnsi="Cambria Math"/>
          </w:rPr>
          <m:t>I</m:t>
        </m:r>
      </m:oMath>
      <w:r>
        <w:rPr>
          <w:bCs/>
        </w:rPr>
        <w:t xml:space="preserve"> and </w:t>
      </w:r>
      <m:oMath>
        <m:r>
          <w:rPr>
            <w:rFonts w:ascii="Cambria Math" w:hAnsi="Cambria Math"/>
          </w:rPr>
          <m:t>J</m:t>
        </m:r>
      </m:oMath>
      <w:r>
        <w:rPr>
          <w:bCs/>
        </w:rPr>
        <w:t xml:space="preserve"> are to be described in terms of the following quantities.</w:t>
      </w:r>
    </w:p>
    <w:p w:rsidR="00FC2F70" w:rsidRDefault="000A212F" w:rsidP="000A212F">
      <w:pPr>
        <w:pStyle w:val="ListParagraph"/>
        <w:numPr>
          <w:ilvl w:val="1"/>
          <w:numId w:val="53"/>
        </w:numPr>
        <w:spacing w:line="360" w:lineRule="auto"/>
        <w:rPr>
          <w:bCs/>
        </w:rPr>
      </w:pPr>
      <w:r>
        <w:rPr>
          <w:bCs/>
        </w:rPr>
        <w:t>Total executed size in shares</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X=</m:t>
          </m:r>
          <m:nary>
            <m:naryPr>
              <m:chr m:val="∑"/>
              <m:limLoc m:val="undOvr"/>
              <m:ctrlPr>
                <w:rPr>
                  <w:rFonts w:ascii="Cambria Math" w:hAnsi="Cambria Math"/>
                  <w:bCs/>
                  <w:i/>
                </w:rPr>
              </m:ctrlPr>
            </m:naryPr>
            <m:sub>
              <m:r>
                <w:rPr>
                  <w:rFonts w:ascii="Cambria Math" w:hAnsi="Cambria Math"/>
                </w:rPr>
                <m:t>j=1</m:t>
              </m:r>
            </m:sub>
            <m:sup>
              <m:r>
                <w:rPr>
                  <w:rFonts w:ascii="Cambria Math" w:hAnsi="Cambria Math"/>
                </w:rPr>
                <m:t>N</m:t>
              </m:r>
            </m:sup>
            <m:e>
              <m:sSub>
                <m:sSubPr>
                  <m:ctrlPr>
                    <w:rPr>
                      <w:rFonts w:ascii="Cambria Math" w:hAnsi="Cambria Math"/>
                      <w:bCs/>
                      <w:i/>
                    </w:rPr>
                  </m:ctrlPr>
                </m:sSubPr>
                <m:e>
                  <m:r>
                    <w:rPr>
                      <w:rFonts w:ascii="Cambria Math" w:hAnsi="Cambria Math"/>
                    </w:rPr>
                    <m:t>x</m:t>
                  </m:r>
                </m:e>
                <m:sub>
                  <m:r>
                    <w:rPr>
                      <w:rFonts w:ascii="Cambria Math" w:hAnsi="Cambria Math"/>
                    </w:rPr>
                    <m:t>j</m:t>
                  </m:r>
                </m:sub>
              </m:sSub>
            </m:e>
          </m:nary>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Active Trading:</w:t>
      </w:r>
    </w:p>
    <w:p w:rsidR="00FC2F70" w:rsidRDefault="00FC2F70" w:rsidP="00FC2F70">
      <w:pPr>
        <w:pStyle w:val="ListParagraph"/>
        <w:spacing w:line="360" w:lineRule="auto"/>
        <w:ind w:left="1080"/>
        <w:rPr>
          <w:bCs/>
        </w:rPr>
      </w:pPr>
    </w:p>
    <w:p w:rsidR="000A212F" w:rsidRPr="00FC2F70" w:rsidRDefault="000A212F" w:rsidP="00FC2F70">
      <w:pPr>
        <w:pStyle w:val="ListParagraph"/>
        <w:spacing w:line="360" w:lineRule="auto"/>
        <w:ind w:left="1080"/>
        <w:rPr>
          <w:bCs/>
        </w:rPr>
      </w:pPr>
      <m:oMathPara>
        <m:oMath>
          <m:r>
            <w:rPr>
              <w:rFonts w:ascii="Cambria Math" w:hAnsi="Cambria Math"/>
            </w:rPr>
            <m:t>T=</m:t>
          </m:r>
          <m:sSub>
            <m:sSubPr>
              <m:ctrlPr>
                <w:rPr>
                  <w:rFonts w:ascii="Cambria Math" w:hAnsi="Cambria Math"/>
                  <w:bCs/>
                  <w:i/>
                </w:rPr>
              </m:ctrlPr>
            </m:sSubPr>
            <m:e>
              <m:r>
                <w:rPr>
                  <w:rFonts w:ascii="Cambria Math" w:hAnsi="Cambria Math"/>
                </w:rPr>
                <m:t>τ</m:t>
              </m:r>
            </m:e>
            <m:sub>
              <m:r>
                <w:rPr>
                  <w:rFonts w:ascii="Cambria Math" w:hAnsi="Cambria Math"/>
                </w:rPr>
                <m:t>n</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Default="00FC2F70" w:rsidP="00FC2F70">
      <w:pPr>
        <w:pStyle w:val="ListParagraph"/>
        <w:spacing w:line="360" w:lineRule="auto"/>
        <w:ind w:left="1080"/>
        <w:rPr>
          <w:bCs/>
        </w:rPr>
      </w:pPr>
    </w:p>
    <w:p w:rsidR="00FC2F70" w:rsidRDefault="000A212F" w:rsidP="000A212F">
      <w:pPr>
        <w:pStyle w:val="ListParagraph"/>
        <w:numPr>
          <w:ilvl w:val="1"/>
          <w:numId w:val="53"/>
        </w:numPr>
        <w:spacing w:line="360" w:lineRule="auto"/>
        <w:rPr>
          <w:bCs/>
        </w:rPr>
      </w:pPr>
      <w:r>
        <w:rPr>
          <w:bCs/>
        </w:rPr>
        <w:t>Volume Duration of the Impact:</w:t>
      </w:r>
    </w:p>
    <w:p w:rsidR="00FC2F70" w:rsidRDefault="00FC2F70" w:rsidP="00FC2F70">
      <w:pPr>
        <w:pStyle w:val="ListParagraph"/>
        <w:spacing w:line="360" w:lineRule="auto"/>
        <w:ind w:left="1080"/>
        <w:rPr>
          <w:bCs/>
        </w:rPr>
      </w:pPr>
    </w:p>
    <w:p w:rsidR="000A212F" w:rsidRPr="00FC2F70" w:rsidRDefault="00CE6DDA" w:rsidP="00FC2F70">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POST</m:t>
              </m:r>
            </m:sub>
          </m:sSub>
          <m:r>
            <w:rPr>
              <w:rFonts w:ascii="Cambria Math" w:hAnsi="Cambria Math"/>
            </w:rPr>
            <m:t>-</m:t>
          </m:r>
          <m:sSub>
            <m:sSubPr>
              <m:ctrlPr>
                <w:rPr>
                  <w:rFonts w:ascii="Cambria Math" w:hAnsi="Cambria Math"/>
                  <w:bCs/>
                  <w:i/>
                </w:rPr>
              </m:ctrlPr>
            </m:sSubPr>
            <m:e>
              <m:r>
                <w:rPr>
                  <w:rFonts w:ascii="Cambria Math" w:hAnsi="Cambria Math"/>
                </w:rPr>
                <m:t>τ</m:t>
              </m:r>
            </m:e>
            <m:sub>
              <m:r>
                <w:rPr>
                  <w:rFonts w:ascii="Cambria Math" w:hAnsi="Cambria Math"/>
                </w:rPr>
                <m:t>0</m:t>
              </m:r>
            </m:sub>
          </m:sSub>
        </m:oMath>
      </m:oMathPara>
    </w:p>
    <w:p w:rsidR="00FC2F70" w:rsidRPr="00FC2F70" w:rsidRDefault="00FC2F70" w:rsidP="00FC2F70">
      <w:pPr>
        <w:spacing w:line="360" w:lineRule="auto"/>
        <w:rPr>
          <w:bCs/>
        </w:rPr>
      </w:pPr>
    </w:p>
    <w:p w:rsidR="000A212F" w:rsidRDefault="000A212F" w:rsidP="000A212F">
      <w:pPr>
        <w:pStyle w:val="ListParagraph"/>
        <w:numPr>
          <w:ilvl w:val="0"/>
          <w:numId w:val="53"/>
        </w:numPr>
        <w:spacing w:line="360" w:lineRule="auto"/>
        <w:rPr>
          <w:bCs/>
        </w:rPr>
      </w:pPr>
      <w:r w:rsidRPr="000A212F">
        <w:rPr>
          <w:bCs/>
          <w:u w:val="single"/>
        </w:rPr>
        <w:t>Caveats around the Explanatory Variables</w:t>
      </w:r>
      <w:r>
        <w:rPr>
          <w:bCs/>
        </w:rPr>
        <w:t xml:space="preserve">: As noted above, </w:t>
      </w:r>
      <m:oMath>
        <m:r>
          <w:rPr>
            <w:rFonts w:ascii="Cambria Math" w:hAnsi="Cambria Math"/>
          </w:rPr>
          <m:t>X</m:t>
        </m:r>
      </m:oMath>
      <w:r>
        <w:rPr>
          <w:bCs/>
        </w:rPr>
        <w:t xml:space="preserve"> is positive for a buy order, and negative for a sell order. Explored defining </w:t>
      </w:r>
      <m:oMath>
        <m:r>
          <w:rPr>
            <w:rFonts w:ascii="Cambria Math" w:hAnsi="Cambria Math"/>
          </w:rPr>
          <m:t>T</m:t>
        </m:r>
      </m:oMath>
      <w:r>
        <w:rPr>
          <w:bCs/>
        </w:rPr>
        <w:t xml:space="preserve"> using a size weighted average of execution times, but the results are</w:t>
      </w:r>
      <w:r w:rsidR="00BC08BD">
        <w:rPr>
          <w:bCs/>
        </w:rPr>
        <w:t xml:space="preserve"> not substantially different. The intermediate execution times </w:t>
      </w:r>
      <m:oMath>
        <m:sSub>
          <m:sSubPr>
            <m:ctrlPr>
              <w:rPr>
                <w:rFonts w:ascii="Cambria Math" w:hAnsi="Cambria Math"/>
                <w:bCs/>
                <w:i/>
              </w:rPr>
            </m:ctrlPr>
          </m:sSubPr>
          <m:e>
            <m:r>
              <w:rPr>
                <w:rFonts w:ascii="Cambria Math" w:hAnsi="Cambria Math"/>
              </w:rPr>
              <m:t>τ</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τ</m:t>
            </m:r>
          </m:e>
          <m:sub>
            <m:r>
              <w:rPr>
                <w:rFonts w:ascii="Cambria Math" w:hAnsi="Cambria Math"/>
              </w:rPr>
              <m:t>n-1</m:t>
            </m:r>
          </m:sub>
        </m:sSub>
      </m:oMath>
      <w:r w:rsidR="00BC08BD">
        <w:rPr>
          <w:bCs/>
        </w:rPr>
        <w:t xml:space="preserve"> are not used, and the execution sizes are not used either except in calculating the order size and the mean realized prices.</w:t>
      </w:r>
    </w:p>
    <w:p w:rsidR="00BC08BD" w:rsidRDefault="00BC08BD" w:rsidP="000A212F">
      <w:pPr>
        <w:pStyle w:val="ListParagraph"/>
        <w:numPr>
          <w:ilvl w:val="0"/>
          <w:numId w:val="53"/>
        </w:numPr>
        <w:spacing w:line="360" w:lineRule="auto"/>
        <w:rPr>
          <w:bCs/>
        </w:rPr>
      </w:pPr>
      <w:r>
        <w:rPr>
          <w:bCs/>
          <w:u w:val="single"/>
        </w:rPr>
        <w:t>Fixed Trade - Optimal Time Nodes</w:t>
      </w:r>
      <w:r w:rsidRPr="00BC08BD">
        <w:rPr>
          <w:bCs/>
        </w:rPr>
        <w:t>:</w:t>
      </w:r>
      <w:r>
        <w:rPr>
          <w:bCs/>
        </w:rPr>
        <w:t xml:space="preserve"> In the eventual application for trajectory optimization, the size </w:t>
      </w:r>
      <m:oMath>
        <m:r>
          <w:rPr>
            <w:rFonts w:ascii="Cambria Math" w:hAnsi="Cambria Math"/>
          </w:rPr>
          <m:t>X</m:t>
        </m:r>
      </m:oMath>
      <w:r>
        <w:rPr>
          <w:bCs/>
        </w:rPr>
        <w:t xml:space="preserve"> will be assumed given, and the execution schedule here represented by </w:t>
      </w:r>
      <m:oMath>
        <m:r>
          <w:rPr>
            <w:rFonts w:ascii="Cambria Math" w:hAnsi="Cambria Math"/>
          </w:rPr>
          <m:t>T</m:t>
        </m:r>
      </m:oMath>
      <w:r>
        <w:rPr>
          <w:bCs/>
        </w:rPr>
        <w:t xml:space="preserve"> will be optimized.</w:t>
      </w:r>
    </w:p>
    <w:p w:rsidR="00902044" w:rsidRDefault="00902044" w:rsidP="000A212F">
      <w:pPr>
        <w:pStyle w:val="ListParagraph"/>
        <w:numPr>
          <w:ilvl w:val="0"/>
          <w:numId w:val="53"/>
        </w:numPr>
        <w:spacing w:line="360" w:lineRule="auto"/>
        <w:rPr>
          <w:bCs/>
        </w:rPr>
      </w:pPr>
      <w:r>
        <w:rPr>
          <w:bCs/>
          <w:u w:val="single"/>
        </w:rPr>
        <w:t>Execution Time as Optimizing Parameter</w:t>
      </w:r>
      <w:r w:rsidRPr="00902044">
        <w:rPr>
          <w:bCs/>
        </w:rPr>
        <w:t>:</w:t>
      </w:r>
      <w:r>
        <w:rPr>
          <w:bCs/>
        </w:rPr>
        <w:t xml:space="preserve"> In general the solution will be a complicated time dependent trajectory parametrized by a time </w:t>
      </w:r>
      <w:proofErr w:type="gramStart"/>
      <w:r>
        <w:rPr>
          <w:bCs/>
        </w:rPr>
        <w:t xml:space="preserve">scale </w:t>
      </w:r>
      <w:proofErr w:type="gramEnd"/>
      <m:oMath>
        <m:r>
          <w:rPr>
            <w:rFonts w:ascii="Cambria Math" w:hAnsi="Cambria Math"/>
          </w:rPr>
          <m:t>T</m:t>
        </m:r>
      </m:oMath>
      <w:r>
        <w:rPr>
          <w:bCs/>
        </w:rPr>
        <w:t xml:space="preserve">. For the purposes of data modeling the trajectory optimization is ignored and the schedules are taken to be determined only by a single </w:t>
      </w:r>
      <w:proofErr w:type="gramStart"/>
      <w:r>
        <w:rPr>
          <w:bCs/>
        </w:rPr>
        <w:t xml:space="preserve">number </w:t>
      </w:r>
      <w:proofErr w:type="gramEnd"/>
      <m:oMath>
        <m:r>
          <w:rPr>
            <w:rFonts w:ascii="Cambria Math" w:hAnsi="Cambria Math"/>
          </w:rPr>
          <m:t>T</m:t>
        </m:r>
      </m:oMath>
      <w:r>
        <w:rPr>
          <w:bCs/>
        </w:rPr>
        <w:t>.</w:t>
      </w:r>
    </w:p>
    <w:p w:rsidR="00902044" w:rsidRDefault="00902044" w:rsidP="000A212F">
      <w:pPr>
        <w:pStyle w:val="ListParagraph"/>
        <w:numPr>
          <w:ilvl w:val="0"/>
          <w:numId w:val="53"/>
        </w:numPr>
        <w:spacing w:line="360" w:lineRule="auto"/>
        <w:rPr>
          <w:bCs/>
        </w:rPr>
      </w:pPr>
      <w:r>
        <w:rPr>
          <w:bCs/>
          <w:u w:val="single"/>
        </w:rPr>
        <w:t>Market Core Empirical Parametric Inputs</w:t>
      </w:r>
      <w:r w:rsidRPr="00902044">
        <w:rPr>
          <w:bCs/>
        </w:rPr>
        <w:t>:</w:t>
      </w:r>
      <w:r>
        <w:rPr>
          <w:bCs/>
        </w:rPr>
        <w:t xml:space="preserve"> Although the goal is to explain the dependence of the impact </w:t>
      </w:r>
      <w:proofErr w:type="gramStart"/>
      <w:r>
        <w:rPr>
          <w:bCs/>
        </w:rPr>
        <w:t xml:space="preserve">costs </w:t>
      </w:r>
      <w:proofErr w:type="gramEnd"/>
      <m:oMath>
        <m:r>
          <w:rPr>
            <w:rFonts w:ascii="Cambria Math" w:hAnsi="Cambria Math"/>
          </w:rPr>
          <m:t>I</m:t>
        </m:r>
      </m:oMath>
      <w:r>
        <w:rPr>
          <w:bCs/>
        </w:rPr>
        <w:t xml:space="preserve">, </w:t>
      </w:r>
      <m:oMath>
        <m:r>
          <w:rPr>
            <w:rFonts w:ascii="Cambria Math" w:hAnsi="Cambria Math"/>
          </w:rPr>
          <m:t>J</m:t>
        </m:r>
      </m:oMath>
      <w:r>
        <w:rPr>
          <w:bCs/>
        </w:rPr>
        <w:t xml:space="preserve"> on order size </w:t>
      </w:r>
      <m:oMath>
        <m:r>
          <w:rPr>
            <w:rFonts w:ascii="Cambria Math" w:hAnsi="Cambria Math"/>
          </w:rPr>
          <m:t>X</m:t>
        </m:r>
      </m:oMath>
      <w:r>
        <w:rPr>
          <w:bCs/>
        </w:rPr>
        <w:t xml:space="preserve"> and trade time </w:t>
      </w:r>
      <m:oMath>
        <m:r>
          <w:rPr>
            <w:rFonts w:ascii="Cambria Math" w:hAnsi="Cambria Math"/>
          </w:rPr>
          <m:t>T</m:t>
        </m:r>
      </m:oMath>
      <w:r w:rsidR="00EB067E">
        <w:rPr>
          <w:bCs/>
        </w:rPr>
        <w:t xml:space="preserve">, other market variables will influence the solution. The most important of these are: </w:t>
      </w:r>
      <m:oMath>
        <m:r>
          <w:rPr>
            <w:rFonts w:ascii="Cambria Math" w:hAnsi="Cambria Math"/>
          </w:rPr>
          <m:t>V</m:t>
        </m:r>
      </m:oMath>
      <w:r w:rsidR="00EB067E">
        <w:rPr>
          <w:bCs/>
        </w:rPr>
        <w:t xml:space="preserve"> – which is the average daily volume in shares, and </w:t>
      </w:r>
      <m:oMath>
        <m:r>
          <w:rPr>
            <w:rFonts w:ascii="Cambria Math" w:hAnsi="Cambria Math"/>
          </w:rPr>
          <m:t>σ</m:t>
        </m:r>
      </m:oMath>
      <w:r w:rsidR="00EB067E">
        <w:rPr>
          <w:bCs/>
        </w:rPr>
        <w:t xml:space="preserve"> – the daily volatility.</w:t>
      </w:r>
    </w:p>
    <w:p w:rsidR="00EB067E" w:rsidRDefault="00EB067E" w:rsidP="000A212F">
      <w:pPr>
        <w:pStyle w:val="ListParagraph"/>
        <w:numPr>
          <w:ilvl w:val="0"/>
          <w:numId w:val="53"/>
        </w:numPr>
        <w:spacing w:line="360" w:lineRule="auto"/>
        <w:rPr>
          <w:bCs/>
        </w:rPr>
      </w:pPr>
      <w:r>
        <w:rPr>
          <w:bCs/>
          <w:u w:val="single"/>
        </w:rPr>
        <w:t>Daily Volume/Volatility “Wander” Scale</w:t>
      </w:r>
      <w:r w:rsidRPr="00EB067E">
        <w:rPr>
          <w:bCs/>
        </w:rPr>
        <w:t>:</w:t>
      </w:r>
      <w:r>
        <w:rPr>
          <w:bCs/>
        </w:rPr>
        <w:t xml:space="preserve"> </w:t>
      </w:r>
      <m:oMath>
        <m:r>
          <w:rPr>
            <w:rFonts w:ascii="Cambria Math" w:hAnsi="Cambria Math"/>
          </w:rPr>
          <m:t>V</m:t>
        </m:r>
      </m:oMath>
      <w:r>
        <w:rPr>
          <w:bCs/>
        </w:rPr>
        <w:t xml:space="preserve"> is a </w:t>
      </w:r>
      <m:oMath>
        <m:r>
          <w:rPr>
            <w:rFonts w:ascii="Cambria Math" w:hAnsi="Cambria Math"/>
          </w:rPr>
          <m:t>10</m:t>
        </m:r>
      </m:oMath>
      <w:r>
        <w:rPr>
          <w:bCs/>
        </w:rPr>
        <w:t xml:space="preserve"> day moving average. For volatility, an intra-day estimator that makes use of every transaction in the day is used. It is important to track changes in these variables not only between different stocks but also across time for the same stock.</w:t>
      </w:r>
    </w:p>
    <w:p w:rsidR="00EB067E" w:rsidRDefault="00EB067E" w:rsidP="000A212F">
      <w:pPr>
        <w:pStyle w:val="ListParagraph"/>
        <w:numPr>
          <w:ilvl w:val="0"/>
          <w:numId w:val="53"/>
        </w:numPr>
        <w:spacing w:line="360" w:lineRule="auto"/>
        <w:rPr>
          <w:bCs/>
        </w:rPr>
      </w:pPr>
      <w:r>
        <w:rPr>
          <w:bCs/>
          <w:u w:val="single"/>
        </w:rPr>
        <w:t>Order Size/Daily Volume Normalization</w:t>
      </w:r>
      <w:r>
        <w:rPr>
          <w:bCs/>
        </w:rPr>
        <w:t xml:space="preserve">: These values </w:t>
      </w:r>
      <w:r w:rsidR="00837FC4">
        <w:rPr>
          <w:bCs/>
        </w:rPr>
        <w:t xml:space="preserve">serve primarily to “normalize” the active variables across the stocks with widely varying properties. It seems natural that order size </w:t>
      </w:r>
      <m:oMath>
        <m:r>
          <w:rPr>
            <w:rFonts w:ascii="Cambria Math" w:hAnsi="Cambria Math"/>
          </w:rPr>
          <m:t>X</m:t>
        </m:r>
      </m:oMath>
      <w:r w:rsidR="00837FC4">
        <w:rPr>
          <w:bCs/>
        </w:rPr>
        <w:t xml:space="preserve"> should be measured as a fraction of the average daily </w:t>
      </w:r>
      <w:proofErr w:type="gramStart"/>
      <w:r w:rsidR="00837FC4">
        <w:rPr>
          <w:bCs/>
        </w:rPr>
        <w:t xml:space="preserve">volume </w:t>
      </w:r>
      <w:proofErr w:type="gramEnd"/>
      <m:oMath>
        <m:r>
          <w:rPr>
            <w:rFonts w:ascii="Cambria Math" w:hAnsi="Cambria Math"/>
          </w:rPr>
          <m:t>V</m:t>
        </m:r>
      </m:oMath>
      <w:r w:rsidR="00837FC4">
        <w:rPr>
          <w:bCs/>
        </w:rPr>
        <w:t xml:space="preserve">: </w:t>
      </w:r>
      <m:oMath>
        <m:f>
          <m:fPr>
            <m:ctrlPr>
              <w:rPr>
                <w:rFonts w:ascii="Cambria Math" w:hAnsi="Cambria Math"/>
                <w:bCs/>
                <w:i/>
              </w:rPr>
            </m:ctrlPr>
          </m:fPr>
          <m:num>
            <m:r>
              <w:rPr>
                <w:rFonts w:ascii="Cambria Math" w:hAnsi="Cambria Math"/>
              </w:rPr>
              <m:t>X</m:t>
            </m:r>
          </m:num>
          <m:den>
            <m:r>
              <w:rPr>
                <w:rFonts w:ascii="Cambria Math" w:hAnsi="Cambria Math"/>
              </w:rPr>
              <m:t>V</m:t>
            </m:r>
          </m:den>
        </m:f>
      </m:oMath>
      <w:r w:rsidR="00837FC4">
        <w:rPr>
          <w:bCs/>
        </w:rPr>
        <w:t xml:space="preserve"> </w:t>
      </w:r>
      <w:r w:rsidR="003F5203">
        <w:rPr>
          <w:bCs/>
        </w:rPr>
        <w:t xml:space="preserve">is a more natural variable than </w:t>
      </w:r>
      <m:oMath>
        <m:r>
          <w:rPr>
            <w:rFonts w:ascii="Cambria Math" w:hAnsi="Cambria Math"/>
          </w:rPr>
          <m:t>V</m:t>
        </m:r>
      </m:oMath>
      <w:r w:rsidR="003F5203">
        <w:rPr>
          <w:bCs/>
        </w:rPr>
        <w:t xml:space="preserve"> itself.</w:t>
      </w:r>
    </w:p>
    <w:p w:rsidR="003F5203" w:rsidRDefault="003F5203" w:rsidP="000A212F">
      <w:pPr>
        <w:pStyle w:val="ListParagraph"/>
        <w:numPr>
          <w:ilvl w:val="0"/>
          <w:numId w:val="53"/>
        </w:numPr>
        <w:spacing w:line="360" w:lineRule="auto"/>
        <w:rPr>
          <w:bCs/>
        </w:rPr>
      </w:pPr>
      <w:r>
        <w:rPr>
          <w:bCs/>
          <w:u w:val="single"/>
        </w:rPr>
        <w:lastRenderedPageBreak/>
        <w:t>Intrinsic Notion of Volume Time</w:t>
      </w:r>
      <w:r w:rsidRPr="003F5203">
        <w:rPr>
          <w:bCs/>
        </w:rPr>
        <w:t>:</w:t>
      </w:r>
      <w:r>
        <w:rPr>
          <w:bCs/>
        </w:rPr>
        <w:t xml:space="preserve"> In the model presented below, the order size as a fraction of the average volume traded during the time of execution will also be seen to be important. </w:t>
      </w:r>
      <m:oMath>
        <m:r>
          <w:rPr>
            <w:rFonts w:ascii="Cambria Math" w:hAnsi="Cambria Math"/>
          </w:rPr>
          <m:t>VT</m:t>
        </m:r>
      </m:oMath>
      <w:r>
        <w:rPr>
          <w:bCs/>
        </w:rPr>
        <w:t xml:space="preserve"> </w:t>
      </w:r>
      <w:proofErr w:type="gramStart"/>
      <w:r>
        <w:rPr>
          <w:bCs/>
        </w:rPr>
        <w:t>is</w:t>
      </w:r>
      <w:proofErr w:type="gramEnd"/>
      <w:r>
        <w:rPr>
          <w:bCs/>
        </w:rPr>
        <w:t xml:space="preserve"> estimated directly by taking </w:t>
      </w:r>
      <w:r w:rsidR="003E6B12">
        <w:rPr>
          <w:bCs/>
        </w:rPr>
        <w:t xml:space="preserve">the average volume that executed between the times </w:t>
      </w:r>
      <m:oMath>
        <m:sSub>
          <m:sSubPr>
            <m:ctrlPr>
              <w:rPr>
                <w:rFonts w:ascii="Cambria Math" w:hAnsi="Cambria Math"/>
                <w:bCs/>
                <w:i/>
              </w:rPr>
            </m:ctrlPr>
          </m:sSubPr>
          <m:e>
            <m:r>
              <w:rPr>
                <w:rFonts w:ascii="Cambria Math" w:hAnsi="Cambria Math"/>
              </w:rPr>
              <m:t>t</m:t>
            </m:r>
          </m:e>
          <m:sub>
            <m:r>
              <w:rPr>
                <w:rFonts w:ascii="Cambria Math" w:hAnsi="Cambria Math"/>
              </w:rPr>
              <m:t>0</m:t>
            </m:r>
          </m:sub>
        </m:sSub>
      </m:oMath>
      <w:r w:rsidR="003E6B12">
        <w:rPr>
          <w:bCs/>
        </w:rPr>
        <w:t xml:space="preserve"> and </w:t>
      </w:r>
      <m:oMath>
        <m:sSub>
          <m:sSubPr>
            <m:ctrlPr>
              <w:rPr>
                <w:rFonts w:ascii="Cambria Math" w:hAnsi="Cambria Math"/>
                <w:bCs/>
                <w:i/>
              </w:rPr>
            </m:ctrlPr>
          </m:sSubPr>
          <m:e>
            <m:r>
              <w:rPr>
                <w:rFonts w:ascii="Cambria Math" w:hAnsi="Cambria Math"/>
              </w:rPr>
              <m:t>t</m:t>
            </m:r>
          </m:e>
          <m:sub>
            <m:r>
              <w:rPr>
                <w:rFonts w:ascii="Cambria Math" w:hAnsi="Cambria Math"/>
              </w:rPr>
              <m:t>n</m:t>
            </m:r>
          </m:sub>
        </m:sSub>
      </m:oMath>
      <w:r w:rsidR="003E6B12">
        <w:rPr>
          <w:bCs/>
        </w:rPr>
        <w:t xml:space="preserve"> over the previous </w:t>
      </w:r>
      <m:oMath>
        <m:r>
          <w:rPr>
            <w:rFonts w:ascii="Cambria Math" w:hAnsi="Cambria Math"/>
          </w:rPr>
          <m:t>10</m:t>
        </m:r>
      </m:oMath>
      <w:r w:rsidR="003E6B12">
        <w:rPr>
          <w:bCs/>
        </w:rPr>
        <w:t xml:space="preserve"> days. In fact, since in the model the trade duration </w:t>
      </w:r>
      <m:oMath>
        <m:r>
          <w:rPr>
            <w:rFonts w:ascii="Cambria Math" w:hAnsi="Cambria Math"/>
          </w:rPr>
          <m:t>T</m:t>
        </m:r>
      </m:oMath>
      <w:r w:rsidR="003E6B12">
        <w:rPr>
          <w:bCs/>
        </w:rPr>
        <w:t xml:space="preserve"> appears only in the combination </w:t>
      </w:r>
      <m:oMath>
        <m:r>
          <w:rPr>
            <w:rFonts w:ascii="Cambria Math" w:hAnsi="Cambria Math"/>
          </w:rPr>
          <m:t>VT</m:t>
        </m:r>
      </m:oMath>
      <w:r w:rsidR="003E6B12">
        <w:rPr>
          <w:bCs/>
        </w:rPr>
        <w:t xml:space="preserve"> this avoids the need to measure </w:t>
      </w:r>
      <m:oMath>
        <m:r>
          <w:rPr>
            <w:rFonts w:ascii="Cambria Math" w:hAnsi="Cambria Math"/>
          </w:rPr>
          <m:t>T</m:t>
        </m:r>
      </m:oMath>
      <w:r w:rsidR="003E6B12">
        <w:rPr>
          <w:bCs/>
        </w:rPr>
        <w:t xml:space="preserve"> directly.</w:t>
      </w:r>
    </w:p>
    <w:p w:rsidR="003E6B12" w:rsidRDefault="003E6B12" w:rsidP="000A212F">
      <w:pPr>
        <w:pStyle w:val="ListParagraph"/>
        <w:numPr>
          <w:ilvl w:val="0"/>
          <w:numId w:val="53"/>
        </w:numPr>
        <w:spacing w:line="360" w:lineRule="auto"/>
        <w:rPr>
          <w:bCs/>
        </w:rPr>
      </w:pPr>
      <w:r>
        <w:rPr>
          <w:bCs/>
          <w:u w:val="single"/>
        </w:rPr>
        <w:t>“Wander” Scale of Market Impact</w:t>
      </w:r>
      <w:r w:rsidRPr="003E6B12">
        <w:rPr>
          <w:bCs/>
        </w:rPr>
        <w:t>:</w:t>
      </w:r>
      <w:r>
        <w:rPr>
          <w:bCs/>
        </w:rPr>
        <w:t xml:space="preserve"> The volatility is used to scale the impacts – a certain level of participation in the daily volume should cause a certain level of participation in the ‘normal’ motion of the stock. Empirical investigation by Almgren, Thum, Hauptmann, and Li (2005) shows that volatility is the most important scale factor for cost impact.</w:t>
      </w:r>
    </w:p>
    <w:p w:rsidR="00C102A3" w:rsidRDefault="00C102A3" w:rsidP="00C102A3">
      <w:pPr>
        <w:spacing w:line="360" w:lineRule="auto"/>
        <w:rPr>
          <w:bCs/>
        </w:rPr>
      </w:pPr>
    </w:p>
    <w:p w:rsidR="00C102A3" w:rsidRDefault="00C102A3" w:rsidP="00C102A3">
      <w:pPr>
        <w:spacing w:line="360" w:lineRule="auto"/>
        <w:rPr>
          <w:bCs/>
        </w:rPr>
      </w:pPr>
    </w:p>
    <w:p w:rsidR="00C102A3" w:rsidRPr="00C102A3" w:rsidRDefault="00C102A3" w:rsidP="00C102A3">
      <w:pPr>
        <w:spacing w:line="360" w:lineRule="auto"/>
        <w:rPr>
          <w:b/>
          <w:bCs/>
          <w:sz w:val="28"/>
          <w:szCs w:val="28"/>
        </w:rPr>
      </w:pPr>
      <w:r w:rsidRPr="00C102A3">
        <w:rPr>
          <w:b/>
          <w:bCs/>
          <w:sz w:val="28"/>
          <w:szCs w:val="28"/>
        </w:rPr>
        <w:t>Trajectory Cost Model</w:t>
      </w:r>
    </w:p>
    <w:p w:rsidR="008B5D6A" w:rsidRDefault="008B5D6A" w:rsidP="00B963B8">
      <w:pPr>
        <w:spacing w:line="360" w:lineRule="auto"/>
        <w:rPr>
          <w:bCs/>
        </w:rPr>
      </w:pPr>
    </w:p>
    <w:p w:rsidR="00C102A3" w:rsidRDefault="00C102A3" w:rsidP="00C102A3">
      <w:pPr>
        <w:pStyle w:val="ListParagraph"/>
        <w:numPr>
          <w:ilvl w:val="0"/>
          <w:numId w:val="54"/>
        </w:numPr>
        <w:spacing w:line="360" w:lineRule="auto"/>
        <w:rPr>
          <w:bCs/>
        </w:rPr>
      </w:pPr>
      <w:r w:rsidRPr="00C102A3">
        <w:rPr>
          <w:bCs/>
          <w:u w:val="single"/>
        </w:rPr>
        <w:t>Constant Volume Time Trading Rate</w:t>
      </w:r>
      <w:r w:rsidRPr="00C102A3">
        <w:rPr>
          <w:bCs/>
        </w:rPr>
        <w:t>: The model used is based on the framework developed by Almgren and Chriss (2000), and Almgren (2003), with simplifications made to facilitate data fitting. The main simplification is that the rate of trading is constant (in volume time). In addition cross impact is neglected, since the data has no information about the effect of trading one stock on the price of the other.</w:t>
      </w:r>
    </w:p>
    <w:p w:rsidR="00C102A3" w:rsidRDefault="00C102A3" w:rsidP="00C102A3">
      <w:pPr>
        <w:pStyle w:val="ListParagraph"/>
        <w:numPr>
          <w:ilvl w:val="0"/>
          <w:numId w:val="54"/>
        </w:numPr>
        <w:spacing w:line="360" w:lineRule="auto"/>
        <w:rPr>
          <w:bCs/>
        </w:rPr>
      </w:pPr>
      <w:r>
        <w:rPr>
          <w:bCs/>
          <w:u w:val="single"/>
        </w:rPr>
        <w:t>The Permanent Impact Market Component</w:t>
      </w:r>
      <w:r w:rsidRPr="00C102A3">
        <w:rPr>
          <w:bCs/>
        </w:rPr>
        <w:t>:</w:t>
      </w:r>
      <w:r>
        <w:rPr>
          <w:bCs/>
        </w:rPr>
        <w:t xml:space="preserve"> The price impact is decomposed into two components. First is a permanent component that reflects the information transmitted to the market by the buy/sell </w:t>
      </w:r>
      <w:proofErr w:type="gramStart"/>
      <w:r>
        <w:rPr>
          <w:bCs/>
        </w:rPr>
        <w:t>imbalance.</w:t>
      </w:r>
      <w:proofErr w:type="gramEnd"/>
      <w:r>
        <w:rPr>
          <w:bCs/>
        </w:rPr>
        <w:t xml:space="preserve"> This component is believed to be roughly independent of trade scheduling; ‘stealth’ trading is not admitted by this construction. In the data fit this component will be independent of the execution </w:t>
      </w:r>
      <w:proofErr w:type="gramStart"/>
      <w:r>
        <w:rPr>
          <w:bCs/>
        </w:rPr>
        <w:t xml:space="preserve">time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The Temporary Market Impact Component</w:t>
      </w:r>
      <w:r w:rsidRPr="00C102A3">
        <w:rPr>
          <w:bCs/>
        </w:rPr>
        <w:t>:</w:t>
      </w:r>
      <w:r>
        <w:rPr>
          <w:bCs/>
        </w:rPr>
        <w:t xml:space="preserve"> A temporary component reflects the price concession needed to attract counterparties within a specified short time interval. This component is highly sensitive to trade scheduling; here it will strongly depend </w:t>
      </w:r>
      <w:proofErr w:type="gramStart"/>
      <w:r>
        <w:rPr>
          <w:bCs/>
        </w:rPr>
        <w:t xml:space="preserve">on </w:t>
      </w:r>
      <w:proofErr w:type="gramEnd"/>
      <m:oMath>
        <m:r>
          <w:rPr>
            <w:rFonts w:ascii="Cambria Math" w:hAnsi="Cambria Math"/>
          </w:rPr>
          <m:t>T</m:t>
        </m:r>
      </m:oMath>
      <w:r>
        <w:rPr>
          <w:bCs/>
        </w:rPr>
        <w:t>.</w:t>
      </w:r>
    </w:p>
    <w:p w:rsidR="00C102A3" w:rsidRDefault="00C102A3" w:rsidP="00C102A3">
      <w:pPr>
        <w:pStyle w:val="ListParagraph"/>
        <w:numPr>
          <w:ilvl w:val="0"/>
          <w:numId w:val="54"/>
        </w:numPr>
        <w:spacing w:line="360" w:lineRule="auto"/>
        <w:rPr>
          <w:bCs/>
        </w:rPr>
      </w:pPr>
      <w:r>
        <w:rPr>
          <w:bCs/>
          <w:u w:val="single"/>
        </w:rPr>
        <w:t>Other Elaborate Market Impact Frameworks</w:t>
      </w:r>
      <w:r w:rsidRPr="00C102A3">
        <w:rPr>
          <w:bCs/>
        </w:rPr>
        <w:t>:</w:t>
      </w:r>
      <w:r>
        <w:rPr>
          <w:bCs/>
        </w:rPr>
        <w:t xml:space="preserve"> More detailed conceptual frameworks have been developed (Bouchaud, Geffen, Potters, and Wyart (2</w:t>
      </w:r>
      <w:r w:rsidR="00740E9E">
        <w:rPr>
          <w:bCs/>
        </w:rPr>
        <w:t xml:space="preserve">004)), but this easily </w:t>
      </w:r>
      <w:r w:rsidR="00740E9E">
        <w:rPr>
          <w:bCs/>
        </w:rPr>
        <w:lastRenderedPageBreak/>
        <w:t>understood model has become standard in industry and academic literature (Madhavan (2000)).</w:t>
      </w:r>
    </w:p>
    <w:p w:rsidR="00014E1F" w:rsidRDefault="00C3680A" w:rsidP="00C102A3">
      <w:pPr>
        <w:pStyle w:val="ListParagraph"/>
        <w:numPr>
          <w:ilvl w:val="0"/>
          <w:numId w:val="54"/>
        </w:numPr>
        <w:spacing w:line="360" w:lineRule="auto"/>
        <w:rPr>
          <w:bCs/>
        </w:rPr>
      </w:pPr>
      <w:r>
        <w:rPr>
          <w:bCs/>
          <w:u w:val="single"/>
        </w:rPr>
        <w:t>Decomposition of the Realized Market Impact</w:t>
      </w:r>
      <w:r w:rsidRPr="00C3680A">
        <w:rPr>
          <w:bCs/>
        </w:rPr>
        <w:t>:</w:t>
      </w:r>
      <w:r>
        <w:rPr>
          <w:bCs/>
        </w:rPr>
        <w:t xml:space="preserve"> The realized price impact is a combination of the above two effects. In terms of the realized and the permanent impact defined above and observed from the data, the model may be summarized as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Realized=Permanent+Temporary+Noise</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with</w:t>
      </w:r>
      <w:proofErr w:type="gramEnd"/>
      <w:r>
        <w:rPr>
          <w:bCs/>
        </w:rPr>
        <w:t xml:space="preserve"> suitable coefficients and scaling depending upon </w:t>
      </w:r>
      <m:oMath>
        <m:r>
          <w:rPr>
            <w:rFonts w:ascii="Cambria Math" w:hAnsi="Cambria Math"/>
          </w:rPr>
          <m:t>T</m:t>
        </m:r>
      </m:oMath>
      <w:r>
        <w:rPr>
          <w:bCs/>
        </w:rPr>
        <w:t>. Thus the temporary impact is obtained as a difference between the permanent impact and the realized impact; it is not directly observed, although there is a direct model for it.</w:t>
      </w:r>
    </w:p>
    <w:p w:rsidR="00014E1F" w:rsidRDefault="00C3680A" w:rsidP="00C102A3">
      <w:pPr>
        <w:pStyle w:val="ListParagraph"/>
        <w:numPr>
          <w:ilvl w:val="0"/>
          <w:numId w:val="54"/>
        </w:numPr>
        <w:spacing w:line="360" w:lineRule="auto"/>
        <w:rPr>
          <w:bCs/>
        </w:rPr>
      </w:pPr>
      <w:r>
        <w:rPr>
          <w:bCs/>
          <w:u w:val="single"/>
        </w:rPr>
        <w:t>Uniform Rate of Order Liquidation</w:t>
      </w:r>
      <w:r w:rsidRPr="00C3680A">
        <w:rPr>
          <w:bCs/>
        </w:rPr>
        <w:t>:</w:t>
      </w:r>
      <w:r>
        <w:rPr>
          <w:bCs/>
        </w:rPr>
        <w:t xml:space="preserve"> The starting point is the initial order demand of </w:t>
      </w:r>
      <m:oMath>
        <m:r>
          <w:rPr>
            <w:rFonts w:ascii="Cambria Math" w:hAnsi="Cambria Math"/>
          </w:rPr>
          <m:t>X</m:t>
        </m:r>
      </m:oMath>
      <w:r>
        <w:rPr>
          <w:bCs/>
        </w:rPr>
        <w:t xml:space="preserve"> shares. This is assumed to be completed by a uniform rate of trading over a volume </w:t>
      </w:r>
      <w:proofErr w:type="gramStart"/>
      <w:r>
        <w:rPr>
          <w:bCs/>
        </w:rPr>
        <w:t xml:space="preserve">interval </w:t>
      </w:r>
      <w:proofErr w:type="gramEnd"/>
      <m:oMath>
        <m:r>
          <w:rPr>
            <w:rFonts w:ascii="Cambria Math" w:hAnsi="Cambria Math"/>
          </w:rPr>
          <m:t>T</m:t>
        </m:r>
      </m:oMath>
      <w:r>
        <w:rPr>
          <w:bCs/>
        </w:rPr>
        <w:t>. That is, the trade rate in volume units is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X</m:t>
              </m:r>
            </m:num>
            <m:den>
              <m:r>
                <w:rPr>
                  <w:rFonts w:ascii="Cambria Math" w:hAnsi="Cambria Math"/>
                </w:rPr>
                <m:t>T</m:t>
              </m:r>
            </m:den>
          </m:f>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and</w:t>
      </w:r>
      <w:proofErr w:type="gramEnd"/>
      <w:r>
        <w:rPr>
          <w:bCs/>
        </w:rPr>
        <w:t xml:space="preserve"> is held constant until the program is completed.</w:t>
      </w:r>
    </w:p>
    <w:p w:rsidR="00014E1F" w:rsidRDefault="00C3680A" w:rsidP="00C102A3">
      <w:pPr>
        <w:pStyle w:val="ListParagraph"/>
        <w:numPr>
          <w:ilvl w:val="0"/>
          <w:numId w:val="54"/>
        </w:numPr>
        <w:spacing w:line="360" w:lineRule="auto"/>
        <w:rPr>
          <w:bCs/>
        </w:rPr>
      </w:pPr>
      <w:r>
        <w:rPr>
          <w:bCs/>
          <w:u w:val="single"/>
        </w:rPr>
        <w:t>Sign of the Trade Rate</w:t>
      </w:r>
      <w:r w:rsidRPr="00C3680A">
        <w:rPr>
          <w:bCs/>
        </w:rPr>
        <w:t>:</w:t>
      </w:r>
      <w:r>
        <w:rPr>
          <w:bCs/>
        </w:rPr>
        <w:t xml:space="preserve"> Constant rate in these units is equivalent to VWAP execution during the time of execution. Note that </w:t>
      </w:r>
      <m:oMath>
        <m:r>
          <w:rPr>
            <w:rFonts w:ascii="Cambria Math" w:hAnsi="Cambria Math"/>
          </w:rPr>
          <m:t>v</m:t>
        </m:r>
      </m:oMath>
      <w:r>
        <w:rPr>
          <w:bCs/>
        </w:rPr>
        <w:t xml:space="preserve"> has the same sign as </w:t>
      </w:r>
      <m:oMath>
        <m:r>
          <w:rPr>
            <w:rFonts w:ascii="Cambria Math" w:hAnsi="Cambria Math"/>
          </w:rPr>
          <m:t>X</m:t>
        </m:r>
      </m:oMath>
      <w:r>
        <w:rPr>
          <w:bCs/>
        </w:rPr>
        <w:t>; thus</w:t>
      </w:r>
    </w:p>
    <w:p w:rsidR="00014E1F" w:rsidRDefault="00014E1F" w:rsidP="00014E1F">
      <w:pPr>
        <w:pStyle w:val="ListParagraph"/>
        <w:spacing w:line="360" w:lineRule="auto"/>
        <w:ind w:left="360"/>
        <w:rPr>
          <w:bCs/>
          <w:u w:val="single"/>
        </w:rPr>
      </w:pPr>
    </w:p>
    <w:p w:rsidR="00014E1F" w:rsidRDefault="00C3680A" w:rsidP="00014E1F">
      <w:pPr>
        <w:pStyle w:val="ListParagraph"/>
        <w:spacing w:line="360" w:lineRule="auto"/>
        <w:ind w:left="360"/>
        <w:rPr>
          <w:bCs/>
        </w:rPr>
      </w:pPr>
      <m:oMathPara>
        <m:oMath>
          <m:r>
            <w:rPr>
              <w:rFonts w:ascii="Cambria Math" w:hAnsi="Cambria Math"/>
            </w:rPr>
            <m:t>v&gt;0</m:t>
          </m:r>
        </m:oMath>
      </m:oMathPara>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w:proofErr w:type="gramStart"/>
      <w:r>
        <w:rPr>
          <w:bCs/>
        </w:rPr>
        <w:t>for</w:t>
      </w:r>
      <w:proofErr w:type="gramEnd"/>
      <w:r>
        <w:rPr>
          <w:bCs/>
        </w:rPr>
        <w:t xml:space="preserve"> a buy order and</w:t>
      </w:r>
    </w:p>
    <w:p w:rsidR="00014E1F" w:rsidRDefault="00014E1F" w:rsidP="00014E1F">
      <w:pPr>
        <w:pStyle w:val="ListParagraph"/>
        <w:spacing w:line="360" w:lineRule="auto"/>
        <w:ind w:left="360"/>
        <w:rPr>
          <w:bCs/>
        </w:rPr>
      </w:pPr>
    </w:p>
    <w:p w:rsidR="00014E1F" w:rsidRDefault="00C3680A" w:rsidP="00014E1F">
      <w:pPr>
        <w:pStyle w:val="ListParagraph"/>
        <w:spacing w:line="360" w:lineRule="auto"/>
        <w:ind w:left="360"/>
        <w:rPr>
          <w:bCs/>
        </w:rPr>
      </w:pPr>
      <m:oMathPara>
        <m:oMath>
          <m:r>
            <w:rPr>
              <w:rFonts w:ascii="Cambria Math" w:hAnsi="Cambria Math"/>
            </w:rPr>
            <m:t>v&lt;0</m:t>
          </m:r>
        </m:oMath>
      </m:oMathPara>
    </w:p>
    <w:p w:rsidR="00014E1F" w:rsidRDefault="00014E1F" w:rsidP="00014E1F">
      <w:pPr>
        <w:pStyle w:val="ListParagraph"/>
        <w:spacing w:line="360" w:lineRule="auto"/>
        <w:ind w:left="360"/>
        <w:rPr>
          <w:bCs/>
        </w:rPr>
      </w:pPr>
    </w:p>
    <w:p w:rsidR="00C3680A" w:rsidRDefault="00C3680A" w:rsidP="00014E1F">
      <w:pPr>
        <w:pStyle w:val="ListParagraph"/>
        <w:spacing w:line="360" w:lineRule="auto"/>
        <w:ind w:left="360"/>
        <w:rPr>
          <w:bCs/>
        </w:rPr>
      </w:pPr>
      <w:proofErr w:type="gramStart"/>
      <w:r>
        <w:rPr>
          <w:bCs/>
        </w:rPr>
        <w:t>for</w:t>
      </w:r>
      <w:proofErr w:type="gramEnd"/>
      <w:r>
        <w:rPr>
          <w:bCs/>
        </w:rPr>
        <w:t xml:space="preserve"> a sell order. Market impact will move the price in the same direction </w:t>
      </w:r>
      <w:proofErr w:type="gramStart"/>
      <w:r>
        <w:rPr>
          <w:bCs/>
        </w:rPr>
        <w:t xml:space="preserve">as </w:t>
      </w:r>
      <w:proofErr w:type="gramEnd"/>
      <m:oMath>
        <m:r>
          <w:rPr>
            <w:rFonts w:ascii="Cambria Math" w:hAnsi="Cambria Math"/>
          </w:rPr>
          <m:t>v</m:t>
        </m:r>
      </m:oMath>
      <w:r>
        <w:rPr>
          <w:bCs/>
        </w:rPr>
        <w:t>.</w:t>
      </w:r>
    </w:p>
    <w:p w:rsidR="00C3680A" w:rsidRDefault="00C3680A" w:rsidP="00C3680A">
      <w:pPr>
        <w:spacing w:line="360" w:lineRule="auto"/>
        <w:rPr>
          <w:bCs/>
        </w:rPr>
      </w:pPr>
    </w:p>
    <w:p w:rsidR="00C3680A" w:rsidRDefault="00C3680A" w:rsidP="00C3680A">
      <w:pPr>
        <w:spacing w:line="360" w:lineRule="auto"/>
        <w:rPr>
          <w:bCs/>
        </w:rPr>
      </w:pPr>
    </w:p>
    <w:p w:rsidR="00C3680A" w:rsidRPr="00014E1F" w:rsidRDefault="00C3680A" w:rsidP="00C3680A">
      <w:pPr>
        <w:spacing w:line="360" w:lineRule="auto"/>
        <w:rPr>
          <w:b/>
          <w:bCs/>
          <w:sz w:val="28"/>
          <w:szCs w:val="28"/>
        </w:rPr>
      </w:pPr>
      <w:r w:rsidRPr="00014E1F">
        <w:rPr>
          <w:b/>
          <w:bCs/>
          <w:sz w:val="28"/>
          <w:szCs w:val="28"/>
        </w:rPr>
        <w:lastRenderedPageBreak/>
        <w:t>Permanent Impact</w:t>
      </w:r>
    </w:p>
    <w:p w:rsidR="00C3680A" w:rsidRDefault="00C3680A" w:rsidP="00C3680A">
      <w:pPr>
        <w:spacing w:line="360" w:lineRule="auto"/>
        <w:rPr>
          <w:bCs/>
        </w:rPr>
      </w:pPr>
    </w:p>
    <w:p w:rsidR="00E00E42" w:rsidRDefault="00C3680A" w:rsidP="00014E1F">
      <w:pPr>
        <w:pStyle w:val="ListParagraph"/>
        <w:numPr>
          <w:ilvl w:val="0"/>
          <w:numId w:val="55"/>
        </w:numPr>
        <w:spacing w:line="360" w:lineRule="auto"/>
        <w:rPr>
          <w:bCs/>
        </w:rPr>
      </w:pPr>
      <w:r w:rsidRPr="00014E1F">
        <w:rPr>
          <w:bCs/>
          <w:u w:val="single"/>
        </w:rPr>
        <w:t>Volatility/Permanent Impact Price Change</w:t>
      </w:r>
      <w:r w:rsidRPr="00014E1F">
        <w:rPr>
          <w:bCs/>
        </w:rPr>
        <w:t>:</w:t>
      </w:r>
      <w:r w:rsidR="00014E1F" w:rsidRPr="00014E1F">
        <w:rPr>
          <w:bCs/>
        </w:rPr>
        <w:t xml:space="preserve"> The model postulates that the asset price </w:t>
      </w:r>
      <m:oMath>
        <m:r>
          <w:rPr>
            <w:rFonts w:ascii="Cambria Math" w:hAnsi="Cambria Math"/>
          </w:rPr>
          <m:t>S</m:t>
        </m:r>
        <m:d>
          <m:dPr>
            <m:ctrlPr>
              <w:rPr>
                <w:rFonts w:ascii="Cambria Math" w:hAnsi="Cambria Math"/>
                <w:bCs/>
                <w:i/>
              </w:rPr>
            </m:ctrlPr>
          </m:dPr>
          <m:e>
            <m:r>
              <w:rPr>
                <w:rFonts w:ascii="Cambria Math" w:hAnsi="Cambria Math"/>
              </w:rPr>
              <m:t>τ</m:t>
            </m:r>
          </m:e>
        </m:d>
      </m:oMath>
      <w:r w:rsidR="00014E1F" w:rsidRPr="00014E1F">
        <w:rPr>
          <w:bCs/>
        </w:rPr>
        <w:t xml:space="preserve"> follows an arithmetic Brownian motion with a drift term that depends on the trade rate </w:t>
      </w:r>
      <w:proofErr w:type="gramStart"/>
      <w:r w:rsidR="00014E1F" w:rsidRPr="00014E1F">
        <w:rPr>
          <w:bCs/>
        </w:rPr>
        <w:t xml:space="preserve">term </w:t>
      </w:r>
      <w:proofErr w:type="gramEnd"/>
      <m:oMath>
        <m:r>
          <w:rPr>
            <w:rFonts w:ascii="Cambria Math" w:hAnsi="Cambria Math"/>
          </w:rPr>
          <m:t>v</m:t>
        </m:r>
      </m:oMath>
      <w:r w:rsidR="00014E1F" w:rsidRPr="00014E1F">
        <w:rPr>
          <w:bCs/>
        </w:rPr>
        <w:t>. That is</w:t>
      </w:r>
    </w:p>
    <w:p w:rsidR="00E00E42" w:rsidRDefault="00E00E42" w:rsidP="00E00E42">
      <w:pPr>
        <w:pStyle w:val="ListParagraph"/>
        <w:spacing w:line="360" w:lineRule="auto"/>
        <w:ind w:left="360"/>
        <w:rPr>
          <w:bCs/>
          <w:u w:val="single"/>
        </w:rPr>
      </w:pPr>
    </w:p>
    <w:p w:rsidR="00E00E42" w:rsidRDefault="00014E1F" w:rsidP="00E00E42">
      <w:pPr>
        <w:pStyle w:val="ListParagraph"/>
        <w:spacing w:line="360" w:lineRule="auto"/>
        <w:ind w:left="360"/>
        <w:rPr>
          <w:bCs/>
        </w:rPr>
      </w:pPr>
      <m:oMathPara>
        <m:oMath>
          <m:r>
            <w:rPr>
              <w:rFonts w:ascii="Cambria Math" w:hAnsi="Cambria Math"/>
            </w:rPr>
            <m:t>∆S=</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∆τ+</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τ</m:t>
              </m:r>
            </m:e>
          </m:d>
        </m:oMath>
      </m:oMathPara>
    </w:p>
    <w:p w:rsidR="00E00E42" w:rsidRDefault="00E00E42" w:rsidP="00E00E42">
      <w:pPr>
        <w:pStyle w:val="ListParagraph"/>
        <w:spacing w:line="360" w:lineRule="auto"/>
        <w:ind w:left="360"/>
        <w:rPr>
          <w:bCs/>
        </w:rPr>
      </w:pPr>
    </w:p>
    <w:p w:rsidR="00E00E42" w:rsidRDefault="00014E1F" w:rsidP="00E00E42">
      <w:pPr>
        <w:pStyle w:val="ListParagraph"/>
        <w:spacing w:line="360" w:lineRule="auto"/>
        <w:ind w:left="360"/>
        <w:rPr>
          <w:bCs/>
        </w:rPr>
      </w:pPr>
      <w:proofErr w:type="gramStart"/>
      <w:r w:rsidRPr="00014E1F">
        <w:rPr>
          <w:bCs/>
        </w:rPr>
        <w:t>where</w:t>
      </w:r>
      <w:proofErr w:type="gramEnd"/>
      <w:r w:rsidRPr="00014E1F">
        <w:rPr>
          <w:bCs/>
        </w:rPr>
        <w:t xml:space="preserve"> </w:t>
      </w:r>
      <m:oMath>
        <m:r>
          <w:rPr>
            <w:rFonts w:ascii="Cambria Math" w:hAnsi="Cambria Math"/>
          </w:rPr>
          <m:t>B</m:t>
        </m:r>
        <m:d>
          <m:dPr>
            <m:ctrlPr>
              <w:rPr>
                <w:rFonts w:ascii="Cambria Math" w:hAnsi="Cambria Math"/>
                <w:bCs/>
                <w:i/>
              </w:rPr>
            </m:ctrlPr>
          </m:dPr>
          <m:e>
            <m:r>
              <w:rPr>
                <w:rFonts w:ascii="Cambria Math" w:hAnsi="Cambria Math"/>
              </w:rPr>
              <m:t>τ</m:t>
            </m:r>
          </m:e>
        </m:d>
      </m:oMath>
      <w:r w:rsidRPr="00014E1F">
        <w:rPr>
          <w:bCs/>
        </w:rPr>
        <w:t xml:space="preserve"> is a standard Brownian motion (or a Bachelier process); and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the permanent impact function; the only assumptions made are that </w:t>
      </w:r>
      <m:oMath>
        <m:r>
          <w:rPr>
            <w:rFonts w:ascii="Cambria Math" w:hAnsi="Cambria Math"/>
          </w:rPr>
          <m:t>g</m:t>
        </m:r>
        <m:d>
          <m:dPr>
            <m:ctrlPr>
              <w:rPr>
                <w:rFonts w:ascii="Cambria Math" w:hAnsi="Cambria Math"/>
                <w:bCs/>
                <w:i/>
              </w:rPr>
            </m:ctrlPr>
          </m:dPr>
          <m:e>
            <m:r>
              <w:rPr>
                <w:rFonts w:ascii="Cambria Math" w:hAnsi="Cambria Math"/>
              </w:rPr>
              <m:t>v</m:t>
            </m:r>
          </m:e>
        </m:d>
      </m:oMath>
      <w:r w:rsidRPr="00014E1F">
        <w:rPr>
          <w:bCs/>
        </w:rPr>
        <w:t xml:space="preserve"> is increasing and has</w:t>
      </w:r>
    </w:p>
    <w:p w:rsidR="00E00E42" w:rsidRDefault="00E00E42" w:rsidP="00E00E42">
      <w:pPr>
        <w:pStyle w:val="ListParagraph"/>
        <w:spacing w:line="360" w:lineRule="auto"/>
        <w:ind w:left="360"/>
        <w:rPr>
          <w:bCs/>
        </w:rPr>
      </w:pPr>
    </w:p>
    <w:p w:rsidR="00C3680A" w:rsidRPr="00E00E42" w:rsidRDefault="00014E1F" w:rsidP="00E00E42">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0</m:t>
              </m:r>
            </m:e>
          </m:d>
          <m:r>
            <w:rPr>
              <w:rFonts w:ascii="Cambria Math" w:hAnsi="Cambria Math"/>
            </w:rPr>
            <m:t>=0</m:t>
          </m:r>
        </m:oMath>
      </m:oMathPara>
    </w:p>
    <w:p w:rsidR="00E00E42" w:rsidRDefault="00E00E42" w:rsidP="00E00E42">
      <w:pPr>
        <w:pStyle w:val="ListParagraph"/>
        <w:spacing w:line="360" w:lineRule="auto"/>
        <w:ind w:left="360"/>
        <w:rPr>
          <w:bCs/>
        </w:rPr>
      </w:pPr>
    </w:p>
    <w:p w:rsidR="00E00E42" w:rsidRDefault="0029238E" w:rsidP="00014E1F">
      <w:pPr>
        <w:pStyle w:val="ListParagraph"/>
        <w:numPr>
          <w:ilvl w:val="0"/>
          <w:numId w:val="55"/>
        </w:numPr>
        <w:spacing w:line="360" w:lineRule="auto"/>
        <w:rPr>
          <w:bCs/>
        </w:rPr>
      </w:pPr>
      <w:r>
        <w:rPr>
          <w:bCs/>
          <w:u w:val="single"/>
        </w:rPr>
        <w:t>Integrated Form of Price Change</w:t>
      </w:r>
      <w:r>
        <w:rPr>
          <w:bCs/>
        </w:rPr>
        <w:t xml:space="preserve">: As noted above, </w:t>
      </w:r>
      <m:oMath>
        <m:r>
          <w:rPr>
            <w:rFonts w:ascii="Cambria Math" w:hAnsi="Cambria Math"/>
          </w:rPr>
          <m:t>τ</m:t>
        </m:r>
      </m:oMath>
      <w:r>
        <w:rPr>
          <w:bCs/>
        </w:rPr>
        <w:t xml:space="preserve"> is volume time, representing the fraction of an average day’s volume that has executed so far. This expression can be integrated in time taking </w:t>
      </w:r>
      <m:oMath>
        <m:r>
          <w:rPr>
            <w:rFonts w:ascii="Cambria Math" w:hAnsi="Cambria Math"/>
          </w:rPr>
          <m:t>v</m:t>
        </m:r>
      </m:oMath>
      <w:r>
        <w:rPr>
          <w:bCs/>
        </w:rPr>
        <w:t xml:space="preserve"> to equal </w:t>
      </w:r>
      <m:oMath>
        <m:f>
          <m:fPr>
            <m:ctrlPr>
              <w:rPr>
                <w:rFonts w:ascii="Cambria Math" w:hAnsi="Cambria Math"/>
                <w:bCs/>
                <w:i/>
              </w:rPr>
            </m:ctrlPr>
          </m:fPr>
          <m:num>
            <m:r>
              <w:rPr>
                <w:rFonts w:ascii="Cambria Math" w:hAnsi="Cambria Math"/>
              </w:rPr>
              <m:t>X</m:t>
            </m:r>
          </m:num>
          <m:den>
            <m:r>
              <w:rPr>
                <w:rFonts w:ascii="Cambria Math" w:hAnsi="Cambria Math"/>
              </w:rPr>
              <m:t>T</m:t>
            </m:r>
          </m:den>
        </m:f>
      </m:oMath>
      <w:r>
        <w:rPr>
          <w:bCs/>
        </w:rPr>
        <w:t xml:space="preserve"> for</w:t>
      </w:r>
    </w:p>
    <w:p w:rsidR="00E00E42" w:rsidRDefault="00E00E42" w:rsidP="00E00E42">
      <w:pPr>
        <w:pStyle w:val="ListParagraph"/>
        <w:spacing w:line="360" w:lineRule="auto"/>
        <w:ind w:left="360"/>
        <w:rPr>
          <w:bCs/>
          <w:u w:val="single"/>
        </w:rPr>
      </w:pPr>
    </w:p>
    <w:p w:rsidR="00E00E42" w:rsidRDefault="0029238E" w:rsidP="00E00E42">
      <w:pPr>
        <w:pStyle w:val="ListParagraph"/>
        <w:spacing w:line="360" w:lineRule="auto"/>
        <w:ind w:left="360"/>
        <w:rPr>
          <w:bCs/>
        </w:rPr>
      </w:pPr>
      <m:oMathPara>
        <m:oMath>
          <m:r>
            <w:rPr>
              <w:rFonts w:ascii="Cambria Math" w:hAnsi="Cambria Math"/>
            </w:rPr>
            <m:t>0≤τ≤T</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to</w:t>
      </w:r>
      <w:proofErr w:type="gramEnd"/>
      <w:r>
        <w:rPr>
          <w:bCs/>
        </w:rPr>
        <w:t xml:space="preserve"> obtain the permanent impact</w:t>
      </w:r>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w:proofErr w:type="gramStart"/>
      <w:r>
        <w:rPr>
          <w:bCs/>
        </w:rPr>
        <w:t>where</w:t>
      </w:r>
      <w:proofErr w:type="gramEnd"/>
    </w:p>
    <w:p w:rsidR="00E00E42" w:rsidRDefault="00E00E42" w:rsidP="00E00E42">
      <w:pPr>
        <w:pStyle w:val="ListParagraph"/>
        <w:spacing w:line="360" w:lineRule="auto"/>
        <w:ind w:left="360"/>
        <w:rPr>
          <w:bCs/>
        </w:rPr>
      </w:pPr>
    </w:p>
    <w:p w:rsidR="00E00E42" w:rsidRDefault="0029238E" w:rsidP="00E00E42">
      <w:pPr>
        <w:pStyle w:val="ListParagraph"/>
        <w:spacing w:line="360" w:lineRule="auto"/>
        <w:ind w:left="360"/>
        <w:rPr>
          <w:bCs/>
        </w:rPr>
      </w:pPr>
      <m:oMathPara>
        <m:oMath>
          <m:r>
            <w:rPr>
              <w:rFonts w:ascii="Cambria Math" w:hAnsi="Cambria Math"/>
            </w:rPr>
            <m:t>ξ~</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E00E42" w:rsidRDefault="00E00E42" w:rsidP="00E00E42">
      <w:pPr>
        <w:pStyle w:val="ListParagraph"/>
        <w:spacing w:line="360" w:lineRule="auto"/>
        <w:ind w:left="360"/>
        <w:rPr>
          <w:bCs/>
        </w:rPr>
      </w:pPr>
    </w:p>
    <w:p w:rsidR="0029238E" w:rsidRDefault="0029238E" w:rsidP="00E00E42">
      <w:pPr>
        <w:pStyle w:val="ListParagraph"/>
        <w:spacing w:line="360" w:lineRule="auto"/>
        <w:ind w:left="360"/>
        <w:rPr>
          <w:bCs/>
        </w:rPr>
      </w:pPr>
      <w:proofErr w:type="gramStart"/>
      <w:r>
        <w:rPr>
          <w:bCs/>
        </w:rPr>
        <w:t>is</w:t>
      </w:r>
      <w:proofErr w:type="gramEnd"/>
      <w:r>
        <w:rPr>
          <w:bCs/>
        </w:rPr>
        <w:t xml:space="preserve"> a standard Gaussian variable.</w:t>
      </w:r>
    </w:p>
    <w:p w:rsidR="0029238E" w:rsidRDefault="0029238E" w:rsidP="00014E1F">
      <w:pPr>
        <w:pStyle w:val="ListParagraph"/>
        <w:numPr>
          <w:ilvl w:val="0"/>
          <w:numId w:val="55"/>
        </w:numPr>
        <w:spacing w:line="360" w:lineRule="auto"/>
        <w:rPr>
          <w:bCs/>
        </w:rPr>
      </w:pPr>
      <w:r w:rsidRPr="0029238E">
        <w:rPr>
          <w:bCs/>
          <w:u w:val="single"/>
        </w:rPr>
        <w:lastRenderedPageBreak/>
        <w:t>Linearity of the Permanent Impact Function</w:t>
      </w:r>
      <w:r>
        <w:rPr>
          <w:bCs/>
        </w:rPr>
        <w:t>:</w:t>
      </w:r>
      <w:r w:rsidR="00640FE1">
        <w:rPr>
          <w:bCs/>
        </w:rPr>
        <w:t xml:space="preserve"> Note that if </w:t>
      </w:r>
      <m:oMath>
        <m:r>
          <w:rPr>
            <w:rFonts w:ascii="Cambria Math" w:hAnsi="Cambria Math"/>
          </w:rPr>
          <m:t>g</m:t>
        </m:r>
        <m:d>
          <m:dPr>
            <m:ctrlPr>
              <w:rPr>
                <w:rFonts w:ascii="Cambria Math" w:hAnsi="Cambria Math"/>
                <w:bCs/>
                <w:i/>
              </w:rPr>
            </m:ctrlPr>
          </m:dPr>
          <m:e>
            <m:r>
              <w:rPr>
                <w:rFonts w:ascii="Cambria Math" w:hAnsi="Cambria Math"/>
              </w:rPr>
              <m:t>v</m:t>
            </m:r>
          </m:e>
        </m:d>
      </m:oMath>
      <w:r w:rsidR="00640FE1">
        <w:rPr>
          <w:bCs/>
        </w:rPr>
        <w:t xml:space="preserve"> is a linear function, then the accumulated drift at time </w:t>
      </w:r>
      <m:oMath>
        <m:r>
          <w:rPr>
            <w:rFonts w:ascii="Cambria Math" w:hAnsi="Cambria Math"/>
          </w:rPr>
          <m:t>τ</m:t>
        </m:r>
      </m:oMath>
      <w:r w:rsidR="00640FE1">
        <w:rPr>
          <w:bCs/>
        </w:rPr>
        <w:t xml:space="preserve"> is equal </w:t>
      </w:r>
      <w:proofErr w:type="gramStart"/>
      <w:r w:rsidR="00640FE1">
        <w:rPr>
          <w:bCs/>
        </w:rPr>
        <w:t xml:space="preserve">to </w:t>
      </w:r>
      <w:proofErr w:type="gramEnd"/>
      <m:oMath>
        <m:f>
          <m:fPr>
            <m:ctrlPr>
              <w:rPr>
                <w:rFonts w:ascii="Cambria Math" w:hAnsi="Cambria Math"/>
                <w:bCs/>
                <w:i/>
              </w:rPr>
            </m:ctrlPr>
          </m:fPr>
          <m:num>
            <m:r>
              <w:rPr>
                <w:rFonts w:ascii="Cambria Math" w:hAnsi="Cambria Math"/>
              </w:rPr>
              <m:t>Xτ</m:t>
            </m:r>
          </m:num>
          <m:den>
            <m:r>
              <w:rPr>
                <w:rFonts w:ascii="Cambria Math" w:hAnsi="Cambria Math"/>
              </w:rPr>
              <m:t>T</m:t>
            </m:r>
          </m:den>
        </m:f>
      </m:oMath>
      <w:r w:rsidR="00640FE1">
        <w:rPr>
          <w:bCs/>
        </w:rPr>
        <w:t xml:space="preserve">, the number of shares executed to time </w:t>
      </w:r>
      <m:oMath>
        <m:r>
          <w:rPr>
            <w:rFonts w:ascii="Cambria Math" w:hAnsi="Cambria Math"/>
          </w:rPr>
          <m:t>τ</m:t>
        </m:r>
      </m:oMath>
      <w:r w:rsidR="00640FE1">
        <w:rPr>
          <w:bCs/>
        </w:rPr>
        <w:t xml:space="preserve">, and the permanent impact </w:t>
      </w:r>
      <m:oMath>
        <m:r>
          <w:rPr>
            <w:rFonts w:ascii="Cambria Math" w:hAnsi="Cambria Math"/>
          </w:rPr>
          <m:t>I</m:t>
        </m:r>
      </m:oMath>
      <w:r w:rsidR="00640FE1">
        <w:rPr>
          <w:bCs/>
        </w:rPr>
        <w:t xml:space="preserve"> is proportional to the total order size </w:t>
      </w:r>
      <m:oMath>
        <m:r>
          <w:rPr>
            <w:rFonts w:ascii="Cambria Math" w:hAnsi="Cambria Math"/>
          </w:rPr>
          <m:t>X</m:t>
        </m:r>
      </m:oMath>
      <w:r w:rsidR="00640FE1">
        <w:rPr>
          <w:bCs/>
        </w:rPr>
        <w:t xml:space="preserve"> independently of the time scale </w:t>
      </w:r>
      <m:oMath>
        <m:r>
          <w:rPr>
            <w:rFonts w:ascii="Cambria Math" w:hAnsi="Cambria Math"/>
          </w:rPr>
          <m:t>T</m:t>
        </m:r>
      </m:oMath>
      <w:r w:rsidR="00640FE1">
        <w:rPr>
          <w:bCs/>
        </w:rPr>
        <w:t>.</w:t>
      </w:r>
    </w:p>
    <w:p w:rsidR="00640FE1" w:rsidRDefault="00640FE1" w:rsidP="00640FE1">
      <w:pPr>
        <w:spacing w:line="360" w:lineRule="auto"/>
        <w:rPr>
          <w:bCs/>
        </w:rPr>
      </w:pPr>
    </w:p>
    <w:p w:rsidR="00640FE1" w:rsidRDefault="00640FE1" w:rsidP="00640FE1">
      <w:pPr>
        <w:spacing w:line="360" w:lineRule="auto"/>
        <w:rPr>
          <w:bCs/>
        </w:rPr>
      </w:pPr>
    </w:p>
    <w:p w:rsidR="00640FE1" w:rsidRPr="00640FE1" w:rsidRDefault="00640FE1" w:rsidP="00640FE1">
      <w:pPr>
        <w:spacing w:line="360" w:lineRule="auto"/>
        <w:rPr>
          <w:b/>
          <w:bCs/>
          <w:sz w:val="28"/>
          <w:szCs w:val="28"/>
        </w:rPr>
      </w:pPr>
      <w:r w:rsidRPr="00640FE1">
        <w:rPr>
          <w:b/>
          <w:bCs/>
          <w:sz w:val="28"/>
          <w:szCs w:val="28"/>
        </w:rPr>
        <w:t>Temporary Impact</w:t>
      </w:r>
    </w:p>
    <w:p w:rsidR="00640FE1" w:rsidRDefault="00640FE1" w:rsidP="00640FE1">
      <w:pPr>
        <w:spacing w:line="360" w:lineRule="auto"/>
        <w:rPr>
          <w:bCs/>
        </w:rPr>
      </w:pPr>
    </w:p>
    <w:p w:rsidR="009933EB" w:rsidRDefault="00640FE1" w:rsidP="00640FE1">
      <w:pPr>
        <w:pStyle w:val="ListParagraph"/>
        <w:numPr>
          <w:ilvl w:val="0"/>
          <w:numId w:val="56"/>
        </w:numPr>
        <w:spacing w:line="360" w:lineRule="auto"/>
        <w:rPr>
          <w:bCs/>
        </w:rPr>
      </w:pPr>
      <w:r w:rsidRPr="00640FE1">
        <w:rPr>
          <w:bCs/>
          <w:u w:val="single"/>
        </w:rPr>
        <w:t>Temporary Impact Price Change Realization</w:t>
      </w:r>
      <w:r w:rsidRPr="00640FE1">
        <w:rPr>
          <w:bCs/>
        </w:rPr>
        <w:t>: The actual price received from the trade is</w:t>
      </w:r>
    </w:p>
    <w:p w:rsidR="009933EB" w:rsidRDefault="009933EB" w:rsidP="009933EB">
      <w:pPr>
        <w:pStyle w:val="ListParagraph"/>
        <w:spacing w:line="360" w:lineRule="auto"/>
        <w:ind w:left="360"/>
        <w:rPr>
          <w:bCs/>
          <w:u w:val="single"/>
        </w:rPr>
      </w:pPr>
    </w:p>
    <w:p w:rsidR="009933EB" w:rsidRDefault="00CE6DDA" w:rsidP="009933EB">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τ</m:t>
              </m:r>
            </m:e>
          </m:d>
          <m:r>
            <w:rPr>
              <w:rFonts w:ascii="Cambria Math" w:hAnsi="Cambria Math"/>
            </w:rPr>
            <m:t>=S</m:t>
          </m:r>
          <m:d>
            <m:dPr>
              <m:ctrlPr>
                <w:rPr>
                  <w:rFonts w:ascii="Cambria Math" w:hAnsi="Cambria Math"/>
                  <w:bCs/>
                  <w:i/>
                </w:rPr>
              </m:ctrlPr>
            </m:dPr>
            <m:e>
              <m:r>
                <w:rPr>
                  <w:rFonts w:ascii="Cambria Math" w:hAnsi="Cambria Math"/>
                </w:rPr>
                <m:t>τ</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oMath>
      </m:oMathPara>
    </w:p>
    <w:p w:rsidR="009933EB" w:rsidRDefault="009933EB" w:rsidP="009933EB">
      <w:pPr>
        <w:pStyle w:val="ListParagraph"/>
        <w:spacing w:line="360" w:lineRule="auto"/>
        <w:ind w:left="360"/>
        <w:rPr>
          <w:bCs/>
        </w:rPr>
      </w:pPr>
    </w:p>
    <w:p w:rsidR="00640FE1" w:rsidRPr="00640FE1" w:rsidRDefault="00640FE1" w:rsidP="009933EB">
      <w:pPr>
        <w:pStyle w:val="ListParagraph"/>
        <w:spacing w:line="360" w:lineRule="auto"/>
        <w:ind w:left="360"/>
        <w:rPr>
          <w:bCs/>
        </w:rPr>
      </w:pPr>
      <w:proofErr w:type="gramStart"/>
      <w:r w:rsidRPr="00640FE1">
        <w:rPr>
          <w:bCs/>
        </w:rPr>
        <w:t>where</w:t>
      </w:r>
      <w:proofErr w:type="gramEnd"/>
      <w:r w:rsidRPr="00640FE1">
        <w:rPr>
          <w:bCs/>
        </w:rPr>
        <w:t xml:space="preserve"> </w:t>
      </w:r>
      <m:oMath>
        <m:r>
          <w:rPr>
            <w:rFonts w:ascii="Cambria Math" w:hAnsi="Cambria Math"/>
          </w:rPr>
          <m:t>h</m:t>
        </m:r>
        <m:d>
          <m:dPr>
            <m:ctrlPr>
              <w:rPr>
                <w:rFonts w:ascii="Cambria Math" w:hAnsi="Cambria Math"/>
                <w:bCs/>
                <w:i/>
              </w:rPr>
            </m:ctrlPr>
          </m:dPr>
          <m:e>
            <m:r>
              <w:rPr>
                <w:rFonts w:ascii="Cambria Math" w:hAnsi="Cambria Math"/>
              </w:rPr>
              <m:t>v</m:t>
            </m:r>
          </m:e>
        </m:d>
      </m:oMath>
      <w:r w:rsidRPr="00640FE1">
        <w:rPr>
          <w:bCs/>
        </w:rPr>
        <w:t xml:space="preserve"> is the temporary impact function. For convenience, it has been scaled by the market price at the start of trading, since the time intervals involved are all less than one day.</w:t>
      </w:r>
    </w:p>
    <w:p w:rsidR="00640FE1" w:rsidRDefault="00640FE1" w:rsidP="00640FE1">
      <w:pPr>
        <w:pStyle w:val="ListParagraph"/>
        <w:numPr>
          <w:ilvl w:val="0"/>
          <w:numId w:val="56"/>
        </w:numPr>
        <w:spacing w:line="360" w:lineRule="auto"/>
        <w:rPr>
          <w:bCs/>
        </w:rPr>
      </w:pPr>
      <w:r w:rsidRPr="00640FE1">
        <w:rPr>
          <w:bCs/>
          <w:u w:val="single"/>
        </w:rPr>
        <w:t>Discretization of the Price Impact</w:t>
      </w:r>
      <w:r w:rsidRPr="00640FE1">
        <w:rPr>
          <w:bCs/>
        </w:rPr>
        <w:t xml:space="preserve">: This expression is a continuous time approximation to a discrete process. A more accurate description would be to imagine that the time intervals would be broken down into intervals such as, say, one hour or </w:t>
      </w:r>
      <m:oMath>
        <m:r>
          <w:rPr>
            <w:rFonts w:ascii="Cambria Math" w:hAnsi="Cambria Math"/>
          </w:rPr>
          <m:t>30</m:t>
        </m:r>
      </m:oMath>
      <w:r w:rsidRPr="00640FE1">
        <w:rPr>
          <w:bCs/>
        </w:rPr>
        <w:t xml:space="preserve"> minute intervals. Within each interval the average price realized on the trade during that interval would be less favorable that the average price that an unbiased observer would measure during that time interval.</w:t>
      </w:r>
    </w:p>
    <w:p w:rsidR="00E00E42" w:rsidRDefault="00E00E42" w:rsidP="00640FE1">
      <w:pPr>
        <w:pStyle w:val="ListParagraph"/>
        <w:numPr>
          <w:ilvl w:val="0"/>
          <w:numId w:val="56"/>
        </w:numPr>
        <w:spacing w:line="360" w:lineRule="auto"/>
        <w:rPr>
          <w:bCs/>
        </w:rPr>
      </w:pPr>
      <w:r>
        <w:rPr>
          <w:bCs/>
          <w:u w:val="single"/>
        </w:rPr>
        <w:t xml:space="preserve">Unbiased Price </w:t>
      </w:r>
      <w:proofErr w:type="gramStart"/>
      <w:r>
        <w:rPr>
          <w:bCs/>
          <w:u w:val="single"/>
        </w:rPr>
        <w:t>Plus</w:t>
      </w:r>
      <w:proofErr w:type="gramEnd"/>
      <w:r>
        <w:rPr>
          <w:bCs/>
          <w:u w:val="single"/>
        </w:rPr>
        <w:t xml:space="preserve"> Liquidity Concession</w:t>
      </w:r>
      <w:r w:rsidRPr="00E00E42">
        <w:rPr>
          <w:bCs/>
        </w:rPr>
        <w:t>:</w:t>
      </w:r>
      <w:r>
        <w:rPr>
          <w:bCs/>
        </w:rPr>
        <w:t xml:space="preserve"> The unbiased price is affected by the previous trades that have been executed before this interval (as well as the volatility) but not on their timing. The additional concession during this time interval is strongly dependent on the number of shares executed in this interval.</w:t>
      </w:r>
    </w:p>
    <w:p w:rsidR="009933EB" w:rsidRDefault="00E00E42" w:rsidP="00640FE1">
      <w:pPr>
        <w:pStyle w:val="ListParagraph"/>
        <w:numPr>
          <w:ilvl w:val="0"/>
          <w:numId w:val="56"/>
        </w:numPr>
        <w:spacing w:line="360" w:lineRule="auto"/>
        <w:rPr>
          <w:bCs/>
        </w:rPr>
      </w:pPr>
      <w:r>
        <w:rPr>
          <w:bCs/>
          <w:u w:val="single"/>
        </w:rPr>
        <w:t>Closed Form Temporary Impact Expression</w:t>
      </w:r>
      <w:r w:rsidRPr="00E00E42">
        <w:rPr>
          <w:bCs/>
        </w:rPr>
        <w:t>:</w:t>
      </w:r>
      <w:r>
        <w:rPr>
          <w:bCs/>
        </w:rPr>
        <w:t xml:space="preserve"> At a constant liquidation rate, calculating the time average of the execution price gives the temporary impact expression</w:t>
      </w:r>
    </w:p>
    <w:p w:rsidR="009933EB" w:rsidRDefault="009933EB" w:rsidP="009933EB">
      <w:pPr>
        <w:pStyle w:val="ListParagraph"/>
        <w:spacing w:line="360" w:lineRule="auto"/>
        <w:ind w:left="360"/>
        <w:rPr>
          <w:bCs/>
          <w:u w:val="single"/>
        </w:rPr>
      </w:pPr>
    </w:p>
    <w:p w:rsidR="009933EB" w:rsidRDefault="00E00E42" w:rsidP="009933EB">
      <w:pPr>
        <w:pStyle w:val="ListParagraph"/>
        <w:spacing w:line="360" w:lineRule="auto"/>
        <w:ind w:left="360"/>
        <w:rPr>
          <w:bCs/>
        </w:rPr>
      </w:pPr>
      <m:oMathPara>
        <m:oMath>
          <m:r>
            <w:rPr>
              <w:rFonts w:ascii="Cambria Math" w:hAnsi="Cambria Math"/>
            </w:rPr>
            <w:lastRenderedPageBreak/>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w:proofErr w:type="gramStart"/>
      <w:r>
        <w:rPr>
          <w:bCs/>
        </w:rPr>
        <w:t>where</w:t>
      </w:r>
      <w:proofErr w:type="gramEnd"/>
    </w:p>
    <w:p w:rsidR="009933EB" w:rsidRDefault="009933EB" w:rsidP="009933EB">
      <w:pPr>
        <w:pStyle w:val="ListParagraph"/>
        <w:spacing w:line="360" w:lineRule="auto"/>
        <w:ind w:left="360"/>
        <w:rPr>
          <w:bCs/>
        </w:rPr>
      </w:pPr>
    </w:p>
    <w:p w:rsidR="009933EB" w:rsidRDefault="00E00E42" w:rsidP="009933EB">
      <w:pPr>
        <w:pStyle w:val="ListParagraph"/>
        <w:spacing w:line="360" w:lineRule="auto"/>
        <w:ind w:left="360"/>
        <w:rPr>
          <w:bCs/>
        </w:rPr>
      </w:pPr>
      <m:oMathPara>
        <m:oMath>
          <m:r>
            <w:rPr>
              <w:rFonts w:ascii="Cambria Math" w:hAnsi="Cambria Math"/>
            </w:rPr>
            <m:t>χ~</m:t>
          </m:r>
          <m:r>
            <m:rPr>
              <m:scr m:val="script"/>
            </m:rPr>
            <w:rPr>
              <w:rFonts w:ascii="Cambria Math" w:hAnsi="Cambria Math"/>
            </w:rPr>
            <m:t>N</m:t>
          </m:r>
          <m:d>
            <m:dPr>
              <m:ctrlPr>
                <w:rPr>
                  <w:rFonts w:ascii="Cambria Math" w:hAnsi="Cambria Math"/>
                  <w:bCs/>
                  <w:i/>
                </w:rPr>
              </m:ctrlPr>
            </m:dPr>
            <m:e>
              <m:r>
                <w:rPr>
                  <w:rFonts w:ascii="Cambria Math" w:hAnsi="Cambria Math"/>
                </w:rPr>
                <m:t>0, 1</m:t>
              </m:r>
            </m:e>
          </m:d>
        </m:oMath>
      </m:oMathPara>
    </w:p>
    <w:p w:rsidR="009933EB" w:rsidRDefault="009933EB" w:rsidP="009933EB">
      <w:pPr>
        <w:pStyle w:val="ListParagraph"/>
        <w:spacing w:line="360" w:lineRule="auto"/>
        <w:ind w:left="360"/>
        <w:rPr>
          <w:bCs/>
        </w:rPr>
      </w:pPr>
    </w:p>
    <w:p w:rsidR="00E00E42" w:rsidRDefault="00E00E42" w:rsidP="009933EB">
      <w:pPr>
        <w:pStyle w:val="ListParagraph"/>
        <w:spacing w:line="360" w:lineRule="auto"/>
        <w:ind w:left="360"/>
        <w:rPr>
          <w:bCs/>
        </w:rPr>
      </w:pPr>
      <w:proofErr w:type="gramStart"/>
      <w:r>
        <w:rPr>
          <w:bCs/>
        </w:rPr>
        <w:t>is</w:t>
      </w:r>
      <w:proofErr w:type="gramEnd"/>
      <w:r>
        <w:rPr>
          <w:bCs/>
        </w:rPr>
        <w:t xml:space="preserve"> independent of </w:t>
      </w:r>
      <m:oMath>
        <m:r>
          <w:rPr>
            <w:rFonts w:ascii="Cambria Math" w:hAnsi="Cambria Math"/>
          </w:rPr>
          <m:t>ξ</m:t>
        </m:r>
      </m:oMath>
      <w:r>
        <w:rPr>
          <w:bCs/>
        </w:rPr>
        <w:t xml:space="preserve">. The term </w:t>
      </w:r>
      <m:oMath>
        <m:f>
          <m:fPr>
            <m:ctrlPr>
              <w:rPr>
                <w:rFonts w:ascii="Cambria Math" w:hAnsi="Cambria Math"/>
                <w:bCs/>
                <w:i/>
              </w:rPr>
            </m:ctrlPr>
          </m:fPr>
          <m:num>
            <m:r>
              <w:rPr>
                <w:rFonts w:ascii="Cambria Math" w:hAnsi="Cambria Math"/>
              </w:rPr>
              <m:t>I</m:t>
            </m:r>
          </m:num>
          <m:den>
            <m:r>
              <w:rPr>
                <w:rFonts w:ascii="Cambria Math" w:hAnsi="Cambria Math"/>
              </w:rPr>
              <m:t>2</m:t>
            </m:r>
          </m:den>
        </m:f>
      </m:oMath>
      <w:r>
        <w:rPr>
          <w:bCs/>
        </w:rPr>
        <w:t xml:space="preserve"> reflects the effect on the later execution prices of permanent impact caused by the earlier parts of the program.</w:t>
      </w:r>
    </w:p>
    <w:p w:rsidR="00E36D31" w:rsidRDefault="00E36D31" w:rsidP="00640FE1">
      <w:pPr>
        <w:pStyle w:val="ListParagraph"/>
        <w:numPr>
          <w:ilvl w:val="0"/>
          <w:numId w:val="56"/>
        </w:numPr>
        <w:spacing w:line="360" w:lineRule="auto"/>
        <w:rPr>
          <w:bCs/>
        </w:rPr>
      </w:pPr>
      <w:r>
        <w:rPr>
          <w:bCs/>
          <w:u w:val="single"/>
        </w:rPr>
        <w:t>Estimate of the Heteroscedastic Corrections</w:t>
      </w:r>
      <w:r w:rsidRPr="00E36D31">
        <w:rPr>
          <w:bCs/>
        </w:rPr>
        <w:t>:</w:t>
      </w:r>
      <w:r>
        <w:rPr>
          <w:bCs/>
        </w:rPr>
        <w:t xml:space="preserve"> The rather complicated error expression reflects the fluctuations on the middle part of the Brownian motion on </w:t>
      </w:r>
      <m:oMath>
        <m:d>
          <m:dPr>
            <m:begChr m:val="["/>
            <m:endChr m:val="]"/>
            <m:ctrlPr>
              <w:rPr>
                <w:rFonts w:ascii="Cambria Math" w:hAnsi="Cambria Math"/>
                <w:bCs/>
                <w:i/>
              </w:rPr>
            </m:ctrlPr>
          </m:dPr>
          <m:e>
            <m:r>
              <w:rPr>
                <w:rFonts w:ascii="Cambria Math" w:hAnsi="Cambria Math"/>
              </w:rPr>
              <m:t>0, T</m:t>
            </m:r>
          </m:e>
        </m:d>
      </m:oMath>
      <w:r>
        <w:rPr>
          <w:bCs/>
        </w:rPr>
        <w:t xml:space="preserve"> relative to the end point </w:t>
      </w:r>
      <w:proofErr w:type="gramStart"/>
      <w:r>
        <w:rPr>
          <w:bCs/>
        </w:rPr>
        <w:t xml:space="preserve">at </w:t>
      </w:r>
      <w:proofErr w:type="gramEnd"/>
      <m:oMath>
        <m:sSub>
          <m:sSubPr>
            <m:ctrlPr>
              <w:rPr>
                <w:rFonts w:ascii="Cambria Math" w:hAnsi="Cambria Math"/>
                <w:bCs/>
                <w:i/>
              </w:rPr>
            </m:ctrlPr>
          </m:sSubPr>
          <m:e>
            <m:r>
              <w:rPr>
                <w:rFonts w:ascii="Cambria Math" w:hAnsi="Cambria Math"/>
              </w:rPr>
              <m:t>T</m:t>
            </m:r>
          </m:e>
          <m:sub>
            <m:r>
              <w:rPr>
                <w:rFonts w:ascii="Cambria Math" w:hAnsi="Cambria Math"/>
              </w:rPr>
              <m:t>POST</m:t>
            </m:r>
          </m:sub>
        </m:sSub>
      </m:oMath>
      <w:r>
        <w:rPr>
          <w:bCs/>
        </w:rPr>
        <w:t>. It is only used for the heteroscedastic corrections for the regression fits below.</w:t>
      </w:r>
    </w:p>
    <w:p w:rsidR="00E36D31" w:rsidRDefault="00E36D31" w:rsidP="00640FE1">
      <w:pPr>
        <w:pStyle w:val="ListParagraph"/>
        <w:numPr>
          <w:ilvl w:val="0"/>
          <w:numId w:val="56"/>
        </w:numPr>
        <w:spacing w:line="360" w:lineRule="auto"/>
        <w:rPr>
          <w:bCs/>
        </w:rPr>
      </w:pPr>
      <w:r>
        <w:rPr>
          <w:bCs/>
          <w:u w:val="single"/>
        </w:rPr>
        <w:t>Fluctuations and Error Residuals Estimation</w:t>
      </w:r>
      <w:r w:rsidRPr="00E36D31">
        <w:rPr>
          <w:bCs/>
        </w:rPr>
        <w:t>:</w:t>
      </w:r>
      <w:r>
        <w:rPr>
          <w:bCs/>
        </w:rPr>
        <w:t xml:space="preserve"> The equations  and  provide explicit expressions for the permanent and the temporary impact components </w:t>
      </w:r>
      <m:oMath>
        <m:r>
          <w:rPr>
            <w:rFonts w:ascii="Cambria Math" w:hAnsi="Cambria Math"/>
          </w:rPr>
          <m:t>I</m:t>
        </m:r>
      </m:oMath>
      <w:r>
        <w:rPr>
          <w:bCs/>
        </w:rPr>
        <w:t xml:space="preserve">, </w:t>
      </w:r>
      <m:oMath>
        <m:r>
          <w:rPr>
            <w:rFonts w:ascii="Cambria Math" w:hAnsi="Cambria Math"/>
          </w:rPr>
          <m:t>J</m:t>
        </m:r>
      </m:oMath>
      <w:r>
        <w:rPr>
          <w:bCs/>
        </w:rPr>
        <w:t xml:space="preserve"> in terms of the values of the functions </w:t>
      </w:r>
      <m:oMath>
        <m:r>
          <w:rPr>
            <w:rFonts w:ascii="Cambria Math" w:hAnsi="Cambria Math"/>
          </w:rPr>
          <m:t>g</m:t>
        </m:r>
      </m:oMath>
      <w:r>
        <w:rPr>
          <w:bCs/>
        </w:rPr>
        <w:t xml:space="preserve"> and </w:t>
      </w:r>
      <m:oMath>
        <m:r>
          <w:rPr>
            <w:rFonts w:ascii="Cambria Math" w:hAnsi="Cambria Math"/>
          </w:rPr>
          <m:t>h</m:t>
        </m:r>
      </m:oMath>
      <w:r>
        <w:rPr>
          <w:bCs/>
        </w:rPr>
        <w:t xml:space="preserve"> at known trade rates, together with the estimates of the magnitude of the error coming from the volatility.</w:t>
      </w:r>
    </w:p>
    <w:p w:rsidR="00E36D31" w:rsidRDefault="00E36D31" w:rsidP="00640FE1">
      <w:pPr>
        <w:pStyle w:val="ListParagraph"/>
        <w:numPr>
          <w:ilvl w:val="0"/>
          <w:numId w:val="56"/>
        </w:numPr>
        <w:spacing w:line="360" w:lineRule="auto"/>
        <w:rPr>
          <w:bCs/>
        </w:rPr>
      </w:pPr>
      <w:r>
        <w:rPr>
          <w:bCs/>
          <w:u w:val="single"/>
        </w:rPr>
        <w:t>Regression Based Impact Form Estimation</w:t>
      </w:r>
      <w:r w:rsidRPr="00E36D31">
        <w:rPr>
          <w:bCs/>
        </w:rPr>
        <w:t>:</w:t>
      </w:r>
      <w:r w:rsidR="00B97B94">
        <w:rPr>
          <w:bCs/>
        </w:rPr>
        <w:t xml:space="preserve"> </w:t>
      </w:r>
      <w:r w:rsidR="009933EB">
        <w:rPr>
          <w:bCs/>
        </w:rPr>
        <w:t xml:space="preserve">The data fitting procedure above is in principle straightforward, the impacts </w:t>
      </w:r>
      <m:oMath>
        <m:r>
          <w:rPr>
            <w:rFonts w:ascii="Cambria Math" w:hAnsi="Cambria Math"/>
          </w:rPr>
          <m:t>I</m:t>
        </m:r>
      </m:oMath>
      <w:r w:rsidR="009933EB">
        <w:rPr>
          <w:bCs/>
        </w:rPr>
        <w:t xml:space="preserve"> and </w:t>
      </w:r>
      <m:oMath>
        <m:r>
          <w:rPr>
            <w:rFonts w:ascii="Cambria Math" w:hAnsi="Cambria Math"/>
          </w:rPr>
          <m:t>J</m:t>
        </m:r>
      </m:oMath>
      <w:r w:rsidR="009933EB">
        <w:rPr>
          <w:bCs/>
        </w:rPr>
        <w:t xml:space="preserve"> are computed from the transaction data, and those values are regressed against order sizes and times as indicated to directly extract the functions </w:t>
      </w:r>
      <m:oMath>
        <m:r>
          <w:rPr>
            <w:rFonts w:ascii="Cambria Math" w:hAnsi="Cambria Math"/>
          </w:rPr>
          <m:t>g</m:t>
        </m:r>
        <m:d>
          <m:dPr>
            <m:ctrlPr>
              <w:rPr>
                <w:rFonts w:ascii="Cambria Math" w:hAnsi="Cambria Math"/>
                <w:bCs/>
                <w:i/>
              </w:rPr>
            </m:ctrlPr>
          </m:dPr>
          <m:e>
            <m:r>
              <w:rPr>
                <w:rFonts w:ascii="Cambria Math" w:hAnsi="Cambria Math"/>
              </w:rPr>
              <m:t>v</m:t>
            </m:r>
          </m:e>
        </m:d>
      </m:oMath>
      <w:r w:rsidR="009933EB">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98505B">
        <w:rPr>
          <w:bCs/>
        </w:rPr>
        <w:t>.</w:t>
      </w:r>
    </w:p>
    <w:p w:rsidR="009933EB" w:rsidRDefault="009933EB" w:rsidP="009933EB">
      <w:pPr>
        <w:spacing w:line="360" w:lineRule="auto"/>
        <w:rPr>
          <w:bCs/>
        </w:rPr>
      </w:pPr>
    </w:p>
    <w:p w:rsidR="009933EB" w:rsidRDefault="009933EB" w:rsidP="009933EB">
      <w:pPr>
        <w:spacing w:line="360" w:lineRule="auto"/>
        <w:rPr>
          <w:bCs/>
        </w:rPr>
      </w:pPr>
    </w:p>
    <w:p w:rsidR="009933EB" w:rsidRPr="009933EB" w:rsidRDefault="009933EB" w:rsidP="009933EB">
      <w:pPr>
        <w:spacing w:line="360" w:lineRule="auto"/>
        <w:rPr>
          <w:b/>
          <w:bCs/>
          <w:sz w:val="28"/>
          <w:szCs w:val="28"/>
        </w:rPr>
      </w:pPr>
      <w:r w:rsidRPr="009933EB">
        <w:rPr>
          <w:b/>
          <w:bCs/>
          <w:sz w:val="28"/>
          <w:szCs w:val="28"/>
        </w:rPr>
        <w:t>Choice of the Functional Form</w:t>
      </w:r>
    </w:p>
    <w:p w:rsidR="009933EB" w:rsidRDefault="009933EB" w:rsidP="009933EB">
      <w:pPr>
        <w:spacing w:line="360" w:lineRule="auto"/>
        <w:rPr>
          <w:bCs/>
        </w:rPr>
      </w:pPr>
    </w:p>
    <w:p w:rsidR="009933EB" w:rsidRDefault="009933EB" w:rsidP="009933EB">
      <w:pPr>
        <w:pStyle w:val="ListParagraph"/>
        <w:numPr>
          <w:ilvl w:val="0"/>
          <w:numId w:val="57"/>
        </w:numPr>
        <w:spacing w:line="360" w:lineRule="auto"/>
        <w:rPr>
          <w:bCs/>
        </w:rPr>
      </w:pPr>
      <w:r w:rsidRPr="009933EB">
        <w:rPr>
          <w:bCs/>
          <w:u w:val="single"/>
        </w:rPr>
        <w:t>Permanent/Temporary Impact Function Structure</w:t>
      </w:r>
      <w:r w:rsidRPr="009933EB">
        <w:rPr>
          <w:bCs/>
        </w:rPr>
        <w:t xml:space="preserve">: The next question that needs to be addressed is what should the structure of the permanent impact function </w:t>
      </w:r>
      <m:oMath>
        <m:r>
          <w:rPr>
            <w:rFonts w:ascii="Cambria Math" w:hAnsi="Cambria Math"/>
          </w:rPr>
          <m:t>g</m:t>
        </m:r>
        <m:d>
          <m:dPr>
            <m:ctrlPr>
              <w:rPr>
                <w:rFonts w:ascii="Cambria Math" w:hAnsi="Cambria Math"/>
                <w:bCs/>
                <w:i/>
              </w:rPr>
            </m:ctrlPr>
          </m:dPr>
          <m:e>
            <m:r>
              <w:rPr>
                <w:rFonts w:ascii="Cambria Math" w:hAnsi="Cambria Math"/>
              </w:rPr>
              <m:t>v</m:t>
            </m:r>
          </m:e>
        </m:d>
      </m:oMath>
      <w:r w:rsidRPr="009933EB">
        <w:rPr>
          <w:bCs/>
        </w:rPr>
        <w:t xml:space="preserve"> and the temporary impact function </w:t>
      </w:r>
      <m:oMath>
        <m:r>
          <w:rPr>
            <w:rFonts w:ascii="Cambria Math" w:hAnsi="Cambria Math"/>
          </w:rPr>
          <m:t>h</m:t>
        </m:r>
        <m:d>
          <m:dPr>
            <m:ctrlPr>
              <w:rPr>
                <w:rFonts w:ascii="Cambria Math" w:hAnsi="Cambria Math"/>
                <w:bCs/>
                <w:i/>
              </w:rPr>
            </m:ctrlPr>
          </m:dPr>
          <m:e>
            <m:r>
              <w:rPr>
                <w:rFonts w:ascii="Cambria Math" w:hAnsi="Cambria Math"/>
              </w:rPr>
              <m:t>v</m:t>
            </m:r>
          </m:e>
        </m:d>
      </m:oMath>
      <w:r w:rsidRPr="009933EB">
        <w:rPr>
          <w:bCs/>
        </w:rPr>
        <w:t xml:space="preserve"> be. Even with a large sample it is not possible to extract these functions purely from data, so a hypothesis must be made about their structure.</w:t>
      </w:r>
    </w:p>
    <w:p w:rsidR="0098505B" w:rsidRDefault="00510516" w:rsidP="009933EB">
      <w:pPr>
        <w:pStyle w:val="ListParagraph"/>
        <w:numPr>
          <w:ilvl w:val="0"/>
          <w:numId w:val="57"/>
        </w:numPr>
        <w:spacing w:line="360" w:lineRule="auto"/>
        <w:rPr>
          <w:bCs/>
        </w:rPr>
      </w:pPr>
      <w:r>
        <w:rPr>
          <w:bCs/>
          <w:u w:val="single"/>
        </w:rPr>
        <w:lastRenderedPageBreak/>
        <w:t>Power Law Impact Functional Forms</w:t>
      </w:r>
      <w:r>
        <w:rPr>
          <w:bCs/>
        </w:rPr>
        <w:t>: The postulate is that these functions are power laws, that is, that:</w:t>
      </w:r>
    </w:p>
    <w:p w:rsidR="0098505B" w:rsidRDefault="0098505B" w:rsidP="0098505B">
      <w:pPr>
        <w:pStyle w:val="ListParagraph"/>
        <w:spacing w:line="360" w:lineRule="auto"/>
        <w:ind w:left="360"/>
        <w:rPr>
          <w:bCs/>
          <w:u w:val="single"/>
        </w:rPr>
      </w:pPr>
    </w:p>
    <w:p w:rsidR="0098505B" w:rsidRDefault="00510516" w:rsidP="0098505B">
      <w:pPr>
        <w:pStyle w:val="ListParagraph"/>
        <w:spacing w:line="360" w:lineRule="auto"/>
        <w:ind w:left="360"/>
        <w:rPr>
          <w:bCs/>
        </w:rPr>
      </w:pPr>
      <m:oMathPara>
        <m:oMath>
          <m:r>
            <w:rPr>
              <w:rFonts w:ascii="Cambria Math" w:hAnsi="Cambria Math"/>
            </w:rPr>
            <m:t>g</m:t>
          </m:r>
          <m:d>
            <m:dPr>
              <m:ctrlPr>
                <w:rPr>
                  <w:rFonts w:ascii="Cambria Math" w:hAnsi="Cambria Math"/>
                  <w:bCs/>
                  <w:i/>
                </w:rPr>
              </m:ctrlPr>
            </m:dPr>
            <m:e>
              <m:r>
                <w:rPr>
                  <w:rFonts w:ascii="Cambria Math" w:hAnsi="Cambria Math"/>
                </w:rPr>
                <m:t>v</m:t>
              </m:r>
            </m:e>
          </m:d>
          <m:r>
            <w:rPr>
              <w:rFonts w:ascii="Cambria Math" w:hAnsi="Cambria Math"/>
            </w:rPr>
            <m:t>=±γ</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α</m:t>
              </m:r>
            </m:sup>
          </m:sSup>
        </m:oMath>
      </m:oMathPara>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510516" w:rsidP="0098505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v</m:t>
              </m:r>
            </m:e>
          </m:d>
          <m:r>
            <w:rPr>
              <w:rFonts w:ascii="Cambria Math" w:hAnsi="Cambria Math"/>
            </w:rPr>
            <m:t>=±η</m:t>
          </m:r>
          <m:sSup>
            <m:sSupPr>
              <m:ctrlPr>
                <w:rPr>
                  <w:rFonts w:ascii="Cambria Math" w:hAnsi="Cambria Math"/>
                  <w:bCs/>
                  <w:i/>
                </w:rPr>
              </m:ctrlPr>
            </m:sSupPr>
            <m:e>
              <m:d>
                <m:dPr>
                  <m:begChr m:val="|"/>
                  <m:endChr m:val="|"/>
                  <m:ctrlPr>
                    <w:rPr>
                      <w:rFonts w:ascii="Cambria Math" w:hAnsi="Cambria Math"/>
                      <w:bCs/>
                      <w:i/>
                    </w:rPr>
                  </m:ctrlPr>
                </m:dPr>
                <m:e>
                  <m:r>
                    <w:rPr>
                      <w:rFonts w:ascii="Cambria Math" w:hAnsi="Cambria Math"/>
                    </w:rPr>
                    <m:t>v</m:t>
                  </m:r>
                </m:e>
              </m:d>
            </m:e>
            <m:sup>
              <m:r>
                <w:rPr>
                  <w:rFonts w:ascii="Cambria Math" w:hAnsi="Cambria Math"/>
                </w:rPr>
                <m:t>β</m:t>
              </m:r>
            </m:sup>
          </m:sSup>
        </m:oMath>
      </m:oMathPara>
    </w:p>
    <w:p w:rsidR="0098505B" w:rsidRDefault="0098505B" w:rsidP="0098505B">
      <w:pPr>
        <w:pStyle w:val="ListParagraph"/>
        <w:spacing w:line="360" w:lineRule="auto"/>
        <w:ind w:left="360"/>
        <w:rPr>
          <w:bCs/>
        </w:rPr>
      </w:pPr>
    </w:p>
    <w:p w:rsidR="009933EB" w:rsidRDefault="00510516" w:rsidP="0098505B">
      <w:pPr>
        <w:pStyle w:val="ListParagraph"/>
        <w:spacing w:line="360" w:lineRule="auto"/>
        <w:ind w:left="360"/>
        <w:rPr>
          <w:bCs/>
        </w:rPr>
      </w:pPr>
      <w:proofErr w:type="gramStart"/>
      <w:r>
        <w:rPr>
          <w:bCs/>
        </w:rPr>
        <w:t>where</w:t>
      </w:r>
      <w:proofErr w:type="gramEnd"/>
      <w:r>
        <w:rPr>
          <w:bCs/>
        </w:rPr>
        <w:t xml:space="preserve"> the numerical values of the dimensionless coefficients </w:t>
      </w:r>
      <m:oMath>
        <m:r>
          <w:rPr>
            <w:rFonts w:ascii="Cambria Math" w:hAnsi="Cambria Math"/>
          </w:rPr>
          <m:t>γ</m:t>
        </m:r>
      </m:oMath>
      <w:r>
        <w:rPr>
          <w:bCs/>
        </w:rPr>
        <w:t xml:space="preserve"> and </w:t>
      </w:r>
      <m:oMath>
        <m:r>
          <w:rPr>
            <w:rFonts w:ascii="Cambria Math" w:hAnsi="Cambria Math"/>
          </w:rPr>
          <m:t>η</m:t>
        </m:r>
      </m:oMath>
      <w:r>
        <w:rPr>
          <w:bCs/>
        </w:rPr>
        <w:t xml:space="preserve"> and the exponents </w:t>
      </w:r>
      <m:oMath>
        <m:r>
          <w:rPr>
            <w:rFonts w:ascii="Cambria Math" w:hAnsi="Cambria Math"/>
          </w:rPr>
          <m:t>α</m:t>
        </m:r>
      </m:oMath>
      <w:r>
        <w:rPr>
          <w:bCs/>
        </w:rPr>
        <w:t xml:space="preserve"> and </w:t>
      </w:r>
      <m:oMath>
        <m:r>
          <w:rPr>
            <w:rFonts w:ascii="Cambria Math" w:hAnsi="Cambria Math"/>
          </w:rPr>
          <m:t>β</m:t>
        </m:r>
      </m:oMath>
      <w:r>
        <w:rPr>
          <w:bCs/>
        </w:rPr>
        <w:t xml:space="preserve"> are to be determined by linear and non-linear regressions on the data. </w:t>
      </w:r>
      <w:r w:rsidR="00874B6F">
        <w:rPr>
          <w:bCs/>
        </w:rPr>
        <w:t xml:space="preserve">The sign is to be chosen so that </w:t>
      </w:r>
      <m:oMath>
        <m:r>
          <w:rPr>
            <w:rFonts w:ascii="Cambria Math" w:hAnsi="Cambria Math"/>
          </w:rPr>
          <m:t>g</m:t>
        </m:r>
        <m:d>
          <m:dPr>
            <m:ctrlPr>
              <w:rPr>
                <w:rFonts w:ascii="Cambria Math" w:hAnsi="Cambria Math"/>
                <w:bCs/>
                <w:i/>
              </w:rPr>
            </m:ctrlPr>
          </m:dPr>
          <m:e>
            <m:r>
              <w:rPr>
                <w:rFonts w:ascii="Cambria Math" w:hAnsi="Cambria Math"/>
              </w:rPr>
              <m:t>v</m:t>
            </m:r>
          </m:e>
        </m:d>
      </m:oMath>
      <w:r w:rsidR="00874B6F">
        <w:rPr>
          <w:bCs/>
        </w:rPr>
        <w:t xml:space="preserve"> and </w:t>
      </w:r>
      <m:oMath>
        <m:r>
          <w:rPr>
            <w:rFonts w:ascii="Cambria Math" w:hAnsi="Cambria Math"/>
          </w:rPr>
          <m:t>h</m:t>
        </m:r>
        <m:d>
          <m:dPr>
            <m:ctrlPr>
              <w:rPr>
                <w:rFonts w:ascii="Cambria Math" w:hAnsi="Cambria Math"/>
                <w:bCs/>
                <w:i/>
              </w:rPr>
            </m:ctrlPr>
          </m:dPr>
          <m:e>
            <m:r>
              <w:rPr>
                <w:rFonts w:ascii="Cambria Math" w:hAnsi="Cambria Math"/>
              </w:rPr>
              <m:t>v</m:t>
            </m:r>
          </m:e>
        </m:d>
      </m:oMath>
      <w:r w:rsidR="00874B6F">
        <w:rPr>
          <w:bCs/>
        </w:rPr>
        <w:t xml:space="preserve"> have the same sign </w:t>
      </w:r>
      <w:proofErr w:type="gramStart"/>
      <w:r w:rsidR="00874B6F">
        <w:rPr>
          <w:bCs/>
        </w:rPr>
        <w:t xml:space="preserve">as </w:t>
      </w:r>
      <w:proofErr w:type="gramEnd"/>
      <m:oMath>
        <m:r>
          <w:rPr>
            <w:rFonts w:ascii="Cambria Math" w:hAnsi="Cambria Math"/>
          </w:rPr>
          <m:t>v</m:t>
        </m:r>
      </m:oMath>
      <w:r w:rsidR="00874B6F">
        <w:rPr>
          <w:bCs/>
        </w:rPr>
        <w:t>.</w:t>
      </w:r>
    </w:p>
    <w:p w:rsidR="00874B6F" w:rsidRDefault="00874B6F" w:rsidP="009933EB">
      <w:pPr>
        <w:pStyle w:val="ListParagraph"/>
        <w:numPr>
          <w:ilvl w:val="0"/>
          <w:numId w:val="57"/>
        </w:numPr>
        <w:spacing w:line="360" w:lineRule="auto"/>
        <w:rPr>
          <w:bCs/>
        </w:rPr>
      </w:pPr>
      <w:r>
        <w:rPr>
          <w:bCs/>
          <w:u w:val="single"/>
        </w:rPr>
        <w:t>Range of Power Law Representation</w:t>
      </w:r>
      <w:r>
        <w:rPr>
          <w:bCs/>
        </w:rPr>
        <w:t>: This class of power law is extremely broad. It includes concave functions (exponent &lt; 1), convex functions (exponent &gt; 1), and linear functions (exponent = 1). It is the functional form that is implicitly assumed by fitting straight lines on a log-log plot as is very common in physics, and has been used in this context, for example, by Lillo, Farmer, and Mantegna (2003).</w:t>
      </w:r>
    </w:p>
    <w:p w:rsidR="0098505B" w:rsidRDefault="00874B6F" w:rsidP="009933EB">
      <w:pPr>
        <w:pStyle w:val="ListParagraph"/>
        <w:numPr>
          <w:ilvl w:val="0"/>
          <w:numId w:val="57"/>
        </w:numPr>
        <w:spacing w:line="360" w:lineRule="auto"/>
        <w:rPr>
          <w:bCs/>
        </w:rPr>
      </w:pPr>
      <w:r>
        <w:rPr>
          <w:bCs/>
          <w:u w:val="single"/>
        </w:rPr>
        <w:t>Order Type/Exchange Parameter Independence</w:t>
      </w:r>
      <w:r w:rsidRPr="00874B6F">
        <w:rPr>
          <w:bCs/>
        </w:rPr>
        <w:t>:</w:t>
      </w:r>
      <w:r>
        <w:rPr>
          <w:bCs/>
        </w:rPr>
        <w:t xml:space="preserve"> The same coefficients are taken for buy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v&gt;0</m:t>
          </m:r>
        </m:oMath>
      </m:oMathPara>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w:proofErr w:type="gramStart"/>
      <w:r>
        <w:rPr>
          <w:bCs/>
        </w:rPr>
        <w:t>and</w:t>
      </w:r>
      <w:proofErr w:type="gramEnd"/>
      <w:r>
        <w:rPr>
          <w:bCs/>
        </w:rPr>
        <w:t xml:space="preserve"> sell orders</w:t>
      </w:r>
    </w:p>
    <w:p w:rsidR="0098505B" w:rsidRDefault="0098505B" w:rsidP="0098505B">
      <w:pPr>
        <w:pStyle w:val="ListParagraph"/>
        <w:spacing w:line="360" w:lineRule="auto"/>
        <w:ind w:left="360"/>
        <w:rPr>
          <w:bCs/>
        </w:rPr>
      </w:pPr>
    </w:p>
    <w:p w:rsidR="0098505B" w:rsidRDefault="00874B6F" w:rsidP="0098505B">
      <w:pPr>
        <w:pStyle w:val="ListParagraph"/>
        <w:spacing w:line="360" w:lineRule="auto"/>
        <w:ind w:left="360"/>
        <w:rPr>
          <w:bCs/>
        </w:rPr>
      </w:pPr>
      <m:oMathPara>
        <m:oMath>
          <m:r>
            <w:rPr>
              <w:rFonts w:ascii="Cambria Math" w:hAnsi="Cambria Math"/>
            </w:rPr>
            <m:t>v&lt;0</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 xml:space="preserve">It would be a trivial modification to introduce different coefficients </w:t>
      </w:r>
      <m:oMath>
        <m:sSub>
          <m:sSubPr>
            <m:ctrlPr>
              <w:rPr>
                <w:rFonts w:ascii="Cambria Math" w:hAnsi="Cambria Math"/>
                <w:bCs/>
                <w:i/>
              </w:rPr>
            </m:ctrlPr>
          </m:sSubPr>
          <m:e>
            <m:r>
              <w:rPr>
                <w:rFonts w:ascii="Cambria Math" w:hAnsi="Cambria Math"/>
              </w:rPr>
              <m:t>γ</m:t>
            </m:r>
          </m:e>
          <m:sub>
            <m:r>
              <w:rPr>
                <w:rFonts w:ascii="Cambria Math" w:hAnsi="Cambria Math"/>
              </w:rPr>
              <m:t>±</m:t>
            </m:r>
          </m:sub>
        </m:sSub>
      </m:oMath>
      <w:r>
        <w:rPr>
          <w:bCs/>
        </w:rPr>
        <w:t xml:space="preserve"> and </w:t>
      </w:r>
      <m:oMath>
        <m:sSub>
          <m:sSubPr>
            <m:ctrlPr>
              <w:rPr>
                <w:rFonts w:ascii="Cambria Math" w:hAnsi="Cambria Math"/>
                <w:bCs/>
                <w:i/>
              </w:rPr>
            </m:ctrlPr>
          </m:sSubPr>
          <m:e>
            <m:r>
              <w:rPr>
                <w:rFonts w:ascii="Cambria Math" w:hAnsi="Cambria Math"/>
              </w:rPr>
              <m:t>η</m:t>
            </m:r>
          </m:e>
          <m:sub>
            <m:r>
              <w:rPr>
                <w:rFonts w:ascii="Cambria Math" w:hAnsi="Cambria Math"/>
              </w:rPr>
              <m:t>±</m:t>
            </m:r>
          </m:sub>
        </m:sSub>
      </m:oMath>
      <w:r>
        <w:rPr>
          <w:bCs/>
        </w:rPr>
        <w:t xml:space="preserve"> for the two sides, but the exploratory analysis by Almgren, Thum, Hauptmann, and Li (2005) has not indicated a string need for this. Similarly it would be possible to use different coefficients for stocks traded on different exchanges, but this does not appear to be necessary either.</w:t>
      </w:r>
    </w:p>
    <w:p w:rsidR="0098505B" w:rsidRDefault="00874B6F" w:rsidP="009933EB">
      <w:pPr>
        <w:pStyle w:val="ListParagraph"/>
        <w:numPr>
          <w:ilvl w:val="0"/>
          <w:numId w:val="57"/>
        </w:numPr>
        <w:spacing w:line="360" w:lineRule="auto"/>
        <w:rPr>
          <w:bCs/>
        </w:rPr>
      </w:pPr>
      <w:r>
        <w:rPr>
          <w:bCs/>
          <w:u w:val="single"/>
        </w:rPr>
        <w:lastRenderedPageBreak/>
        <w:t>Quasi Arbitrage Permanent Impact Elimination</w:t>
      </w:r>
      <w:r w:rsidRPr="00874B6F">
        <w:rPr>
          <w:bCs/>
        </w:rPr>
        <w:t>:</w:t>
      </w:r>
      <w:r>
        <w:rPr>
          <w:bCs/>
        </w:rPr>
        <w:t xml:space="preserve"> There is reason to be specific in the choice of the exponents. For the permanent</w:t>
      </w:r>
      <w:r w:rsidR="0098505B">
        <w:rPr>
          <w:bCs/>
        </w:rPr>
        <w:t xml:space="preserve"> impact function there is a stro</w:t>
      </w:r>
      <w:r>
        <w:rPr>
          <w:bCs/>
        </w:rPr>
        <w:t>ng reason to prefer the linear model with</w:t>
      </w:r>
    </w:p>
    <w:p w:rsidR="0098505B" w:rsidRDefault="0098505B" w:rsidP="0098505B">
      <w:pPr>
        <w:pStyle w:val="ListParagraph"/>
        <w:spacing w:line="360" w:lineRule="auto"/>
        <w:ind w:left="360"/>
        <w:rPr>
          <w:bCs/>
          <w:u w:val="single"/>
        </w:rPr>
      </w:pPr>
    </w:p>
    <w:p w:rsidR="0098505B" w:rsidRDefault="00874B6F"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874B6F" w:rsidRDefault="00874B6F" w:rsidP="0098505B">
      <w:pPr>
        <w:pStyle w:val="ListParagraph"/>
        <w:spacing w:line="360" w:lineRule="auto"/>
        <w:ind w:left="360"/>
        <w:rPr>
          <w:bCs/>
        </w:rPr>
      </w:pPr>
      <w:r>
        <w:rPr>
          <w:bCs/>
        </w:rPr>
        <w:t>This is the only value for which the model is free from quasi-arbitrage (Huberman and Stanzl (2004)).</w:t>
      </w:r>
    </w:p>
    <w:p w:rsidR="006B4413" w:rsidRDefault="006B4413" w:rsidP="009933EB">
      <w:pPr>
        <w:pStyle w:val="ListParagraph"/>
        <w:numPr>
          <w:ilvl w:val="0"/>
          <w:numId w:val="57"/>
        </w:numPr>
        <w:spacing w:line="360" w:lineRule="auto"/>
        <w:rPr>
          <w:bCs/>
        </w:rPr>
      </w:pPr>
      <w:r>
        <w:rPr>
          <w:bCs/>
          <w:u w:val="single"/>
        </w:rPr>
        <w:t>Linearity of the Permanent Impact</w:t>
      </w:r>
      <w:r w:rsidRPr="006B4413">
        <w:rPr>
          <w:bCs/>
        </w:rPr>
        <w:t>:</w:t>
      </w:r>
      <w:r>
        <w:rPr>
          <w:bCs/>
        </w:rPr>
        <w:t xml:space="preserve"> Furthermore, the linear function is the only one for which the permanent price impact is independent of the trading time. Of course this substantial conceptual simplification must be supported by the data.</w:t>
      </w:r>
    </w:p>
    <w:p w:rsidR="0098505B" w:rsidRDefault="006B4413" w:rsidP="009933EB">
      <w:pPr>
        <w:pStyle w:val="ListParagraph"/>
        <w:numPr>
          <w:ilvl w:val="0"/>
          <w:numId w:val="57"/>
        </w:numPr>
        <w:spacing w:line="360" w:lineRule="auto"/>
        <w:rPr>
          <w:bCs/>
        </w:rPr>
      </w:pPr>
      <w:r>
        <w:rPr>
          <w:bCs/>
          <w:u w:val="single"/>
        </w:rPr>
        <w:t>Concave Nature of the Temporary Exponents</w:t>
      </w:r>
      <w:r w:rsidRPr="006B4413">
        <w:rPr>
          <w:bCs/>
        </w:rPr>
        <w:t>:</w:t>
      </w:r>
      <w:r>
        <w:rPr>
          <w:bCs/>
        </w:rPr>
        <w:t xml:space="preserve"> For temporary impacts, there is ample evidence indicating that the function should be concave, that is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0&lt;β&lt;1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r>
        <w:rPr>
          <w:bCs/>
        </w:rPr>
        <w:t>This evidence dates back to Loeb (1983) and is strongly demonstrated by the fits in Lillo, Farmer, and Mantegna (2003). In particular theoretical arguments (Barra (1997)) suggest that the particular value of</w:t>
      </w:r>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is</w:t>
      </w:r>
      <w:proofErr w:type="gramEnd"/>
      <w:r>
        <w:rPr>
          <w:bCs/>
        </w:rPr>
        <w:t xml:space="preserve"> especially plausible, resulting in a square root impact function.</w:t>
      </w:r>
    </w:p>
    <w:p w:rsidR="0098505B" w:rsidRDefault="006B4413" w:rsidP="009933EB">
      <w:pPr>
        <w:pStyle w:val="ListParagraph"/>
        <w:numPr>
          <w:ilvl w:val="0"/>
          <w:numId w:val="57"/>
        </w:numPr>
        <w:spacing w:line="360" w:lineRule="auto"/>
        <w:rPr>
          <w:bCs/>
        </w:rPr>
      </w:pPr>
      <w:r>
        <w:rPr>
          <w:bCs/>
          <w:u w:val="single"/>
        </w:rPr>
        <w:t>Verification of Power Exponent Values</w:t>
      </w:r>
      <w:r w:rsidRPr="006B4413">
        <w:rPr>
          <w:bCs/>
        </w:rPr>
        <w:t>:</w:t>
      </w:r>
      <w:r>
        <w:rPr>
          <w:bCs/>
        </w:rPr>
        <w:t xml:space="preserve"> The approach is then as follows. Unprejudiced fits to the power law functions shall be made to the entire data set to determine the best estimates for the exponents </w:t>
      </w:r>
      <m:oMath>
        <m:r>
          <w:rPr>
            <w:rFonts w:ascii="Cambria Math" w:hAnsi="Cambria Math"/>
          </w:rPr>
          <m:t>α</m:t>
        </m:r>
      </m:oMath>
      <w:r>
        <w:rPr>
          <w:bCs/>
        </w:rPr>
        <w:t xml:space="preserve"> </w:t>
      </w:r>
      <w:proofErr w:type="gramStart"/>
      <w:r>
        <w:rPr>
          <w:bCs/>
        </w:rPr>
        <w:t xml:space="preserve">and </w:t>
      </w:r>
      <w:proofErr w:type="gramEnd"/>
      <m:oMath>
        <m:r>
          <w:rPr>
            <w:rFonts w:ascii="Cambria Math" w:hAnsi="Cambria Math"/>
          </w:rPr>
          <m:t>β</m:t>
        </m:r>
      </m:oMath>
      <w:r>
        <w:rPr>
          <w:bCs/>
        </w:rPr>
        <w:t>. The validity of the values</w:t>
      </w:r>
    </w:p>
    <w:p w:rsidR="0098505B" w:rsidRDefault="0098505B" w:rsidP="0098505B">
      <w:pPr>
        <w:pStyle w:val="ListParagraph"/>
        <w:spacing w:line="360" w:lineRule="auto"/>
        <w:ind w:left="360"/>
        <w:rPr>
          <w:bCs/>
          <w:u w:val="single"/>
        </w:rPr>
      </w:pPr>
    </w:p>
    <w:p w:rsidR="0098505B" w:rsidRDefault="006B4413" w:rsidP="0098505B">
      <w:pPr>
        <w:pStyle w:val="ListParagraph"/>
        <w:spacing w:line="360" w:lineRule="auto"/>
        <w:ind w:left="360"/>
        <w:rPr>
          <w:bCs/>
        </w:rPr>
      </w:pPr>
      <m:oMathPara>
        <m:oMath>
          <m:r>
            <w:rPr>
              <w:rFonts w:ascii="Cambria Math" w:hAnsi="Cambria Math"/>
            </w:rPr>
            <m:t>α=1</m:t>
          </m:r>
        </m:oMath>
      </m:oMathPara>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6B4413" w:rsidP="0098505B">
      <w:pPr>
        <w:pStyle w:val="ListParagraph"/>
        <w:spacing w:line="360" w:lineRule="auto"/>
        <w:ind w:left="360"/>
        <w:rPr>
          <w:bCs/>
        </w:rPr>
      </w:pPr>
      <m:oMathPara>
        <m:oMath>
          <m:r>
            <w:rPr>
              <w:rFonts w:ascii="Cambria Math" w:hAnsi="Cambria Math"/>
            </w:rPr>
            <m:t>β=</m:t>
          </m:r>
          <m:f>
            <m:fPr>
              <m:ctrlPr>
                <w:rPr>
                  <w:rFonts w:ascii="Cambria Math" w:hAnsi="Cambria Math"/>
                  <w:bCs/>
                  <w:i/>
                </w:rPr>
              </m:ctrlPr>
            </m:fPr>
            <m:num>
              <m:r>
                <w:rPr>
                  <w:rFonts w:ascii="Cambria Math" w:hAnsi="Cambria Math"/>
                </w:rPr>
                <m:t>1</m:t>
              </m:r>
            </m:num>
            <m:den>
              <m:r>
                <w:rPr>
                  <w:rFonts w:ascii="Cambria Math" w:hAnsi="Cambria Math"/>
                </w:rPr>
                <m:t>2</m:t>
              </m:r>
            </m:den>
          </m:f>
        </m:oMath>
      </m:oMathPara>
    </w:p>
    <w:p w:rsidR="0098505B" w:rsidRDefault="0098505B" w:rsidP="0098505B">
      <w:pPr>
        <w:pStyle w:val="ListParagraph"/>
        <w:spacing w:line="360" w:lineRule="auto"/>
        <w:ind w:left="360"/>
        <w:rPr>
          <w:bCs/>
        </w:rPr>
      </w:pPr>
    </w:p>
    <w:p w:rsidR="006B4413" w:rsidRDefault="006B4413" w:rsidP="0098505B">
      <w:pPr>
        <w:pStyle w:val="ListParagraph"/>
        <w:spacing w:line="360" w:lineRule="auto"/>
        <w:ind w:left="360"/>
        <w:rPr>
          <w:bCs/>
        </w:rPr>
      </w:pPr>
      <w:proofErr w:type="gramStart"/>
      <w:r>
        <w:rPr>
          <w:bCs/>
        </w:rPr>
        <w:t>will</w:t>
      </w:r>
      <w:proofErr w:type="gramEnd"/>
      <w:r>
        <w:rPr>
          <w:bCs/>
        </w:rPr>
        <w:t xml:space="preserve"> then be tested</w:t>
      </w:r>
      <w:r w:rsidR="0098505B">
        <w:rPr>
          <w:bCs/>
        </w:rPr>
        <w:t xml:space="preserve"> to validate the linear and the square root candidate functional forms.</w:t>
      </w:r>
    </w:p>
    <w:p w:rsidR="0098505B" w:rsidRDefault="0098505B" w:rsidP="009933EB">
      <w:pPr>
        <w:pStyle w:val="ListParagraph"/>
        <w:numPr>
          <w:ilvl w:val="0"/>
          <w:numId w:val="57"/>
        </w:numPr>
        <w:spacing w:line="360" w:lineRule="auto"/>
        <w:rPr>
          <w:bCs/>
        </w:rPr>
      </w:pPr>
      <w:r>
        <w:rPr>
          <w:bCs/>
          <w:u w:val="single"/>
        </w:rPr>
        <w:t>Determination of the Impact Coefficients</w:t>
      </w:r>
      <w:r w:rsidRPr="0098505B">
        <w:rPr>
          <w:bCs/>
        </w:rPr>
        <w:t>:</w:t>
      </w:r>
      <w:r>
        <w:rPr>
          <w:bCs/>
        </w:rPr>
        <w:t xml:space="preserve"> Once the exponents have been selected, simple linear regression is adequate to determine the coefficients. In this regression heteroscedastic weightings are used, with the error magnitudes from</w:t>
      </w:r>
    </w:p>
    <w:p w:rsidR="0098505B" w:rsidRDefault="0098505B" w:rsidP="0098505B">
      <w:pPr>
        <w:pStyle w:val="ListParagraph"/>
        <w:spacing w:line="360" w:lineRule="auto"/>
        <w:ind w:left="360"/>
        <w:rPr>
          <w:bCs/>
          <w:u w:val="single"/>
        </w:rPr>
      </w:pPr>
    </w:p>
    <w:p w:rsidR="0098505B" w:rsidRDefault="0098505B" w:rsidP="0098505B">
      <w:pPr>
        <w:pStyle w:val="ListParagraph"/>
        <w:spacing w:line="360" w:lineRule="auto"/>
        <w:ind w:left="360"/>
        <w:rPr>
          <w:bCs/>
        </w:rPr>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proofErr w:type="gramStart"/>
      <w:r>
        <w:rPr>
          <w:bCs/>
        </w:rPr>
        <w:t>and</w:t>
      </w:r>
      <w:proofErr w:type="gramEnd"/>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98505B" w:rsidRDefault="0098505B" w:rsidP="0098505B">
      <w:pPr>
        <w:pStyle w:val="ListParagraph"/>
        <w:spacing w:line="360" w:lineRule="auto"/>
        <w:ind w:left="360"/>
        <w:rPr>
          <w:bCs/>
        </w:rPr>
      </w:pPr>
    </w:p>
    <w:p w:rsidR="0098505B" w:rsidRDefault="0098505B" w:rsidP="0098505B">
      <w:pPr>
        <w:pStyle w:val="ListParagraph"/>
        <w:spacing w:line="360" w:lineRule="auto"/>
        <w:ind w:left="360"/>
        <w:rPr>
          <w:bCs/>
        </w:rPr>
      </w:pPr>
      <w:r>
        <w:rPr>
          <w:bCs/>
        </w:rPr>
        <w:t xml:space="preserve">The result of this regression is not only the values for the coefficients, but also a collection of the error residuals </w:t>
      </w:r>
      <m:oMath>
        <m:r>
          <w:rPr>
            <w:rFonts w:ascii="Cambria Math" w:hAnsi="Cambria Math"/>
          </w:rPr>
          <m:t>ξ</m:t>
        </m:r>
      </m:oMath>
      <w:r>
        <w:rPr>
          <w:bCs/>
        </w:rPr>
        <w:t xml:space="preserve"> and </w:t>
      </w:r>
      <m:oMath>
        <m:r>
          <w:rPr>
            <w:rFonts w:ascii="Cambria Math" w:hAnsi="Cambria Math"/>
          </w:rPr>
          <m:t>χ</m:t>
        </m:r>
      </m:oMath>
      <w:r>
        <w:rPr>
          <w:bCs/>
        </w:rPr>
        <w:t xml:space="preserve"> which must be tested for normality as the theory supposes.</w:t>
      </w:r>
    </w:p>
    <w:p w:rsidR="004B67D3" w:rsidRDefault="004B67D3" w:rsidP="004B67D3">
      <w:pPr>
        <w:spacing w:line="360" w:lineRule="auto"/>
        <w:rPr>
          <w:bCs/>
        </w:rPr>
      </w:pPr>
    </w:p>
    <w:p w:rsidR="004B67D3" w:rsidRDefault="004B67D3" w:rsidP="004B67D3">
      <w:pPr>
        <w:spacing w:line="360" w:lineRule="auto"/>
        <w:rPr>
          <w:bCs/>
        </w:rPr>
      </w:pPr>
    </w:p>
    <w:p w:rsidR="004B67D3" w:rsidRPr="004B67D3" w:rsidRDefault="004B67D3" w:rsidP="004B67D3">
      <w:pPr>
        <w:spacing w:line="360" w:lineRule="auto"/>
        <w:rPr>
          <w:b/>
          <w:bCs/>
          <w:sz w:val="28"/>
          <w:szCs w:val="28"/>
        </w:rPr>
      </w:pPr>
      <w:r w:rsidRPr="004B67D3">
        <w:rPr>
          <w:b/>
          <w:bCs/>
          <w:sz w:val="28"/>
          <w:szCs w:val="28"/>
        </w:rPr>
        <w:t>Cross-Sectional Description</w:t>
      </w:r>
    </w:p>
    <w:p w:rsidR="00C102A3" w:rsidRDefault="00C102A3" w:rsidP="00B963B8">
      <w:pPr>
        <w:spacing w:line="360" w:lineRule="auto"/>
        <w:rPr>
          <w:bCs/>
        </w:rPr>
      </w:pPr>
    </w:p>
    <w:p w:rsidR="004B67D3" w:rsidRDefault="004B67D3" w:rsidP="004B67D3">
      <w:pPr>
        <w:pStyle w:val="ListParagraph"/>
        <w:numPr>
          <w:ilvl w:val="0"/>
          <w:numId w:val="58"/>
        </w:numPr>
        <w:spacing w:line="360" w:lineRule="auto"/>
        <w:rPr>
          <w:bCs/>
        </w:rPr>
      </w:pPr>
      <w:r w:rsidRPr="004B67D3">
        <w:rPr>
          <w:bCs/>
          <w:u w:val="single"/>
        </w:rPr>
        <w:t>Motivations for the Properties Normalization</w:t>
      </w:r>
      <w:r w:rsidRPr="004B67D3">
        <w:rPr>
          <w:bCs/>
        </w:rPr>
        <w:t>: The above analysis has assumed an ‘ideal’ asset, all of whose properties remain constant in time. For any real asset, the parameters that determine the market impact will vary with time. For example one would that the execution of a given number of shares would incur higher impact costs on a day with unusually low volume or unusually high volatility.</w:t>
      </w:r>
    </w:p>
    <w:p w:rsidR="004B67D3" w:rsidRDefault="004B67D3" w:rsidP="004B67D3">
      <w:pPr>
        <w:pStyle w:val="ListParagraph"/>
        <w:numPr>
          <w:ilvl w:val="0"/>
          <w:numId w:val="58"/>
        </w:numPr>
        <w:spacing w:line="360" w:lineRule="auto"/>
        <w:rPr>
          <w:bCs/>
        </w:rPr>
      </w:pPr>
      <w:r>
        <w:rPr>
          <w:bCs/>
          <w:u w:val="single"/>
        </w:rPr>
        <w:lastRenderedPageBreak/>
        <w:t>Basis for the Normalizer Choice</w:t>
      </w:r>
      <w:r w:rsidRPr="004B67D3">
        <w:rPr>
          <w:bCs/>
        </w:rPr>
        <w:t>:</w:t>
      </w:r>
      <w:r>
        <w:rPr>
          <w:bCs/>
        </w:rPr>
        <w:t xml:space="preserve"> That is, the impact of the cost functions should be expressed in terms of the dimensionless quantity </w:t>
      </w:r>
      <m:oMath>
        <m:f>
          <m:fPr>
            <m:ctrlPr>
              <w:rPr>
                <w:rFonts w:ascii="Cambria Math" w:hAnsi="Cambria Math"/>
                <w:bCs/>
                <w:i/>
              </w:rPr>
            </m:ctrlPr>
          </m:fPr>
          <m:num>
            <m:r>
              <w:rPr>
                <w:rFonts w:ascii="Cambria Math" w:hAnsi="Cambria Math"/>
              </w:rPr>
              <m:t>X</m:t>
            </m:r>
          </m:num>
          <m:den>
            <m:r>
              <w:rPr>
                <w:rFonts w:ascii="Cambria Math" w:hAnsi="Cambria Math"/>
              </w:rPr>
              <m:t>VT</m:t>
            </m:r>
          </m:den>
        </m:f>
      </m:oMath>
      <w:r>
        <w:rPr>
          <w:bCs/>
        </w:rPr>
        <w:t xml:space="preserve"> rather than </w:t>
      </w:r>
      <m:oMath>
        <m:r>
          <w:rPr>
            <w:rFonts w:ascii="Cambria Math" w:hAnsi="Cambria Math"/>
          </w:rPr>
          <m:t>X</m:t>
        </m:r>
      </m:oMath>
      <w:r>
        <w:rPr>
          <w:bCs/>
        </w:rPr>
        <w:t xml:space="preserve"> itself, where </w:t>
      </w:r>
      <m:oMath>
        <m:r>
          <w:rPr>
            <w:rFonts w:ascii="Cambria Math" w:hAnsi="Cambria Math"/>
          </w:rPr>
          <m:t>V</m:t>
        </m:r>
      </m:oMath>
      <w:r>
        <w:rPr>
          <w:bCs/>
        </w:rPr>
        <w:t xml:space="preserve"> is the average number of shares per day defined above.</w:t>
      </w:r>
    </w:p>
    <w:p w:rsidR="004B67D3" w:rsidRPr="004B67D3" w:rsidRDefault="004B67D3" w:rsidP="004B67D3">
      <w:pPr>
        <w:pStyle w:val="ListParagraph"/>
        <w:numPr>
          <w:ilvl w:val="0"/>
          <w:numId w:val="58"/>
        </w:numPr>
        <w:spacing w:line="360" w:lineRule="auto"/>
        <w:rPr>
          <w:bCs/>
        </w:rPr>
      </w:pPr>
      <w:r>
        <w:rPr>
          <w:bCs/>
          <w:u w:val="single"/>
        </w:rPr>
        <w:t>Normalization of the Price Moves</w:t>
      </w:r>
      <w:r w:rsidRPr="004B67D3">
        <w:rPr>
          <w:bCs/>
        </w:rPr>
        <w:t>:</w:t>
      </w:r>
      <w:r>
        <w:rPr>
          <w:bCs/>
        </w:rPr>
        <w:t xml:space="preserve"> Furthermore, the motion of the price should not be given as a raw percentage figure, but it should be expressed as a fraction of ‘normal’ daily motion of the price, as expressed by the </w:t>
      </w:r>
      <w:proofErr w:type="gramStart"/>
      <w:r>
        <w:rPr>
          <w:bCs/>
        </w:rPr>
        <w:t xml:space="preserve">volatility </w:t>
      </w:r>
      <w:proofErr w:type="gramEnd"/>
      <m:oMath>
        <m:r>
          <w:rPr>
            <w:rFonts w:ascii="Cambria Math" w:hAnsi="Cambria Math"/>
          </w:rPr>
          <m:t>σ</m:t>
        </m:r>
      </m:oMath>
      <w:r>
        <w:t>.</w:t>
      </w:r>
    </w:p>
    <w:p w:rsidR="00045ED7" w:rsidRPr="00045ED7" w:rsidRDefault="004B67D3" w:rsidP="004B67D3">
      <w:pPr>
        <w:pStyle w:val="ListParagraph"/>
        <w:numPr>
          <w:ilvl w:val="0"/>
          <w:numId w:val="58"/>
        </w:numPr>
        <w:spacing w:line="360" w:lineRule="auto"/>
        <w:rPr>
          <w:bCs/>
        </w:rPr>
      </w:pPr>
      <w:r>
        <w:rPr>
          <w:bCs/>
          <w:u w:val="single"/>
        </w:rPr>
        <w:t xml:space="preserve">Normalized Expressions for </w:t>
      </w:r>
      <m:oMath>
        <m:r>
          <w:rPr>
            <w:rFonts w:ascii="Cambria Math" w:hAnsi="Cambria Math"/>
            <w:u w:val="single"/>
          </w:rPr>
          <m:t>I</m:t>
        </m:r>
      </m:oMath>
      <w:r w:rsidRPr="004B67D3">
        <w:rPr>
          <w:u w:val="single"/>
        </w:rPr>
        <w:t xml:space="preserve">, </w:t>
      </w:r>
      <m:oMath>
        <m:r>
          <w:rPr>
            <w:rFonts w:ascii="Cambria Math" w:hAnsi="Cambria Math"/>
            <w:u w:val="single"/>
          </w:rPr>
          <m:t>J</m:t>
        </m:r>
      </m:oMath>
      <w:r>
        <w:t>: With these assumptions, the equations</w:t>
      </w:r>
    </w:p>
    <w:p w:rsidR="00045ED7" w:rsidRDefault="00045ED7" w:rsidP="00045ED7">
      <w:pPr>
        <w:pStyle w:val="ListParagraph"/>
        <w:spacing w:line="360" w:lineRule="auto"/>
        <w:ind w:left="360"/>
        <w:rPr>
          <w:bCs/>
          <w:u w:val="single"/>
        </w:rPr>
      </w:pPr>
    </w:p>
    <w:p w:rsidR="00045ED7" w:rsidRDefault="002B0839" w:rsidP="00045ED7">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045ED7" w:rsidRDefault="00045ED7" w:rsidP="00045ED7">
      <w:pPr>
        <w:pStyle w:val="ListParagraph"/>
        <w:spacing w:line="360" w:lineRule="auto"/>
        <w:ind w:left="360"/>
        <w:rPr>
          <w:bCs/>
        </w:rPr>
      </w:pPr>
    </w:p>
    <w:p w:rsidR="00045ED7" w:rsidRDefault="004B67D3" w:rsidP="00045ED7">
      <w:pPr>
        <w:pStyle w:val="ListParagraph"/>
        <w:spacing w:line="360" w:lineRule="auto"/>
        <w:ind w:left="360"/>
      </w:pPr>
      <w:proofErr w:type="gramStart"/>
      <w:r>
        <w:t>can</w:t>
      </w:r>
      <w:proofErr w:type="gramEnd"/>
      <w:r>
        <w:t xml:space="preserve"> be modified to</w:t>
      </w:r>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I=σTg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045ED7" w:rsidRDefault="004B67D3" w:rsidP="00045ED7">
      <w:pPr>
        <w:pStyle w:val="ListParagraph"/>
        <w:spacing w:line="360" w:lineRule="auto"/>
        <w:ind w:left="360"/>
      </w:pPr>
      <w:proofErr w:type="gramStart"/>
      <w:r>
        <w:t>and</w:t>
      </w:r>
      <w:proofErr w:type="gramEnd"/>
    </w:p>
    <w:p w:rsidR="00045ED7" w:rsidRDefault="00045ED7" w:rsidP="00045ED7">
      <w:pPr>
        <w:pStyle w:val="ListParagraph"/>
        <w:spacing w:line="360" w:lineRule="auto"/>
        <w:ind w:left="360"/>
      </w:pPr>
    </w:p>
    <w:p w:rsidR="00045ED7" w:rsidRDefault="002B0839" w:rsidP="00045ED7">
      <w:pPr>
        <w:pStyle w:val="ListParagraph"/>
        <w:spacing w:line="360" w:lineRule="auto"/>
        <w:ind w:left="360"/>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=σh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045ED7" w:rsidRDefault="00045ED7" w:rsidP="00045ED7">
      <w:pPr>
        <w:pStyle w:val="ListParagraph"/>
        <w:spacing w:line="360" w:lineRule="auto"/>
        <w:ind w:left="360"/>
      </w:pPr>
    </w:p>
    <w:p w:rsidR="004B67D3" w:rsidRPr="00762BDB" w:rsidRDefault="004B67D3" w:rsidP="00045ED7">
      <w:pPr>
        <w:pStyle w:val="ListParagraph"/>
        <w:spacing w:line="360" w:lineRule="auto"/>
        <w:ind w:left="360"/>
        <w:rPr>
          <w:bCs/>
        </w:rPr>
      </w:pPr>
      <w:proofErr w:type="gramStart"/>
      <w:r>
        <w:t>respectively</w:t>
      </w:r>
      <w:proofErr w:type="gramEnd"/>
      <w:r>
        <w:t xml:space="preserve">, where </w:t>
      </w:r>
      <m:oMath>
        <m:d>
          <m:dPr>
            <m:begChr m:val="⟦"/>
            <m:endChr m:val="⟧"/>
            <m:ctrlPr>
              <w:rPr>
                <w:rFonts w:ascii="Cambria Math" w:hAnsi="Cambria Math"/>
                <w:i/>
              </w:rPr>
            </m:ctrlPr>
          </m:dPr>
          <m:e>
            <m:r>
              <w:rPr>
                <w:rFonts w:ascii="Cambria Math" w:hAnsi="Cambria Math"/>
              </w:rPr>
              <m:t>noise</m:t>
            </m:r>
          </m:e>
        </m:d>
      </m:oMath>
      <w:r w:rsidR="002B0839">
        <w:t xml:space="preserve"> is the error expression</w:t>
      </w:r>
      <w:r>
        <w:t xml:space="preserve"> depending on the volatility.</w:t>
      </w:r>
    </w:p>
    <w:p w:rsidR="00762BDB" w:rsidRPr="00762BDB" w:rsidRDefault="00762BDB" w:rsidP="004B67D3">
      <w:pPr>
        <w:pStyle w:val="ListParagraph"/>
        <w:numPr>
          <w:ilvl w:val="0"/>
          <w:numId w:val="58"/>
        </w:numPr>
        <w:spacing w:line="360" w:lineRule="auto"/>
        <w:rPr>
          <w:bCs/>
        </w:rPr>
      </w:pPr>
      <w:r>
        <w:rPr>
          <w:bCs/>
          <w:u w:val="single"/>
        </w:rPr>
        <w:t>Dimensionless Permanent Temporary Function Inputs</w:t>
      </w:r>
      <w:r>
        <w:rPr>
          <w:bCs/>
        </w:rPr>
        <w:t xml:space="preserve">: Now </w:t>
      </w:r>
      <m:oMath>
        <m:r>
          <w:rPr>
            <w:rFonts w:ascii="Cambria Math" w:hAnsi="Cambria Math"/>
          </w:rPr>
          <m:t>g</m:t>
        </m:r>
      </m:oMath>
      <w:r>
        <w:t xml:space="preserve"> and </w:t>
      </w:r>
      <m:oMath>
        <m:r>
          <w:rPr>
            <w:rFonts w:ascii="Cambria Math" w:hAnsi="Cambria Math"/>
          </w:rPr>
          <m:t>h</m:t>
        </m:r>
      </m:oMath>
      <w:r>
        <w:t xml:space="preserve"> are dimensionless functions of a dimensionless variable. They are assumed to be constant in time for a single stock across days when </w:t>
      </w:r>
      <m:oMath>
        <m:r>
          <w:rPr>
            <w:rFonts w:ascii="Cambria Math" w:hAnsi="Cambria Math"/>
          </w:rPr>
          <m:t>σ</m:t>
        </m:r>
      </m:oMath>
      <w:r>
        <w:t xml:space="preserve"> and </w:t>
      </w:r>
      <m:oMath>
        <m:r>
          <w:rPr>
            <w:rFonts w:ascii="Cambria Math" w:hAnsi="Cambria Math"/>
          </w:rPr>
          <m:t>V</m:t>
        </m:r>
      </m:oMath>
      <w:r>
        <w:t xml:space="preserve"> vary. The next step is to investigate these functions for their dependence on cross-stock variables.</w:t>
      </w:r>
    </w:p>
    <w:p w:rsidR="00762BDB" w:rsidRDefault="00762BDB" w:rsidP="00762BDB">
      <w:pPr>
        <w:spacing w:line="360" w:lineRule="auto"/>
        <w:rPr>
          <w:bCs/>
        </w:rPr>
      </w:pPr>
    </w:p>
    <w:p w:rsidR="00762BDB" w:rsidRDefault="00762BDB" w:rsidP="00762BDB">
      <w:pPr>
        <w:spacing w:line="360" w:lineRule="auto"/>
        <w:rPr>
          <w:bCs/>
        </w:rPr>
      </w:pPr>
    </w:p>
    <w:p w:rsidR="00762BDB" w:rsidRPr="00045ED7" w:rsidRDefault="00762BDB" w:rsidP="00762BDB">
      <w:pPr>
        <w:spacing w:line="360" w:lineRule="auto"/>
        <w:rPr>
          <w:b/>
          <w:bCs/>
          <w:sz w:val="28"/>
          <w:szCs w:val="28"/>
        </w:rPr>
      </w:pPr>
      <w:r w:rsidRPr="00045ED7">
        <w:rPr>
          <w:b/>
          <w:bCs/>
          <w:sz w:val="28"/>
          <w:szCs w:val="28"/>
        </w:rPr>
        <w:t>Model Determination</w:t>
      </w:r>
    </w:p>
    <w:p w:rsidR="004B67D3" w:rsidRDefault="004B67D3" w:rsidP="00B963B8">
      <w:pPr>
        <w:spacing w:line="360" w:lineRule="auto"/>
        <w:rPr>
          <w:bCs/>
        </w:rPr>
      </w:pPr>
    </w:p>
    <w:p w:rsidR="00762BDB" w:rsidRDefault="00762BDB" w:rsidP="00045ED7">
      <w:pPr>
        <w:pStyle w:val="ListParagraph"/>
        <w:numPr>
          <w:ilvl w:val="0"/>
          <w:numId w:val="59"/>
        </w:numPr>
        <w:spacing w:line="360" w:lineRule="auto"/>
        <w:rPr>
          <w:bCs/>
        </w:rPr>
      </w:pPr>
      <w:r w:rsidRPr="00045ED7">
        <w:rPr>
          <w:bCs/>
          <w:u w:val="single"/>
        </w:rPr>
        <w:t>Specification of Extraneous Model Regressors</w:t>
      </w:r>
      <w:r w:rsidRPr="00045ED7">
        <w:rPr>
          <w:bCs/>
        </w:rPr>
        <w:t xml:space="preserve">: To bring the full size of the data into play, one must address the more complex and the less precise question of how the impact functions vary across the stocks, that is, how much they depend </w:t>
      </w:r>
      <w:r w:rsidR="00045ED7" w:rsidRPr="00045ED7">
        <w:rPr>
          <w:bCs/>
        </w:rPr>
        <w:t>variables such as market capitalization, shares outstanding, bid-ask spread, or other quantities. Temporary and permanent impact must be considered separately.</w:t>
      </w:r>
    </w:p>
    <w:p w:rsidR="00045ED7" w:rsidRPr="00045ED7" w:rsidRDefault="00045ED7" w:rsidP="00045ED7">
      <w:pPr>
        <w:pStyle w:val="ListParagraph"/>
        <w:numPr>
          <w:ilvl w:val="0"/>
          <w:numId w:val="59"/>
        </w:numPr>
        <w:spacing w:line="360" w:lineRule="auto"/>
        <w:rPr>
          <w:bCs/>
        </w:rPr>
      </w:pPr>
      <w:r>
        <w:rPr>
          <w:bCs/>
          <w:u w:val="single"/>
        </w:rPr>
        <w:t>Permanent Impact Function Liquidity Regressor</w:t>
      </w:r>
      <w:r w:rsidRPr="00045ED7">
        <w:rPr>
          <w:bCs/>
        </w:rPr>
        <w:t>:</w:t>
      </w:r>
      <w:r>
        <w:rPr>
          <w:bCs/>
        </w:rPr>
        <w:t xml:space="preserve"> A ‘liquidity factor’ </w:t>
      </w:r>
      <m:oMath>
        <m:r>
          <m:rPr>
            <m:scr m:val="script"/>
          </m:rPr>
          <w:rPr>
            <w:rFonts w:ascii="Cambria Math" w:hAnsi="Cambria Math"/>
          </w:rPr>
          <m:t>L</m:t>
        </m:r>
      </m:oMath>
      <w:r>
        <w:t xml:space="preserve"> is inserted into the permanent cost </w:t>
      </w:r>
      <w:proofErr w:type="gramStart"/>
      <w:r>
        <w:t xml:space="preserve">function </w:t>
      </w:r>
      <w:proofErr w:type="gramEnd"/>
      <m:oMath>
        <m:r>
          <w:rPr>
            <w:rFonts w:ascii="Cambria Math" w:hAnsi="Cambria Math"/>
          </w:rPr>
          <m:t>g</m:t>
        </m:r>
        <m:d>
          <m:dPr>
            <m:ctrlPr>
              <w:rPr>
                <w:rFonts w:ascii="Cambria Math" w:hAnsi="Cambria Math"/>
                <w:i/>
              </w:rPr>
            </m:ctrlPr>
          </m:dPr>
          <m:e>
            <m:r>
              <w:rPr>
                <w:rFonts w:ascii="Cambria Math" w:hAnsi="Cambria Math"/>
              </w:rPr>
              <m:t>v</m:t>
            </m:r>
          </m:e>
        </m:d>
      </m:oMath>
      <w:r>
        <w:t xml:space="preserve">, where </w:t>
      </w:r>
      <m:oMath>
        <m:r>
          <m:rPr>
            <m:scr m:val="script"/>
          </m:rPr>
          <w:rPr>
            <w:rFonts w:ascii="Cambria Math" w:hAnsi="Cambria Math"/>
          </w:rPr>
          <m:t>L</m:t>
        </m:r>
      </m:oMath>
      <w:r>
        <w:t xml:space="preserve"> depends on the market parameters characterizing each stock (in addition to daily volume and liquidity). There are several candidates for inputs </w:t>
      </w:r>
      <w:proofErr w:type="gramStart"/>
      <w:r>
        <w:t xml:space="preserve">into </w:t>
      </w:r>
      <w:proofErr w:type="gramEnd"/>
      <m:oMath>
        <m:r>
          <m:rPr>
            <m:scr m:val="script"/>
          </m:rPr>
          <w:rPr>
            <w:rFonts w:ascii="Cambria Math" w:hAnsi="Cambria Math"/>
          </w:rPr>
          <m:t>L</m:t>
        </m:r>
      </m:oMath>
      <w:r>
        <w:t>.</w:t>
      </w:r>
    </w:p>
    <w:p w:rsidR="003447BC" w:rsidRPr="003447BC" w:rsidRDefault="00045ED7" w:rsidP="00045ED7">
      <w:pPr>
        <w:pStyle w:val="ListParagraph"/>
        <w:numPr>
          <w:ilvl w:val="0"/>
          <w:numId w:val="59"/>
        </w:numPr>
        <w:spacing w:line="360" w:lineRule="auto"/>
        <w:rPr>
          <w:bCs/>
        </w:rPr>
      </w:pPr>
      <w:r>
        <w:rPr>
          <w:bCs/>
          <w:u w:val="single"/>
        </w:rPr>
        <w:t>Liquidity Regressor Candidate - Inverse Turnover</w:t>
      </w:r>
      <w:r w:rsidRPr="00045ED7">
        <w:rPr>
          <w:bCs/>
        </w:rPr>
        <w:t>:</w:t>
      </w:r>
      <w:r>
        <w:rPr>
          <w:bCs/>
        </w:rPr>
        <w:t xml:space="preserve"> The form of </w:t>
      </w:r>
      <m:oMath>
        <m:r>
          <m:rPr>
            <m:scr m:val="script"/>
          </m:rPr>
          <w:rPr>
            <w:rFonts w:ascii="Cambria Math" w:hAnsi="Cambria Math"/>
          </w:rPr>
          <m:t>L</m:t>
        </m:r>
      </m:oMath>
      <w:r>
        <w:t xml:space="preserve"> is constrained to be</w:t>
      </w:r>
    </w:p>
    <w:p w:rsidR="003447BC" w:rsidRDefault="003447BC" w:rsidP="003447BC">
      <w:pPr>
        <w:pStyle w:val="ListParagraph"/>
        <w:spacing w:line="360" w:lineRule="auto"/>
        <w:ind w:left="360"/>
        <w:rPr>
          <w:bCs/>
          <w:u w:val="single"/>
        </w:rPr>
      </w:pPr>
    </w:p>
    <w:p w:rsidR="003447BC" w:rsidRDefault="00045ED7" w:rsidP="003447BC">
      <w:pPr>
        <w:pStyle w:val="ListParagraph"/>
        <w:spacing w:line="360" w:lineRule="auto"/>
        <w:ind w:left="360"/>
      </w:pPr>
      <m:oMathPara>
        <m:oMath>
          <m:r>
            <m:rPr>
              <m:scr m:val="script"/>
            </m:rPr>
            <w:rPr>
              <w:rFonts w:ascii="Cambria Math" w:hAnsi="Cambria Math"/>
            </w:rPr>
            <m:t>L=</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oMath>
      </m:oMathPara>
    </w:p>
    <w:p w:rsidR="003447BC" w:rsidRDefault="003447BC" w:rsidP="003447BC">
      <w:pPr>
        <w:pStyle w:val="ListParagraph"/>
        <w:spacing w:line="360" w:lineRule="auto"/>
        <w:ind w:left="360"/>
      </w:pPr>
    </w:p>
    <w:p w:rsidR="00045ED7" w:rsidRDefault="00045ED7" w:rsidP="003447BC">
      <w:pPr>
        <w:pStyle w:val="ListParagraph"/>
        <w:spacing w:line="360" w:lineRule="auto"/>
        <w:ind w:left="360"/>
      </w:pPr>
      <w:proofErr w:type="gramStart"/>
      <w:r>
        <w:t>where</w:t>
      </w:r>
      <w:proofErr w:type="gramEnd"/>
      <w:r>
        <w:t xml:space="preserve"> </w:t>
      </w:r>
      <m:oMath>
        <m:r>
          <m:rPr>
            <m:sty m:val="p"/>
          </m:rPr>
          <w:rPr>
            <w:rFonts w:ascii="Cambria Math" w:hAnsi="Cambria Math"/>
          </w:rPr>
          <m:t>Θ</m:t>
        </m:r>
      </m:oMath>
      <w:r>
        <w:t xml:space="preserve"> is the total number of shares outstanding, and </w:t>
      </w:r>
      <m:oMath>
        <m:r>
          <w:rPr>
            <w:rFonts w:ascii="Cambria Math" w:hAnsi="Cambria Math"/>
          </w:rPr>
          <m:t>δ</m:t>
        </m:r>
      </m:oMath>
      <w:r>
        <w:t xml:space="preserve"> is the exponent to be determined. The dimensionless quantity </w:t>
      </w:r>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 xml:space="preserve"> is the inverse of the ‘turnover’ – the fraction of the company’s value traded each day. This is a natural explanatory variable, and has been used in empirical studies such as Breen, Hodrick, and Korajczyk (2002).</w:t>
      </w:r>
    </w:p>
    <w:p w:rsidR="00C43B57" w:rsidRPr="00C43B57" w:rsidRDefault="00C43B57" w:rsidP="00C43B57">
      <w:pPr>
        <w:pStyle w:val="ListParagraph"/>
        <w:numPr>
          <w:ilvl w:val="0"/>
          <w:numId w:val="59"/>
        </w:numPr>
        <w:spacing w:line="360" w:lineRule="auto"/>
        <w:rPr>
          <w:bCs/>
        </w:rPr>
      </w:pPr>
      <w:r w:rsidRPr="00C43B57">
        <w:rPr>
          <w:u w:val="single"/>
        </w:rPr>
        <w:t>Liquidity Regressor Candidate – Bid-Ask</w:t>
      </w:r>
      <w:r>
        <w:t xml:space="preserve">: Almgren, Thum, Hauptmann, and Li (2005) did not find any consistent dependence on the bid-ask spread across the sample, so it is not included </w:t>
      </w:r>
      <w:proofErr w:type="gramStart"/>
      <w:r>
        <w:t xml:space="preserve">in </w:t>
      </w:r>
      <w:proofErr w:type="gramEnd"/>
      <m:oMath>
        <m:r>
          <m:rPr>
            <m:scr m:val="script"/>
          </m:rPr>
          <w:rPr>
            <w:rFonts w:ascii="Cambria Math" w:hAnsi="Cambria Math"/>
          </w:rPr>
          <m:t>L</m:t>
        </m:r>
      </m:oMath>
      <w:r>
        <w:t>.</w:t>
      </w:r>
    </w:p>
    <w:p w:rsidR="00C43B57" w:rsidRPr="00C43B57" w:rsidRDefault="00C43B57" w:rsidP="00C43B57">
      <w:pPr>
        <w:pStyle w:val="ListParagraph"/>
        <w:numPr>
          <w:ilvl w:val="0"/>
          <w:numId w:val="59"/>
        </w:numPr>
        <w:spacing w:line="360" w:lineRule="auto"/>
        <w:rPr>
          <w:bCs/>
        </w:rPr>
      </w:pPr>
      <w:r>
        <w:rPr>
          <w:u w:val="single"/>
        </w:rPr>
        <w:t>Liquidity Regressor Candidate - Market Capitalization</w:t>
      </w:r>
      <w:r w:rsidRPr="00C43B57">
        <w:rPr>
          <w:bCs/>
        </w:rPr>
        <w:t>:</w:t>
      </w:r>
      <w:r>
        <w:rPr>
          <w:bCs/>
        </w:rPr>
        <w:t xml:space="preserve"> This differs from the shares outstanding by the price per share, so including this factor is equivalent to including a ‘price effect’. The study by </w:t>
      </w:r>
      <w:r>
        <w:t xml:space="preserve">Almgren, Thum, Hauptmann, and Li (2005) found that there is a persistent price effect, as also found by Lillo, Farmer, and Mantegna (2003), </w:t>
      </w:r>
      <w:r>
        <w:lastRenderedPageBreak/>
        <w:t xml:space="preserve">but that the dependence is weak is enough that it may be neglected in favor of the conceptually simpler </w:t>
      </w:r>
      <w:proofErr w:type="gramStart"/>
      <w:r>
        <w:t xml:space="preserve">quantity </w:t>
      </w:r>
      <w:proofErr w:type="gramEnd"/>
      <m:oMath>
        <m:f>
          <m:fPr>
            <m:ctrlPr>
              <w:rPr>
                <w:rFonts w:ascii="Cambria Math" w:hAnsi="Cambria Math"/>
                <w:i/>
              </w:rPr>
            </m:ctrlPr>
          </m:fPr>
          <m:num>
            <m:r>
              <m:rPr>
                <m:sty m:val="p"/>
              </m:rPr>
              <w:rPr>
                <w:rFonts w:ascii="Cambria Math" w:hAnsi="Cambria Math"/>
              </w:rPr>
              <m:t>Θ</m:t>
            </m:r>
          </m:num>
          <m:den>
            <m:r>
              <w:rPr>
                <w:rFonts w:ascii="Cambria Math" w:hAnsi="Cambria Math"/>
              </w:rPr>
              <m:t>V</m:t>
            </m:r>
          </m:den>
        </m:f>
      </m:oMath>
      <w:r>
        <w:t>.</w:t>
      </w:r>
    </w:p>
    <w:p w:rsidR="00C43B57" w:rsidRPr="002E0F93" w:rsidRDefault="00C43B57" w:rsidP="00C43B57">
      <w:pPr>
        <w:pStyle w:val="ListParagraph"/>
        <w:numPr>
          <w:ilvl w:val="0"/>
          <w:numId w:val="59"/>
        </w:numPr>
        <w:spacing w:line="360" w:lineRule="auto"/>
        <w:rPr>
          <w:bCs/>
        </w:rPr>
      </w:pPr>
      <w:r>
        <w:rPr>
          <w:u w:val="single"/>
        </w:rPr>
        <w:t>Temporary Impact Function - Regressor Candidate</w:t>
      </w:r>
      <w:r w:rsidRPr="00C43B57">
        <w:rPr>
          <w:bCs/>
        </w:rPr>
        <w:t>:</w:t>
      </w:r>
      <w:r>
        <w:rPr>
          <w:bCs/>
        </w:rPr>
        <w:t xml:space="preserve"> In further extensive preliminary exploration, it was found that the temporary cost function </w:t>
      </w:r>
      <m:oMath>
        <m:r>
          <w:rPr>
            <w:rFonts w:ascii="Cambria Math" w:hAnsi="Cambria Math"/>
          </w:rPr>
          <m:t>h</m:t>
        </m:r>
        <m:d>
          <m:dPr>
            <m:ctrlPr>
              <w:rPr>
                <w:rFonts w:ascii="Cambria Math" w:hAnsi="Cambria Math"/>
                <w:i/>
              </w:rPr>
            </m:ctrlPr>
          </m:dPr>
          <m:e>
            <m:r>
              <w:rPr>
                <w:rFonts w:ascii="Cambria Math" w:hAnsi="Cambria Math"/>
              </w:rPr>
              <m:t>v</m:t>
            </m:r>
          </m:e>
        </m:d>
      </m:oMath>
      <w:r>
        <w:t xml:space="preserve"> does not require any stock-specific modification; liquidity costs as a fraction of volatility only depends upon the fraction of the s</w:t>
      </w:r>
      <w:r w:rsidR="002E0F93">
        <w:t>hare</w:t>
      </w:r>
      <w:r>
        <w:t>s traded</w:t>
      </w:r>
      <w:r w:rsidR="002E0F93">
        <w:t xml:space="preserve"> as a fraction of the average daily volume.</w:t>
      </w:r>
    </w:p>
    <w:p w:rsidR="006F45B2" w:rsidRDefault="002E0F93" w:rsidP="00C43B57">
      <w:pPr>
        <w:pStyle w:val="ListParagraph"/>
        <w:numPr>
          <w:ilvl w:val="0"/>
          <w:numId w:val="59"/>
        </w:numPr>
        <w:spacing w:line="360" w:lineRule="auto"/>
        <w:rPr>
          <w:bCs/>
        </w:rPr>
      </w:pPr>
      <w:r>
        <w:rPr>
          <w:u w:val="single"/>
        </w:rPr>
        <w:t xml:space="preserve">Revised </w:t>
      </w:r>
      <m:oMath>
        <m:r>
          <w:rPr>
            <w:rFonts w:ascii="Cambria Math" w:hAnsi="Cambria Math"/>
            <w:u w:val="single"/>
          </w:rPr>
          <m:t>I</m:t>
        </m:r>
      </m:oMath>
      <w:r w:rsidRPr="002E0F93">
        <w:rPr>
          <w:u w:val="single"/>
        </w:rPr>
        <w:t xml:space="preserve">, </w:t>
      </w:r>
      <m:oMath>
        <m:r>
          <w:rPr>
            <w:rFonts w:ascii="Cambria Math" w:hAnsi="Cambria Math"/>
            <w:u w:val="single"/>
          </w:rPr>
          <m:t>J</m:t>
        </m:r>
      </m:oMath>
      <w:r>
        <w:rPr>
          <w:u w:val="single"/>
        </w:rPr>
        <w:t xml:space="preserve">  Functional Forms</w:t>
      </w:r>
      <w:r w:rsidRPr="002E0F93">
        <w:rPr>
          <w:bCs/>
        </w:rPr>
        <w:t>:</w:t>
      </w:r>
      <w:r>
        <w:rPr>
          <w:bCs/>
        </w:rPr>
        <w:t xml:space="preserve"> After assuming the functional form defined above, the model is validated and the exponent </w:t>
      </w:r>
      <m:oMath>
        <m:r>
          <w:rPr>
            <w:rFonts w:ascii="Cambria Math" w:hAnsi="Cambria Math"/>
          </w:rPr>
          <m:t>δ</m:t>
        </m:r>
      </m:oMath>
      <w:r>
        <w:rPr>
          <w:bCs/>
        </w:rPr>
        <w:t xml:space="preserve"> is determined by performing a non-linear regression of the form</w:t>
      </w:r>
    </w:p>
    <w:p w:rsidR="006F45B2" w:rsidRDefault="006F45B2" w:rsidP="006F45B2">
      <w:pPr>
        <w:pStyle w:val="ListParagraph"/>
        <w:spacing w:line="360" w:lineRule="auto"/>
        <w:ind w:left="360"/>
        <w:rPr>
          <w:u w:val="single"/>
        </w:rPr>
      </w:pPr>
    </w:p>
    <w:p w:rsidR="006F45B2" w:rsidRDefault="00CE6DDA" w:rsidP="006F45B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and</w:t>
      </w:r>
      <w:proofErr w:type="gramEnd"/>
    </w:p>
    <w:p w:rsidR="006F45B2" w:rsidRDefault="006F45B2" w:rsidP="006F45B2">
      <w:pPr>
        <w:pStyle w:val="ListParagraph"/>
        <w:spacing w:line="360" w:lineRule="auto"/>
        <w:ind w:left="360"/>
      </w:pPr>
    </w:p>
    <w:p w:rsidR="006F45B2" w:rsidRDefault="00CE6DDA" w:rsidP="006F45B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w:proofErr w:type="gramStart"/>
      <w:r>
        <w:t>where</w:t>
      </w:r>
      <w:proofErr w:type="gramEnd"/>
      <w:r>
        <w:t xml:space="preserve"> </w:t>
      </w:r>
      <m:oMath>
        <m:d>
          <m:dPr>
            <m:begChr m:val="⟦"/>
            <m:endChr m:val="⟧"/>
            <m:ctrlPr>
              <w:rPr>
                <w:rFonts w:ascii="Cambria Math" w:hAnsi="Cambria Math"/>
                <w:i/>
              </w:rPr>
            </m:ctrlPr>
          </m:dPr>
          <m:e>
            <m:r>
              <w:rPr>
                <w:rFonts w:ascii="Cambria Math" w:hAnsi="Cambria Math"/>
              </w:rPr>
              <m:t>noise</m:t>
            </m:r>
          </m:e>
        </m:d>
      </m:oMath>
      <w:r>
        <w:t xml:space="preserve"> is the again the heteroscedastic error term from</w:t>
      </w:r>
    </w:p>
    <w:p w:rsidR="006F45B2" w:rsidRDefault="006F45B2" w:rsidP="006F45B2">
      <w:pPr>
        <w:pStyle w:val="ListParagraph"/>
        <w:spacing w:line="360" w:lineRule="auto"/>
        <w:ind w:left="360"/>
      </w:pPr>
    </w:p>
    <w:p w:rsidR="006F45B2" w:rsidRDefault="002E0F93" w:rsidP="006F45B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6F45B2" w:rsidRDefault="006F45B2" w:rsidP="006F45B2">
      <w:pPr>
        <w:pStyle w:val="ListParagraph"/>
        <w:spacing w:line="360" w:lineRule="auto"/>
        <w:ind w:left="360"/>
      </w:pPr>
    </w:p>
    <w:p w:rsidR="002E0F93" w:rsidRPr="00603F17" w:rsidRDefault="002E0F93" w:rsidP="006F45B2">
      <w:pPr>
        <w:pStyle w:val="ListParagraph"/>
        <w:spacing w:line="360" w:lineRule="auto"/>
        <w:ind w:left="360"/>
        <w:rPr>
          <w:bCs/>
        </w:rPr>
      </w:pPr>
      <w:proofErr w:type="gramStart"/>
      <w:r>
        <w:t>and</w:t>
      </w:r>
      <w:proofErr w:type="gramEnd"/>
      <w:r>
        <w:t xml:space="preserve"> </w:t>
      </w:r>
      <m:oMath>
        <m:r>
          <w:rPr>
            <w:rFonts w:ascii="Cambria Math" w:hAnsi="Cambria Math"/>
          </w:rPr>
          <m:t>sgn</m:t>
        </m:r>
      </m:oMath>
      <w:r>
        <w:t xml:space="preserve"> is the sign function.</w:t>
      </w:r>
    </w:p>
    <w:p w:rsidR="006F45B2" w:rsidRDefault="00603F17" w:rsidP="00C43B57">
      <w:pPr>
        <w:pStyle w:val="ListParagraph"/>
        <w:numPr>
          <w:ilvl w:val="0"/>
          <w:numId w:val="59"/>
        </w:numPr>
        <w:spacing w:line="360" w:lineRule="auto"/>
        <w:rPr>
          <w:bCs/>
        </w:rPr>
      </w:pPr>
      <w:r>
        <w:rPr>
          <w:u w:val="single"/>
        </w:rPr>
        <w:t>Estimates and Residuals of Exponents</w:t>
      </w:r>
      <w:r w:rsidRPr="00603F17">
        <w:rPr>
          <w:bCs/>
        </w:rPr>
        <w:t>:</w:t>
      </w:r>
      <w:r>
        <w:rPr>
          <w:bCs/>
        </w:rPr>
        <w:t xml:space="preserve"> A modified Gauss-Newton optimization algorithm was used to determine the values </w:t>
      </w:r>
      <w:proofErr w:type="gramStart"/>
      <w:r>
        <w:rPr>
          <w:bCs/>
        </w:rPr>
        <w:t xml:space="preserve">of </w:t>
      </w:r>
      <w:proofErr w:type="gramEnd"/>
      <m:oMath>
        <m:r>
          <w:rPr>
            <w:rFonts w:ascii="Cambria Math" w:hAnsi="Cambria Math"/>
          </w:rPr>
          <m:t>α</m:t>
        </m:r>
      </m:oMath>
      <w:r>
        <w:rPr>
          <w:bCs/>
        </w:rPr>
        <w:t xml:space="preserve">, </w:t>
      </w:r>
      <m:oMath>
        <m:r>
          <w:rPr>
            <w:rFonts w:ascii="Cambria Math" w:hAnsi="Cambria Math"/>
          </w:rPr>
          <m:t>β</m:t>
        </m:r>
      </m:oMath>
      <w:r>
        <w:rPr>
          <w:bCs/>
        </w:rPr>
        <w:t xml:space="preserve">, and </w:t>
      </w:r>
      <m:oMath>
        <m:r>
          <w:rPr>
            <w:rFonts w:ascii="Cambria Math" w:hAnsi="Cambria Math"/>
          </w:rPr>
          <m:t>δ</m:t>
        </m:r>
      </m:oMath>
      <w:r>
        <w:rPr>
          <w:bCs/>
        </w:rPr>
        <w:t xml:space="preserve"> that minimized the normalized residuals. The results are: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α=0.891±0.10</m:t>
          </m:r>
        </m:oMath>
      </m:oMathPara>
    </w:p>
    <w:p w:rsidR="006F45B2" w:rsidRDefault="006F45B2" w:rsidP="006F45B2">
      <w:pPr>
        <w:pStyle w:val="ListParagraph"/>
        <w:spacing w:line="360" w:lineRule="auto"/>
        <w:ind w:left="360"/>
      </w:pPr>
    </w:p>
    <w:p w:rsidR="006F45B2" w:rsidRPr="006F45B2" w:rsidRDefault="00603F17" w:rsidP="006F45B2">
      <w:pPr>
        <w:pStyle w:val="ListParagraph"/>
        <w:spacing w:line="360" w:lineRule="auto"/>
        <w:ind w:left="360"/>
      </w:pPr>
      <m:oMathPara>
        <m:oMath>
          <m:r>
            <w:rPr>
              <w:rFonts w:ascii="Cambria Math" w:hAnsi="Cambria Math"/>
            </w:rPr>
            <m:t>δ=0.267±0.22</m:t>
          </m:r>
        </m:oMath>
      </m:oMathPara>
    </w:p>
    <w:p w:rsidR="006F45B2" w:rsidRDefault="006F45B2" w:rsidP="006F45B2">
      <w:pPr>
        <w:pStyle w:val="ListParagraph"/>
        <w:spacing w:line="360" w:lineRule="auto"/>
        <w:ind w:left="360"/>
      </w:pPr>
    </w:p>
    <w:p w:rsidR="00603F17" w:rsidRPr="006F45B2" w:rsidRDefault="00603F17" w:rsidP="006F45B2">
      <w:pPr>
        <w:pStyle w:val="ListParagraph"/>
        <w:spacing w:line="360" w:lineRule="auto"/>
        <w:ind w:left="360"/>
      </w:pPr>
      <m:oMathPara>
        <m:oMath>
          <m:r>
            <w:rPr>
              <w:rFonts w:ascii="Cambria Math" w:hAnsi="Cambria Math"/>
            </w:rPr>
            <m:t>β=0.600±0.038</m:t>
          </m:r>
        </m:oMath>
      </m:oMathPara>
    </w:p>
    <w:p w:rsidR="006F45B2" w:rsidRPr="00603F17" w:rsidRDefault="006F45B2" w:rsidP="006F45B2">
      <w:pPr>
        <w:pStyle w:val="ListParagraph"/>
        <w:spacing w:line="360" w:lineRule="auto"/>
        <w:ind w:left="360"/>
        <w:rPr>
          <w:bCs/>
        </w:rPr>
      </w:pPr>
    </w:p>
    <w:p w:rsidR="00603F17" w:rsidRPr="00603F17" w:rsidRDefault="00603F17" w:rsidP="00C43B57">
      <w:pPr>
        <w:pStyle w:val="ListParagraph"/>
        <w:numPr>
          <w:ilvl w:val="0"/>
          <w:numId w:val="59"/>
        </w:numPr>
        <w:spacing w:line="360" w:lineRule="auto"/>
        <w:rPr>
          <w:bCs/>
        </w:rPr>
      </w:pPr>
      <w:r>
        <w:rPr>
          <w:u w:val="single"/>
        </w:rPr>
        <w:t>Errors Represented as One Sigma Amounts</w:t>
      </w:r>
      <w:r>
        <w:t xml:space="preserve">: Here, as throughout this chapter, the error bars are expressed with </w:t>
      </w:r>
      <m:oMath>
        <m:r>
          <w:rPr>
            <w:rFonts w:ascii="Cambria Math" w:hAnsi="Cambria Math"/>
          </w:rPr>
          <m:t>±</m:t>
        </m:r>
      </m:oMath>
      <w:r>
        <w:t xml:space="preserve"> are one standard deviation, assuming Gaussian error model. Thus the ‘true’ value can be expected to be within this range with </w:t>
      </w:r>
      <m:oMath>
        <m:r>
          <w:rPr>
            <w:rFonts w:ascii="Cambria Math" w:hAnsi="Cambria Math"/>
          </w:rPr>
          <m:t>67%</m:t>
        </m:r>
      </m:oMath>
      <w:r>
        <w:t xml:space="preserve"> probability, and within a range twice as large with </w:t>
      </w:r>
      <m:oMath>
        <m:r>
          <w:rPr>
            <w:rFonts w:ascii="Cambria Math" w:hAnsi="Cambria Math"/>
          </w:rPr>
          <m:t>95%</m:t>
        </m:r>
      </m:oMath>
      <w:r>
        <w:t xml:space="preserve"> probability.</w:t>
      </w:r>
    </w:p>
    <w:p w:rsidR="006F45B2" w:rsidRDefault="00603F17" w:rsidP="00C43B57">
      <w:pPr>
        <w:pStyle w:val="ListParagraph"/>
        <w:numPr>
          <w:ilvl w:val="0"/>
          <w:numId w:val="59"/>
        </w:numPr>
        <w:spacing w:line="360" w:lineRule="auto"/>
        <w:rPr>
          <w:bCs/>
        </w:rPr>
      </w:pPr>
      <w:r>
        <w:rPr>
          <w:u w:val="single"/>
        </w:rPr>
        <w:t>Choice of Linear Permanent Impact</w:t>
      </w:r>
      <w:r w:rsidRPr="00603F17">
        <w:rPr>
          <w:bCs/>
        </w:rPr>
        <w:t>:</w:t>
      </w:r>
      <w:r>
        <w:rPr>
          <w:bCs/>
        </w:rPr>
        <w:t xml:space="preserve"> From these values the following conclusions can be drawn. First the value</w:t>
      </w:r>
    </w:p>
    <w:p w:rsidR="006F45B2" w:rsidRDefault="006F45B2" w:rsidP="006F45B2">
      <w:pPr>
        <w:pStyle w:val="ListParagraph"/>
        <w:spacing w:line="360" w:lineRule="auto"/>
        <w:ind w:left="360"/>
        <w:rPr>
          <w:u w:val="single"/>
        </w:rPr>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w:proofErr w:type="gramStart"/>
      <w:r>
        <w:t>for</w:t>
      </w:r>
      <w:proofErr w:type="gramEnd"/>
      <w:r>
        <w:t xml:space="preserve"> linear impact cannot be reliably rejected. In view of enormous practical simplification of the linear permanent impact</w:t>
      </w:r>
    </w:p>
    <w:p w:rsidR="006F45B2" w:rsidRDefault="006F45B2" w:rsidP="006F45B2">
      <w:pPr>
        <w:pStyle w:val="ListParagraph"/>
        <w:spacing w:line="360" w:lineRule="auto"/>
        <w:ind w:left="360"/>
      </w:pPr>
    </w:p>
    <w:p w:rsidR="006F45B2" w:rsidRDefault="00603F17" w:rsidP="006F45B2">
      <w:pPr>
        <w:pStyle w:val="ListParagraph"/>
        <w:spacing w:line="360" w:lineRule="auto"/>
        <w:ind w:left="360"/>
      </w:pPr>
      <m:oMathPara>
        <m:oMath>
          <m:r>
            <w:rPr>
              <w:rFonts w:ascii="Cambria Math" w:hAnsi="Cambria Math"/>
            </w:rPr>
            <m:t>α=1</m:t>
          </m:r>
        </m:oMath>
      </m:oMathPara>
    </w:p>
    <w:p w:rsidR="006F45B2" w:rsidRDefault="006F45B2" w:rsidP="006F45B2">
      <w:pPr>
        <w:pStyle w:val="ListParagraph"/>
        <w:spacing w:line="360" w:lineRule="auto"/>
        <w:ind w:left="360"/>
      </w:pPr>
    </w:p>
    <w:p w:rsidR="00603F17" w:rsidRPr="00603F17" w:rsidRDefault="00603F17" w:rsidP="006F45B2">
      <w:pPr>
        <w:pStyle w:val="ListParagraph"/>
        <w:spacing w:line="360" w:lineRule="auto"/>
        <w:ind w:left="360"/>
        <w:rPr>
          <w:bCs/>
        </w:rPr>
      </w:pPr>
      <w:proofErr w:type="gramStart"/>
      <w:r>
        <w:t>is</w:t>
      </w:r>
      <w:proofErr w:type="gramEnd"/>
      <w:r>
        <w:t xml:space="preserve"> chosen.</w:t>
      </w:r>
    </w:p>
    <w:p w:rsidR="006F45B2" w:rsidRDefault="00603F17" w:rsidP="00C43B57">
      <w:pPr>
        <w:pStyle w:val="ListParagraph"/>
        <w:numPr>
          <w:ilvl w:val="0"/>
          <w:numId w:val="59"/>
        </w:numPr>
        <w:spacing w:line="360" w:lineRule="auto"/>
        <w:rPr>
          <w:bCs/>
        </w:rPr>
      </w:pPr>
      <w:r>
        <w:rPr>
          <w:u w:val="single"/>
        </w:rPr>
        <w:t>Permanent Impact Liquidity Exponent Estimation</w:t>
      </w:r>
      <w:r w:rsidRPr="00603F17">
        <w:rPr>
          <w:bCs/>
        </w:rPr>
        <w:t>:</w:t>
      </w:r>
      <w:r>
        <w:rPr>
          <w:bCs/>
        </w:rPr>
        <w:t xml:space="preserve"> The liquidity factor is very approximately</w:t>
      </w:r>
    </w:p>
    <w:p w:rsidR="006F45B2" w:rsidRDefault="006F45B2" w:rsidP="006F45B2">
      <w:pPr>
        <w:pStyle w:val="ListParagraph"/>
        <w:spacing w:line="360" w:lineRule="auto"/>
        <w:ind w:left="360"/>
        <w:rPr>
          <w:bCs/>
        </w:rPr>
      </w:pPr>
    </w:p>
    <w:p w:rsidR="00603F17" w:rsidRPr="006F45B2" w:rsidRDefault="00603F17" w:rsidP="006F45B2">
      <w:pPr>
        <w:pStyle w:val="ListParagraph"/>
        <w:spacing w:line="360" w:lineRule="auto"/>
        <w:ind w:left="360"/>
      </w:pPr>
      <m:oMathPara>
        <m:oMath>
          <m:r>
            <w:rPr>
              <w:rFonts w:ascii="Cambria Math" w:hAnsi="Cambria Math"/>
            </w:rPr>
            <m:t>δ=</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6F45B2" w:rsidRPr="00946E3B" w:rsidRDefault="006F45B2" w:rsidP="006F45B2">
      <w:pPr>
        <w:pStyle w:val="ListParagraph"/>
        <w:spacing w:line="360" w:lineRule="auto"/>
        <w:ind w:left="360"/>
        <w:rPr>
          <w:bCs/>
        </w:rPr>
      </w:pPr>
    </w:p>
    <w:p w:rsidR="006F45B2" w:rsidRPr="006F45B2" w:rsidRDefault="00946E3B" w:rsidP="00C43B57">
      <w:pPr>
        <w:pStyle w:val="ListParagraph"/>
        <w:numPr>
          <w:ilvl w:val="0"/>
          <w:numId w:val="59"/>
        </w:numPr>
        <w:spacing w:line="360" w:lineRule="auto"/>
        <w:rPr>
          <w:bCs/>
        </w:rPr>
      </w:pPr>
      <w:r>
        <w:rPr>
          <w:u w:val="single"/>
        </w:rPr>
        <w:t>Temporary Impact Power Law Exponent</w:t>
      </w:r>
      <w:r>
        <w:t xml:space="preserve">: For temporary impact, the analysis confirms the concavity of the function with </w:t>
      </w:r>
      <m:oMath>
        <m:r>
          <w:rPr>
            <w:rFonts w:ascii="Cambria Math" w:hAnsi="Cambria Math"/>
          </w:rPr>
          <m:t>β</m:t>
        </m:r>
      </m:oMath>
      <w:r>
        <w:t xml:space="preserve"> strictly less than one. This confirms the fact that the bigger the trades made by the fund managers on the market, the less additional cost they experience per share traded. At </w:t>
      </w:r>
      <m:oMath>
        <m:r>
          <w:rPr>
            <w:rFonts w:ascii="Cambria Math" w:hAnsi="Cambria Math"/>
          </w:rPr>
          <m:t>95%</m:t>
        </m:r>
      </m:oMath>
      <w:r>
        <w:t xml:space="preserve"> confidence level, the square root model</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w:proofErr w:type="gramStart"/>
      <w:r>
        <w:t>is</w:t>
      </w:r>
      <w:proofErr w:type="gramEnd"/>
      <w:r>
        <w:t xml:space="preserve"> rejected. The temporary cost exponent is therefore fixed at</w:t>
      </w:r>
    </w:p>
    <w:p w:rsidR="006F45B2" w:rsidRDefault="006F45B2" w:rsidP="006F45B2">
      <w:pPr>
        <w:pStyle w:val="ListParagraph"/>
        <w:spacing w:line="360" w:lineRule="auto"/>
        <w:ind w:left="360"/>
      </w:pPr>
    </w:p>
    <w:p w:rsidR="006F45B2" w:rsidRDefault="00946E3B" w:rsidP="006F45B2">
      <w:pPr>
        <w:pStyle w:val="ListParagraph"/>
        <w:spacing w:line="360" w:lineRule="auto"/>
        <w:ind w:left="360"/>
      </w:pPr>
      <m:oMathPara>
        <m:oMath>
          <m:r>
            <w:rPr>
              <w:rFonts w:ascii="Cambria Math" w:hAnsi="Cambria Math"/>
            </w:rPr>
            <m:t>β=</m:t>
          </m:r>
          <m:f>
            <m:fPr>
              <m:ctrlPr>
                <w:rPr>
                  <w:rFonts w:ascii="Cambria Math" w:hAnsi="Cambria Math"/>
                  <w:i/>
                </w:rPr>
              </m:ctrlPr>
            </m:fPr>
            <m:num>
              <m:r>
                <w:rPr>
                  <w:rFonts w:ascii="Cambria Math" w:hAnsi="Cambria Math"/>
                </w:rPr>
                <m:t>3</m:t>
              </m:r>
            </m:num>
            <m:den>
              <m:r>
                <w:rPr>
                  <w:rFonts w:ascii="Cambria Math" w:hAnsi="Cambria Math"/>
                </w:rPr>
                <m:t>5</m:t>
              </m:r>
            </m:den>
          </m:f>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r>
        <w:t>In comparison with the square root model, this gives slightly smaller costs for smaller trades, and slightly larger costs for large trades.</w:t>
      </w:r>
    </w:p>
    <w:p w:rsidR="006F45B2" w:rsidRDefault="00946E3B" w:rsidP="00C43B57">
      <w:pPr>
        <w:pStyle w:val="ListParagraph"/>
        <w:numPr>
          <w:ilvl w:val="0"/>
          <w:numId w:val="59"/>
        </w:numPr>
        <w:spacing w:line="360" w:lineRule="auto"/>
        <w:rPr>
          <w:bCs/>
        </w:rPr>
      </w:pPr>
      <w:r>
        <w:rPr>
          <w:u w:val="single"/>
        </w:rPr>
        <w:t>Permanent Dependence on Shares Outstanding</w:t>
      </w:r>
      <w:r w:rsidRPr="00946E3B">
        <w:rPr>
          <w:bCs/>
        </w:rPr>
        <w:t>:</w:t>
      </w:r>
      <w:r>
        <w:rPr>
          <w:bCs/>
        </w:rPr>
        <w:t xml:space="preserve"> Note that because</w:t>
      </w:r>
    </w:p>
    <w:p w:rsidR="006F45B2" w:rsidRDefault="006F45B2" w:rsidP="006F45B2">
      <w:pPr>
        <w:pStyle w:val="ListParagraph"/>
        <w:spacing w:line="360" w:lineRule="auto"/>
        <w:ind w:left="360"/>
        <w:rPr>
          <w:u w:val="single"/>
        </w:rPr>
      </w:pPr>
    </w:p>
    <w:p w:rsidR="006F45B2" w:rsidRDefault="00946E3B" w:rsidP="006F45B2">
      <w:pPr>
        <w:pStyle w:val="ListParagraph"/>
        <w:spacing w:line="360" w:lineRule="auto"/>
        <w:ind w:left="360"/>
      </w:pPr>
      <m:oMathPara>
        <m:oMath>
          <m:r>
            <w:rPr>
              <w:rFonts w:ascii="Cambria Math" w:hAnsi="Cambria Math"/>
            </w:rPr>
            <m:t>δ&gt;0</m:t>
          </m:r>
        </m:oMath>
      </m:oMathPara>
    </w:p>
    <w:p w:rsidR="006F45B2" w:rsidRDefault="006F45B2" w:rsidP="006F45B2">
      <w:pPr>
        <w:pStyle w:val="ListParagraph"/>
        <w:spacing w:line="360" w:lineRule="auto"/>
        <w:ind w:left="360"/>
      </w:pPr>
    </w:p>
    <w:p w:rsidR="00946E3B" w:rsidRPr="00946E3B" w:rsidRDefault="00946E3B" w:rsidP="006F45B2">
      <w:pPr>
        <w:pStyle w:val="ListParagraph"/>
        <w:spacing w:line="360" w:lineRule="auto"/>
        <w:ind w:left="360"/>
        <w:rPr>
          <w:bCs/>
        </w:rPr>
      </w:pPr>
      <w:proofErr w:type="gramStart"/>
      <w:r>
        <w:t>for</w:t>
      </w:r>
      <w:proofErr w:type="gramEnd"/>
      <w:r>
        <w:t xml:space="preserve"> fixed values of number </w:t>
      </w:r>
      <m:oMath>
        <m:r>
          <w:rPr>
            <w:rFonts w:ascii="Cambria Math" w:hAnsi="Cambria Math"/>
          </w:rPr>
          <m:t>X</m:t>
        </m:r>
      </m:oMath>
      <w:r>
        <w:t xml:space="preserve"> of shares in the order, and the average daily volume </w:t>
      </w:r>
      <m:oMath>
        <m:r>
          <w:rPr>
            <w:rFonts w:ascii="Cambria Math" w:hAnsi="Cambria Math"/>
          </w:rPr>
          <m:t>V</m:t>
        </m:r>
      </m:oMath>
      <w:r>
        <w:t xml:space="preserve">, the cost increases with </w:t>
      </w:r>
      <m:oMath>
        <m:r>
          <m:rPr>
            <m:sty m:val="p"/>
          </m:rPr>
          <w:rPr>
            <w:rFonts w:ascii="Cambria Math" w:hAnsi="Cambria Math"/>
          </w:rPr>
          <m:t>Θ</m:t>
        </m:r>
      </m:oMath>
      <w:r>
        <w:t>, the total number of shares outstanding. In effect a large number of outstanding shares means that a smaller fraction of the company is traded each day, so a given fraction of that flow has a greater impact.</w:t>
      </w:r>
    </w:p>
    <w:p w:rsidR="00946E3B" w:rsidRDefault="00946E3B" w:rsidP="00C43B57">
      <w:pPr>
        <w:pStyle w:val="ListParagraph"/>
        <w:numPr>
          <w:ilvl w:val="0"/>
          <w:numId w:val="59"/>
        </w:numPr>
        <w:spacing w:line="360" w:lineRule="auto"/>
        <w:rPr>
          <w:bCs/>
        </w:rPr>
      </w:pPr>
      <w:r>
        <w:rPr>
          <w:u w:val="single"/>
        </w:rPr>
        <w:t>Linear Permanent Concave Temporary Impact</w:t>
      </w:r>
      <w:r w:rsidRPr="00946E3B">
        <w:rPr>
          <w:bCs/>
        </w:rPr>
        <w:t>:</w:t>
      </w:r>
      <w:r>
        <w:rPr>
          <w:bCs/>
        </w:rPr>
        <w:t xml:space="preserve"> Therefore the results confirm empirically the theoretical arguments of Huberman and Stanzl (2004) for permanent impact that is linear in the block size, and the concavity of the temporary impact has been widely described in the literature for both theoretical and empirical reasons.</w:t>
      </w:r>
    </w:p>
    <w:p w:rsidR="00946E3B" w:rsidRDefault="00946E3B" w:rsidP="00946E3B">
      <w:pPr>
        <w:spacing w:line="360" w:lineRule="auto"/>
        <w:rPr>
          <w:bCs/>
        </w:rPr>
      </w:pPr>
    </w:p>
    <w:p w:rsidR="00946E3B" w:rsidRDefault="00946E3B" w:rsidP="00946E3B">
      <w:pPr>
        <w:spacing w:line="360" w:lineRule="auto"/>
        <w:rPr>
          <w:bCs/>
        </w:rPr>
      </w:pPr>
    </w:p>
    <w:p w:rsidR="00946E3B" w:rsidRPr="006F45B2" w:rsidRDefault="00946E3B" w:rsidP="00946E3B">
      <w:pPr>
        <w:spacing w:line="360" w:lineRule="auto"/>
        <w:rPr>
          <w:b/>
          <w:bCs/>
          <w:sz w:val="28"/>
          <w:szCs w:val="28"/>
        </w:rPr>
      </w:pPr>
      <w:r w:rsidRPr="006F45B2">
        <w:rPr>
          <w:b/>
          <w:bCs/>
          <w:sz w:val="28"/>
          <w:szCs w:val="28"/>
        </w:rPr>
        <w:t>Determination of the Coefficients</w:t>
      </w:r>
    </w:p>
    <w:p w:rsidR="006F45B2" w:rsidRDefault="006F45B2" w:rsidP="00946E3B">
      <w:pPr>
        <w:spacing w:line="360" w:lineRule="auto"/>
        <w:rPr>
          <w:bCs/>
        </w:rPr>
      </w:pPr>
    </w:p>
    <w:p w:rsidR="00B137A2" w:rsidRDefault="006F45B2" w:rsidP="006F45B2">
      <w:pPr>
        <w:pStyle w:val="ListParagraph"/>
        <w:numPr>
          <w:ilvl w:val="0"/>
          <w:numId w:val="60"/>
        </w:numPr>
        <w:spacing w:line="360" w:lineRule="auto"/>
        <w:rPr>
          <w:bCs/>
        </w:rPr>
      </w:pPr>
      <w:r w:rsidRPr="006F45B2">
        <w:rPr>
          <w:bCs/>
          <w:u w:val="single"/>
        </w:rPr>
        <w:t>Estimation of the Impact Coefficients</w:t>
      </w:r>
      <w:r>
        <w:rPr>
          <w:bCs/>
        </w:rPr>
        <w:t xml:space="preserve">: After fixing the exponent values, the values of </w:t>
      </w:r>
      <m:oMath>
        <m:r>
          <w:rPr>
            <w:rFonts w:ascii="Cambria Math" w:hAnsi="Cambria Math"/>
          </w:rPr>
          <m:t>γ</m:t>
        </m:r>
      </m:oMath>
      <w:r>
        <w:rPr>
          <w:bCs/>
        </w:rPr>
        <w:t xml:space="preserve"> and </w:t>
      </w:r>
      <m:oMath>
        <m:r>
          <w:rPr>
            <w:rFonts w:ascii="Cambria Math" w:hAnsi="Cambria Math"/>
          </w:rPr>
          <m:t>η</m:t>
        </m:r>
      </m:oMath>
      <w:r>
        <w:rPr>
          <w:bCs/>
        </w:rPr>
        <w:t xml:space="preserve"> are determined by linear regression of the models.</w:t>
      </w:r>
    </w:p>
    <w:p w:rsidR="00B137A2" w:rsidRDefault="00B137A2" w:rsidP="00B137A2">
      <w:pPr>
        <w:pStyle w:val="ListParagraph"/>
        <w:spacing w:line="360" w:lineRule="auto"/>
        <w:ind w:left="360"/>
        <w:rPr>
          <w:bCs/>
          <w:u w:val="single"/>
        </w:rPr>
      </w:pPr>
    </w:p>
    <w:p w:rsidR="00B137A2" w:rsidRDefault="00CE6DDA" w:rsidP="00B137A2">
      <w:pPr>
        <w:pStyle w:val="ListParagraph"/>
        <w:spacing w:line="360" w:lineRule="auto"/>
        <w:ind w:left="360"/>
      </w:pPr>
      <m:oMathPara>
        <m:oMath>
          <m:f>
            <m:fPr>
              <m:ctrlPr>
                <w:rPr>
                  <w:rFonts w:ascii="Cambria Math" w:hAnsi="Cambria Math"/>
                  <w:i/>
                </w:rPr>
              </m:ctrlPr>
            </m:fPr>
            <m:num>
              <m:r>
                <w:rPr>
                  <w:rFonts w:ascii="Cambria Math" w:hAnsi="Cambria Math"/>
                </w:rPr>
                <m:t>I</m:t>
              </m:r>
            </m:num>
            <m:den>
              <m:r>
                <w:rPr>
                  <w:rFonts w:ascii="Cambria Math" w:hAnsi="Cambria Math"/>
                </w:rPr>
                <m:t>σ</m:t>
              </m:r>
            </m:den>
          </m:f>
          <m:r>
            <w:rPr>
              <w:rFonts w:ascii="Cambria Math" w:hAnsi="Cambria Math"/>
            </w:rPr>
            <m:t>=γTsgn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r>
                <w:rPr>
                  <w:rFonts w:ascii="Cambria Math" w:hAnsi="Cambria Math"/>
                </w:rPr>
                <m:t>δ</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CE6DDA" w:rsidP="00B137A2">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σ</m:t>
              </m:r>
            </m:den>
          </m:f>
          <m:d>
            <m:dPr>
              <m:begChr m:val="["/>
              <m:endChr m:val="]"/>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e>
          </m:d>
          <m:r>
            <w:rPr>
              <w:rFonts w:ascii="Cambria Math" w:hAnsi="Cambria Math"/>
            </w:rPr>
            <m:t>=ηsgn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r>
                <w:rPr>
                  <w:rFonts w:ascii="Cambria Math" w:hAnsi="Cambria Math"/>
                </w:rPr>
                <m:t>β</m:t>
              </m:r>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using</w:t>
      </w:r>
      <w:proofErr w:type="gramEnd"/>
      <w:r>
        <w:t xml:space="preserve"> the heteroscedastic error estimates given in</w:t>
      </w:r>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and</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rPr>
          <w:bCs/>
        </w:rPr>
      </w:pPr>
      <w:r>
        <w:rPr>
          <w:bCs/>
        </w:rPr>
        <w:t>It is found that</w:t>
      </w:r>
    </w:p>
    <w:p w:rsidR="00B137A2" w:rsidRDefault="00B137A2" w:rsidP="00B137A2">
      <w:pPr>
        <w:pStyle w:val="ListParagraph"/>
        <w:spacing w:line="360" w:lineRule="auto"/>
        <w:ind w:left="360"/>
        <w:rPr>
          <w:bCs/>
        </w:rPr>
      </w:pPr>
    </w:p>
    <w:p w:rsidR="00B137A2" w:rsidRDefault="006F45B2" w:rsidP="00B137A2">
      <w:pPr>
        <w:pStyle w:val="ListParagraph"/>
        <w:spacing w:line="360" w:lineRule="auto"/>
        <w:ind w:left="360"/>
      </w:pPr>
      <m:oMathPara>
        <m:oMath>
          <m:r>
            <w:rPr>
              <w:rFonts w:ascii="Cambria Math" w:hAnsi="Cambria Math"/>
            </w:rPr>
            <m:t>γ=0.314±0.041</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m:oMathPara>
        <m:oMath>
          <m:r>
            <w:rPr>
              <w:rFonts w:ascii="Cambria Math" w:hAnsi="Cambria Math"/>
            </w:rPr>
            <m:t>t=7.7</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rPr>
          <w:bCs/>
        </w:rPr>
      </w:pPr>
      <w:proofErr w:type="gramStart"/>
      <w:r>
        <w:rPr>
          <w:bCs/>
        </w:rPr>
        <w:t>and</w:t>
      </w:r>
      <w:proofErr w:type="gramEnd"/>
    </w:p>
    <w:p w:rsidR="00B137A2" w:rsidRDefault="00B137A2" w:rsidP="00B137A2">
      <w:pPr>
        <w:pStyle w:val="ListParagraph"/>
        <w:spacing w:line="360" w:lineRule="auto"/>
        <w:ind w:left="360"/>
        <w:rPr>
          <w:bCs/>
        </w:rPr>
      </w:pPr>
    </w:p>
    <w:p w:rsidR="00B137A2" w:rsidRPr="00B137A2" w:rsidRDefault="006F45B2" w:rsidP="00B137A2">
      <w:pPr>
        <w:pStyle w:val="ListParagraph"/>
        <w:spacing w:line="360" w:lineRule="auto"/>
        <w:ind w:left="360"/>
      </w:pPr>
      <m:oMathPara>
        <m:oMath>
          <m:r>
            <w:rPr>
              <w:rFonts w:ascii="Cambria Math" w:hAnsi="Cambria Math"/>
            </w:rPr>
            <m:t>η=0.142±0.0062</m:t>
          </m:r>
        </m:oMath>
      </m:oMathPara>
    </w:p>
    <w:p w:rsidR="00B137A2" w:rsidRDefault="00B137A2" w:rsidP="00B137A2">
      <w:pPr>
        <w:pStyle w:val="ListParagraph"/>
        <w:spacing w:line="360" w:lineRule="auto"/>
        <w:ind w:left="360"/>
      </w:pPr>
    </w:p>
    <w:p w:rsidR="00B137A2" w:rsidRDefault="006F45B2" w:rsidP="00B137A2">
      <w:pPr>
        <w:pStyle w:val="ListParagraph"/>
        <w:spacing w:line="360" w:lineRule="auto"/>
        <w:ind w:left="360"/>
      </w:pPr>
      <w:proofErr w:type="gramStart"/>
      <w:r>
        <w:t>with</w:t>
      </w:r>
      <w:proofErr w:type="gramEnd"/>
    </w:p>
    <w:p w:rsidR="00B137A2" w:rsidRDefault="00B137A2" w:rsidP="00B137A2">
      <w:pPr>
        <w:pStyle w:val="ListParagraph"/>
        <w:spacing w:line="360" w:lineRule="auto"/>
        <w:ind w:left="360"/>
      </w:pPr>
    </w:p>
    <w:p w:rsidR="006F45B2" w:rsidRPr="00B137A2" w:rsidRDefault="006F45B2" w:rsidP="00B137A2">
      <w:pPr>
        <w:pStyle w:val="ListParagraph"/>
        <w:spacing w:line="360" w:lineRule="auto"/>
        <w:ind w:left="360"/>
      </w:pPr>
      <m:oMathPara>
        <m:oMath>
          <m:r>
            <w:rPr>
              <w:rFonts w:ascii="Cambria Math" w:hAnsi="Cambria Math"/>
            </w:rPr>
            <m:t>t=23</m:t>
          </m:r>
        </m:oMath>
      </m:oMathPara>
    </w:p>
    <w:p w:rsidR="00B137A2" w:rsidRPr="00B95810" w:rsidRDefault="00B137A2" w:rsidP="00B137A2">
      <w:pPr>
        <w:pStyle w:val="ListParagraph"/>
        <w:spacing w:line="360" w:lineRule="auto"/>
        <w:ind w:left="360"/>
        <w:rPr>
          <w:bCs/>
        </w:rPr>
      </w:pPr>
    </w:p>
    <w:p w:rsidR="002C66A5" w:rsidRPr="002C66A5" w:rsidRDefault="00B95810" w:rsidP="006F45B2">
      <w:pPr>
        <w:pStyle w:val="ListParagraph"/>
        <w:numPr>
          <w:ilvl w:val="0"/>
          <w:numId w:val="60"/>
        </w:numPr>
        <w:spacing w:line="360" w:lineRule="auto"/>
        <w:rPr>
          <w:bCs/>
        </w:rPr>
      </w:pPr>
      <w:r w:rsidRPr="00B95810">
        <w:rPr>
          <w:bCs/>
          <w:u w:val="single"/>
        </w:rPr>
        <w:lastRenderedPageBreak/>
        <w:t xml:space="preserve">Interpretation of the </w:t>
      </w:r>
      <m:oMath>
        <m:r>
          <w:rPr>
            <w:rFonts w:ascii="Cambria Math" w:hAnsi="Cambria Math"/>
            <w:u w:val="single"/>
          </w:rPr>
          <m:t>t</m:t>
        </m:r>
      </m:oMath>
      <w:r w:rsidRPr="00B95810">
        <w:rPr>
          <w:u w:val="single"/>
        </w:rPr>
        <w:t xml:space="preserve"> statistic</w:t>
      </w:r>
      <w:r>
        <w:t xml:space="preserve">: The </w:t>
      </w:r>
      <m:oMath>
        <m:r>
          <w:rPr>
            <w:rFonts w:ascii="Cambria Math" w:hAnsi="Cambria Math"/>
          </w:rPr>
          <m:t>t</m:t>
        </m:r>
      </m:oMath>
      <w:r>
        <w:t xml:space="preserve"> statistic is calculated assuming that the Gaussian model expressed in</w:t>
      </w:r>
    </w:p>
    <w:p w:rsidR="002C66A5" w:rsidRDefault="002C66A5" w:rsidP="002C66A5">
      <w:pPr>
        <w:pStyle w:val="ListParagraph"/>
        <w:spacing w:line="360" w:lineRule="auto"/>
        <w:ind w:left="360"/>
        <w:rPr>
          <w:bCs/>
          <w:u w:val="single"/>
        </w:rPr>
      </w:pPr>
    </w:p>
    <w:p w:rsidR="002C66A5" w:rsidRDefault="00B95810" w:rsidP="002C66A5">
      <w:pPr>
        <w:pStyle w:val="ListParagraph"/>
        <w:spacing w:line="360" w:lineRule="auto"/>
        <w:ind w:left="360"/>
      </w:pPr>
      <m:oMathPara>
        <m:oMath>
          <m:r>
            <w:rPr>
              <w:rFonts w:ascii="Cambria Math" w:hAnsi="Cambria Math"/>
            </w:rPr>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95810"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B95810"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2C66A5" w:rsidRDefault="002C66A5" w:rsidP="002C66A5">
      <w:pPr>
        <w:pStyle w:val="ListParagraph"/>
        <w:spacing w:line="360" w:lineRule="auto"/>
        <w:ind w:left="360"/>
        <w:rPr>
          <w:bCs/>
        </w:rPr>
      </w:pPr>
    </w:p>
    <w:p w:rsidR="00B95810" w:rsidRDefault="00B95810" w:rsidP="002C66A5">
      <w:pPr>
        <w:pStyle w:val="ListParagraph"/>
        <w:spacing w:line="360" w:lineRule="auto"/>
        <w:ind w:left="360"/>
        <w:rPr>
          <w:bCs/>
        </w:rPr>
      </w:pPr>
      <w:proofErr w:type="gramStart"/>
      <w:r>
        <w:rPr>
          <w:bCs/>
        </w:rPr>
        <w:t>is</w:t>
      </w:r>
      <w:proofErr w:type="gramEnd"/>
      <w:r>
        <w:rPr>
          <w:bCs/>
        </w:rPr>
        <w:t xml:space="preserve"> valid; the error estimates are the values divided by the </w:t>
      </w:r>
      <m:oMath>
        <m:r>
          <w:rPr>
            <w:rFonts w:ascii="Cambria Math" w:hAnsi="Cambria Math"/>
          </w:rPr>
          <m:t>t</m:t>
        </m:r>
      </m:oMath>
      <w:r>
        <w:rPr>
          <w:bCs/>
        </w:rPr>
        <w:t xml:space="preserve"> statistic. Although the actual residuals are fat-tailed as discussed below, these estimates indicate that the coefficient values are highly significant.</w:t>
      </w:r>
    </w:p>
    <w:p w:rsidR="00B95810" w:rsidRDefault="00B95810" w:rsidP="006F45B2">
      <w:pPr>
        <w:pStyle w:val="ListParagraph"/>
        <w:numPr>
          <w:ilvl w:val="0"/>
          <w:numId w:val="60"/>
        </w:numPr>
        <w:spacing w:line="360" w:lineRule="auto"/>
        <w:rPr>
          <w:bCs/>
        </w:rPr>
      </w:pPr>
      <w:r>
        <w:rPr>
          <w:bCs/>
          <w:u w:val="single"/>
        </w:rPr>
        <w:t>Permanent Impact Signal Contribution</w:t>
      </w:r>
      <w:r w:rsidRPr="00B95810">
        <w:rPr>
          <w:bCs/>
        </w:rPr>
        <w:t>:</w:t>
      </w:r>
      <w:r>
        <w:rPr>
          <w:bCs/>
        </w:rPr>
        <w:t xml:space="preserve"> The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bCs/>
        </w:rPr>
        <w:t xml:space="preserve"> values are typically less than </w:t>
      </w:r>
      <m:oMath>
        <m:r>
          <w:rPr>
            <w:rFonts w:ascii="Cambria Math" w:hAnsi="Cambria Math"/>
          </w:rPr>
          <m:t>1%</m:t>
        </m:r>
      </m:oMath>
      <w:r>
        <w:rPr>
          <w:bCs/>
        </w:rPr>
        <w:t xml:space="preserve"> indicating that only a small part of the dependent variables </w:t>
      </w:r>
      <m:oMath>
        <m:r>
          <w:rPr>
            <w:rFonts w:ascii="Cambria Math" w:hAnsi="Cambria Math"/>
          </w:rPr>
          <m:t>I</m:t>
        </m:r>
      </m:oMath>
      <w:r>
        <w:rPr>
          <w:bCs/>
        </w:rPr>
        <w:t xml:space="preserve"> and </w:t>
      </w:r>
      <m:oMath>
        <m:r>
          <w:rPr>
            <w:rFonts w:ascii="Cambria Math" w:hAnsi="Cambria Math"/>
          </w:rPr>
          <m:t>J</m:t>
        </m:r>
      </m:oMath>
      <w:r>
        <w:rPr>
          <w:bCs/>
        </w:rPr>
        <w:t xml:space="preserve"> is explained by the model in terms of the independent variables. This is precisely what is expected given the small size of the random impact term relative to the random motion of the price due to the volatility arising from the trade execution.</w:t>
      </w:r>
    </w:p>
    <w:p w:rsidR="00B95810" w:rsidRDefault="00B95810" w:rsidP="006F45B2">
      <w:pPr>
        <w:pStyle w:val="ListParagraph"/>
        <w:numPr>
          <w:ilvl w:val="0"/>
          <w:numId w:val="60"/>
        </w:numPr>
        <w:spacing w:line="360" w:lineRule="auto"/>
        <w:rPr>
          <w:bCs/>
        </w:rPr>
      </w:pPr>
      <w:r>
        <w:rPr>
          <w:bCs/>
          <w:u w:val="single"/>
        </w:rPr>
        <w:t>Importance of the Permanent Cost</w:t>
      </w:r>
      <w:r w:rsidRPr="00B95810">
        <w:rPr>
          <w:bCs/>
        </w:rPr>
        <w:t>:</w:t>
      </w:r>
      <w:r>
        <w:rPr>
          <w:bCs/>
        </w:rPr>
        <w:t xml:space="preserve"> The permanent persistent cost, though small, is of major importance since it is on the average the cost incurred by the fund managers while trading. Furthermore since most orders are part of large portfolio trades, the volatility costs experienced on the portfolio level is considerably lower than exhibited in the stock-level analysis, increasing the significance of the fraction of the impact cost estimated. As previously mentioned the non-linear optimization of the volatility versus impact cost trade-off would reveal additional profitable strategies.</w:t>
      </w:r>
    </w:p>
    <w:p w:rsidR="00CF04CF" w:rsidRDefault="00CF04CF" w:rsidP="006F45B2">
      <w:pPr>
        <w:pStyle w:val="ListParagraph"/>
        <w:numPr>
          <w:ilvl w:val="0"/>
          <w:numId w:val="60"/>
        </w:numPr>
        <w:spacing w:line="360" w:lineRule="auto"/>
        <w:rPr>
          <w:bCs/>
        </w:rPr>
      </w:pPr>
      <w:r>
        <w:rPr>
          <w:bCs/>
          <w:u w:val="single"/>
        </w:rPr>
        <w:t>Universal Coefficients of Market Impact</w:t>
      </w:r>
      <w:r>
        <w:rPr>
          <w:bCs/>
        </w:rPr>
        <w:t xml:space="preserve">: The dimensionless numbers </w:t>
      </w:r>
      <m:oMath>
        <m:r>
          <w:rPr>
            <w:rFonts w:ascii="Cambria Math" w:hAnsi="Cambria Math"/>
          </w:rPr>
          <m:t>γ</m:t>
        </m:r>
      </m:oMath>
      <w:r>
        <w:rPr>
          <w:bCs/>
        </w:rPr>
        <w:t xml:space="preserve"> and </w:t>
      </w:r>
      <m:oMath>
        <m:r>
          <w:rPr>
            <w:rFonts w:ascii="Cambria Math" w:hAnsi="Cambria Math"/>
          </w:rPr>
          <m:t>η</m:t>
        </m:r>
      </m:oMath>
      <w:r>
        <w:rPr>
          <w:bCs/>
        </w:rPr>
        <w:t xml:space="preserve"> are the universal coefficients of market impact. According to the model, they apply to every order and every asset in the entire data set.</w:t>
      </w:r>
    </w:p>
    <w:p w:rsidR="002C66A5" w:rsidRDefault="00153398" w:rsidP="006F45B2">
      <w:pPr>
        <w:pStyle w:val="ListParagraph"/>
        <w:numPr>
          <w:ilvl w:val="0"/>
          <w:numId w:val="60"/>
        </w:numPr>
        <w:spacing w:line="360" w:lineRule="auto"/>
        <w:rPr>
          <w:bCs/>
        </w:rPr>
      </w:pPr>
      <w:r>
        <w:rPr>
          <w:bCs/>
          <w:u w:val="single"/>
        </w:rPr>
        <w:t xml:space="preserve">Interpretation Caveat </w:t>
      </w:r>
      <m:oMath>
        <m:r>
          <w:rPr>
            <w:rFonts w:ascii="Cambria Math" w:hAnsi="Cambria Math"/>
            <w:u w:val="single"/>
          </w:rPr>
          <m:t>I</m:t>
        </m:r>
      </m:oMath>
      <w:r>
        <w:rPr>
          <w:bCs/>
          <w:u w:val="single"/>
        </w:rPr>
        <w:t xml:space="preserve"> vs. </w:t>
      </w:r>
      <m:oMath>
        <m:r>
          <w:rPr>
            <w:rFonts w:ascii="Cambria Math" w:hAnsi="Cambria Math"/>
            <w:u w:val="single"/>
          </w:rPr>
          <m:t>J</m:t>
        </m:r>
      </m:oMath>
      <w:r w:rsidRPr="00153398">
        <w:rPr>
          <w:bCs/>
        </w:rPr>
        <w:t>:</w:t>
      </w:r>
      <w:r>
        <w:rPr>
          <w:bCs/>
        </w:rPr>
        <w:t xml:space="preserve"> To summarize, they are to be inserted into the equations</w:t>
      </w:r>
    </w:p>
    <w:p w:rsidR="002C66A5" w:rsidRDefault="002C66A5" w:rsidP="002C66A5">
      <w:pPr>
        <w:pStyle w:val="ListParagraph"/>
        <w:spacing w:line="360" w:lineRule="auto"/>
        <w:ind w:left="360"/>
        <w:rPr>
          <w:bCs/>
          <w:u w:val="single"/>
        </w:rPr>
      </w:pPr>
    </w:p>
    <w:p w:rsidR="002C66A5" w:rsidRDefault="00153398" w:rsidP="002C66A5">
      <w:pPr>
        <w:pStyle w:val="ListParagraph"/>
        <w:spacing w:line="360" w:lineRule="auto"/>
        <w:ind w:left="360"/>
      </w:pPr>
      <m:oMathPara>
        <m:oMath>
          <m:r>
            <w:rPr>
              <w:rFonts w:ascii="Cambria Math" w:hAnsi="Cambria Math"/>
            </w:rPr>
            <w:lastRenderedPageBreak/>
            <m:t>I=γσ</m:t>
          </m:r>
          <m:f>
            <m:fPr>
              <m:ctrlPr>
                <w:rPr>
                  <w:rFonts w:ascii="Cambria Math" w:hAnsi="Cambria Math"/>
                  <w:i/>
                </w:rPr>
              </m:ctrlPr>
            </m:fPr>
            <m:num>
              <m:r>
                <m:rPr>
                  <m:sty m:val="p"/>
                </m:rPr>
                <w:rPr>
                  <w:rFonts w:ascii="Cambria Math" w:hAnsi="Cambria Math"/>
                </w:rPr>
                <m:t>X</m:t>
              </m:r>
            </m:num>
            <m:den>
              <m:r>
                <w:rPr>
                  <w:rFonts w:ascii="Cambria Math" w:hAnsi="Cambria Math"/>
                </w:rPr>
                <m:t>V</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Θ</m:t>
                      </m:r>
                    </m:num>
                    <m:den>
                      <m:r>
                        <w:rPr>
                          <w:rFonts w:ascii="Cambria Math" w:hAnsi="Cambria Math"/>
                        </w:rPr>
                        <m:t>V</m:t>
                      </m:r>
                    </m:den>
                  </m:f>
                </m:e>
              </m:d>
            </m:e>
            <m:sup>
              <m:f>
                <m:fPr>
                  <m:ctrlPr>
                    <w:rPr>
                      <w:rFonts w:ascii="Cambria Math" w:hAnsi="Cambria Math"/>
                      <w:i/>
                    </w:rPr>
                  </m:ctrlPr>
                </m:fPr>
                <m:num>
                  <m:r>
                    <w:rPr>
                      <w:rFonts w:ascii="Cambria Math" w:hAnsi="Cambria Math"/>
                    </w:rPr>
                    <m:t>1</m:t>
                  </m:r>
                </m:num>
                <m:den>
                  <m:r>
                    <w:rPr>
                      <w:rFonts w:ascii="Cambria Math" w:hAnsi="Cambria Math"/>
                    </w:rPr>
                    <m:t>4</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2C66A5" w:rsidRDefault="00153398" w:rsidP="002C66A5">
      <w:pPr>
        <w:pStyle w:val="ListParagraph"/>
        <w:spacing w:line="360" w:lineRule="auto"/>
        <w:ind w:left="360"/>
      </w:pPr>
      <m:oMathPara>
        <m:oMath>
          <m:r>
            <w:rPr>
              <w:rFonts w:ascii="Cambria Math" w:hAnsi="Cambria Math"/>
            </w:rPr>
            <m:t>J=</m:t>
          </m:r>
          <m:f>
            <m:fPr>
              <m:ctrlPr>
                <w:rPr>
                  <w:rFonts w:ascii="Cambria Math" w:hAnsi="Cambria Math"/>
                  <w:i/>
                </w:rPr>
              </m:ctrlPr>
            </m:fPr>
            <m:num>
              <m:r>
                <w:rPr>
                  <w:rFonts w:ascii="Cambria Math" w:hAnsi="Cambria Math"/>
                </w:rPr>
                <m:t>I</m:t>
              </m:r>
            </m:num>
            <m:den>
              <m:r>
                <w:rPr>
                  <w:rFonts w:ascii="Cambria Math" w:hAnsi="Cambria Math"/>
                </w:rPr>
                <m:t>2</m:t>
              </m:r>
            </m:den>
          </m:f>
          <m:r>
            <w:rPr>
              <w:rFonts w:ascii="Cambria Math" w:hAnsi="Cambria Math"/>
            </w:rPr>
            <m:t>+ησsgn</m:t>
          </m:r>
          <m:d>
            <m:dPr>
              <m:ctrlPr>
                <w:rPr>
                  <w:rFonts w:ascii="Cambria Math" w:hAnsi="Cambria Math"/>
                  <w:i/>
                </w:rPr>
              </m:ctrlPr>
            </m:dPr>
            <m:e>
              <m:r>
                <w:rPr>
                  <w:rFonts w:ascii="Cambria Math" w:hAnsi="Cambria Math"/>
                </w:rPr>
                <m:t>X</m:t>
              </m:r>
            </m:e>
          </m:d>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m:rPr>
                          <m:sty m:val="p"/>
                        </m:rPr>
                        <w:rPr>
                          <w:rFonts w:ascii="Cambria Math" w:hAnsi="Cambria Math"/>
                        </w:rPr>
                        <m:t>X</m:t>
                      </m:r>
                    </m:num>
                    <m:den>
                      <m:r>
                        <w:rPr>
                          <w:rFonts w:ascii="Cambria Math" w:hAnsi="Cambria Math"/>
                        </w:rPr>
                        <m:t>VT</m:t>
                      </m:r>
                    </m:den>
                  </m:f>
                </m:e>
              </m:d>
            </m:e>
            <m:sup>
              <m:f>
                <m:fPr>
                  <m:ctrlPr>
                    <w:rPr>
                      <w:rFonts w:ascii="Cambria Math" w:hAnsi="Cambria Math"/>
                      <w:i/>
                    </w:rPr>
                  </m:ctrlPr>
                </m:fPr>
                <m:num>
                  <m:r>
                    <w:rPr>
                      <w:rFonts w:ascii="Cambria Math" w:hAnsi="Cambria Math"/>
                    </w:rPr>
                    <m:t>3</m:t>
                  </m:r>
                </m:num>
                <m:den>
                  <m:r>
                    <w:rPr>
                      <w:rFonts w:ascii="Cambria Math" w:hAnsi="Cambria Math"/>
                    </w:rPr>
                    <m:t>5</m:t>
                  </m:r>
                </m:den>
              </m:f>
            </m:sup>
          </m:sSup>
          <m:r>
            <w:rPr>
              <w:rFonts w:ascii="Cambria Math" w:hAnsi="Cambria Math"/>
            </w:rPr>
            <m:t>+</m:t>
          </m:r>
          <m:d>
            <m:dPr>
              <m:begChr m:val="⟦"/>
              <m:endChr m:val="⟧"/>
              <m:ctrlPr>
                <w:rPr>
                  <w:rFonts w:ascii="Cambria Math" w:hAnsi="Cambria Math"/>
                  <w:i/>
                </w:rPr>
              </m:ctrlPr>
            </m:dPr>
            <m:e>
              <m:r>
                <w:rPr>
                  <w:rFonts w:ascii="Cambria Math" w:hAnsi="Cambria Math"/>
                </w:rPr>
                <m:t>noise</m:t>
              </m:r>
            </m:e>
          </m:d>
        </m:oMath>
      </m:oMathPara>
    </w:p>
    <w:p w:rsidR="002C66A5" w:rsidRDefault="002C66A5" w:rsidP="002C66A5">
      <w:pPr>
        <w:pStyle w:val="ListParagraph"/>
        <w:spacing w:line="360" w:lineRule="auto"/>
        <w:ind w:left="360"/>
      </w:pPr>
    </w:p>
    <w:p w:rsidR="00153398" w:rsidRPr="00153398" w:rsidRDefault="00153398" w:rsidP="002C66A5">
      <w:pPr>
        <w:pStyle w:val="ListParagraph"/>
        <w:spacing w:line="360" w:lineRule="auto"/>
        <w:ind w:left="360"/>
        <w:rPr>
          <w:bCs/>
        </w:rPr>
      </w:pPr>
      <w:proofErr w:type="gramStart"/>
      <w:r>
        <w:t>giving</w:t>
      </w:r>
      <w:proofErr w:type="gramEnd"/>
      <w:r>
        <w:t xml:space="preserve"> the expectation of the impact costs; in any particular order the realized values will vary greatly due to the volatility. To reiterate, </w:t>
      </w:r>
      <m:oMath>
        <m:r>
          <w:rPr>
            <w:rFonts w:ascii="Cambria Math" w:hAnsi="Cambria Math"/>
          </w:rPr>
          <m:t>I</m:t>
        </m:r>
      </m:oMath>
      <w:r>
        <w:t xml:space="preserve"> does not signify the total cost, but is simply the net price motion from pre-trade to post-trade. The actual cost experienced by the trade is signified </w:t>
      </w:r>
      <w:proofErr w:type="gramStart"/>
      <w:r>
        <w:t xml:space="preserve">by </w:t>
      </w:r>
      <w:proofErr w:type="gramEnd"/>
      <m:oMath>
        <m:r>
          <w:rPr>
            <w:rFonts w:ascii="Cambria Math" w:hAnsi="Cambria Math"/>
          </w:rPr>
          <m:t>J</m:t>
        </m:r>
      </m:oMath>
      <w:r>
        <w:t>.</w:t>
      </w:r>
    </w:p>
    <w:p w:rsidR="00153398" w:rsidRPr="000C1F67" w:rsidRDefault="00153398" w:rsidP="006F45B2">
      <w:pPr>
        <w:pStyle w:val="ListParagraph"/>
        <w:numPr>
          <w:ilvl w:val="0"/>
          <w:numId w:val="60"/>
        </w:numPr>
        <w:spacing w:line="360" w:lineRule="auto"/>
        <w:rPr>
          <w:bCs/>
        </w:rPr>
      </w:pPr>
      <w:r>
        <w:rPr>
          <w:bCs/>
          <w:u w:val="single"/>
        </w:rPr>
        <w:t>Sub Group Impact Parameters Determination</w:t>
      </w:r>
      <w:r w:rsidRPr="00153398">
        <w:rPr>
          <w:bCs/>
        </w:rPr>
        <w:t>:</w:t>
      </w:r>
      <w:r>
        <w:rPr>
          <w:bCs/>
        </w:rPr>
        <w:t xml:space="preserve"> </w:t>
      </w:r>
      <w:r>
        <w:t xml:space="preserve">Almgren, Thum, Hauptmann, and Li (2005) have chosen the simple form </w:t>
      </w:r>
      <w:r w:rsidR="000C1F67">
        <w:t>above to have a single model that applies reasonably well across the entire data set which consists entirely of large cap stocks in the US market. More detailed models could be constructed to capture more limited data or assets, or to account for variations across global markets. In practice, it is expected that the coefficients, perhaps even the exponents, or maybe even the functional forms, will be continually updated to reflect the most recent data.</w:t>
      </w:r>
    </w:p>
    <w:p w:rsidR="002C66A5" w:rsidRDefault="000C1F67" w:rsidP="006F45B2">
      <w:pPr>
        <w:pStyle w:val="ListParagraph"/>
        <w:numPr>
          <w:ilvl w:val="0"/>
          <w:numId w:val="60"/>
        </w:numPr>
        <w:spacing w:line="360" w:lineRule="auto"/>
        <w:rPr>
          <w:bCs/>
        </w:rPr>
      </w:pPr>
      <w:r>
        <w:rPr>
          <w:bCs/>
          <w:u w:val="single"/>
        </w:rPr>
        <w:t>Example of Impact Cost</w:t>
      </w:r>
      <w:r>
        <w:rPr>
          <w:bCs/>
        </w:rPr>
        <w:t xml:space="preserve">: The table below shows the impact cost functions and the numerical examples for two large cap stocks when the customer buys 10% of the average daily volume. The permanent cost is independent of the time of execution, the temporary cost depends on the time of execution, but across different asset it is the same fraction of the daily volatility. </w:t>
      </w:r>
      <m:oMath>
        <m:r>
          <w:rPr>
            <w:rFonts w:ascii="Cambria Math" w:hAnsi="Cambria Math"/>
          </w:rPr>
          <m:t>K</m:t>
        </m:r>
      </m:oMath>
      <w:r>
        <w:rPr>
          <w:bCs/>
        </w:rPr>
        <w:t xml:space="preserve"> is written as</w:t>
      </w:r>
    </w:p>
    <w:p w:rsidR="002C66A5" w:rsidRDefault="002C66A5" w:rsidP="002C66A5">
      <w:pPr>
        <w:pStyle w:val="ListParagraph"/>
        <w:spacing w:line="360" w:lineRule="auto"/>
        <w:ind w:left="360"/>
        <w:rPr>
          <w:bCs/>
          <w:u w:val="single"/>
        </w:rPr>
      </w:pPr>
    </w:p>
    <w:p w:rsidR="000C1F67" w:rsidRPr="002C66A5" w:rsidRDefault="000C1F67" w:rsidP="002C66A5">
      <w:pPr>
        <w:pStyle w:val="ListParagraph"/>
        <w:spacing w:line="360" w:lineRule="auto"/>
        <w:ind w:left="360"/>
      </w:pPr>
      <m:oMathPara>
        <m:oMath>
          <m:r>
            <w:rPr>
              <w:rFonts w:ascii="Cambria Math" w:hAnsi="Cambria Math"/>
            </w:rPr>
            <m:t>K=J-</m:t>
          </m:r>
          <m:f>
            <m:fPr>
              <m:ctrlPr>
                <w:rPr>
                  <w:rFonts w:ascii="Cambria Math" w:hAnsi="Cambria Math"/>
                  <w:i/>
                </w:rPr>
              </m:ctrlPr>
            </m:fPr>
            <m:num>
              <m:r>
                <w:rPr>
                  <w:rFonts w:ascii="Cambria Math" w:hAnsi="Cambria Math"/>
                </w:rPr>
                <m:t>I</m:t>
              </m:r>
            </m:num>
            <m:den>
              <m:r>
                <w:rPr>
                  <w:rFonts w:ascii="Cambria Math" w:hAnsi="Cambria Math"/>
                </w:rPr>
                <m:t>2</m:t>
              </m:r>
            </m:den>
          </m:f>
        </m:oMath>
      </m:oMathPara>
    </w:p>
    <w:p w:rsidR="002C66A5" w:rsidRPr="000C1F67" w:rsidRDefault="002C66A5" w:rsidP="002C66A5">
      <w:pPr>
        <w:pStyle w:val="ListParagraph"/>
        <w:spacing w:line="360" w:lineRule="auto"/>
        <w:ind w:left="360"/>
        <w:rPr>
          <w:bCs/>
        </w:rPr>
      </w:pPr>
    </w:p>
    <w:p w:rsidR="000C1F67" w:rsidRDefault="000C1F67" w:rsidP="006F45B2">
      <w:pPr>
        <w:pStyle w:val="ListParagraph"/>
        <w:numPr>
          <w:ilvl w:val="0"/>
          <w:numId w:val="60"/>
        </w:numPr>
        <w:spacing w:line="360" w:lineRule="auto"/>
        <w:rPr>
          <w:bCs/>
        </w:rPr>
      </w:pPr>
      <w:r>
        <w:rPr>
          <w:bCs/>
          <w:u w:val="single"/>
        </w:rPr>
        <w:t>Example of Impact Costs Table</w:t>
      </w:r>
      <w:r>
        <w:rPr>
          <w:bCs/>
        </w:rPr>
        <w:t>:</w:t>
      </w:r>
    </w:p>
    <w:p w:rsidR="000C1F67" w:rsidRPr="000C1F67" w:rsidRDefault="000C1F67" w:rsidP="000C1F67">
      <w:pPr>
        <w:spacing w:line="360" w:lineRule="auto"/>
        <w:rPr>
          <w:bCs/>
        </w:rPr>
      </w:pPr>
    </w:p>
    <w:tbl>
      <w:tblPr>
        <w:tblStyle w:val="TableGrid"/>
        <w:tblW w:w="10800" w:type="dxa"/>
        <w:tblInd w:w="-995" w:type="dxa"/>
        <w:tblLook w:val="04A0" w:firstRow="1" w:lastRow="0" w:firstColumn="1" w:lastColumn="0" w:noHBand="0" w:noVBand="1"/>
      </w:tblPr>
      <w:tblGrid>
        <w:gridCol w:w="4153"/>
        <w:gridCol w:w="937"/>
        <w:gridCol w:w="887"/>
        <w:gridCol w:w="799"/>
        <w:gridCol w:w="886"/>
        <w:gridCol w:w="756"/>
        <w:gridCol w:w="794"/>
        <w:gridCol w:w="794"/>
        <w:gridCol w:w="794"/>
      </w:tblGrid>
      <w:tr w:rsidR="003E47AD" w:rsidTr="003E47AD">
        <w:tc>
          <w:tcPr>
            <w:tcW w:w="4153" w:type="dxa"/>
            <w:vAlign w:val="center"/>
          </w:tcPr>
          <w:p w:rsidR="003E47AD" w:rsidRPr="000C1F67" w:rsidRDefault="003E47AD" w:rsidP="003E47AD">
            <w:pPr>
              <w:spacing w:line="360" w:lineRule="auto"/>
              <w:jc w:val="center"/>
              <w:rPr>
                <w:b/>
                <w:bCs/>
                <w:sz w:val="28"/>
                <w:szCs w:val="28"/>
              </w:rPr>
            </w:pPr>
          </w:p>
        </w:tc>
        <w:tc>
          <w:tcPr>
            <w:tcW w:w="937" w:type="dxa"/>
            <w:vAlign w:val="center"/>
          </w:tcPr>
          <w:p w:rsidR="003E47AD" w:rsidRPr="000C1F67" w:rsidRDefault="003E47AD" w:rsidP="003E47AD">
            <w:pPr>
              <w:spacing w:line="360" w:lineRule="auto"/>
              <w:jc w:val="center"/>
              <w:rPr>
                <w:b/>
                <w:bCs/>
                <w:sz w:val="28"/>
                <w:szCs w:val="28"/>
              </w:rPr>
            </w:pPr>
          </w:p>
        </w:tc>
        <w:tc>
          <w:tcPr>
            <w:tcW w:w="887" w:type="dxa"/>
            <w:vAlign w:val="center"/>
          </w:tcPr>
          <w:p w:rsidR="003E47AD" w:rsidRPr="000C1F67" w:rsidRDefault="003E47AD" w:rsidP="003E47AD">
            <w:pPr>
              <w:spacing w:line="360" w:lineRule="auto"/>
              <w:jc w:val="center"/>
              <w:rPr>
                <w:b/>
                <w:bCs/>
                <w:sz w:val="28"/>
                <w:szCs w:val="28"/>
              </w:rPr>
            </w:pPr>
          </w:p>
        </w:tc>
        <w:tc>
          <w:tcPr>
            <w:tcW w:w="2441" w:type="dxa"/>
            <w:gridSpan w:val="3"/>
            <w:vAlign w:val="center"/>
          </w:tcPr>
          <w:p w:rsidR="003E47AD" w:rsidRPr="003E47AD" w:rsidRDefault="003E47AD" w:rsidP="003E47AD">
            <w:pPr>
              <w:spacing w:line="360" w:lineRule="auto"/>
              <w:jc w:val="center"/>
              <w:rPr>
                <w:b/>
                <w:bCs/>
                <w:sz w:val="28"/>
                <w:szCs w:val="28"/>
              </w:rPr>
            </w:pPr>
            <w:r w:rsidRPr="003E47AD">
              <w:rPr>
                <w:b/>
                <w:bCs/>
                <w:sz w:val="28"/>
                <w:szCs w:val="28"/>
              </w:rPr>
              <w:t>IBM</w:t>
            </w:r>
          </w:p>
        </w:tc>
        <w:tc>
          <w:tcPr>
            <w:tcW w:w="2382" w:type="dxa"/>
            <w:gridSpan w:val="3"/>
          </w:tcPr>
          <w:p w:rsidR="003E47AD" w:rsidRPr="003E47AD" w:rsidRDefault="003E47AD" w:rsidP="003E47AD">
            <w:pPr>
              <w:jc w:val="center"/>
              <w:rPr>
                <w:b/>
                <w:sz w:val="28"/>
                <w:szCs w:val="28"/>
              </w:rPr>
            </w:pPr>
            <w:r w:rsidRPr="003E47AD">
              <w:rPr>
                <w:b/>
                <w:sz w:val="28"/>
                <w:szCs w:val="28"/>
              </w:rPr>
              <w:t>DRI</w:t>
            </w:r>
          </w:p>
        </w:tc>
      </w:tr>
      <w:tr w:rsidR="003E47AD" w:rsidTr="003E47AD">
        <w:tc>
          <w:tcPr>
            <w:tcW w:w="4153" w:type="dxa"/>
            <w:vAlign w:val="center"/>
          </w:tcPr>
          <w:p w:rsidR="003E47AD" w:rsidRDefault="003E47AD" w:rsidP="000C1F67">
            <w:pPr>
              <w:spacing w:line="360" w:lineRule="auto"/>
              <w:jc w:val="center"/>
              <w:rPr>
                <w:bCs/>
              </w:rPr>
            </w:pPr>
            <w:r>
              <w:rPr>
                <w:bCs/>
              </w:rPr>
              <w:lastRenderedPageBreak/>
              <w:t>Average Daily Volume</w:t>
            </w:r>
          </w:p>
        </w:tc>
        <w:tc>
          <w:tcPr>
            <w:tcW w:w="937" w:type="dxa"/>
            <w:vAlign w:val="center"/>
          </w:tcPr>
          <w:p w:rsidR="003E47AD" w:rsidRDefault="003E47AD" w:rsidP="000C1F67">
            <w:pPr>
              <w:spacing w:line="360" w:lineRule="auto"/>
              <w:jc w:val="center"/>
              <w:rPr>
                <w:bCs/>
              </w:rPr>
            </w:pPr>
            <w:r>
              <w:rPr>
                <w:bCs/>
              </w:rPr>
              <w:t>Million</w:t>
            </w:r>
          </w:p>
        </w:tc>
        <w:tc>
          <w:tcPr>
            <w:tcW w:w="887" w:type="dxa"/>
            <w:vAlign w:val="center"/>
          </w:tcPr>
          <w:p w:rsidR="003E47AD" w:rsidRDefault="003E47AD" w:rsidP="000C1F67">
            <w:pPr>
              <w:spacing w:line="360" w:lineRule="auto"/>
              <w:jc w:val="center"/>
              <w:rPr>
                <w:bCs/>
              </w:rPr>
            </w:pPr>
            <m:oMathPara>
              <m:oMath>
                <m:r>
                  <w:rPr>
                    <w:rFonts w:ascii="Cambria Math" w:hAnsi="Cambria Math"/>
                  </w:rPr>
                  <m:t>V</m:t>
                </m:r>
              </m:oMath>
            </m:oMathPara>
          </w:p>
        </w:tc>
        <w:tc>
          <w:tcPr>
            <w:tcW w:w="2441" w:type="dxa"/>
            <w:gridSpan w:val="3"/>
            <w:vAlign w:val="center"/>
          </w:tcPr>
          <w:p w:rsidR="003E47AD" w:rsidRDefault="003E47AD" w:rsidP="000C1F67">
            <w:pPr>
              <w:spacing w:line="360" w:lineRule="auto"/>
              <w:jc w:val="center"/>
              <w:rPr>
                <w:bCs/>
              </w:rPr>
            </w:pPr>
            <w:r>
              <w:rPr>
                <w:bCs/>
              </w:rPr>
              <w:t>6.561</w:t>
            </w:r>
          </w:p>
        </w:tc>
        <w:tc>
          <w:tcPr>
            <w:tcW w:w="2382" w:type="dxa"/>
            <w:gridSpan w:val="3"/>
            <w:vAlign w:val="center"/>
          </w:tcPr>
          <w:p w:rsidR="003E47AD" w:rsidRDefault="003E47AD" w:rsidP="000C1F67">
            <w:pPr>
              <w:spacing w:line="360" w:lineRule="auto"/>
              <w:jc w:val="center"/>
              <w:rPr>
                <w:bCs/>
              </w:rPr>
            </w:pPr>
            <w:r>
              <w:rPr>
                <w:bCs/>
              </w:rPr>
              <w:t>1.929</w:t>
            </w:r>
          </w:p>
        </w:tc>
      </w:tr>
      <w:tr w:rsidR="003E47AD" w:rsidTr="003E47AD">
        <w:tc>
          <w:tcPr>
            <w:tcW w:w="4153" w:type="dxa"/>
            <w:vAlign w:val="center"/>
          </w:tcPr>
          <w:p w:rsidR="003E47AD" w:rsidRDefault="003E47AD" w:rsidP="003E47AD">
            <w:pPr>
              <w:spacing w:line="360" w:lineRule="auto"/>
              <w:jc w:val="center"/>
              <w:rPr>
                <w:bCs/>
              </w:rPr>
            </w:pPr>
            <w:r>
              <w:rPr>
                <w:bCs/>
              </w:rPr>
              <w:t>Shares Outstanding</w:t>
            </w:r>
          </w:p>
        </w:tc>
        <w:tc>
          <w:tcPr>
            <w:tcW w:w="937" w:type="dxa"/>
            <w:vAlign w:val="center"/>
          </w:tcPr>
          <w:p w:rsidR="003E47AD" w:rsidRDefault="003E47AD" w:rsidP="003E47AD">
            <w:pPr>
              <w:spacing w:line="360" w:lineRule="auto"/>
              <w:jc w:val="center"/>
              <w:rPr>
                <w:bCs/>
              </w:rPr>
            </w:pPr>
            <w:r>
              <w:rPr>
                <w:bCs/>
              </w:rPr>
              <w:t>Million</w:t>
            </w:r>
          </w:p>
        </w:tc>
        <w:tc>
          <w:tcPr>
            <w:tcW w:w="887" w:type="dxa"/>
            <w:vAlign w:val="center"/>
          </w:tcPr>
          <w:p w:rsidR="003E47AD" w:rsidRDefault="003E47AD" w:rsidP="003E47AD">
            <w:pPr>
              <w:spacing w:line="360" w:lineRule="auto"/>
              <w:jc w:val="center"/>
              <w:rPr>
                <w:bCs/>
              </w:rPr>
            </w:pPr>
            <m:oMathPara>
              <m:oMath>
                <m:r>
                  <m:rPr>
                    <m:sty m:val="p"/>
                  </m:rPr>
                  <w:rPr>
                    <w:rFonts w:ascii="Cambria Math" w:hAnsi="Cambria Math"/>
                  </w:rPr>
                  <m:t>Θ</m:t>
                </m:r>
              </m:oMath>
            </m:oMathPara>
          </w:p>
        </w:tc>
        <w:tc>
          <w:tcPr>
            <w:tcW w:w="2441" w:type="dxa"/>
            <w:gridSpan w:val="3"/>
            <w:vAlign w:val="center"/>
          </w:tcPr>
          <w:p w:rsidR="003E47AD" w:rsidRDefault="003E47AD" w:rsidP="003E47AD">
            <w:pPr>
              <w:spacing w:line="360" w:lineRule="auto"/>
              <w:jc w:val="center"/>
              <w:rPr>
                <w:bCs/>
              </w:rPr>
            </w:pPr>
            <w:r>
              <w:rPr>
                <w:bCs/>
              </w:rPr>
              <w:t>1728</w:t>
            </w:r>
          </w:p>
        </w:tc>
        <w:tc>
          <w:tcPr>
            <w:tcW w:w="2382" w:type="dxa"/>
            <w:gridSpan w:val="3"/>
            <w:vAlign w:val="center"/>
          </w:tcPr>
          <w:p w:rsidR="003E47AD" w:rsidRDefault="003E47AD" w:rsidP="003E47AD">
            <w:pPr>
              <w:spacing w:line="360" w:lineRule="auto"/>
              <w:jc w:val="center"/>
              <w:rPr>
                <w:bCs/>
              </w:rPr>
            </w:pPr>
            <w:r>
              <w:rPr>
                <w:bCs/>
              </w:rPr>
              <w:t>168</w:t>
            </w:r>
          </w:p>
        </w:tc>
      </w:tr>
      <w:tr w:rsidR="003E47AD" w:rsidTr="003E47AD">
        <w:tc>
          <w:tcPr>
            <w:tcW w:w="4153" w:type="dxa"/>
            <w:vAlign w:val="center"/>
          </w:tcPr>
          <w:p w:rsidR="003E47AD" w:rsidRDefault="003E47AD" w:rsidP="003E47AD">
            <w:pPr>
              <w:spacing w:line="360" w:lineRule="auto"/>
              <w:jc w:val="center"/>
              <w:rPr>
                <w:bCs/>
              </w:rPr>
            </w:pPr>
            <w:r>
              <w:rPr>
                <w:bCs/>
              </w:rPr>
              <w:t>Inverse Turnover</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CE6DDA" w:rsidP="003E47AD">
            <w:pPr>
              <w:spacing w:line="360" w:lineRule="auto"/>
              <w:jc w:val="center"/>
              <w:rPr>
                <w:bCs/>
              </w:rPr>
            </w:pPr>
            <m:oMathPara>
              <m:oMath>
                <m:f>
                  <m:fPr>
                    <m:ctrlPr>
                      <w:rPr>
                        <w:rFonts w:ascii="Cambria Math" w:hAnsi="Cambria Math"/>
                      </w:rPr>
                    </m:ctrlPr>
                  </m:fPr>
                  <m:num>
                    <m:r>
                      <m:rPr>
                        <m:sty m:val="p"/>
                      </m:rPr>
                      <w:rPr>
                        <w:rFonts w:ascii="Cambria Math" w:hAnsi="Cambria Math"/>
                      </w:rPr>
                      <m:t>Θ</m:t>
                    </m:r>
                  </m:num>
                  <m:den>
                    <m:r>
                      <w:rPr>
                        <w:rFonts w:ascii="Cambria Math" w:hAnsi="Cambria Math"/>
                      </w:rPr>
                      <m:t>V</m:t>
                    </m:r>
                  </m:den>
                </m:f>
              </m:oMath>
            </m:oMathPara>
          </w:p>
        </w:tc>
        <w:tc>
          <w:tcPr>
            <w:tcW w:w="2441" w:type="dxa"/>
            <w:gridSpan w:val="3"/>
            <w:vAlign w:val="center"/>
          </w:tcPr>
          <w:p w:rsidR="003E47AD" w:rsidRDefault="003E47AD" w:rsidP="003E47AD">
            <w:pPr>
              <w:spacing w:line="360" w:lineRule="auto"/>
              <w:jc w:val="center"/>
              <w:rPr>
                <w:bCs/>
              </w:rPr>
            </w:pPr>
            <w:r>
              <w:rPr>
                <w:bCs/>
              </w:rPr>
              <w:t>263</w:t>
            </w:r>
          </w:p>
        </w:tc>
        <w:tc>
          <w:tcPr>
            <w:tcW w:w="2382" w:type="dxa"/>
            <w:gridSpan w:val="3"/>
            <w:vAlign w:val="center"/>
          </w:tcPr>
          <w:p w:rsidR="003E47AD" w:rsidRDefault="003E47AD" w:rsidP="003E47AD">
            <w:pPr>
              <w:spacing w:line="360" w:lineRule="auto"/>
              <w:jc w:val="center"/>
              <w:rPr>
                <w:bCs/>
              </w:rPr>
            </w:pPr>
            <w:r>
              <w:rPr>
                <w:bCs/>
              </w:rPr>
              <w:t>87</w:t>
            </w:r>
          </w:p>
        </w:tc>
      </w:tr>
      <w:tr w:rsidR="003E47AD" w:rsidTr="003E47AD">
        <w:tc>
          <w:tcPr>
            <w:tcW w:w="4153" w:type="dxa"/>
            <w:vAlign w:val="center"/>
          </w:tcPr>
          <w:p w:rsidR="003E47AD" w:rsidRDefault="003E47AD" w:rsidP="000C1F67">
            <w:pPr>
              <w:spacing w:line="360" w:lineRule="auto"/>
              <w:jc w:val="center"/>
              <w:rPr>
                <w:bCs/>
              </w:rPr>
            </w:pPr>
            <w:r>
              <w:rPr>
                <w:bCs/>
              </w:rPr>
              <w:t>Daily Volatility</w:t>
            </w:r>
          </w:p>
        </w:tc>
        <w:tc>
          <w:tcPr>
            <w:tcW w:w="937" w:type="dxa"/>
            <w:vAlign w:val="center"/>
          </w:tcPr>
          <w:p w:rsidR="003E47AD" w:rsidRDefault="003E47AD" w:rsidP="000C1F67">
            <w:pPr>
              <w:spacing w:line="360" w:lineRule="auto"/>
              <w:jc w:val="center"/>
              <w:rPr>
                <w:bCs/>
              </w:rPr>
            </w:pPr>
            <w:r>
              <w:rPr>
                <w:bCs/>
              </w:rPr>
              <w:t>%</w:t>
            </w:r>
          </w:p>
        </w:tc>
        <w:tc>
          <w:tcPr>
            <w:tcW w:w="887" w:type="dxa"/>
            <w:vAlign w:val="center"/>
          </w:tcPr>
          <w:p w:rsidR="003E47AD" w:rsidRPr="003E47AD" w:rsidRDefault="003E47AD" w:rsidP="000C1F67">
            <w:pPr>
              <w:spacing w:line="360" w:lineRule="auto"/>
              <w:jc w:val="center"/>
              <w:rPr>
                <w:bCs/>
                <w:i/>
              </w:rPr>
            </w:pPr>
            <m:oMathPara>
              <m:oMath>
                <m:r>
                  <w:rPr>
                    <w:rFonts w:ascii="Cambria Math" w:hAnsi="Cambria Math"/>
                  </w:rPr>
                  <m:t>σ</m:t>
                </m:r>
              </m:oMath>
            </m:oMathPara>
          </w:p>
        </w:tc>
        <w:tc>
          <w:tcPr>
            <w:tcW w:w="2441" w:type="dxa"/>
            <w:gridSpan w:val="3"/>
            <w:vAlign w:val="center"/>
          </w:tcPr>
          <w:p w:rsidR="003E47AD" w:rsidRDefault="003E47AD" w:rsidP="000C1F67">
            <w:pPr>
              <w:spacing w:line="360" w:lineRule="auto"/>
              <w:jc w:val="center"/>
              <w:rPr>
                <w:bCs/>
              </w:rPr>
            </w:pPr>
            <w:r>
              <w:rPr>
                <w:bCs/>
              </w:rPr>
              <w:t>1.57</w:t>
            </w:r>
          </w:p>
        </w:tc>
        <w:tc>
          <w:tcPr>
            <w:tcW w:w="2382" w:type="dxa"/>
            <w:gridSpan w:val="3"/>
            <w:vAlign w:val="center"/>
          </w:tcPr>
          <w:p w:rsidR="003E47AD" w:rsidRDefault="003E47AD" w:rsidP="000C1F67">
            <w:pPr>
              <w:spacing w:line="360" w:lineRule="auto"/>
              <w:jc w:val="center"/>
              <w:rPr>
                <w:bCs/>
              </w:rPr>
            </w:pPr>
            <w:r>
              <w:rPr>
                <w:bCs/>
              </w:rPr>
              <w:t>2.26</w:t>
            </w:r>
          </w:p>
        </w:tc>
      </w:tr>
      <w:tr w:rsidR="003E47AD" w:rsidTr="003E47AD">
        <w:tc>
          <w:tcPr>
            <w:tcW w:w="4153" w:type="dxa"/>
            <w:vAlign w:val="center"/>
          </w:tcPr>
          <w:p w:rsidR="003E47AD" w:rsidRDefault="003E47AD" w:rsidP="000C1F67">
            <w:pPr>
              <w:spacing w:line="360" w:lineRule="auto"/>
              <w:jc w:val="center"/>
              <w:rPr>
                <w:bCs/>
              </w:rPr>
            </w:pPr>
            <w:r>
              <w:rPr>
                <w:bCs/>
              </w:rPr>
              <w:t>Normalized Trade Rate</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CE6DDA" w:rsidP="003E47AD">
            <w:pPr>
              <w:spacing w:line="360" w:lineRule="auto"/>
              <w:jc w:val="center"/>
              <w:rPr>
                <w:bCs/>
              </w:rPr>
            </w:pPr>
            <m:oMathPara>
              <m:oMath>
                <m:f>
                  <m:fPr>
                    <m:ctrlPr>
                      <w:rPr>
                        <w:rFonts w:ascii="Cambria Math" w:hAnsi="Cambria Math"/>
                      </w:rPr>
                    </m:ctrlPr>
                  </m:fPr>
                  <m:num>
                    <m:r>
                      <w:rPr>
                        <w:rFonts w:ascii="Cambria Math" w:hAnsi="Cambria Math"/>
                      </w:rPr>
                      <m:t>X</m:t>
                    </m:r>
                  </m:num>
                  <m:den>
                    <m:r>
                      <w:rPr>
                        <w:rFonts w:ascii="Cambria Math" w:hAnsi="Cambria Math"/>
                      </w:rPr>
                      <m:t>V</m:t>
                    </m:r>
                  </m:den>
                </m:f>
              </m:oMath>
            </m:oMathPara>
          </w:p>
        </w:tc>
        <w:tc>
          <w:tcPr>
            <w:tcW w:w="2441" w:type="dxa"/>
            <w:gridSpan w:val="3"/>
            <w:vAlign w:val="center"/>
          </w:tcPr>
          <w:p w:rsidR="003E47AD" w:rsidRDefault="003E47AD" w:rsidP="000C1F67">
            <w:pPr>
              <w:spacing w:line="360" w:lineRule="auto"/>
              <w:jc w:val="center"/>
              <w:rPr>
                <w:bCs/>
              </w:rPr>
            </w:pPr>
            <w:r>
              <w:rPr>
                <w:bCs/>
              </w:rPr>
              <w:t>0.1</w:t>
            </w:r>
          </w:p>
        </w:tc>
        <w:tc>
          <w:tcPr>
            <w:tcW w:w="2382" w:type="dxa"/>
            <w:gridSpan w:val="3"/>
            <w:vAlign w:val="center"/>
          </w:tcPr>
          <w:p w:rsidR="003E47AD" w:rsidRDefault="003E47AD" w:rsidP="000C1F67">
            <w:pPr>
              <w:spacing w:line="360" w:lineRule="auto"/>
              <w:jc w:val="center"/>
              <w:rPr>
                <w:bCs/>
              </w:rPr>
            </w:pPr>
            <w:r>
              <w:rPr>
                <w:bCs/>
              </w:rPr>
              <w:t>0.1</w:t>
            </w:r>
          </w:p>
        </w:tc>
      </w:tr>
      <w:tr w:rsidR="003E47AD" w:rsidTr="003E47AD">
        <w:tc>
          <w:tcPr>
            <w:tcW w:w="4153" w:type="dxa"/>
            <w:vAlign w:val="center"/>
          </w:tcPr>
          <w:p w:rsidR="003E47AD" w:rsidRDefault="003E47AD" w:rsidP="000C1F67">
            <w:pPr>
              <w:spacing w:line="360" w:lineRule="auto"/>
              <w:jc w:val="center"/>
              <w:rPr>
                <w:bCs/>
              </w:rPr>
            </w:pPr>
            <w:r>
              <w:rPr>
                <w:bCs/>
              </w:rPr>
              <w:t>Normalized Permanent Impact</w:t>
            </w:r>
          </w:p>
        </w:tc>
        <w:tc>
          <w:tcPr>
            <w:tcW w:w="937" w:type="dxa"/>
            <w:vAlign w:val="center"/>
          </w:tcPr>
          <w:p w:rsidR="003E47AD" w:rsidRDefault="003E47AD" w:rsidP="000C1F67">
            <w:pPr>
              <w:spacing w:line="360" w:lineRule="auto"/>
              <w:jc w:val="center"/>
              <w:rPr>
                <w:bCs/>
              </w:rPr>
            </w:pPr>
          </w:p>
        </w:tc>
        <w:tc>
          <w:tcPr>
            <w:tcW w:w="887" w:type="dxa"/>
            <w:vAlign w:val="center"/>
          </w:tcPr>
          <w:p w:rsidR="003E47AD" w:rsidRDefault="00CE6DDA" w:rsidP="003E47AD">
            <w:pPr>
              <w:spacing w:line="360" w:lineRule="auto"/>
              <w:jc w:val="center"/>
              <w:rPr>
                <w:bCs/>
              </w:rPr>
            </w:pPr>
            <m:oMathPara>
              <m:oMath>
                <m:f>
                  <m:fPr>
                    <m:ctrlPr>
                      <w:rPr>
                        <w:rFonts w:ascii="Cambria Math" w:hAnsi="Cambria Math"/>
                        <w:i/>
                      </w:rPr>
                    </m:ctrlPr>
                  </m:fPr>
                  <m:num>
                    <m:r>
                      <w:rPr>
                        <w:rFonts w:ascii="Cambria Math" w:hAnsi="Cambria Math"/>
                      </w:rPr>
                      <m:t>I</m:t>
                    </m:r>
                  </m:num>
                  <m:den>
                    <m:r>
                      <w:rPr>
                        <w:rFonts w:ascii="Cambria Math" w:hAnsi="Cambria Math"/>
                      </w:rPr>
                      <m:t>σ</m:t>
                    </m:r>
                  </m:den>
                </m:f>
              </m:oMath>
            </m:oMathPara>
          </w:p>
        </w:tc>
        <w:tc>
          <w:tcPr>
            <w:tcW w:w="2441" w:type="dxa"/>
            <w:gridSpan w:val="3"/>
            <w:vAlign w:val="center"/>
          </w:tcPr>
          <w:p w:rsidR="003E47AD" w:rsidRDefault="003E47AD" w:rsidP="000C1F67">
            <w:pPr>
              <w:spacing w:line="360" w:lineRule="auto"/>
              <w:jc w:val="center"/>
              <w:rPr>
                <w:bCs/>
              </w:rPr>
            </w:pPr>
            <w:r>
              <w:rPr>
                <w:bCs/>
              </w:rPr>
              <w:t>0.126</w:t>
            </w:r>
          </w:p>
        </w:tc>
        <w:tc>
          <w:tcPr>
            <w:tcW w:w="2382" w:type="dxa"/>
            <w:gridSpan w:val="3"/>
            <w:vAlign w:val="center"/>
          </w:tcPr>
          <w:p w:rsidR="003E47AD" w:rsidRDefault="003E47AD" w:rsidP="000C1F67">
            <w:pPr>
              <w:spacing w:line="360" w:lineRule="auto"/>
              <w:jc w:val="center"/>
              <w:rPr>
                <w:bCs/>
              </w:rPr>
            </w:pPr>
            <w:r>
              <w:rPr>
                <w:bCs/>
              </w:rPr>
              <w:t>0.096</w:t>
            </w:r>
          </w:p>
        </w:tc>
      </w:tr>
      <w:tr w:rsidR="003E47AD" w:rsidTr="003E47AD">
        <w:tc>
          <w:tcPr>
            <w:tcW w:w="4153" w:type="dxa"/>
            <w:vAlign w:val="center"/>
          </w:tcPr>
          <w:p w:rsidR="003E47AD" w:rsidRDefault="003E47AD" w:rsidP="003E47AD">
            <w:pPr>
              <w:spacing w:line="360" w:lineRule="auto"/>
              <w:jc w:val="center"/>
              <w:rPr>
                <w:bCs/>
              </w:rPr>
            </w:pPr>
            <w:r>
              <w:rPr>
                <w:bCs/>
              </w:rPr>
              <w:t>Permanent Price Impact</w:t>
            </w:r>
          </w:p>
        </w:tc>
        <w:tc>
          <w:tcPr>
            <w:tcW w:w="937" w:type="dxa"/>
            <w:vAlign w:val="center"/>
          </w:tcPr>
          <w:p w:rsidR="003E47AD" w:rsidRDefault="003E47AD" w:rsidP="003E47AD">
            <w:pPr>
              <w:spacing w:line="360" w:lineRule="auto"/>
              <w:jc w:val="center"/>
              <w:rPr>
                <w:bCs/>
              </w:rPr>
            </w:pPr>
            <w:r>
              <w:rPr>
                <w:bCs/>
              </w:rPr>
              <w:t>bp</w:t>
            </w:r>
          </w:p>
        </w:tc>
        <w:tc>
          <w:tcPr>
            <w:tcW w:w="887" w:type="dxa"/>
            <w:vAlign w:val="center"/>
          </w:tcPr>
          <w:p w:rsidR="003E47AD" w:rsidRDefault="003E47AD" w:rsidP="003E47AD">
            <w:pPr>
              <w:spacing w:line="360" w:lineRule="auto"/>
              <w:jc w:val="center"/>
              <w:rPr>
                <w:bCs/>
              </w:rPr>
            </w:pPr>
            <m:oMathPara>
              <m:oMath>
                <m:r>
                  <w:rPr>
                    <w:rFonts w:ascii="Cambria Math" w:hAnsi="Cambria Math"/>
                  </w:rPr>
                  <m:t>I</m:t>
                </m:r>
              </m:oMath>
            </m:oMathPara>
          </w:p>
        </w:tc>
        <w:tc>
          <w:tcPr>
            <w:tcW w:w="2441" w:type="dxa"/>
            <w:gridSpan w:val="3"/>
            <w:vAlign w:val="center"/>
          </w:tcPr>
          <w:p w:rsidR="003E47AD" w:rsidRDefault="003E47AD" w:rsidP="003E47AD">
            <w:pPr>
              <w:spacing w:line="360" w:lineRule="auto"/>
              <w:jc w:val="center"/>
              <w:rPr>
                <w:bCs/>
              </w:rPr>
            </w:pPr>
            <w:r>
              <w:rPr>
                <w:bCs/>
              </w:rPr>
              <w:t>20</w:t>
            </w:r>
          </w:p>
        </w:tc>
        <w:tc>
          <w:tcPr>
            <w:tcW w:w="2382" w:type="dxa"/>
            <w:gridSpan w:val="3"/>
            <w:vAlign w:val="center"/>
          </w:tcPr>
          <w:p w:rsidR="003E47AD" w:rsidRDefault="003E47AD" w:rsidP="003E47AD">
            <w:pPr>
              <w:spacing w:line="360" w:lineRule="auto"/>
              <w:jc w:val="center"/>
              <w:rPr>
                <w:bCs/>
              </w:rPr>
            </w:pPr>
            <w:r>
              <w:rPr>
                <w:bCs/>
              </w:rPr>
              <w:t>22</w:t>
            </w:r>
          </w:p>
        </w:tc>
      </w:tr>
      <w:tr w:rsidR="003E47AD" w:rsidTr="003E47AD">
        <w:tc>
          <w:tcPr>
            <w:tcW w:w="4153" w:type="dxa"/>
            <w:vAlign w:val="center"/>
          </w:tcPr>
          <w:p w:rsidR="003E47AD" w:rsidRDefault="003E47AD" w:rsidP="003E47AD">
            <w:pPr>
              <w:spacing w:line="360" w:lineRule="auto"/>
              <w:jc w:val="center"/>
              <w:rPr>
                <w:bCs/>
              </w:rPr>
            </w:pPr>
            <w:r>
              <w:rPr>
                <w:bCs/>
              </w:rPr>
              <w:t>Trade Duration</w:t>
            </w:r>
          </w:p>
        </w:tc>
        <w:tc>
          <w:tcPr>
            <w:tcW w:w="937" w:type="dxa"/>
            <w:vAlign w:val="center"/>
          </w:tcPr>
          <w:p w:rsidR="003E47AD" w:rsidRDefault="003E47AD" w:rsidP="003E47AD">
            <w:pPr>
              <w:spacing w:line="360" w:lineRule="auto"/>
              <w:jc w:val="center"/>
              <w:rPr>
                <w:bCs/>
              </w:rPr>
            </w:pPr>
            <w:r>
              <w:rPr>
                <w:bCs/>
              </w:rPr>
              <w:t>Days</w:t>
            </w:r>
          </w:p>
        </w:tc>
        <w:tc>
          <w:tcPr>
            <w:tcW w:w="887" w:type="dxa"/>
            <w:vAlign w:val="center"/>
          </w:tcPr>
          <w:p w:rsidR="003E47AD" w:rsidRDefault="003E47AD" w:rsidP="003E47AD">
            <w:pPr>
              <w:spacing w:line="360" w:lineRule="auto"/>
              <w:jc w:val="center"/>
              <w:rPr>
                <w:bCs/>
              </w:rPr>
            </w:pPr>
            <m:oMathPara>
              <m:oMath>
                <m:r>
                  <w:rPr>
                    <w:rFonts w:ascii="Cambria Math" w:hAnsi="Cambria Math"/>
                  </w:rPr>
                  <m:t>T</m:t>
                </m:r>
              </m:oMath>
            </m:oMathPara>
          </w:p>
        </w:tc>
        <w:tc>
          <w:tcPr>
            <w:tcW w:w="799" w:type="dxa"/>
            <w:vAlign w:val="center"/>
          </w:tcPr>
          <w:p w:rsidR="003E47AD" w:rsidRDefault="003E47AD" w:rsidP="003E47AD">
            <w:pPr>
              <w:spacing w:line="360" w:lineRule="auto"/>
              <w:jc w:val="center"/>
              <w:rPr>
                <w:bCs/>
              </w:rPr>
            </w:pPr>
            <w:r>
              <w:rPr>
                <w:bCs/>
              </w:rPr>
              <w:t>0.1</w:t>
            </w:r>
          </w:p>
        </w:tc>
        <w:tc>
          <w:tcPr>
            <w:tcW w:w="886" w:type="dxa"/>
            <w:vAlign w:val="center"/>
          </w:tcPr>
          <w:p w:rsidR="003E47AD" w:rsidRDefault="003E47AD" w:rsidP="003E47AD">
            <w:pPr>
              <w:spacing w:line="360" w:lineRule="auto"/>
              <w:jc w:val="center"/>
              <w:rPr>
                <w:bCs/>
              </w:rPr>
            </w:pPr>
            <w:r>
              <w:rPr>
                <w:bCs/>
              </w:rPr>
              <w:t>0.2</w:t>
            </w:r>
          </w:p>
        </w:tc>
        <w:tc>
          <w:tcPr>
            <w:tcW w:w="756" w:type="dxa"/>
            <w:vAlign w:val="center"/>
          </w:tcPr>
          <w:p w:rsidR="003E47AD" w:rsidRDefault="003E47AD" w:rsidP="003E47AD">
            <w:pPr>
              <w:spacing w:line="360" w:lineRule="auto"/>
              <w:jc w:val="center"/>
              <w:rPr>
                <w:bCs/>
              </w:rPr>
            </w:pPr>
            <w:r>
              <w:rPr>
                <w:bCs/>
              </w:rPr>
              <w:t>0.5</w:t>
            </w:r>
          </w:p>
        </w:tc>
        <w:tc>
          <w:tcPr>
            <w:tcW w:w="794" w:type="dxa"/>
            <w:vAlign w:val="center"/>
          </w:tcPr>
          <w:p w:rsidR="003E47AD" w:rsidRDefault="003E47AD" w:rsidP="003E47AD">
            <w:pPr>
              <w:spacing w:line="360" w:lineRule="auto"/>
              <w:jc w:val="center"/>
              <w:rPr>
                <w:bCs/>
              </w:rPr>
            </w:pPr>
            <w:r>
              <w:rPr>
                <w:bCs/>
              </w:rPr>
              <w:t>0.1</w:t>
            </w:r>
          </w:p>
        </w:tc>
        <w:tc>
          <w:tcPr>
            <w:tcW w:w="794" w:type="dxa"/>
            <w:vAlign w:val="center"/>
          </w:tcPr>
          <w:p w:rsidR="003E47AD" w:rsidRDefault="003E47AD" w:rsidP="003E47AD">
            <w:pPr>
              <w:spacing w:line="360" w:lineRule="auto"/>
              <w:jc w:val="center"/>
              <w:rPr>
                <w:bCs/>
              </w:rPr>
            </w:pPr>
            <w:r>
              <w:rPr>
                <w:bCs/>
              </w:rPr>
              <w:t>0.2</w:t>
            </w:r>
          </w:p>
        </w:tc>
        <w:tc>
          <w:tcPr>
            <w:tcW w:w="794" w:type="dxa"/>
            <w:vAlign w:val="center"/>
          </w:tcPr>
          <w:p w:rsidR="003E47AD" w:rsidRDefault="003E47AD" w:rsidP="003E47AD">
            <w:pPr>
              <w:spacing w:line="360" w:lineRule="auto"/>
              <w:jc w:val="center"/>
              <w:rPr>
                <w:bCs/>
              </w:rPr>
            </w:pPr>
            <w:r>
              <w:rPr>
                <w:bCs/>
              </w:rPr>
              <w:t>0.5</w:t>
            </w:r>
          </w:p>
        </w:tc>
      </w:tr>
      <w:tr w:rsidR="003E47AD" w:rsidTr="003E47AD">
        <w:tc>
          <w:tcPr>
            <w:tcW w:w="4153" w:type="dxa"/>
            <w:vAlign w:val="center"/>
          </w:tcPr>
          <w:p w:rsidR="003E47AD" w:rsidRDefault="003E47AD" w:rsidP="003E47AD">
            <w:pPr>
              <w:spacing w:line="360" w:lineRule="auto"/>
              <w:jc w:val="center"/>
              <w:rPr>
                <w:bCs/>
              </w:rPr>
            </w:pPr>
            <w:r>
              <w:rPr>
                <w:bCs/>
              </w:rPr>
              <w:t>Normalized Temporary Impact</w:t>
            </w:r>
          </w:p>
        </w:tc>
        <w:tc>
          <w:tcPr>
            <w:tcW w:w="937" w:type="dxa"/>
            <w:vAlign w:val="center"/>
          </w:tcPr>
          <w:p w:rsidR="003E47AD" w:rsidRDefault="003E47AD" w:rsidP="003E47AD">
            <w:pPr>
              <w:spacing w:line="360" w:lineRule="auto"/>
              <w:jc w:val="center"/>
              <w:rPr>
                <w:bCs/>
              </w:rPr>
            </w:pPr>
          </w:p>
        </w:tc>
        <w:tc>
          <w:tcPr>
            <w:tcW w:w="887" w:type="dxa"/>
            <w:vAlign w:val="center"/>
          </w:tcPr>
          <w:p w:rsidR="003E47AD" w:rsidRDefault="00CE6DDA" w:rsidP="003E47AD">
            <w:pPr>
              <w:spacing w:line="360" w:lineRule="auto"/>
              <w:jc w:val="center"/>
              <w:rPr>
                <w:bCs/>
              </w:rPr>
            </w:pPr>
            <m:oMathPara>
              <m:oMath>
                <m:f>
                  <m:fPr>
                    <m:ctrlPr>
                      <w:rPr>
                        <w:rFonts w:ascii="Cambria Math" w:hAnsi="Cambria Math"/>
                        <w:i/>
                      </w:rPr>
                    </m:ctrlPr>
                  </m:fPr>
                  <m:num>
                    <m:r>
                      <w:rPr>
                        <w:rFonts w:ascii="Cambria Math" w:hAnsi="Cambria Math"/>
                      </w:rPr>
                      <m:t>K</m:t>
                    </m:r>
                  </m:num>
                  <m:den>
                    <m:r>
                      <w:rPr>
                        <w:rFonts w:ascii="Cambria Math" w:hAnsi="Cambria Math"/>
                      </w:rPr>
                      <m:t>σ</m:t>
                    </m:r>
                  </m:den>
                </m:f>
              </m:oMath>
            </m:oMathPara>
          </w:p>
        </w:tc>
        <w:tc>
          <w:tcPr>
            <w:tcW w:w="799" w:type="dxa"/>
            <w:vAlign w:val="center"/>
          </w:tcPr>
          <w:p w:rsidR="003E47AD" w:rsidRDefault="003E47AD" w:rsidP="003E47AD">
            <w:pPr>
              <w:spacing w:line="360" w:lineRule="auto"/>
              <w:jc w:val="center"/>
              <w:rPr>
                <w:bCs/>
              </w:rPr>
            </w:pPr>
            <w:r>
              <w:rPr>
                <w:bCs/>
              </w:rPr>
              <w:t>0.142</w:t>
            </w:r>
          </w:p>
        </w:tc>
        <w:tc>
          <w:tcPr>
            <w:tcW w:w="886" w:type="dxa"/>
            <w:vAlign w:val="center"/>
          </w:tcPr>
          <w:p w:rsidR="003E47AD" w:rsidRDefault="003E47AD" w:rsidP="003E47AD">
            <w:pPr>
              <w:spacing w:line="360" w:lineRule="auto"/>
              <w:jc w:val="center"/>
              <w:rPr>
                <w:bCs/>
              </w:rPr>
            </w:pPr>
            <w:r>
              <w:rPr>
                <w:bCs/>
              </w:rPr>
              <w:t>0.094</w:t>
            </w:r>
          </w:p>
        </w:tc>
        <w:tc>
          <w:tcPr>
            <w:tcW w:w="756" w:type="dxa"/>
            <w:vAlign w:val="center"/>
          </w:tcPr>
          <w:p w:rsidR="003E47AD" w:rsidRDefault="003E47AD" w:rsidP="003E47AD">
            <w:pPr>
              <w:spacing w:line="360" w:lineRule="auto"/>
              <w:jc w:val="center"/>
              <w:rPr>
                <w:bCs/>
              </w:rPr>
            </w:pPr>
            <w:r>
              <w:rPr>
                <w:bCs/>
              </w:rPr>
              <w:t>0.054</w:t>
            </w:r>
          </w:p>
        </w:tc>
        <w:tc>
          <w:tcPr>
            <w:tcW w:w="794" w:type="dxa"/>
            <w:vAlign w:val="center"/>
          </w:tcPr>
          <w:p w:rsidR="003E47AD" w:rsidRDefault="003E47AD" w:rsidP="003E47AD">
            <w:pPr>
              <w:spacing w:line="360" w:lineRule="auto"/>
              <w:jc w:val="center"/>
              <w:rPr>
                <w:bCs/>
              </w:rPr>
            </w:pPr>
            <w:r>
              <w:rPr>
                <w:bCs/>
              </w:rPr>
              <w:t>0.142</w:t>
            </w:r>
          </w:p>
        </w:tc>
        <w:tc>
          <w:tcPr>
            <w:tcW w:w="794" w:type="dxa"/>
            <w:vAlign w:val="center"/>
          </w:tcPr>
          <w:p w:rsidR="003E47AD" w:rsidRDefault="003E47AD" w:rsidP="003E47AD">
            <w:pPr>
              <w:spacing w:line="360" w:lineRule="auto"/>
              <w:jc w:val="center"/>
              <w:rPr>
                <w:bCs/>
              </w:rPr>
            </w:pPr>
            <w:r>
              <w:rPr>
                <w:bCs/>
              </w:rPr>
              <w:t>0.094</w:t>
            </w:r>
          </w:p>
        </w:tc>
        <w:tc>
          <w:tcPr>
            <w:tcW w:w="794" w:type="dxa"/>
            <w:vAlign w:val="center"/>
          </w:tcPr>
          <w:p w:rsidR="003E47AD" w:rsidRDefault="003E47AD" w:rsidP="003E47AD">
            <w:pPr>
              <w:spacing w:line="360" w:lineRule="auto"/>
              <w:jc w:val="center"/>
              <w:rPr>
                <w:bCs/>
              </w:rPr>
            </w:pPr>
            <w:r>
              <w:rPr>
                <w:bCs/>
              </w:rPr>
              <w:t>0.054</w:t>
            </w:r>
          </w:p>
        </w:tc>
      </w:tr>
      <w:tr w:rsidR="003E47AD" w:rsidTr="003E47AD">
        <w:tc>
          <w:tcPr>
            <w:tcW w:w="4153" w:type="dxa"/>
            <w:vAlign w:val="center"/>
          </w:tcPr>
          <w:p w:rsidR="000C1F67" w:rsidRDefault="003E47AD" w:rsidP="000C1F67">
            <w:pPr>
              <w:spacing w:line="360" w:lineRule="auto"/>
              <w:jc w:val="center"/>
              <w:rPr>
                <w:bCs/>
              </w:rPr>
            </w:pPr>
            <w:r>
              <w:rPr>
                <w:bCs/>
              </w:rPr>
              <w:t>Temporary Impact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K</m:t>
                </m:r>
              </m:oMath>
            </m:oMathPara>
          </w:p>
        </w:tc>
        <w:tc>
          <w:tcPr>
            <w:tcW w:w="799" w:type="dxa"/>
            <w:vAlign w:val="center"/>
          </w:tcPr>
          <w:p w:rsidR="000C1F67" w:rsidRDefault="003E47AD" w:rsidP="000C1F67">
            <w:pPr>
              <w:spacing w:line="360" w:lineRule="auto"/>
              <w:jc w:val="center"/>
              <w:rPr>
                <w:bCs/>
              </w:rPr>
            </w:pPr>
            <w:r>
              <w:rPr>
                <w:bCs/>
              </w:rPr>
              <w:t>22</w:t>
            </w:r>
          </w:p>
        </w:tc>
        <w:tc>
          <w:tcPr>
            <w:tcW w:w="886" w:type="dxa"/>
            <w:vAlign w:val="center"/>
          </w:tcPr>
          <w:p w:rsidR="000C1F67" w:rsidRDefault="003E47AD" w:rsidP="000C1F67">
            <w:pPr>
              <w:spacing w:line="360" w:lineRule="auto"/>
              <w:jc w:val="center"/>
              <w:rPr>
                <w:bCs/>
              </w:rPr>
            </w:pPr>
            <w:r>
              <w:rPr>
                <w:bCs/>
              </w:rPr>
              <w:t>15</w:t>
            </w:r>
          </w:p>
        </w:tc>
        <w:tc>
          <w:tcPr>
            <w:tcW w:w="756" w:type="dxa"/>
            <w:vAlign w:val="center"/>
          </w:tcPr>
          <w:p w:rsidR="000C1F67" w:rsidRDefault="003E47AD" w:rsidP="000C1F67">
            <w:pPr>
              <w:spacing w:line="360" w:lineRule="auto"/>
              <w:jc w:val="center"/>
              <w:rPr>
                <w:bCs/>
              </w:rPr>
            </w:pPr>
            <w:r>
              <w:rPr>
                <w:bCs/>
              </w:rPr>
              <w:t>8</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21</w:t>
            </w:r>
          </w:p>
        </w:tc>
        <w:tc>
          <w:tcPr>
            <w:tcW w:w="794" w:type="dxa"/>
            <w:vAlign w:val="center"/>
          </w:tcPr>
          <w:p w:rsidR="000C1F67" w:rsidRDefault="00B137A2" w:rsidP="000C1F67">
            <w:pPr>
              <w:spacing w:line="360" w:lineRule="auto"/>
              <w:jc w:val="center"/>
              <w:rPr>
                <w:bCs/>
              </w:rPr>
            </w:pPr>
            <w:r>
              <w:rPr>
                <w:bCs/>
              </w:rPr>
              <w:t>12</w:t>
            </w:r>
          </w:p>
        </w:tc>
      </w:tr>
      <w:tr w:rsidR="003E47AD" w:rsidTr="003E47AD">
        <w:tc>
          <w:tcPr>
            <w:tcW w:w="4153" w:type="dxa"/>
            <w:vAlign w:val="center"/>
          </w:tcPr>
          <w:p w:rsidR="000C1F67" w:rsidRDefault="003E47AD" w:rsidP="000C1F67">
            <w:pPr>
              <w:spacing w:line="360" w:lineRule="auto"/>
              <w:jc w:val="center"/>
              <w:rPr>
                <w:bCs/>
              </w:rPr>
            </w:pPr>
            <w:r>
              <w:rPr>
                <w:bCs/>
              </w:rPr>
              <w:t>Realized Cost</w:t>
            </w:r>
          </w:p>
        </w:tc>
        <w:tc>
          <w:tcPr>
            <w:tcW w:w="937" w:type="dxa"/>
            <w:vAlign w:val="center"/>
          </w:tcPr>
          <w:p w:rsidR="000C1F67" w:rsidRDefault="003E47AD" w:rsidP="000C1F67">
            <w:pPr>
              <w:spacing w:line="360" w:lineRule="auto"/>
              <w:jc w:val="center"/>
              <w:rPr>
                <w:bCs/>
              </w:rPr>
            </w:pPr>
            <w:r>
              <w:rPr>
                <w:bCs/>
              </w:rPr>
              <w:t>bp</w:t>
            </w:r>
          </w:p>
        </w:tc>
        <w:tc>
          <w:tcPr>
            <w:tcW w:w="887" w:type="dxa"/>
            <w:vAlign w:val="center"/>
          </w:tcPr>
          <w:p w:rsidR="000C1F67" w:rsidRDefault="003E47AD" w:rsidP="000C1F67">
            <w:pPr>
              <w:spacing w:line="360" w:lineRule="auto"/>
              <w:jc w:val="center"/>
              <w:rPr>
                <w:bCs/>
              </w:rPr>
            </w:pPr>
            <m:oMathPara>
              <m:oMath>
                <m:r>
                  <w:rPr>
                    <w:rFonts w:ascii="Cambria Math" w:hAnsi="Cambria Math"/>
                  </w:rPr>
                  <m:t>J</m:t>
                </m:r>
              </m:oMath>
            </m:oMathPara>
          </w:p>
        </w:tc>
        <w:tc>
          <w:tcPr>
            <w:tcW w:w="799" w:type="dxa"/>
            <w:vAlign w:val="center"/>
          </w:tcPr>
          <w:p w:rsidR="000C1F67" w:rsidRDefault="003E47AD" w:rsidP="000C1F67">
            <w:pPr>
              <w:spacing w:line="360" w:lineRule="auto"/>
              <w:jc w:val="center"/>
              <w:rPr>
                <w:bCs/>
              </w:rPr>
            </w:pPr>
            <w:r>
              <w:rPr>
                <w:bCs/>
              </w:rPr>
              <w:t>32</w:t>
            </w:r>
          </w:p>
        </w:tc>
        <w:tc>
          <w:tcPr>
            <w:tcW w:w="886" w:type="dxa"/>
            <w:vAlign w:val="center"/>
          </w:tcPr>
          <w:p w:rsidR="000C1F67" w:rsidRDefault="00B137A2" w:rsidP="000C1F67">
            <w:pPr>
              <w:spacing w:line="360" w:lineRule="auto"/>
              <w:jc w:val="center"/>
              <w:rPr>
                <w:bCs/>
              </w:rPr>
            </w:pPr>
            <w:r>
              <w:rPr>
                <w:bCs/>
              </w:rPr>
              <w:t>25</w:t>
            </w:r>
          </w:p>
        </w:tc>
        <w:tc>
          <w:tcPr>
            <w:tcW w:w="756" w:type="dxa"/>
            <w:vAlign w:val="center"/>
          </w:tcPr>
          <w:p w:rsidR="000C1F67" w:rsidRDefault="003E47AD" w:rsidP="000C1F67">
            <w:pPr>
              <w:spacing w:line="360" w:lineRule="auto"/>
              <w:jc w:val="center"/>
              <w:rPr>
                <w:bCs/>
              </w:rPr>
            </w:pPr>
            <w:r>
              <w:rPr>
                <w:bCs/>
              </w:rPr>
              <w:t>18</w:t>
            </w:r>
          </w:p>
        </w:tc>
        <w:tc>
          <w:tcPr>
            <w:tcW w:w="794" w:type="dxa"/>
            <w:vAlign w:val="center"/>
          </w:tcPr>
          <w:p w:rsidR="000C1F67" w:rsidRDefault="00B137A2" w:rsidP="000C1F67">
            <w:pPr>
              <w:spacing w:line="360" w:lineRule="auto"/>
              <w:jc w:val="center"/>
              <w:rPr>
                <w:bCs/>
              </w:rPr>
            </w:pPr>
            <w:r>
              <w:rPr>
                <w:bCs/>
              </w:rPr>
              <w:t>43</w:t>
            </w:r>
          </w:p>
        </w:tc>
        <w:tc>
          <w:tcPr>
            <w:tcW w:w="794" w:type="dxa"/>
            <w:vAlign w:val="center"/>
          </w:tcPr>
          <w:p w:rsidR="000C1F67" w:rsidRDefault="00B137A2" w:rsidP="000C1F67">
            <w:pPr>
              <w:spacing w:line="360" w:lineRule="auto"/>
              <w:jc w:val="center"/>
              <w:rPr>
                <w:bCs/>
              </w:rPr>
            </w:pPr>
            <w:r>
              <w:rPr>
                <w:bCs/>
              </w:rPr>
              <w:t>32</w:t>
            </w:r>
          </w:p>
        </w:tc>
        <w:tc>
          <w:tcPr>
            <w:tcW w:w="794" w:type="dxa"/>
            <w:vAlign w:val="center"/>
          </w:tcPr>
          <w:p w:rsidR="000C1F67" w:rsidRDefault="00B137A2" w:rsidP="000C1F67">
            <w:pPr>
              <w:spacing w:line="360" w:lineRule="auto"/>
              <w:jc w:val="center"/>
              <w:rPr>
                <w:bCs/>
              </w:rPr>
            </w:pPr>
            <w:r>
              <w:rPr>
                <w:bCs/>
              </w:rPr>
              <w:t>23</w:t>
            </w:r>
          </w:p>
        </w:tc>
      </w:tr>
    </w:tbl>
    <w:p w:rsidR="000C1F67" w:rsidRPr="000C1F67" w:rsidRDefault="000C1F67" w:rsidP="000C1F67">
      <w:pPr>
        <w:spacing w:line="360" w:lineRule="auto"/>
        <w:rPr>
          <w:bCs/>
        </w:rPr>
      </w:pPr>
    </w:p>
    <w:p w:rsidR="00762BDB" w:rsidRDefault="00B137A2" w:rsidP="00B137A2">
      <w:pPr>
        <w:pStyle w:val="ListParagraph"/>
        <w:numPr>
          <w:ilvl w:val="0"/>
          <w:numId w:val="60"/>
        </w:numPr>
        <w:spacing w:line="360" w:lineRule="auto"/>
        <w:rPr>
          <w:bCs/>
        </w:rPr>
      </w:pPr>
      <w:r w:rsidRPr="00B137A2">
        <w:rPr>
          <w:bCs/>
          <w:u w:val="single"/>
        </w:rPr>
        <w:t>Example of Impact Cost – Analysis</w:t>
      </w:r>
      <w:r w:rsidRPr="00B137A2">
        <w:rPr>
          <w:bCs/>
        </w:rPr>
        <w:t>:</w:t>
      </w:r>
      <w:r>
        <w:rPr>
          <w:bCs/>
        </w:rPr>
        <w:t xml:space="preserve"> In the above example, because DRI turns over </w:t>
      </w:r>
      <m:oMath>
        <m:f>
          <m:fPr>
            <m:ctrlPr>
              <w:rPr>
                <w:rFonts w:ascii="Cambria Math" w:hAnsi="Cambria Math"/>
                <w:bCs/>
                <w:i/>
              </w:rPr>
            </m:ctrlPr>
          </m:fPr>
          <m:num>
            <m:r>
              <w:rPr>
                <w:rFonts w:ascii="Cambria Math" w:hAnsi="Cambria Math"/>
              </w:rPr>
              <m:t>1</m:t>
            </m:r>
          </m:num>
          <m:den>
            <m:r>
              <w:rPr>
                <w:rFonts w:ascii="Cambria Math" w:hAnsi="Cambria Math"/>
              </w:rPr>
              <m:t>87</m:t>
            </m:r>
          </m:den>
        </m:f>
      </m:oMath>
      <w:r>
        <w:rPr>
          <w:bCs/>
        </w:rPr>
        <w:t xml:space="preserve"> of its float each day, whereas IBM turns over only </w:t>
      </w:r>
      <m:oMath>
        <m:f>
          <m:fPr>
            <m:ctrlPr>
              <w:rPr>
                <w:rFonts w:ascii="Cambria Math" w:hAnsi="Cambria Math"/>
                <w:bCs/>
                <w:i/>
              </w:rPr>
            </m:ctrlPr>
          </m:fPr>
          <m:num>
            <m:r>
              <w:rPr>
                <w:rFonts w:ascii="Cambria Math" w:hAnsi="Cambria Math"/>
              </w:rPr>
              <m:t>1</m:t>
            </m:r>
          </m:num>
          <m:den>
            <m:r>
              <w:rPr>
                <w:rFonts w:ascii="Cambria Math" w:hAnsi="Cambria Math"/>
              </w:rPr>
              <m:t>263</m:t>
            </m:r>
          </m:den>
        </m:f>
      </m:oMath>
      <w:r>
        <w:rPr>
          <w:bCs/>
        </w:rPr>
        <w:t xml:space="preserve">, trading </w:t>
      </w:r>
      <m:oMath>
        <m:r>
          <w:rPr>
            <w:rFonts w:ascii="Cambria Math" w:hAnsi="Cambria Math"/>
          </w:rPr>
          <m:t>10%</m:t>
        </m:r>
      </m:oMath>
      <w:r>
        <w:rPr>
          <w:bCs/>
        </w:rPr>
        <w:t xml:space="preserve"> of the day’s volume causes a permanent price move of only 0.1 times volatility for DRI, but 0.13 times for IBM; half of this is experienced as cost. Because the permanent cost function is linear, the permanent cost numbers are independent of the times of execution.</w:t>
      </w:r>
    </w:p>
    <w:p w:rsidR="00B137A2" w:rsidRDefault="00B137A2" w:rsidP="00B137A2">
      <w:pPr>
        <w:spacing w:line="360" w:lineRule="auto"/>
        <w:rPr>
          <w:bCs/>
        </w:rPr>
      </w:pPr>
    </w:p>
    <w:p w:rsidR="00B137A2" w:rsidRDefault="00B137A2" w:rsidP="00B137A2">
      <w:pPr>
        <w:spacing w:line="360" w:lineRule="auto"/>
        <w:rPr>
          <w:bCs/>
        </w:rPr>
      </w:pPr>
    </w:p>
    <w:p w:rsidR="00B137A2" w:rsidRPr="00B137A2" w:rsidRDefault="00B137A2" w:rsidP="00B137A2">
      <w:pPr>
        <w:spacing w:line="360" w:lineRule="auto"/>
        <w:rPr>
          <w:b/>
          <w:bCs/>
          <w:sz w:val="28"/>
          <w:szCs w:val="28"/>
        </w:rPr>
      </w:pPr>
      <w:r w:rsidRPr="00B137A2">
        <w:rPr>
          <w:b/>
          <w:bCs/>
          <w:sz w:val="28"/>
          <w:szCs w:val="28"/>
        </w:rPr>
        <w:t>Residual Analysis</w:t>
      </w:r>
    </w:p>
    <w:p w:rsidR="00B137A2" w:rsidRDefault="00B137A2" w:rsidP="00B137A2">
      <w:pPr>
        <w:spacing w:line="360" w:lineRule="auto"/>
        <w:rPr>
          <w:bCs/>
        </w:rPr>
      </w:pPr>
    </w:p>
    <w:p w:rsidR="002C66A5" w:rsidRDefault="00B137A2" w:rsidP="00B137A2">
      <w:pPr>
        <w:pStyle w:val="ListParagraph"/>
        <w:numPr>
          <w:ilvl w:val="0"/>
          <w:numId w:val="61"/>
        </w:numPr>
        <w:spacing w:line="360" w:lineRule="auto"/>
        <w:rPr>
          <w:bCs/>
        </w:rPr>
      </w:pPr>
      <w:r w:rsidRPr="00B137A2">
        <w:rPr>
          <w:bCs/>
          <w:u w:val="single"/>
        </w:rPr>
        <w:t>Results of Impact and Market</w:t>
      </w:r>
      <w:r w:rsidRPr="00B137A2">
        <w:rPr>
          <w:bCs/>
        </w:rPr>
        <w:t xml:space="preserve">: The results of the above analysis are not simply the values of the coefficients presented. In addition, the error formulation provides specific predictions for the nature of the residuals </w:t>
      </w:r>
      <m:oMath>
        <m:r>
          <w:rPr>
            <w:rFonts w:ascii="Cambria Math" w:hAnsi="Cambria Math"/>
          </w:rPr>
          <m:t>ξ</m:t>
        </m:r>
      </m:oMath>
      <w:r w:rsidRPr="00B137A2">
        <w:rPr>
          <w:bCs/>
        </w:rPr>
        <w:t xml:space="preserve"> and </w:t>
      </w:r>
      <m:oMath>
        <m:r>
          <w:rPr>
            <w:rFonts w:ascii="Cambria Math" w:hAnsi="Cambria Math"/>
          </w:rPr>
          <m:t>χ</m:t>
        </m:r>
      </m:oMath>
      <w:r w:rsidRPr="00B137A2">
        <w:rPr>
          <w:bCs/>
        </w:rPr>
        <w:t xml:space="preserve"> for the permanent and the temporary impact respectively from</w:t>
      </w:r>
    </w:p>
    <w:p w:rsidR="002C66A5" w:rsidRDefault="002C66A5" w:rsidP="002C66A5">
      <w:pPr>
        <w:pStyle w:val="ListParagraph"/>
        <w:spacing w:line="360" w:lineRule="auto"/>
        <w:ind w:left="360"/>
        <w:rPr>
          <w:bCs/>
          <w:u w:val="single"/>
        </w:rPr>
      </w:pPr>
    </w:p>
    <w:p w:rsidR="002C66A5" w:rsidRPr="002C66A5" w:rsidRDefault="00B137A2" w:rsidP="002C66A5">
      <w:pPr>
        <w:pStyle w:val="ListParagraph"/>
        <w:spacing w:line="360" w:lineRule="auto"/>
        <w:ind w:left="360"/>
      </w:pPr>
      <m:oMathPara>
        <m:oMath>
          <m:r>
            <w:rPr>
              <w:rFonts w:ascii="Cambria Math" w:hAnsi="Cambria Math"/>
            </w:rPr>
            <w:lastRenderedPageBreak/>
            <m:t>I=Tg</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r>
            <w:rPr>
              <w:rFonts w:ascii="Cambria Math" w:hAnsi="Cambria Math"/>
            </w:rPr>
            <m:t>ξ</m:t>
          </m:r>
        </m:oMath>
      </m:oMathPara>
    </w:p>
    <w:p w:rsidR="002C66A5" w:rsidRDefault="002C66A5" w:rsidP="002C66A5">
      <w:pPr>
        <w:pStyle w:val="ListParagraph"/>
        <w:spacing w:line="360" w:lineRule="auto"/>
        <w:ind w:left="360"/>
      </w:pPr>
    </w:p>
    <w:p w:rsidR="002C66A5" w:rsidRDefault="00B137A2" w:rsidP="002C66A5">
      <w:pPr>
        <w:pStyle w:val="ListParagraph"/>
        <w:spacing w:line="360" w:lineRule="auto"/>
        <w:ind w:left="360"/>
      </w:pPr>
      <w:proofErr w:type="gramStart"/>
      <w:r>
        <w:t>and</w:t>
      </w:r>
      <w:proofErr w:type="gramEnd"/>
    </w:p>
    <w:p w:rsidR="002C66A5" w:rsidRDefault="002C66A5" w:rsidP="002C66A5">
      <w:pPr>
        <w:pStyle w:val="ListParagraph"/>
        <w:spacing w:line="360" w:lineRule="auto"/>
        <w:ind w:left="360"/>
      </w:pPr>
    </w:p>
    <w:p w:rsidR="00B137A2" w:rsidRPr="00AE5904" w:rsidRDefault="00B137A2" w:rsidP="002C66A5">
      <w:pPr>
        <w:pStyle w:val="ListParagraph"/>
        <w:spacing w:line="360" w:lineRule="auto"/>
        <w:ind w:left="360"/>
        <w:rPr>
          <w:bCs/>
        </w:rPr>
      </w:pPr>
      <m:oMathPara>
        <m:oMath>
          <m:r>
            <w:rPr>
              <w:rFonts w:ascii="Cambria Math" w:hAnsi="Cambria Math"/>
            </w:rPr>
            <m:t>J-</m:t>
          </m:r>
          <m:f>
            <m:fPr>
              <m:ctrlPr>
                <w:rPr>
                  <w:rFonts w:ascii="Cambria Math" w:hAnsi="Cambria Math"/>
                  <w:bCs/>
                  <w:i/>
                </w:rPr>
              </m:ctrlPr>
            </m:fPr>
            <m:num>
              <m:r>
                <w:rPr>
                  <w:rFonts w:ascii="Cambria Math" w:hAnsi="Cambria Math"/>
                </w:rPr>
                <m:t>I</m:t>
              </m:r>
            </m:num>
            <m:den>
              <m:r>
                <w:rPr>
                  <w:rFonts w:ascii="Cambria Math" w:hAnsi="Cambria Math"/>
                </w:rPr>
                <m:t>2</m:t>
              </m:r>
            </m:den>
          </m:f>
          <m:r>
            <w:rPr>
              <w:rFonts w:ascii="Cambria Math" w:hAnsi="Cambria Math"/>
            </w:rPr>
            <m:t>=h</m:t>
          </m:r>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r>
            <w:rPr>
              <w:rFonts w:ascii="Cambria Math" w:hAnsi="Cambria Math"/>
            </w:rPr>
            <m:t>+σ</m:t>
          </m:r>
          <m:d>
            <m:dPr>
              <m:begChr m:val="["/>
              <m:endChr m:val="]"/>
              <m:ctrlPr>
                <w:rPr>
                  <w:rFonts w:ascii="Cambria Math" w:hAnsi="Cambria Math"/>
                  <w:bCs/>
                  <w:i/>
                </w:rPr>
              </m:ctrlPr>
            </m:dPr>
            <m:e>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T</m:t>
                      </m:r>
                    </m:num>
                    <m:den>
                      <m:r>
                        <w:rPr>
                          <w:rFonts w:ascii="Cambria Math" w:hAnsi="Cambria Math"/>
                        </w:rPr>
                        <m:t>12</m:t>
                      </m:r>
                    </m:den>
                  </m:f>
                  <m:d>
                    <m:dPr>
                      <m:ctrlPr>
                        <w:rPr>
                          <w:rFonts w:ascii="Cambria Math" w:hAnsi="Cambria Math"/>
                          <w:bCs/>
                          <w:i/>
                        </w:rPr>
                      </m:ctrlPr>
                    </m:dPr>
                    <m:e>
                      <m:r>
                        <w:rPr>
                          <w:rFonts w:ascii="Cambria Math" w:hAnsi="Cambria Math"/>
                        </w:rPr>
                        <m:t>4-3</m:t>
                      </m:r>
                      <m:f>
                        <m:fPr>
                          <m:ctrlPr>
                            <w:rPr>
                              <w:rFonts w:ascii="Cambria Math" w:hAnsi="Cambria Math"/>
                              <w:bCs/>
                              <w:i/>
                            </w:rPr>
                          </m:ctrlPr>
                        </m:fPr>
                        <m:num>
                          <m:r>
                            <w:rPr>
                              <w:rFonts w:ascii="Cambria Math" w:hAnsi="Cambria Math"/>
                            </w:rPr>
                            <m:t>T</m:t>
                          </m:r>
                        </m:num>
                        <m:den>
                          <m:sSub>
                            <m:sSubPr>
                              <m:ctrlPr>
                                <w:rPr>
                                  <w:rFonts w:ascii="Cambria Math" w:hAnsi="Cambria Math"/>
                                  <w:bCs/>
                                  <w:i/>
                                </w:rPr>
                              </m:ctrlPr>
                            </m:sSubPr>
                            <m:e>
                              <m:r>
                                <w:rPr>
                                  <w:rFonts w:ascii="Cambria Math" w:hAnsi="Cambria Math"/>
                                </w:rPr>
                                <m:t>T</m:t>
                              </m:r>
                            </m:e>
                            <m:sub>
                              <m:r>
                                <w:rPr>
                                  <w:rFonts w:ascii="Cambria Math" w:hAnsi="Cambria Math"/>
                                </w:rPr>
                                <m:t>POST</m:t>
                              </m:r>
                            </m:sub>
                          </m:sSub>
                        </m:den>
                      </m:f>
                    </m:e>
                  </m:d>
                </m:e>
              </m:rad>
              <m:r>
                <w:rPr>
                  <w:rFonts w:ascii="Cambria Math" w:hAnsi="Cambria Math"/>
                </w:rPr>
                <m:t>χ-</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POST</m:t>
                      </m:r>
                    </m:sub>
                  </m:sSub>
                  <m:r>
                    <w:rPr>
                      <w:rFonts w:ascii="Cambria Math" w:hAnsi="Cambria Math"/>
                    </w:rPr>
                    <m:t>-T</m:t>
                  </m:r>
                </m:num>
                <m:den>
                  <m:r>
                    <w:rPr>
                      <w:rFonts w:ascii="Cambria Math" w:hAnsi="Cambria Math"/>
                    </w:rPr>
                    <m:t>2</m:t>
                  </m:r>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T</m:t>
                          </m:r>
                        </m:e>
                        <m:sub>
                          <m:r>
                            <w:rPr>
                              <w:rFonts w:ascii="Cambria Math" w:hAnsi="Cambria Math"/>
                            </w:rPr>
                            <m:t>POST</m:t>
                          </m:r>
                        </m:sub>
                      </m:sSub>
                    </m:e>
                  </m:rad>
                </m:den>
              </m:f>
              <m:r>
                <w:rPr>
                  <w:rFonts w:ascii="Cambria Math" w:hAnsi="Cambria Math"/>
                </w:rPr>
                <m:t>ξ</m:t>
              </m:r>
            </m:e>
          </m:d>
        </m:oMath>
      </m:oMathPara>
    </w:p>
    <w:p w:rsidR="00AE5904" w:rsidRPr="00AE5904" w:rsidRDefault="00AE5904" w:rsidP="002C66A5">
      <w:pPr>
        <w:pStyle w:val="ListParagraph"/>
        <w:spacing w:line="360" w:lineRule="auto"/>
        <w:ind w:left="360"/>
        <w:rPr>
          <w:bCs/>
        </w:rPr>
      </w:pPr>
    </w:p>
    <w:p w:rsidR="00AE5904" w:rsidRDefault="00AE5904" w:rsidP="00AE5904">
      <w:pPr>
        <w:pStyle w:val="ListParagraph"/>
        <w:numPr>
          <w:ilvl w:val="0"/>
          <w:numId w:val="61"/>
        </w:numPr>
        <w:spacing w:line="360" w:lineRule="auto"/>
        <w:rPr>
          <w:bCs/>
        </w:rPr>
      </w:pPr>
      <w:r w:rsidRPr="00AE5904">
        <w:rPr>
          <w:bCs/>
          <w:u w:val="single"/>
        </w:rPr>
        <w:t>Validating the Independence of the “Wanderers”</w:t>
      </w:r>
      <w:r>
        <w:rPr>
          <w:bCs/>
        </w:rPr>
        <w:t>: Under the assumption that the asset price is a Brownian motion with the drift caused by the impact, these two variables should be independent standard Gaussians. This assumption has already been used in heteroscedastic regression, now it needs to be verified.</w:t>
      </w:r>
    </w:p>
    <w:p w:rsidR="00AE5904" w:rsidRPr="00AE5904" w:rsidRDefault="00AE5904" w:rsidP="00AE5904">
      <w:pPr>
        <w:pStyle w:val="ListParagraph"/>
        <w:numPr>
          <w:ilvl w:val="0"/>
          <w:numId w:val="61"/>
        </w:numPr>
        <w:spacing w:line="360" w:lineRule="auto"/>
        <w:rPr>
          <w:bCs/>
        </w:rPr>
      </w:pPr>
      <w:r>
        <w:rPr>
          <w:bCs/>
          <w:u w:val="single"/>
        </w:rPr>
        <w:t>Residual Mean and Covariance</w:t>
      </w:r>
      <w:r w:rsidRPr="00AE5904">
        <w:rPr>
          <w:bCs/>
        </w:rPr>
        <w:t>:</w:t>
      </w:r>
      <w:r>
        <w:rPr>
          <w:bCs/>
        </w:rPr>
        <w:t xml:space="preserve"> </w:t>
      </w:r>
      <w:r>
        <w:t xml:space="preserve">Almgren, Thum, Hauptmann, and Li (2005) demonstrate histograms and </w:t>
      </w:r>
      <m:oMath>
        <m:r>
          <w:rPr>
            <w:rFonts w:ascii="Cambria Math" w:hAnsi="Cambria Math"/>
          </w:rPr>
          <m:t>Q-Q</m:t>
        </m:r>
      </m:oMath>
      <w:r>
        <w:t xml:space="preserve"> plots of </w:t>
      </w:r>
      <m:oMath>
        <m:r>
          <w:rPr>
            <w:rFonts w:ascii="Cambria Math" w:hAnsi="Cambria Math"/>
          </w:rPr>
          <m:t>ξ</m:t>
        </m:r>
      </m:oMath>
      <w:r>
        <w:t xml:space="preserve"> </w:t>
      </w:r>
      <w:proofErr w:type="gramStart"/>
      <w:r>
        <w:t xml:space="preserve">and </w:t>
      </w:r>
      <w:proofErr w:type="gramEnd"/>
      <m:oMath>
        <m:r>
          <w:rPr>
            <w:rFonts w:ascii="Cambria Math" w:hAnsi="Cambria Math"/>
          </w:rPr>
          <m:t>χ</m:t>
        </m:r>
      </m:oMath>
      <w:r>
        <w:t xml:space="preserve">. The means are quiet close to zero, the variances a r reasonably close </w:t>
      </w:r>
      <w:proofErr w:type="gramStart"/>
      <w:r>
        <w:t xml:space="preserve">to </w:t>
      </w:r>
      <w:proofErr w:type="gramEnd"/>
      <m:oMath>
        <m:r>
          <w:rPr>
            <w:rFonts w:ascii="Cambria Math" w:hAnsi="Cambria Math"/>
          </w:rPr>
          <m:t>1</m:t>
        </m:r>
      </m:oMath>
      <w:r>
        <w:t>, and the correlation is reasonably small.</w:t>
      </w:r>
    </w:p>
    <w:p w:rsidR="00AE5904" w:rsidRPr="00B137A2" w:rsidRDefault="00AE5904" w:rsidP="00AE5904">
      <w:pPr>
        <w:pStyle w:val="ListParagraph"/>
        <w:numPr>
          <w:ilvl w:val="0"/>
          <w:numId w:val="61"/>
        </w:numPr>
        <w:spacing w:line="360" w:lineRule="auto"/>
        <w:rPr>
          <w:bCs/>
        </w:rPr>
      </w:pPr>
      <w:r>
        <w:rPr>
          <w:bCs/>
          <w:u w:val="single"/>
        </w:rPr>
        <w:t>Fat-Tailed Nature of the Distribution</w:t>
      </w:r>
      <w:r w:rsidRPr="00AE5904">
        <w:rPr>
          <w:bCs/>
        </w:rPr>
        <w:t>:</w:t>
      </w:r>
      <w:r>
        <w:rPr>
          <w:bCs/>
        </w:rPr>
        <w:t xml:space="preserve"> But the distribution is extremely fat-tailed, as is normal for returns distributions on short-time intervals (see Rydberg (2000)), and hence does not indicate that the model is poorly specified. </w:t>
      </w:r>
      <w:r w:rsidR="00167734">
        <w:rPr>
          <w:bCs/>
        </w:rPr>
        <w:t>Nonetheless, the structure of the residuals confirms that the model is close to the best that can be obtained within the Brownian framework.</w:t>
      </w:r>
    </w:p>
    <w:p w:rsidR="00B963B8" w:rsidRDefault="00B963B8" w:rsidP="00B963B8">
      <w:pPr>
        <w:spacing w:line="360" w:lineRule="auto"/>
        <w:rPr>
          <w:bCs/>
        </w:rPr>
      </w:pPr>
    </w:p>
    <w:p w:rsidR="00B137A2" w:rsidRDefault="00B137A2" w:rsidP="00B963B8">
      <w:pPr>
        <w:spacing w:line="360" w:lineRule="auto"/>
        <w:rPr>
          <w:bCs/>
        </w:rPr>
      </w:pPr>
    </w:p>
    <w:p w:rsidR="00B963B8" w:rsidRPr="00EE3EF2" w:rsidRDefault="00B963B8" w:rsidP="00B963B8">
      <w:pPr>
        <w:spacing w:line="360" w:lineRule="auto"/>
        <w:rPr>
          <w:b/>
          <w:bCs/>
          <w:sz w:val="28"/>
          <w:szCs w:val="28"/>
        </w:rPr>
      </w:pPr>
      <w:r w:rsidRPr="00EE3EF2">
        <w:rPr>
          <w:b/>
          <w:bCs/>
          <w:sz w:val="28"/>
          <w:szCs w:val="28"/>
        </w:rPr>
        <w:t>References</w:t>
      </w:r>
    </w:p>
    <w:p w:rsidR="00B963B8" w:rsidRDefault="00B963B8" w:rsidP="00B963B8">
      <w:pPr>
        <w:spacing w:line="360" w:lineRule="auto"/>
        <w:rPr>
          <w:bCs/>
        </w:rPr>
      </w:pPr>
    </w:p>
    <w:p w:rsidR="00B74A53" w:rsidRDefault="00B74A53" w:rsidP="00B74A53">
      <w:pPr>
        <w:pStyle w:val="ListParagraph"/>
        <w:numPr>
          <w:ilvl w:val="0"/>
          <w:numId w:val="40"/>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B74A53" w:rsidRDefault="00B74A53" w:rsidP="00B74A53">
      <w:pPr>
        <w:pStyle w:val="ListParagraph"/>
        <w:numPr>
          <w:ilvl w:val="0"/>
          <w:numId w:val="40"/>
        </w:numPr>
        <w:spacing w:line="360" w:lineRule="auto"/>
        <w:rPr>
          <w:bCs/>
        </w:rPr>
      </w:pPr>
      <w:r w:rsidRPr="00EE3EF2">
        <w:rPr>
          <w:bCs/>
        </w:rPr>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B963B8" w:rsidRDefault="00B963B8" w:rsidP="00B963B8">
      <w:pPr>
        <w:pStyle w:val="ListParagraph"/>
        <w:numPr>
          <w:ilvl w:val="0"/>
          <w:numId w:val="40"/>
        </w:numPr>
        <w:spacing w:line="360" w:lineRule="auto"/>
        <w:rPr>
          <w:bCs/>
        </w:rPr>
      </w:pPr>
      <w:r>
        <w:rPr>
          <w:bCs/>
        </w:rPr>
        <w:t xml:space="preserve">Almgren, R. F., C. Thum, E. Hauptmann, and H. Li (2005): Equity Market Impact </w:t>
      </w:r>
      <w:r>
        <w:rPr>
          <w:bCs/>
          <w:i/>
        </w:rPr>
        <w:t xml:space="preserve">Risk </w:t>
      </w:r>
      <w:r>
        <w:rPr>
          <w:b/>
          <w:bCs/>
        </w:rPr>
        <w:t>18 (7)</w:t>
      </w:r>
      <w:r>
        <w:rPr>
          <w:bCs/>
        </w:rPr>
        <w:t xml:space="preserve"> 57-62.</w:t>
      </w:r>
    </w:p>
    <w:p w:rsidR="006B4413" w:rsidRDefault="006B4413" w:rsidP="00B963B8">
      <w:pPr>
        <w:pStyle w:val="ListParagraph"/>
        <w:numPr>
          <w:ilvl w:val="0"/>
          <w:numId w:val="40"/>
        </w:numPr>
        <w:spacing w:line="360" w:lineRule="auto"/>
        <w:rPr>
          <w:bCs/>
        </w:rPr>
      </w:pPr>
      <w:r>
        <w:rPr>
          <w:bCs/>
        </w:rPr>
        <w:t xml:space="preserve">Barra (1997): </w:t>
      </w:r>
      <w:r>
        <w:rPr>
          <w:bCs/>
          <w:i/>
        </w:rPr>
        <w:t>The Market Impact Handbook</w:t>
      </w:r>
      <w:r>
        <w:rPr>
          <w:bCs/>
        </w:rPr>
        <w:t>.</w:t>
      </w:r>
    </w:p>
    <w:p w:rsidR="002233AA" w:rsidRDefault="002233AA" w:rsidP="00B963B8">
      <w:pPr>
        <w:pStyle w:val="ListParagraph"/>
        <w:numPr>
          <w:ilvl w:val="0"/>
          <w:numId w:val="40"/>
        </w:numPr>
        <w:spacing w:line="360" w:lineRule="auto"/>
        <w:rPr>
          <w:bCs/>
        </w:rPr>
      </w:pPr>
      <w:r>
        <w:rPr>
          <w:bCs/>
        </w:rPr>
        <w:lastRenderedPageBreak/>
        <w:t xml:space="preserve">Bouchaud, J. P., Y. Gefen, M. Potters, and M. Wyart (2004): Fluctuations and Responses in Financial Markets: The “Subtle” Nature of Random Price Changes </w:t>
      </w:r>
      <w:r>
        <w:rPr>
          <w:bCs/>
          <w:i/>
        </w:rPr>
        <w:t>Quantitative Finance</w:t>
      </w:r>
      <w:r>
        <w:rPr>
          <w:bCs/>
        </w:rPr>
        <w:t xml:space="preserve"> </w:t>
      </w:r>
      <w:r>
        <w:rPr>
          <w:b/>
          <w:bCs/>
        </w:rPr>
        <w:t>4 (2)</w:t>
      </w:r>
      <w:r>
        <w:rPr>
          <w:bCs/>
        </w:rPr>
        <w:t xml:space="preserve"> 176-190.</w:t>
      </w:r>
    </w:p>
    <w:p w:rsidR="00DA6349" w:rsidRDefault="00DA6349" w:rsidP="00B963B8">
      <w:pPr>
        <w:pStyle w:val="ListParagraph"/>
        <w:numPr>
          <w:ilvl w:val="0"/>
          <w:numId w:val="40"/>
        </w:numPr>
        <w:spacing w:line="360" w:lineRule="auto"/>
        <w:rPr>
          <w:bCs/>
        </w:rPr>
      </w:pPr>
      <w:r>
        <w:rPr>
          <w:bCs/>
        </w:rPr>
        <w:t xml:space="preserve">Breen, W., L. Hodrick, and R. Korajczyk (2002): Predicting Equity Liquidity </w:t>
      </w:r>
      <w:r>
        <w:rPr>
          <w:bCs/>
          <w:i/>
        </w:rPr>
        <w:t>Management Science</w:t>
      </w:r>
      <w:r>
        <w:rPr>
          <w:bCs/>
        </w:rPr>
        <w:t xml:space="preserve"> </w:t>
      </w:r>
      <w:r>
        <w:rPr>
          <w:b/>
          <w:bCs/>
        </w:rPr>
        <w:t>48 (4)</w:t>
      </w:r>
      <w:r>
        <w:rPr>
          <w:bCs/>
        </w:rPr>
        <w:t xml:space="preserve"> 470-483.</w:t>
      </w:r>
    </w:p>
    <w:p w:rsidR="00B74A53" w:rsidRDefault="00B74A53" w:rsidP="00B74A53">
      <w:pPr>
        <w:pStyle w:val="ListParagraph"/>
        <w:numPr>
          <w:ilvl w:val="0"/>
          <w:numId w:val="40"/>
        </w:numPr>
        <w:spacing w:line="360" w:lineRule="auto"/>
        <w:rPr>
          <w:bCs/>
        </w:rPr>
      </w:pPr>
      <w:r>
        <w:rPr>
          <w:bCs/>
        </w:rPr>
        <w:t xml:space="preserve">Chan, L. K. C., and J. Lakonishok (1995): The Behavior of Stock Prices around Institutional Trades </w:t>
      </w:r>
      <w:r>
        <w:rPr>
          <w:bCs/>
          <w:i/>
        </w:rPr>
        <w:t>Journal of Finance</w:t>
      </w:r>
      <w:r>
        <w:rPr>
          <w:bCs/>
        </w:rPr>
        <w:t xml:space="preserve"> </w:t>
      </w:r>
      <w:r>
        <w:rPr>
          <w:b/>
          <w:bCs/>
        </w:rPr>
        <w:t>50</w:t>
      </w:r>
      <w:r>
        <w:rPr>
          <w:bCs/>
        </w:rPr>
        <w:t xml:space="preserve"> 1147-1174.</w:t>
      </w:r>
    </w:p>
    <w:p w:rsidR="002233AA" w:rsidRDefault="002233AA" w:rsidP="00B963B8">
      <w:pPr>
        <w:pStyle w:val="ListParagraph"/>
        <w:numPr>
          <w:ilvl w:val="0"/>
          <w:numId w:val="40"/>
        </w:numPr>
        <w:spacing w:line="360" w:lineRule="auto"/>
        <w:rPr>
          <w:bCs/>
        </w:rPr>
      </w:pPr>
      <w:r>
        <w:rPr>
          <w:bCs/>
        </w:rPr>
        <w:t xml:space="preserve">Dufour, A. and R. Engle (2000): Time and the Price Impact of a Trade </w:t>
      </w:r>
      <w:r>
        <w:rPr>
          <w:bCs/>
          <w:i/>
        </w:rPr>
        <w:t>Journal of Finance</w:t>
      </w:r>
      <w:r>
        <w:rPr>
          <w:bCs/>
        </w:rPr>
        <w:t xml:space="preserve"> </w:t>
      </w:r>
      <w:r>
        <w:rPr>
          <w:b/>
          <w:bCs/>
        </w:rPr>
        <w:t>55 (6)</w:t>
      </w:r>
      <w:r>
        <w:rPr>
          <w:bCs/>
        </w:rPr>
        <w:t xml:space="preserve"> 2467-2498.</w:t>
      </w:r>
    </w:p>
    <w:p w:rsidR="00B963B8" w:rsidRDefault="00B963B8" w:rsidP="00B963B8">
      <w:pPr>
        <w:pStyle w:val="ListParagraph"/>
        <w:numPr>
          <w:ilvl w:val="0"/>
          <w:numId w:val="40"/>
        </w:numPr>
        <w:spacing w:line="360" w:lineRule="auto"/>
        <w:rPr>
          <w:bCs/>
        </w:rPr>
      </w:pPr>
      <w:r>
        <w:rPr>
          <w:bCs/>
        </w:rPr>
        <w:t xml:space="preserve">Freyre-Sanders, A., R. Guobuzaite, and K. Byrne (2004): A Review of Trading Cost Models </w:t>
      </w:r>
      <w:r>
        <w:rPr>
          <w:bCs/>
          <w:i/>
        </w:rPr>
        <w:t>Journal of Investing</w:t>
      </w:r>
      <w:r>
        <w:rPr>
          <w:bCs/>
        </w:rPr>
        <w:t xml:space="preserve"> </w:t>
      </w:r>
      <w:r>
        <w:rPr>
          <w:b/>
          <w:bCs/>
        </w:rPr>
        <w:t>13</w:t>
      </w:r>
      <w:r>
        <w:rPr>
          <w:bCs/>
        </w:rPr>
        <w:t xml:space="preserve"> 93-115.</w:t>
      </w:r>
    </w:p>
    <w:p w:rsidR="00B74A53" w:rsidRDefault="00B74A53" w:rsidP="00B74A53">
      <w:pPr>
        <w:pStyle w:val="ListParagraph"/>
        <w:numPr>
          <w:ilvl w:val="0"/>
          <w:numId w:val="40"/>
        </w:numPr>
        <w:spacing w:line="360" w:lineRule="auto"/>
        <w:rPr>
          <w:bCs/>
        </w:rPr>
      </w:pPr>
      <w:r>
        <w:rPr>
          <w:bCs/>
        </w:rPr>
        <w:t xml:space="preserve">Holthausen, R. W., R. W. Leftwich, and D. Mayers (1990): Large Block Transactions, the Speed of Response, and Temporary and Permanent Stock-Price Effects </w:t>
      </w:r>
      <w:r>
        <w:rPr>
          <w:bCs/>
          <w:i/>
        </w:rPr>
        <w:t>Journal of Financial Economy</w:t>
      </w:r>
      <w:r>
        <w:rPr>
          <w:bCs/>
        </w:rPr>
        <w:t xml:space="preserve"> </w:t>
      </w:r>
      <w:r>
        <w:rPr>
          <w:b/>
          <w:bCs/>
        </w:rPr>
        <w:t>26</w:t>
      </w:r>
      <w:r>
        <w:rPr>
          <w:bCs/>
        </w:rPr>
        <w:t xml:space="preserve"> 71-95.</w:t>
      </w:r>
    </w:p>
    <w:p w:rsidR="00874B6F" w:rsidRDefault="00874B6F" w:rsidP="00B74A53">
      <w:pPr>
        <w:pStyle w:val="ListParagraph"/>
        <w:numPr>
          <w:ilvl w:val="0"/>
          <w:numId w:val="40"/>
        </w:numPr>
        <w:spacing w:line="360" w:lineRule="auto"/>
        <w:rPr>
          <w:bCs/>
        </w:rPr>
      </w:pPr>
      <w:r>
        <w:rPr>
          <w:bCs/>
        </w:rPr>
        <w:t xml:space="preserve">Huberman, G., and W. Stanzl (2004): Price Manipulation and Quasi-arbitrage </w:t>
      </w:r>
      <w:r>
        <w:rPr>
          <w:bCs/>
          <w:i/>
        </w:rPr>
        <w:t>Econometrica</w:t>
      </w:r>
      <w:r>
        <w:rPr>
          <w:bCs/>
        </w:rPr>
        <w:t xml:space="preserve"> </w:t>
      </w:r>
      <w:r>
        <w:rPr>
          <w:b/>
          <w:bCs/>
        </w:rPr>
        <w:t>72 (4)</w:t>
      </w:r>
      <w:r>
        <w:rPr>
          <w:bCs/>
        </w:rPr>
        <w:t xml:space="preserve"> </w:t>
      </w:r>
      <w:r w:rsidR="006B4413">
        <w:rPr>
          <w:bCs/>
        </w:rPr>
        <w:t>1247-1275.</w:t>
      </w:r>
    </w:p>
    <w:p w:rsidR="00B74A53" w:rsidRDefault="00B74A53" w:rsidP="00B74A53">
      <w:pPr>
        <w:pStyle w:val="ListParagraph"/>
        <w:numPr>
          <w:ilvl w:val="0"/>
          <w:numId w:val="40"/>
        </w:numPr>
        <w:spacing w:line="360" w:lineRule="auto"/>
        <w:rPr>
          <w:bCs/>
        </w:rPr>
      </w:pPr>
      <w:r>
        <w:rPr>
          <w:bCs/>
        </w:rPr>
        <w:t xml:space="preserve">Keim, D. B., and A. Madhavan (1995): Anatomy of the Trading Process: The Upstairs Market for Large Block Transactions; Analysis and Measurement of Price Effects </w:t>
      </w:r>
      <w:r>
        <w:rPr>
          <w:bCs/>
          <w:i/>
        </w:rPr>
        <w:t>Review of Financial Studies</w:t>
      </w:r>
      <w:r>
        <w:rPr>
          <w:bCs/>
        </w:rPr>
        <w:t xml:space="preserve"> </w:t>
      </w:r>
      <w:r>
        <w:rPr>
          <w:b/>
          <w:bCs/>
        </w:rPr>
        <w:t>9</w:t>
      </w:r>
      <w:r>
        <w:rPr>
          <w:bCs/>
        </w:rPr>
        <w:t xml:space="preserve"> 1-36.</w:t>
      </w:r>
    </w:p>
    <w:p w:rsidR="00DA6349" w:rsidRDefault="00DA6349" w:rsidP="00B963B8">
      <w:pPr>
        <w:pStyle w:val="ListParagraph"/>
        <w:numPr>
          <w:ilvl w:val="0"/>
          <w:numId w:val="40"/>
        </w:numPr>
        <w:spacing w:line="360" w:lineRule="auto"/>
        <w:rPr>
          <w:bCs/>
        </w:rPr>
      </w:pPr>
      <w:r>
        <w:rPr>
          <w:bCs/>
        </w:rPr>
        <w:t xml:space="preserve">Kissell, R., and M. Glantz (2003): </w:t>
      </w:r>
      <w:r>
        <w:rPr>
          <w:bCs/>
          <w:i/>
        </w:rPr>
        <w:t>Optimal Trading Strategies</w:t>
      </w:r>
      <w:r>
        <w:rPr>
          <w:bCs/>
        </w:rPr>
        <w:t xml:space="preserve"> </w:t>
      </w:r>
      <w:r>
        <w:rPr>
          <w:b/>
          <w:bCs/>
        </w:rPr>
        <w:t>Amacom</w:t>
      </w:r>
      <w:r>
        <w:rPr>
          <w:bCs/>
        </w:rPr>
        <w:t>.</w:t>
      </w:r>
    </w:p>
    <w:p w:rsidR="002233AA" w:rsidRDefault="002233AA" w:rsidP="00B963B8">
      <w:pPr>
        <w:pStyle w:val="ListParagraph"/>
        <w:numPr>
          <w:ilvl w:val="0"/>
          <w:numId w:val="40"/>
        </w:numPr>
        <w:spacing w:line="360" w:lineRule="auto"/>
        <w:rPr>
          <w:bCs/>
        </w:rPr>
      </w:pPr>
      <w:r>
        <w:rPr>
          <w:bCs/>
        </w:rPr>
        <w:t xml:space="preserve">Lillo, F., J. Farmer, and R. Mantegna (2003): Master Curve for Price-Impact Function </w:t>
      </w:r>
      <w:r>
        <w:rPr>
          <w:bCs/>
          <w:i/>
        </w:rPr>
        <w:t>Nature</w:t>
      </w:r>
      <w:r>
        <w:rPr>
          <w:bCs/>
        </w:rPr>
        <w:t xml:space="preserve"> </w:t>
      </w:r>
      <w:r w:rsidRPr="002233AA">
        <w:rPr>
          <w:b/>
          <w:bCs/>
        </w:rPr>
        <w:t>42</w:t>
      </w:r>
      <w:r>
        <w:rPr>
          <w:b/>
          <w:bCs/>
        </w:rPr>
        <w:t>1</w:t>
      </w:r>
      <w:r>
        <w:rPr>
          <w:bCs/>
        </w:rPr>
        <w:t xml:space="preserve"> 129-130.</w:t>
      </w:r>
    </w:p>
    <w:p w:rsidR="006B4413" w:rsidRDefault="006B4413" w:rsidP="00B963B8">
      <w:pPr>
        <w:pStyle w:val="ListParagraph"/>
        <w:numPr>
          <w:ilvl w:val="0"/>
          <w:numId w:val="40"/>
        </w:numPr>
        <w:spacing w:line="360" w:lineRule="auto"/>
        <w:rPr>
          <w:bCs/>
        </w:rPr>
      </w:pPr>
      <w:r>
        <w:rPr>
          <w:bCs/>
        </w:rPr>
        <w:t xml:space="preserve">Loeb, T. (1983): Trading Cost: The Critical Link between Investment Information and Results </w:t>
      </w:r>
      <w:r>
        <w:rPr>
          <w:bCs/>
          <w:i/>
        </w:rPr>
        <w:t>Financial Analysts Journal</w:t>
      </w:r>
      <w:r>
        <w:rPr>
          <w:bCs/>
        </w:rPr>
        <w:t xml:space="preserve"> </w:t>
      </w:r>
      <w:r>
        <w:rPr>
          <w:b/>
          <w:bCs/>
        </w:rPr>
        <w:t>39 (3)</w:t>
      </w:r>
      <w:r>
        <w:rPr>
          <w:bCs/>
        </w:rPr>
        <w:t xml:space="preserve"> 39-44.</w:t>
      </w:r>
    </w:p>
    <w:p w:rsidR="00167734" w:rsidRDefault="00167734" w:rsidP="00B963B8">
      <w:pPr>
        <w:pStyle w:val="ListParagraph"/>
        <w:numPr>
          <w:ilvl w:val="0"/>
          <w:numId w:val="40"/>
        </w:numPr>
        <w:spacing w:line="360" w:lineRule="auto"/>
        <w:rPr>
          <w:bCs/>
        </w:rPr>
      </w:pPr>
      <w:r>
        <w:rPr>
          <w:bCs/>
        </w:rPr>
        <w:t xml:space="preserve">Rydberg, T. (2000): Realistic Statistical Modeling of Financial Data </w:t>
      </w:r>
      <w:r>
        <w:rPr>
          <w:bCs/>
          <w:i/>
        </w:rPr>
        <w:t>International Statistical Review</w:t>
      </w:r>
      <w:r>
        <w:rPr>
          <w:bCs/>
        </w:rPr>
        <w:t xml:space="preserve"> </w:t>
      </w:r>
      <w:r>
        <w:rPr>
          <w:b/>
          <w:bCs/>
        </w:rPr>
        <w:t>68 (3)</w:t>
      </w:r>
      <w:r>
        <w:rPr>
          <w:bCs/>
        </w:rPr>
        <w:t xml:space="preserve"> 233-258.</w:t>
      </w:r>
    </w:p>
    <w:p w:rsidR="00DA6349" w:rsidRDefault="00DA6349" w:rsidP="002233AA">
      <w:pPr>
        <w:pStyle w:val="ListParagraph"/>
        <w:numPr>
          <w:ilvl w:val="0"/>
          <w:numId w:val="40"/>
        </w:numPr>
        <w:spacing w:before="240" w:line="360" w:lineRule="auto"/>
        <w:rPr>
          <w:bCs/>
        </w:rPr>
      </w:pPr>
      <w:r>
        <w:rPr>
          <w:bCs/>
        </w:rPr>
        <w:t xml:space="preserve">Rydberg, T., and N. Shephard (2003): </w:t>
      </w:r>
      <w:r w:rsidR="002233AA">
        <w:rPr>
          <w:bCs/>
        </w:rPr>
        <w:t xml:space="preserve">Dynamics of Trade-by-trade Price Movements; Decomposition and Models </w:t>
      </w:r>
      <w:r w:rsidR="002233AA">
        <w:rPr>
          <w:bCs/>
          <w:i/>
        </w:rPr>
        <w:t>Journal of Financial Economics</w:t>
      </w:r>
      <w:r w:rsidR="002233AA">
        <w:rPr>
          <w:bCs/>
        </w:rPr>
        <w:t xml:space="preserve"> </w:t>
      </w:r>
      <w:r w:rsidR="002233AA">
        <w:rPr>
          <w:b/>
          <w:bCs/>
        </w:rPr>
        <w:t>1 (1)</w:t>
      </w:r>
      <w:r w:rsidR="002233AA">
        <w:rPr>
          <w:bCs/>
        </w:rPr>
        <w:t xml:space="preserve"> 2-25.</w:t>
      </w:r>
    </w:p>
    <w:p w:rsidR="00643E80" w:rsidRDefault="00643E80" w:rsidP="00B963B8">
      <w:pPr>
        <w:pStyle w:val="ListParagraph"/>
        <w:numPr>
          <w:ilvl w:val="0"/>
          <w:numId w:val="40"/>
        </w:numPr>
        <w:spacing w:line="360" w:lineRule="auto"/>
        <w:rPr>
          <w:bCs/>
        </w:rPr>
      </w:pPr>
      <w:r>
        <w:rPr>
          <w:bCs/>
        </w:rPr>
        <w:t xml:space="preserve">Sorensen, E., L. Price, K. Miller, </w:t>
      </w:r>
      <w:r w:rsidR="00775D1A">
        <w:rPr>
          <w:bCs/>
        </w:rPr>
        <w:t xml:space="preserve">D. Cox, and S. Birnbaum (1998): </w:t>
      </w:r>
      <w:r w:rsidR="00775D1A">
        <w:rPr>
          <w:bCs/>
          <w:i/>
        </w:rPr>
        <w:t>The Solomon Smith Barney Global Equity Impact Cost Model</w:t>
      </w:r>
      <w:r w:rsidR="00775D1A">
        <w:rPr>
          <w:bCs/>
        </w:rPr>
        <w:t xml:space="preserve"> Technical Report </w:t>
      </w:r>
      <w:r w:rsidR="00775D1A" w:rsidRPr="00775D1A">
        <w:rPr>
          <w:b/>
          <w:bCs/>
        </w:rPr>
        <w:t>Solomon Smith Barney</w:t>
      </w:r>
      <w:r w:rsidR="00775D1A">
        <w:rPr>
          <w:bCs/>
          <w:i/>
        </w:rPr>
        <w:t>.</w:t>
      </w:r>
    </w:p>
    <w:p w:rsidR="00D47183" w:rsidRDefault="00D47183" w:rsidP="00D47183">
      <w:pPr>
        <w:spacing w:line="360" w:lineRule="auto"/>
      </w:pPr>
      <w:r>
        <w:lastRenderedPageBreak/>
        <w:br w:type="page"/>
      </w:r>
    </w:p>
    <w:p w:rsidR="00E575D0" w:rsidRPr="00E575D0" w:rsidRDefault="00E575D0" w:rsidP="008F4044">
      <w:pPr>
        <w:rPr>
          <w:bCs/>
        </w:rPr>
      </w:pPr>
    </w:p>
    <w:p w:rsidR="00E575D0" w:rsidRDefault="008F4044" w:rsidP="00E575D0">
      <w:pPr>
        <w:spacing w:line="360" w:lineRule="auto"/>
        <w:jc w:val="center"/>
        <w:rPr>
          <w:b/>
          <w:bCs/>
          <w:sz w:val="32"/>
        </w:rPr>
      </w:pPr>
      <w:r>
        <w:rPr>
          <w:b/>
          <w:bCs/>
          <w:sz w:val="32"/>
        </w:rPr>
        <w:t>Optimal Execution of</w:t>
      </w:r>
      <w:r w:rsidR="00E575D0">
        <w:rPr>
          <w:b/>
          <w:bCs/>
          <w:sz w:val="32"/>
        </w:rPr>
        <w:t xml:space="preserve"> Program Trades</w:t>
      </w:r>
    </w:p>
    <w:p w:rsidR="00E575D0" w:rsidRDefault="00E575D0" w:rsidP="00E575D0">
      <w:pPr>
        <w:spacing w:line="360" w:lineRule="auto"/>
        <w:rPr>
          <w:bCs/>
        </w:rPr>
      </w:pPr>
    </w:p>
    <w:p w:rsidR="00E575D0" w:rsidRDefault="00E575D0" w:rsidP="00E575D0">
      <w:pPr>
        <w:spacing w:line="360" w:lineRule="auto"/>
        <w:rPr>
          <w:bCs/>
        </w:rPr>
      </w:pPr>
    </w:p>
    <w:p w:rsidR="00E575D0" w:rsidRPr="00E575D0" w:rsidRDefault="00E575D0" w:rsidP="00E575D0">
      <w:pPr>
        <w:spacing w:line="360" w:lineRule="auto"/>
        <w:rPr>
          <w:b/>
          <w:bCs/>
          <w:sz w:val="28"/>
          <w:szCs w:val="28"/>
        </w:rPr>
      </w:pPr>
      <w:r w:rsidRPr="00E575D0">
        <w:rPr>
          <w:b/>
          <w:bCs/>
          <w:sz w:val="28"/>
          <w:szCs w:val="28"/>
        </w:rPr>
        <w:t>Introduction</w:t>
      </w:r>
    </w:p>
    <w:p w:rsidR="00E575D0" w:rsidRDefault="00E575D0" w:rsidP="00E575D0">
      <w:pPr>
        <w:spacing w:line="360" w:lineRule="auto"/>
        <w:rPr>
          <w:bCs/>
        </w:rPr>
      </w:pPr>
    </w:p>
    <w:p w:rsidR="00E575D0" w:rsidRDefault="00E575D0" w:rsidP="00E575D0">
      <w:pPr>
        <w:pStyle w:val="ListParagraph"/>
        <w:numPr>
          <w:ilvl w:val="0"/>
          <w:numId w:val="62"/>
        </w:numPr>
        <w:spacing w:line="360" w:lineRule="auto"/>
        <w:rPr>
          <w:bCs/>
        </w:rPr>
      </w:pPr>
      <w:r w:rsidRPr="00E575D0">
        <w:rPr>
          <w:bCs/>
          <w:u w:val="single"/>
        </w:rPr>
        <w:t>The Definition of the Program Trade</w:t>
      </w:r>
      <w:r w:rsidRPr="00E575D0">
        <w:rPr>
          <w:bCs/>
        </w:rPr>
        <w:t>: The program trade involves the sale or the purchase of a basket of stocks that is too large to be traded immediately in the market. When such trades are brokered, they take on of two forms.</w:t>
      </w:r>
    </w:p>
    <w:p w:rsidR="00E575D0" w:rsidRDefault="00E575D0" w:rsidP="00E575D0">
      <w:pPr>
        <w:pStyle w:val="ListParagraph"/>
        <w:numPr>
          <w:ilvl w:val="0"/>
          <w:numId w:val="62"/>
        </w:numPr>
        <w:spacing w:line="360" w:lineRule="auto"/>
        <w:rPr>
          <w:bCs/>
        </w:rPr>
      </w:pPr>
      <w:r>
        <w:rPr>
          <w:bCs/>
          <w:u w:val="single"/>
        </w:rPr>
        <w:t>The Agency Program Trade Type</w:t>
      </w:r>
      <w:r w:rsidRPr="00E575D0">
        <w:rPr>
          <w:bCs/>
        </w:rPr>
        <w:t>:</w:t>
      </w:r>
      <w:r>
        <w:rPr>
          <w:bCs/>
        </w:rPr>
        <w:t xml:space="preserve"> In the </w:t>
      </w:r>
      <w:r>
        <w:rPr>
          <w:bCs/>
          <w:i/>
        </w:rPr>
        <w:t>agency trade</w:t>
      </w:r>
      <w:r>
        <w:rPr>
          <w:bCs/>
        </w:rPr>
        <w:t xml:space="preserve"> type the broker executes the </w:t>
      </w:r>
      <w:r w:rsidR="009C11FD">
        <w:rPr>
          <w:bCs/>
        </w:rPr>
        <w:t>trade on behalf of the client on a commission basis, and all the risk of the trade is borne by the client.</w:t>
      </w:r>
    </w:p>
    <w:p w:rsidR="009C11FD" w:rsidRDefault="009C11FD" w:rsidP="00E575D0">
      <w:pPr>
        <w:pStyle w:val="ListParagraph"/>
        <w:numPr>
          <w:ilvl w:val="0"/>
          <w:numId w:val="62"/>
        </w:numPr>
        <w:spacing w:line="360" w:lineRule="auto"/>
        <w:rPr>
          <w:bCs/>
        </w:rPr>
      </w:pPr>
      <w:r>
        <w:rPr>
          <w:bCs/>
          <w:u w:val="single"/>
        </w:rPr>
        <w:t>The Principal Program Trade Type</w:t>
      </w:r>
      <w:r w:rsidRPr="009C11FD">
        <w:rPr>
          <w:bCs/>
        </w:rPr>
        <w:t>:</w:t>
      </w:r>
      <w:r>
        <w:rPr>
          <w:bCs/>
        </w:rPr>
        <w:t xml:space="preserve"> In a </w:t>
      </w:r>
      <w:r>
        <w:rPr>
          <w:bCs/>
          <w:i/>
        </w:rPr>
        <w:t>principal trade</w:t>
      </w:r>
      <w:r>
        <w:rPr>
          <w:bCs/>
        </w:rPr>
        <w:t>, also called a principal basket, principal bid, or risk bid, the broker directly purchases the entire basket for a fixed price, usually expressed as a discount to the fair market value. By design, principal trades transfer all of the risk from the client to the broker in exchange for a single price, which therefore proxies for the risk of the market portfolio.</w:t>
      </w:r>
    </w:p>
    <w:p w:rsidR="009C11FD" w:rsidRDefault="009C11FD" w:rsidP="00E575D0">
      <w:pPr>
        <w:pStyle w:val="ListParagraph"/>
        <w:numPr>
          <w:ilvl w:val="0"/>
          <w:numId w:val="62"/>
        </w:numPr>
        <w:spacing w:line="360" w:lineRule="auto"/>
        <w:rPr>
          <w:bCs/>
        </w:rPr>
      </w:pPr>
      <w:r>
        <w:rPr>
          <w:bCs/>
          <w:u w:val="single"/>
        </w:rPr>
        <w:t>Program Trades Share of NYSE</w:t>
      </w:r>
      <w:r w:rsidRPr="009C11FD">
        <w:rPr>
          <w:bCs/>
        </w:rPr>
        <w:t>:</w:t>
      </w:r>
      <w:r>
        <w:rPr>
          <w:bCs/>
        </w:rPr>
        <w:t xml:space="preserve"> Program trading represents an increasing percentage of the overall stock market volume. In 2002 program trades averaged over 30% of the New York Stock Exchange trading volume, up from approximately 20% in 19999 and 2000.</w:t>
      </w:r>
    </w:p>
    <w:p w:rsidR="009C11FD" w:rsidRDefault="009C11FD" w:rsidP="00E575D0">
      <w:pPr>
        <w:pStyle w:val="ListParagraph"/>
        <w:numPr>
          <w:ilvl w:val="0"/>
          <w:numId w:val="62"/>
        </w:numPr>
        <w:spacing w:line="360" w:lineRule="auto"/>
        <w:rPr>
          <w:bCs/>
        </w:rPr>
      </w:pPr>
      <w:r>
        <w:rPr>
          <w:bCs/>
          <w:u w:val="single"/>
        </w:rPr>
        <w:t>Share of the Principal Trades</w:t>
      </w:r>
      <w:r w:rsidRPr="009C11FD">
        <w:rPr>
          <w:bCs/>
        </w:rPr>
        <w:t>:</w:t>
      </w:r>
      <w:r>
        <w:rPr>
          <w:bCs/>
        </w:rPr>
        <w:t xml:space="preserve"> Overall 50% of all trading volume took place in the NYSE, and of this 30-40% was done on a principal basis (NYSE (2002)).</w:t>
      </w:r>
    </w:p>
    <w:p w:rsidR="009C11FD" w:rsidRDefault="009C11FD" w:rsidP="00E575D0">
      <w:pPr>
        <w:pStyle w:val="ListParagraph"/>
        <w:numPr>
          <w:ilvl w:val="0"/>
          <w:numId w:val="62"/>
        </w:numPr>
        <w:spacing w:line="360" w:lineRule="auto"/>
        <w:rPr>
          <w:bCs/>
        </w:rPr>
      </w:pPr>
      <w:r>
        <w:rPr>
          <w:bCs/>
          <w:u w:val="single"/>
        </w:rPr>
        <w:t>Attributes of a Principal Trade</w:t>
      </w:r>
      <w:r w:rsidRPr="009C11FD">
        <w:rPr>
          <w:bCs/>
        </w:rPr>
        <w:t>:</w:t>
      </w:r>
      <w:r>
        <w:rPr>
          <w:bCs/>
        </w:rPr>
        <w:t xml:space="preserve"> </w:t>
      </w:r>
      <w:r w:rsidR="00DB72DE">
        <w:rPr>
          <w:bCs/>
        </w:rPr>
        <w:t>Almgren and Chriss (2003) begin by making two key observations about the program trading business. First the principal trade consists of two attributes – a basket of stocks, and a price.</w:t>
      </w:r>
    </w:p>
    <w:p w:rsidR="00DB72DE" w:rsidRDefault="00DB72DE" w:rsidP="00E575D0">
      <w:pPr>
        <w:pStyle w:val="ListParagraph"/>
        <w:numPr>
          <w:ilvl w:val="0"/>
          <w:numId w:val="62"/>
        </w:numPr>
        <w:spacing w:line="360" w:lineRule="auto"/>
        <w:rPr>
          <w:bCs/>
        </w:rPr>
      </w:pPr>
      <w:r>
        <w:rPr>
          <w:bCs/>
          <w:u w:val="single"/>
        </w:rPr>
        <w:t>The Basket Components and Price</w:t>
      </w:r>
      <w:r w:rsidRPr="00DB72DE">
        <w:rPr>
          <w:bCs/>
        </w:rPr>
        <w:t>:</w:t>
      </w:r>
      <w:r>
        <w:rPr>
          <w:bCs/>
        </w:rPr>
        <w:t xml:space="preserve"> The basket is determined by the client, but the price – usually expressed as a per share discount to the current market value – is agreed upon by the client and the broker, and the potential profitability of the trade depends upon the precise price that can be secured for trading the basket. Throughout </w:t>
      </w:r>
      <w:r>
        <w:rPr>
          <w:bCs/>
        </w:rPr>
        <w:lastRenderedPageBreak/>
        <w:t>this chapter, the trade will be treated as the logical unit which consists of both the basket and its price.</w:t>
      </w:r>
    </w:p>
    <w:p w:rsidR="00DB72DE" w:rsidRDefault="00DB72DE" w:rsidP="00E575D0">
      <w:pPr>
        <w:pStyle w:val="ListParagraph"/>
        <w:numPr>
          <w:ilvl w:val="0"/>
          <w:numId w:val="62"/>
        </w:numPr>
        <w:spacing w:line="360" w:lineRule="auto"/>
        <w:rPr>
          <w:bCs/>
        </w:rPr>
      </w:pPr>
      <w:r>
        <w:rPr>
          <w:bCs/>
          <w:u w:val="single"/>
        </w:rPr>
        <w:t>Corporate Finance View of the Principal Trade</w:t>
      </w:r>
      <w:r w:rsidRPr="00DB72DE">
        <w:rPr>
          <w:bCs/>
        </w:rPr>
        <w:t>:</w:t>
      </w:r>
      <w:r>
        <w:rPr>
          <w:bCs/>
        </w:rPr>
        <w:t xml:space="preserve"> The second observation is that since program trading represents an investment of the firm’s capital, the correct way to view performance is on an annualized basis.</w:t>
      </w:r>
    </w:p>
    <w:p w:rsidR="00DB72DE" w:rsidRDefault="00DB72DE" w:rsidP="00E575D0">
      <w:pPr>
        <w:pStyle w:val="ListParagraph"/>
        <w:numPr>
          <w:ilvl w:val="0"/>
          <w:numId w:val="62"/>
        </w:numPr>
        <w:spacing w:line="360" w:lineRule="auto"/>
        <w:rPr>
          <w:bCs/>
        </w:rPr>
      </w:pPr>
      <w:r>
        <w:rPr>
          <w:bCs/>
          <w:u w:val="single"/>
        </w:rPr>
        <w:t>First Result - The “Optimal” Execution</w:t>
      </w:r>
      <w:r w:rsidRPr="00DB72DE">
        <w:rPr>
          <w:bCs/>
        </w:rPr>
        <w:t>:</w:t>
      </w:r>
      <w:r>
        <w:rPr>
          <w:bCs/>
        </w:rPr>
        <w:t xml:space="preserve"> The treatment here constructs a mathematical framework for pricing and trading of principal baskets, yielding two main results. First it shows that for a broad class of measures of annualized risk-adjusted return there is a unique optimal way to trade the basket.</w:t>
      </w:r>
    </w:p>
    <w:p w:rsidR="00DB72DE" w:rsidRDefault="00DB72DE" w:rsidP="00E575D0">
      <w:pPr>
        <w:pStyle w:val="ListParagraph"/>
        <w:numPr>
          <w:ilvl w:val="0"/>
          <w:numId w:val="62"/>
        </w:numPr>
        <w:spacing w:line="360" w:lineRule="auto"/>
        <w:rPr>
          <w:bCs/>
        </w:rPr>
      </w:pPr>
      <w:r>
        <w:rPr>
          <w:bCs/>
          <w:u w:val="single"/>
        </w:rPr>
        <w:t>Second Result - The Information Ratio</w:t>
      </w:r>
      <w:r w:rsidRPr="00DB72DE">
        <w:rPr>
          <w:bCs/>
        </w:rPr>
        <w:t>:</w:t>
      </w:r>
      <w:r>
        <w:rPr>
          <w:bCs/>
        </w:rPr>
        <w:t xml:space="preserve"> </w:t>
      </w:r>
      <w:r w:rsidR="00402895">
        <w:rPr>
          <w:bCs/>
        </w:rPr>
        <w:t xml:space="preserve">Second, the measure called the </w:t>
      </w:r>
      <w:r w:rsidR="00402895">
        <w:rPr>
          <w:bCs/>
          <w:i/>
        </w:rPr>
        <w:t>information ratio</w:t>
      </w:r>
      <w:r w:rsidR="00402895">
        <w:rPr>
          <w:bCs/>
        </w:rPr>
        <w:t xml:space="preserve"> of a trade is introduced, which is the ratio of the annualized expected profit to the annualized standard deviation of the profit.</w:t>
      </w:r>
    </w:p>
    <w:p w:rsidR="00402895" w:rsidRDefault="00402895" w:rsidP="00E575D0">
      <w:pPr>
        <w:pStyle w:val="ListParagraph"/>
        <w:numPr>
          <w:ilvl w:val="0"/>
          <w:numId w:val="62"/>
        </w:numPr>
        <w:spacing w:line="360" w:lineRule="auto"/>
        <w:rPr>
          <w:bCs/>
        </w:rPr>
      </w:pPr>
      <w:r>
        <w:rPr>
          <w:bCs/>
          <w:u w:val="single"/>
        </w:rPr>
        <w:t>Information Ratio as a Relative Value Metric</w:t>
      </w:r>
      <w:r w:rsidRPr="00402895">
        <w:rPr>
          <w:bCs/>
        </w:rPr>
        <w:t>:</w:t>
      </w:r>
      <w:r>
        <w:rPr>
          <w:bCs/>
        </w:rPr>
        <w:t xml:space="preserve"> Given a proposed trade one can calculate the information ratio from the known information about the basket. Because the information ratio is annualized by the expected time to completion of the liquidation, it provides a way to compute the profitability of trades of different sizes and levels of liquidity. This yields a powerful tool for analyzing principal businesses.</w:t>
      </w:r>
    </w:p>
    <w:p w:rsidR="00402895" w:rsidRDefault="00402895" w:rsidP="00E575D0">
      <w:pPr>
        <w:pStyle w:val="ListParagraph"/>
        <w:numPr>
          <w:ilvl w:val="0"/>
          <w:numId w:val="62"/>
        </w:numPr>
        <w:spacing w:line="360" w:lineRule="auto"/>
        <w:rPr>
          <w:bCs/>
        </w:rPr>
      </w:pPr>
      <w:r>
        <w:rPr>
          <w:bCs/>
          <w:u w:val="single"/>
        </w:rPr>
        <w:t>Accommodating Various Market Impact Models</w:t>
      </w:r>
      <w:r w:rsidRPr="00402895">
        <w:rPr>
          <w:bCs/>
        </w:rPr>
        <w:t>:</w:t>
      </w:r>
      <w:r>
        <w:rPr>
          <w:bCs/>
        </w:rPr>
        <w:t xml:space="preserve"> One does not need to know all of the constituents of a basket to compute its information ratio – just the volatility, the liquidity, and a proposed price for the basket. In particular, one must know the effect of trading a basket on the prices of its constituents, that is, the market impact. The methods in this treatment fit in with a wide variety of existing models.</w:t>
      </w:r>
    </w:p>
    <w:p w:rsidR="00402895" w:rsidRDefault="00402895" w:rsidP="00E575D0">
      <w:pPr>
        <w:pStyle w:val="ListParagraph"/>
        <w:numPr>
          <w:ilvl w:val="0"/>
          <w:numId w:val="62"/>
        </w:numPr>
        <w:spacing w:line="360" w:lineRule="auto"/>
        <w:rPr>
          <w:bCs/>
        </w:rPr>
      </w:pPr>
      <w:r>
        <w:rPr>
          <w:bCs/>
          <w:u w:val="single"/>
        </w:rPr>
        <w:t>The “Hurdle Rate” Minimum Price</w:t>
      </w:r>
      <w:r w:rsidRPr="00402895">
        <w:rPr>
          <w:bCs/>
        </w:rPr>
        <w:t>:</w:t>
      </w:r>
      <w:r>
        <w:rPr>
          <w:bCs/>
        </w:rPr>
        <w:t xml:space="preserve"> The information ratio is primarily a pricing tool. By specifying a hurdle rate – a minimum information ratio that every principal basket must exceed – one can determine for a given principal basket what the minimum price will be that exceeds the hurdle rate.</w:t>
      </w:r>
    </w:p>
    <w:p w:rsidR="00402895" w:rsidRDefault="00402895" w:rsidP="00E575D0">
      <w:pPr>
        <w:pStyle w:val="ListParagraph"/>
        <w:numPr>
          <w:ilvl w:val="0"/>
          <w:numId w:val="62"/>
        </w:numPr>
        <w:spacing w:line="360" w:lineRule="auto"/>
        <w:rPr>
          <w:bCs/>
        </w:rPr>
      </w:pPr>
      <w:r>
        <w:rPr>
          <w:bCs/>
          <w:u w:val="single"/>
        </w:rPr>
        <w:t>Viability of the “Going Price”</w:t>
      </w:r>
      <w:r w:rsidRPr="00402895">
        <w:rPr>
          <w:bCs/>
        </w:rPr>
        <w:t>:</w:t>
      </w:r>
      <w:r>
        <w:rPr>
          <w:bCs/>
        </w:rPr>
        <w:t xml:space="preserve"> Alternatively it may be used as an evaluation tool. If one knows the “going price” of a trade, one can compute the information ratio of the trade based on that price to determine whether it is worthwhile to submit a winning bid for the business.</w:t>
      </w:r>
    </w:p>
    <w:p w:rsidR="00DA1E72" w:rsidRDefault="00DA1E72" w:rsidP="00DA1E72">
      <w:pPr>
        <w:spacing w:line="360" w:lineRule="auto"/>
        <w:rPr>
          <w:bCs/>
        </w:rPr>
      </w:pPr>
    </w:p>
    <w:p w:rsidR="00DA1E72" w:rsidRDefault="00DA1E72" w:rsidP="00DA1E72">
      <w:pPr>
        <w:spacing w:line="360" w:lineRule="auto"/>
        <w:rPr>
          <w:bCs/>
        </w:rPr>
      </w:pPr>
    </w:p>
    <w:p w:rsidR="00DA1E72" w:rsidRPr="00DA1E72" w:rsidRDefault="00DA1E72" w:rsidP="00DA1E72">
      <w:pPr>
        <w:spacing w:line="360" w:lineRule="auto"/>
        <w:rPr>
          <w:b/>
          <w:bCs/>
          <w:sz w:val="28"/>
          <w:szCs w:val="28"/>
        </w:rPr>
      </w:pPr>
      <w:r w:rsidRPr="00DA1E72">
        <w:rPr>
          <w:b/>
          <w:bCs/>
          <w:sz w:val="28"/>
          <w:szCs w:val="28"/>
        </w:rPr>
        <w:t>Efficient Frontier Pricing of Program Trades</w:t>
      </w:r>
    </w:p>
    <w:p w:rsidR="00DA1E72" w:rsidRDefault="00DA1E72" w:rsidP="00DA1E72">
      <w:pPr>
        <w:spacing w:line="360" w:lineRule="auto"/>
        <w:rPr>
          <w:bCs/>
        </w:rPr>
      </w:pPr>
    </w:p>
    <w:p w:rsidR="00DA1E72" w:rsidRDefault="00DA1E72" w:rsidP="00DA1E72">
      <w:pPr>
        <w:pStyle w:val="ListParagraph"/>
        <w:numPr>
          <w:ilvl w:val="0"/>
          <w:numId w:val="64"/>
        </w:numPr>
        <w:spacing w:line="360" w:lineRule="auto"/>
        <w:rPr>
          <w:bCs/>
        </w:rPr>
      </w:pPr>
      <w:r w:rsidRPr="00DA1E72">
        <w:rPr>
          <w:bCs/>
          <w:i/>
          <w:u w:val="single"/>
        </w:rPr>
        <w:t>Ex-Ante</w:t>
      </w:r>
      <w:r w:rsidRPr="00DA1E72">
        <w:rPr>
          <w:bCs/>
          <w:u w:val="single"/>
        </w:rPr>
        <w:t xml:space="preserve"> Risk Adjusted Return</w:t>
      </w:r>
      <w:r w:rsidRPr="00DA1E72">
        <w:rPr>
          <w:bCs/>
        </w:rPr>
        <w:t xml:space="preserve">: The program trade is essentially the use of capital by a trading desk. In this treatment, the use of this capital is evaluated using an </w:t>
      </w:r>
      <w:r w:rsidRPr="00DA1E72">
        <w:rPr>
          <w:bCs/>
          <w:i/>
        </w:rPr>
        <w:t>ex-ante</w:t>
      </w:r>
      <w:r w:rsidRPr="00DA1E72">
        <w:rPr>
          <w:bCs/>
        </w:rPr>
        <w:t xml:space="preserve"> risk adjusted return ratio – the ratio of the predicted profit to the standard deviation of the predicted profit. This turns out to the familiar information ratio, analogous to the familiar Sharpe ratio of the Information Theory.</w:t>
      </w:r>
    </w:p>
    <w:p w:rsidR="00DA1E72" w:rsidRDefault="00DA1E72" w:rsidP="00DA1E72">
      <w:pPr>
        <w:pStyle w:val="ListParagraph"/>
        <w:numPr>
          <w:ilvl w:val="0"/>
          <w:numId w:val="64"/>
        </w:numPr>
        <w:spacing w:line="360" w:lineRule="auto"/>
        <w:rPr>
          <w:bCs/>
        </w:rPr>
      </w:pPr>
      <w:r w:rsidRPr="00DA1E72">
        <w:rPr>
          <w:bCs/>
          <w:u w:val="single"/>
        </w:rPr>
        <w:t>The Investment Horizon Cost/Variance</w:t>
      </w:r>
      <w:r>
        <w:rPr>
          <w:bCs/>
        </w:rPr>
        <w:t xml:space="preserve">: Almgren and Chriss (2003) argue that for a principal desk engaged in an ongoing business, the correct approach is to </w:t>
      </w:r>
      <w:r>
        <w:rPr>
          <w:bCs/>
          <w:i/>
        </w:rPr>
        <w:t>annualize</w:t>
      </w:r>
      <w:r>
        <w:rPr>
          <w:bCs/>
        </w:rPr>
        <w:t xml:space="preserve"> the cost and the variance, placing them in the context of other investment opportunities.</w:t>
      </w:r>
    </w:p>
    <w:p w:rsidR="00DA1E72" w:rsidRDefault="00DA1E72" w:rsidP="00DA1E72">
      <w:pPr>
        <w:pStyle w:val="ListParagraph"/>
        <w:numPr>
          <w:ilvl w:val="0"/>
          <w:numId w:val="64"/>
        </w:numPr>
        <w:spacing w:line="360" w:lineRule="auto"/>
        <w:rPr>
          <w:bCs/>
        </w:rPr>
      </w:pPr>
      <w:r>
        <w:rPr>
          <w:bCs/>
          <w:u w:val="single"/>
        </w:rPr>
        <w:t>Discount Based Optimal Execution Point</w:t>
      </w:r>
      <w:r w:rsidRPr="00DA1E72">
        <w:rPr>
          <w:bCs/>
        </w:rPr>
        <w:t>:</w:t>
      </w:r>
      <w:r>
        <w:rPr>
          <w:bCs/>
        </w:rPr>
        <w:t xml:space="preserve"> Remarkably for each value of the discount received for trading the basket, there is then a </w:t>
      </w:r>
      <w:r>
        <w:rPr>
          <w:bCs/>
          <w:i/>
        </w:rPr>
        <w:t>single</w:t>
      </w:r>
      <w:r>
        <w:rPr>
          <w:bCs/>
        </w:rPr>
        <w:t xml:space="preserve"> optimal point, independent of the risk preferences. This point corresponds to the single best value for the overall information ratio.</w:t>
      </w:r>
    </w:p>
    <w:p w:rsidR="00DA1E72" w:rsidRDefault="00DA1E72" w:rsidP="00DA1E72">
      <w:pPr>
        <w:pStyle w:val="ListParagraph"/>
        <w:numPr>
          <w:ilvl w:val="0"/>
          <w:numId w:val="64"/>
        </w:numPr>
        <w:spacing w:line="360" w:lineRule="auto"/>
        <w:rPr>
          <w:bCs/>
        </w:rPr>
      </w:pPr>
      <w:r>
        <w:rPr>
          <w:bCs/>
          <w:u w:val="single"/>
        </w:rPr>
        <w:t xml:space="preserve">“Put </w:t>
      </w:r>
      <w:proofErr w:type="gramStart"/>
      <w:r>
        <w:rPr>
          <w:bCs/>
          <w:u w:val="single"/>
        </w:rPr>
        <w:t>Out To</w:t>
      </w:r>
      <w:proofErr w:type="gramEnd"/>
      <w:r>
        <w:rPr>
          <w:bCs/>
          <w:u w:val="single"/>
        </w:rPr>
        <w:t xml:space="preserve"> Bid” Call</w:t>
      </w:r>
      <w:r w:rsidRPr="00DA1E72">
        <w:rPr>
          <w:bCs/>
        </w:rPr>
        <w:t>:</w:t>
      </w:r>
      <w:r>
        <w:rPr>
          <w:bCs/>
        </w:rPr>
        <w:t xml:space="preserve"> The value of this ratio is therefore a potential tool to be used in evaluating whether to accept a certain piece of business at a certain price. In many situations the program trading business is “put out to bid”. That is, the portfolio manager contacts multiple desks about a particular portfolio.</w:t>
      </w:r>
    </w:p>
    <w:p w:rsidR="00DA1E72" w:rsidRDefault="00DA1E72" w:rsidP="00DA1E72">
      <w:pPr>
        <w:pStyle w:val="ListParagraph"/>
        <w:numPr>
          <w:ilvl w:val="0"/>
          <w:numId w:val="64"/>
        </w:numPr>
        <w:spacing w:line="360" w:lineRule="auto"/>
        <w:rPr>
          <w:bCs/>
        </w:rPr>
      </w:pPr>
      <w:r>
        <w:rPr>
          <w:bCs/>
          <w:u w:val="single"/>
        </w:rPr>
        <w:t>Information Ratio as a Decision Tool</w:t>
      </w:r>
      <w:r w:rsidRPr="00DA1E72">
        <w:rPr>
          <w:bCs/>
        </w:rPr>
        <w:t>:</w:t>
      </w:r>
      <w:r>
        <w:rPr>
          <w:bCs/>
        </w:rPr>
        <w:t xml:space="preserve"> Each business responds with a certain bid – the discount to the fair market value required to do the business. </w:t>
      </w:r>
      <w:r w:rsidR="003D56E0">
        <w:rPr>
          <w:bCs/>
        </w:rPr>
        <w:t>Program trading desks often know the level of bid required to win the business, and therefore the information ratio can be used as a hurdle or an evaluation tool to decide whether or not to bid at a level to win the business.</w:t>
      </w:r>
    </w:p>
    <w:p w:rsidR="003D56E0" w:rsidRDefault="003D56E0" w:rsidP="003D56E0">
      <w:pPr>
        <w:spacing w:line="360" w:lineRule="auto"/>
        <w:rPr>
          <w:bCs/>
        </w:rPr>
      </w:pPr>
    </w:p>
    <w:p w:rsidR="003D56E0" w:rsidRDefault="003D56E0" w:rsidP="003D56E0">
      <w:pPr>
        <w:spacing w:line="360" w:lineRule="auto"/>
        <w:rPr>
          <w:bCs/>
        </w:rPr>
      </w:pPr>
    </w:p>
    <w:p w:rsidR="003D56E0" w:rsidRPr="001E19C0" w:rsidRDefault="003D56E0" w:rsidP="003D56E0">
      <w:pPr>
        <w:spacing w:line="360" w:lineRule="auto"/>
        <w:rPr>
          <w:b/>
          <w:bCs/>
          <w:sz w:val="28"/>
          <w:szCs w:val="28"/>
        </w:rPr>
      </w:pPr>
      <w:r w:rsidRPr="001E19C0">
        <w:rPr>
          <w:b/>
          <w:bCs/>
          <w:sz w:val="28"/>
          <w:szCs w:val="28"/>
        </w:rPr>
        <w:t>The Efficient Frontier Including Discount</w:t>
      </w:r>
    </w:p>
    <w:p w:rsidR="003D56E0" w:rsidRDefault="003D56E0" w:rsidP="003D56E0">
      <w:pPr>
        <w:spacing w:line="360" w:lineRule="auto"/>
        <w:rPr>
          <w:bCs/>
        </w:rPr>
      </w:pPr>
    </w:p>
    <w:p w:rsidR="003D56E0" w:rsidRDefault="003D56E0" w:rsidP="001E19C0">
      <w:pPr>
        <w:pStyle w:val="ListParagraph"/>
        <w:numPr>
          <w:ilvl w:val="0"/>
          <w:numId w:val="65"/>
        </w:numPr>
        <w:spacing w:line="360" w:lineRule="auto"/>
        <w:rPr>
          <w:bCs/>
        </w:rPr>
      </w:pPr>
      <w:r w:rsidRPr="001E19C0">
        <w:rPr>
          <w:bCs/>
          <w:u w:val="single"/>
        </w:rPr>
        <w:t>Incorporating the Execution Discount Premium</w:t>
      </w:r>
      <w:r w:rsidRPr="001E19C0">
        <w:rPr>
          <w:bCs/>
        </w:rPr>
        <w:t>:</w:t>
      </w:r>
      <w:r w:rsidR="001E19C0" w:rsidRPr="001E19C0">
        <w:rPr>
          <w:bCs/>
        </w:rPr>
        <w:t xml:space="preserve"> This section connects the problem of liquidating a basket to the price of a basket. The aim is to eventually compute the </w:t>
      </w:r>
      <w:r w:rsidR="001E19C0" w:rsidRPr="001E19C0">
        <w:rPr>
          <w:bCs/>
        </w:rPr>
        <w:lastRenderedPageBreak/>
        <w:t>information ration of liquidating a basket incorporating the value of the discount to the fair value received in the transaction.</w:t>
      </w:r>
    </w:p>
    <w:p w:rsidR="001E19C0" w:rsidRDefault="001E19C0" w:rsidP="001E19C0">
      <w:pPr>
        <w:pStyle w:val="ListParagraph"/>
        <w:numPr>
          <w:ilvl w:val="0"/>
          <w:numId w:val="65"/>
        </w:numPr>
        <w:spacing w:line="360" w:lineRule="auto"/>
        <w:rPr>
          <w:bCs/>
        </w:rPr>
      </w:pPr>
      <w:r>
        <w:rPr>
          <w:bCs/>
          <w:u w:val="single"/>
        </w:rPr>
        <w:t>Units of the Execution Discount</w:t>
      </w:r>
      <w:r w:rsidRPr="001E19C0">
        <w:rPr>
          <w:bCs/>
        </w:rPr>
        <w:t>:</w:t>
      </w:r>
      <w:r>
        <w:rPr>
          <w:bCs/>
        </w:rPr>
        <w:t xml:space="preserve"> Thus the assumption is that the trader will receive a discount of </w:t>
      </w:r>
      <m:oMath>
        <m:r>
          <w:rPr>
            <w:rFonts w:ascii="Cambria Math" w:hAnsi="Cambria Math"/>
          </w:rPr>
          <m:t>D</m:t>
        </m:r>
      </m:oMath>
      <w:r>
        <w:rPr>
          <w:bCs/>
        </w:rPr>
        <w:t xml:space="preserve"> dollars per share for a basket in the principal trade, and explicitly calculate the cash received in trading out the basket and its variance. For example, if the program trading desk were to be able to dump the entire portfolio onto the market without any market impact, it would earn a profit of </w:t>
      </w:r>
      <m:oMath>
        <m:r>
          <w:rPr>
            <w:rFonts w:ascii="Cambria Math" w:hAnsi="Cambria Math"/>
          </w:rPr>
          <m:t>DX</m:t>
        </m:r>
      </m:oMath>
      <w:r>
        <w:rPr>
          <w:bCs/>
        </w:rPr>
        <w:t xml:space="preserve"> dollars.</w:t>
      </w:r>
    </w:p>
    <w:p w:rsidR="00831046" w:rsidRDefault="001E19C0" w:rsidP="001E19C0">
      <w:pPr>
        <w:pStyle w:val="ListParagraph"/>
        <w:numPr>
          <w:ilvl w:val="0"/>
          <w:numId w:val="65"/>
        </w:numPr>
        <w:spacing w:line="360" w:lineRule="auto"/>
        <w:rPr>
          <w:bCs/>
        </w:rPr>
      </w:pPr>
      <w:r>
        <w:rPr>
          <w:bCs/>
          <w:u w:val="single"/>
        </w:rPr>
        <w:t>Execution Profit Under market Impact</w:t>
      </w:r>
      <w:r w:rsidRPr="001E19C0">
        <w:rPr>
          <w:bCs/>
        </w:rPr>
        <w:t>:</w:t>
      </w:r>
      <w:r>
        <w:rPr>
          <w:bCs/>
        </w:rPr>
        <w:t xml:space="preserve"> In general, because of the market impact, the total expected profit of a trade would be</w:t>
      </w:r>
    </w:p>
    <w:p w:rsidR="00831046" w:rsidRDefault="00831046" w:rsidP="00831046">
      <w:pPr>
        <w:pStyle w:val="ListParagraph"/>
        <w:spacing w:line="360" w:lineRule="auto"/>
        <w:ind w:left="360"/>
        <w:rPr>
          <w:bCs/>
          <w:u w:val="single"/>
        </w:rPr>
      </w:pPr>
    </w:p>
    <w:p w:rsidR="00831046" w:rsidRDefault="001E19C0" w:rsidP="00831046">
      <w:pPr>
        <w:pStyle w:val="ListParagraph"/>
        <w:spacing w:line="360" w:lineRule="auto"/>
        <w:ind w:left="360"/>
        <w:rPr>
          <w:bCs/>
        </w:rPr>
      </w:pPr>
      <m:oMathPara>
        <m:oMath>
          <m:r>
            <w:rPr>
              <w:rFonts w:ascii="Cambria Math" w:hAnsi="Cambria Math"/>
            </w:rPr>
            <m:t>E=DX-</m:t>
          </m:r>
          <m:sSub>
            <m:sSubPr>
              <m:ctrlPr>
                <w:rPr>
                  <w:rFonts w:ascii="Cambria Math" w:hAnsi="Cambria Math"/>
                  <w:bCs/>
                  <w:i/>
                </w:rPr>
              </m:ctrlPr>
            </m:sSubPr>
            <m:e>
              <m:r>
                <w:rPr>
                  <w:rFonts w:ascii="Cambria Math" w:hAnsi="Cambria Math"/>
                </w:rPr>
                <m:t>C</m:t>
              </m:r>
            </m:e>
            <m:sub>
              <m:r>
                <w:rPr>
                  <w:rFonts w:ascii="Cambria Math" w:hAnsi="Cambria Math"/>
                </w:rPr>
                <m:t>PERM</m:t>
              </m:r>
            </m:sub>
          </m:sSub>
          <m:r>
            <w:rPr>
              <w:rFonts w:ascii="Cambria Math" w:hAnsi="Cambria Math"/>
            </w:rPr>
            <m:t>-</m:t>
          </m:r>
          <m:sSub>
            <m:sSubPr>
              <m:ctrlPr>
                <w:rPr>
                  <w:rFonts w:ascii="Cambria Math" w:hAnsi="Cambria Math"/>
                  <w:bCs/>
                  <w:i/>
                </w:rPr>
              </m:ctrlPr>
            </m:sSubPr>
            <m:e>
              <m:r>
                <w:rPr>
                  <w:rFonts w:ascii="Cambria Math" w:hAnsi="Cambria Math"/>
                </w:rPr>
                <m:t>C</m:t>
              </m:r>
            </m:e>
            <m:sub>
              <m:r>
                <w:rPr>
                  <w:rFonts w:ascii="Cambria Math" w:hAnsi="Cambria Math"/>
                </w:rPr>
                <m:t>TEMP</m:t>
              </m:r>
            </m:sub>
          </m:sSub>
        </m:oMath>
      </m:oMathPara>
    </w:p>
    <w:p w:rsidR="00831046" w:rsidRDefault="00831046" w:rsidP="00831046">
      <w:pPr>
        <w:pStyle w:val="ListParagraph"/>
        <w:spacing w:line="360" w:lineRule="auto"/>
        <w:ind w:left="360"/>
        <w:rPr>
          <w:bCs/>
        </w:rPr>
      </w:pPr>
    </w:p>
    <w:p w:rsidR="001E19C0" w:rsidRDefault="001E19C0" w:rsidP="00831046">
      <w:pPr>
        <w:pStyle w:val="ListParagraph"/>
        <w:spacing w:line="360" w:lineRule="auto"/>
        <w:ind w:left="360"/>
        <w:rPr>
          <w:bCs/>
        </w:rPr>
      </w:pPr>
      <w:proofErr w:type="gramStart"/>
      <w:r>
        <w:rPr>
          <w:bCs/>
        </w:rPr>
        <w:t>and</w:t>
      </w:r>
      <w:proofErr w:type="gramEnd"/>
      <w:r>
        <w:rPr>
          <w:bCs/>
        </w:rPr>
        <w:t xml:space="preserve"> the variance is the same as stated in other publications (Almgren and Chriss (2000), Almgren (2003)).</w:t>
      </w:r>
    </w:p>
    <w:p w:rsidR="00831046" w:rsidRDefault="004D1F94" w:rsidP="001E19C0">
      <w:pPr>
        <w:pStyle w:val="ListParagraph"/>
        <w:numPr>
          <w:ilvl w:val="0"/>
          <w:numId w:val="65"/>
        </w:numPr>
        <w:spacing w:line="360" w:lineRule="auto"/>
        <w:rPr>
          <w:bCs/>
        </w:rPr>
      </w:pPr>
      <w:r>
        <w:rPr>
          <w:bCs/>
          <w:u w:val="single"/>
        </w:rPr>
        <w:t>Execution Profit Expectation and Variance</w:t>
      </w:r>
      <w:r w:rsidRPr="004D1F94">
        <w:rPr>
          <w:bCs/>
        </w:rPr>
        <w:t>:</w:t>
      </w:r>
      <w:r>
        <w:rPr>
          <w:bCs/>
        </w:rPr>
        <w:t xml:space="preserve"> The expected profit and its variance can be explicitly calculated as functions of the execution time </w:t>
      </w:r>
      <m:oMath>
        <m:r>
          <w:rPr>
            <w:rFonts w:ascii="Cambria Math" w:hAnsi="Cambria Math"/>
          </w:rPr>
          <m:t>T</m:t>
        </m:r>
      </m:oMath>
      <w:r>
        <w:rPr>
          <w:bCs/>
        </w:rPr>
        <w:t>:</w:t>
      </w:r>
    </w:p>
    <w:p w:rsidR="00831046" w:rsidRDefault="00831046" w:rsidP="00831046">
      <w:pPr>
        <w:pStyle w:val="ListParagraph"/>
        <w:spacing w:line="360" w:lineRule="auto"/>
        <w:ind w:left="360"/>
        <w:rPr>
          <w:bCs/>
          <w:u w:val="single"/>
        </w:rPr>
      </w:pPr>
    </w:p>
    <w:p w:rsidR="00831046" w:rsidRPr="00831046" w:rsidRDefault="00CE6DDA"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r>
            <w:rPr>
              <w:rFonts w:ascii="Cambria Math" w:hAnsi="Cambria Math"/>
            </w:rPr>
            <m:t>X</m:t>
          </m:r>
        </m:oMath>
      </m:oMathPara>
    </w:p>
    <w:p w:rsidR="00831046" w:rsidRDefault="00831046" w:rsidP="00831046">
      <w:pPr>
        <w:pStyle w:val="ListParagraph"/>
        <w:spacing w:line="360" w:lineRule="auto"/>
        <w:ind w:left="360"/>
      </w:pPr>
    </w:p>
    <w:p w:rsidR="004D1F94" w:rsidRPr="00831046" w:rsidRDefault="00CE6DDA" w:rsidP="00831046">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r>
            <w:rPr>
              <w:rFonts w:ascii="Cambria Math" w:hAnsi="Cambria Math"/>
            </w:rPr>
            <m:t>T</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831046" w:rsidRDefault="00831046" w:rsidP="00831046">
      <w:pPr>
        <w:pStyle w:val="ListParagraph"/>
        <w:spacing w:line="360" w:lineRule="auto"/>
        <w:ind w:left="360"/>
        <w:rPr>
          <w:bCs/>
        </w:rPr>
      </w:pPr>
    </w:p>
    <w:p w:rsidR="004D1F94" w:rsidRDefault="004D1F94" w:rsidP="001E19C0">
      <w:pPr>
        <w:pStyle w:val="ListParagraph"/>
        <w:numPr>
          <w:ilvl w:val="0"/>
          <w:numId w:val="65"/>
        </w:numPr>
        <w:spacing w:line="360" w:lineRule="auto"/>
        <w:rPr>
          <w:bCs/>
        </w:rPr>
      </w:pPr>
      <w:r>
        <w:rPr>
          <w:bCs/>
          <w:u w:val="single"/>
        </w:rPr>
        <w:t>Market Impact Reduction of Profit</w:t>
      </w:r>
      <w:r>
        <w:rPr>
          <w:bCs/>
        </w:rPr>
        <w:t xml:space="preserve">: Shortly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will be used to construct the information ratio of a trade, but for now some of its properties are examined. Clearly it is seen that the expected profit of a trade is its total discount </w:t>
      </w:r>
      <m:oMath>
        <m:r>
          <w:rPr>
            <w:rFonts w:ascii="Cambria Math" w:hAnsi="Cambria Math"/>
          </w:rPr>
          <m:t>DX</m:t>
        </m:r>
      </m:oMath>
      <w:r>
        <w:rPr>
          <w:bCs/>
        </w:rPr>
        <w:t xml:space="preserve"> reduced by a temporary impact and a permanent impact amount.</w:t>
      </w:r>
    </w:p>
    <w:p w:rsidR="008E5D9B" w:rsidRDefault="008E5D9B" w:rsidP="001E19C0">
      <w:pPr>
        <w:pStyle w:val="ListParagraph"/>
        <w:numPr>
          <w:ilvl w:val="0"/>
          <w:numId w:val="65"/>
        </w:numPr>
        <w:spacing w:line="360" w:lineRule="auto"/>
        <w:rPr>
          <w:bCs/>
        </w:rPr>
      </w:pPr>
      <w:r>
        <w:rPr>
          <w:bCs/>
          <w:u w:val="single"/>
        </w:rPr>
        <w:t>Difference between the Permanent and the Temporary Impact Costs</w:t>
      </w:r>
      <w:r w:rsidRPr="008E5D9B">
        <w:rPr>
          <w:bCs/>
        </w:rPr>
        <w:t>:</w:t>
      </w:r>
      <w:r>
        <w:rPr>
          <w:bCs/>
        </w:rPr>
        <w:t xml:space="preserve"> The effect of the permanent impact is to reduce the expected profit per share, as reflected in the size of the discount </w:t>
      </w:r>
      <m:oMath>
        <m:r>
          <w:rPr>
            <w:rFonts w:ascii="Cambria Math" w:hAnsi="Cambria Math"/>
          </w:rPr>
          <m:t>D</m:t>
        </m:r>
      </m:oMath>
      <w:r>
        <w:rPr>
          <w:bCs/>
        </w:rPr>
        <w:t xml:space="preserve">, by an amount equal to the portfolio size, while temporary impact is proportional to a </w:t>
      </w:r>
      <w:r w:rsidRPr="008E5D9B">
        <w:rPr>
          <w:bCs/>
          <w:i/>
        </w:rPr>
        <w:t>per share</w:t>
      </w:r>
      <w:r>
        <w:rPr>
          <w:bCs/>
        </w:rPr>
        <w:t xml:space="preserve"> reduction </w:t>
      </w:r>
      <w:r w:rsidR="000C429C">
        <w:rPr>
          <w:bCs/>
        </w:rPr>
        <w:t xml:space="preserve">in the expected profit of </w:t>
      </w:r>
      <m:oMath>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m:t>
            </m:r>
          </m:sup>
        </m:sSup>
      </m:oMath>
      <w:r w:rsidR="000C429C">
        <w:rPr>
          <w:bCs/>
        </w:rPr>
        <w:t>.</w:t>
      </w:r>
    </w:p>
    <w:p w:rsidR="00831046" w:rsidRDefault="000C429C" w:rsidP="001E19C0">
      <w:pPr>
        <w:pStyle w:val="ListParagraph"/>
        <w:numPr>
          <w:ilvl w:val="0"/>
          <w:numId w:val="65"/>
        </w:numPr>
        <w:spacing w:line="360" w:lineRule="auto"/>
        <w:rPr>
          <w:bCs/>
        </w:rPr>
      </w:pPr>
      <w:r>
        <w:rPr>
          <w:bCs/>
          <w:u w:val="single"/>
        </w:rPr>
        <w:lastRenderedPageBreak/>
        <w:t>Time Horizon Dependence of Profit</w:t>
      </w:r>
      <w:r w:rsidRPr="000C429C">
        <w:rPr>
          <w:bCs/>
        </w:rPr>
        <w:t>:</w:t>
      </w:r>
      <w:r>
        <w:rPr>
          <w:bCs/>
        </w:rPr>
        <w:t xml:space="preserve"> It is worth noting the dependence of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w:t>
      </w:r>
      <w:proofErr w:type="gramStart"/>
      <w:r>
        <w:rPr>
          <w:bCs/>
        </w:rPr>
        <w:t xml:space="preserve">on </w:t>
      </w:r>
      <w:proofErr w:type="gramEnd"/>
      <m:oMath>
        <m:r>
          <w:rPr>
            <w:rFonts w:ascii="Cambria Math" w:hAnsi="Cambria Math"/>
          </w:rPr>
          <m:t>T</m:t>
        </m:r>
      </m:oMath>
      <w:r>
        <w:rPr>
          <w:bCs/>
        </w:rPr>
        <w:t>. Short liquidation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T→0</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correspond</w:t>
      </w:r>
      <w:proofErr w:type="gramEnd"/>
      <w:r>
        <w:rPr>
          <w:bCs/>
        </w:rPr>
        <w:t xml:space="preserve"> to</w:t>
      </w:r>
    </w:p>
    <w:p w:rsidR="00831046" w:rsidRDefault="00831046" w:rsidP="00831046">
      <w:pPr>
        <w:pStyle w:val="ListParagraph"/>
        <w:spacing w:line="360" w:lineRule="auto"/>
        <w:ind w:left="360"/>
        <w:rPr>
          <w:bCs/>
        </w:rPr>
      </w:pPr>
    </w:p>
    <w:p w:rsidR="00831046" w:rsidRDefault="00CE6DDA"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and</w:t>
      </w:r>
      <w:proofErr w:type="gramEnd"/>
    </w:p>
    <w:p w:rsidR="00831046" w:rsidRDefault="00831046" w:rsidP="00831046">
      <w:pPr>
        <w:pStyle w:val="ListParagraph"/>
        <w:spacing w:line="360" w:lineRule="auto"/>
        <w:ind w:left="360"/>
        <w:rPr>
          <w:bCs/>
        </w:rPr>
      </w:pPr>
    </w:p>
    <w:p w:rsidR="00831046" w:rsidRDefault="00CE6DDA"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All profit is dissipated in impact costs, but no variance is incurred.</w:t>
      </w:r>
    </w:p>
    <w:p w:rsidR="00831046" w:rsidRDefault="000C429C" w:rsidP="001E19C0">
      <w:pPr>
        <w:pStyle w:val="ListParagraph"/>
        <w:numPr>
          <w:ilvl w:val="0"/>
          <w:numId w:val="65"/>
        </w:numPr>
        <w:spacing w:line="360" w:lineRule="auto"/>
        <w:rPr>
          <w:bCs/>
        </w:rPr>
      </w:pPr>
      <w:r>
        <w:rPr>
          <w:bCs/>
          <w:u w:val="single"/>
        </w:rPr>
        <w:t>Intuitive Interpretation of Long Times</w:t>
      </w:r>
      <w:r w:rsidRPr="000C429C">
        <w:rPr>
          <w:bCs/>
        </w:rPr>
        <w:t>:</w:t>
      </w:r>
      <w:r>
        <w:rPr>
          <w:bCs/>
        </w:rPr>
        <w:t xml:space="preserve"> Long times</w:t>
      </w:r>
    </w:p>
    <w:p w:rsidR="00831046" w:rsidRDefault="00831046" w:rsidP="00831046">
      <w:pPr>
        <w:pStyle w:val="ListParagraph"/>
        <w:spacing w:line="360" w:lineRule="auto"/>
        <w:ind w:left="360"/>
        <w:rPr>
          <w:bCs/>
          <w:u w:val="single"/>
        </w:rPr>
      </w:pPr>
    </w:p>
    <w:p w:rsid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correspond</w:t>
      </w:r>
      <w:proofErr w:type="gramEnd"/>
      <w:r>
        <w:rPr>
          <w:bCs/>
        </w:rPr>
        <w:t xml:space="preserve"> to</w:t>
      </w:r>
    </w:p>
    <w:p w:rsidR="00831046" w:rsidRDefault="00831046" w:rsidP="00831046">
      <w:pPr>
        <w:pStyle w:val="ListParagraph"/>
        <w:spacing w:line="360" w:lineRule="auto"/>
        <w:ind w:left="360"/>
        <w:rPr>
          <w:bCs/>
        </w:rPr>
      </w:pPr>
    </w:p>
    <w:p w:rsidR="00831046" w:rsidRDefault="00CE6DDA"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oMath>
      </m:oMathPara>
    </w:p>
    <w:p w:rsidR="00831046" w:rsidRDefault="00831046" w:rsidP="00831046">
      <w:pPr>
        <w:pStyle w:val="ListParagraph"/>
        <w:spacing w:line="360" w:lineRule="auto"/>
        <w:ind w:left="360"/>
      </w:pPr>
    </w:p>
    <w:p w:rsidR="00831046" w:rsidRDefault="000C429C" w:rsidP="00831046">
      <w:pPr>
        <w:pStyle w:val="ListParagraph"/>
        <w:spacing w:line="360" w:lineRule="auto"/>
        <w:ind w:left="360"/>
        <w:rPr>
          <w:bCs/>
        </w:rPr>
      </w:pPr>
      <w:proofErr w:type="gramStart"/>
      <w:r>
        <w:rPr>
          <w:bCs/>
        </w:rPr>
        <w:t>and</w:t>
      </w:r>
      <w:proofErr w:type="gramEnd"/>
    </w:p>
    <w:p w:rsidR="00831046" w:rsidRDefault="00831046" w:rsidP="00831046">
      <w:pPr>
        <w:pStyle w:val="ListParagraph"/>
        <w:spacing w:line="360" w:lineRule="auto"/>
        <w:ind w:left="360"/>
        <w:rPr>
          <w:bCs/>
        </w:rPr>
      </w:pPr>
    </w:p>
    <w:p w:rsidR="00831046" w:rsidRDefault="00CE6DDA" w:rsidP="00831046">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oMath>
      </m:oMathPara>
    </w:p>
    <w:p w:rsidR="00831046" w:rsidRDefault="00831046" w:rsidP="00831046">
      <w:pPr>
        <w:pStyle w:val="ListParagraph"/>
        <w:spacing w:line="360" w:lineRule="auto"/>
        <w:ind w:left="360"/>
      </w:pPr>
    </w:p>
    <w:p w:rsidR="000C429C" w:rsidRDefault="000C429C" w:rsidP="00831046">
      <w:pPr>
        <w:pStyle w:val="ListParagraph"/>
        <w:spacing w:line="360" w:lineRule="auto"/>
        <w:ind w:left="360"/>
        <w:rPr>
          <w:bCs/>
        </w:rPr>
      </w:pPr>
      <w:r>
        <w:rPr>
          <w:bCs/>
        </w:rPr>
        <w:t>Temporary impact costs are avoided completely by essentially holding the portfolio forever, but at the expense of any certainty of profit.</w:t>
      </w:r>
    </w:p>
    <w:p w:rsidR="00831046" w:rsidRDefault="000C429C" w:rsidP="001E19C0">
      <w:pPr>
        <w:pStyle w:val="ListParagraph"/>
        <w:numPr>
          <w:ilvl w:val="0"/>
          <w:numId w:val="65"/>
        </w:numPr>
        <w:spacing w:line="360" w:lineRule="auto"/>
        <w:rPr>
          <w:bCs/>
        </w:rPr>
      </w:pPr>
      <w:r>
        <w:rPr>
          <w:bCs/>
          <w:u w:val="single"/>
        </w:rPr>
        <w:t>Elimination of Permanent Impact Costs</w:t>
      </w:r>
      <w:r w:rsidRPr="000C429C">
        <w:rPr>
          <w:bCs/>
        </w:rPr>
        <w:t>:</w:t>
      </w:r>
      <w:r>
        <w:rPr>
          <w:bCs/>
        </w:rPr>
        <w:t xml:space="preserve"> In principle, if the portfolio were held forever without trading, then the permanent im</w:t>
      </w:r>
      <w:r w:rsidR="00831046">
        <w:rPr>
          <w:bCs/>
        </w:rPr>
        <w:t>pact costs will also be avoided:</w:t>
      </w:r>
    </w:p>
    <w:p w:rsidR="00831046" w:rsidRDefault="00831046" w:rsidP="00831046">
      <w:pPr>
        <w:pStyle w:val="ListParagraph"/>
        <w:spacing w:line="360" w:lineRule="auto"/>
        <w:ind w:left="360"/>
        <w:rPr>
          <w:bCs/>
          <w:u w:val="single"/>
        </w:rPr>
      </w:pPr>
    </w:p>
    <w:p w:rsidR="00831046" w:rsidRPr="00831046" w:rsidRDefault="000C429C" w:rsidP="00831046">
      <w:pPr>
        <w:pStyle w:val="ListParagraph"/>
        <w:spacing w:line="360" w:lineRule="auto"/>
        <w:ind w:left="360"/>
      </w:pPr>
      <m:oMathPara>
        <m:oMath>
          <m:r>
            <w:rPr>
              <w:rFonts w:ascii="Cambria Math" w:hAnsi="Cambria Math"/>
            </w:rPr>
            <m:t>T=∞</m:t>
          </m:r>
        </m:oMath>
      </m:oMathPara>
    </w:p>
    <w:p w:rsidR="00831046" w:rsidRDefault="00831046" w:rsidP="00831046">
      <w:pPr>
        <w:pStyle w:val="ListParagraph"/>
        <w:spacing w:line="360" w:lineRule="auto"/>
        <w:ind w:left="360"/>
      </w:pPr>
    </w:p>
    <w:p w:rsidR="0075267B" w:rsidRDefault="000C429C" w:rsidP="00831046">
      <w:pPr>
        <w:pStyle w:val="ListParagraph"/>
        <w:spacing w:line="360" w:lineRule="auto"/>
        <w:ind w:left="360"/>
        <w:rPr>
          <w:bCs/>
        </w:rPr>
      </w:pPr>
      <w:proofErr w:type="gramStart"/>
      <w:r>
        <w:rPr>
          <w:bCs/>
        </w:rPr>
        <w:t>is</w:t>
      </w:r>
      <w:proofErr w:type="gramEnd"/>
      <w:r>
        <w:rPr>
          <w:bCs/>
        </w:rPr>
        <w:t xml:space="preserve"> not the same as</w:t>
      </w:r>
    </w:p>
    <w:p w:rsidR="0075267B" w:rsidRDefault="0075267B" w:rsidP="00831046">
      <w:pPr>
        <w:pStyle w:val="ListParagraph"/>
        <w:spacing w:line="360" w:lineRule="auto"/>
        <w:ind w:left="360"/>
        <w:rPr>
          <w:bCs/>
        </w:rPr>
      </w:pPr>
    </w:p>
    <w:p w:rsidR="000C429C" w:rsidRPr="0075267B" w:rsidRDefault="000C429C" w:rsidP="00831046">
      <w:pPr>
        <w:pStyle w:val="ListParagraph"/>
        <w:spacing w:line="360" w:lineRule="auto"/>
        <w:ind w:left="360"/>
      </w:pPr>
      <m:oMathPara>
        <m:oMath>
          <m:r>
            <w:rPr>
              <w:rFonts w:ascii="Cambria Math" w:hAnsi="Cambria Math"/>
            </w:rPr>
            <m:t>T→∞</m:t>
          </m:r>
        </m:oMath>
      </m:oMathPara>
    </w:p>
    <w:p w:rsidR="0075267B" w:rsidRDefault="0075267B" w:rsidP="00831046">
      <w:pPr>
        <w:pStyle w:val="ListParagraph"/>
        <w:spacing w:line="360" w:lineRule="auto"/>
        <w:ind w:left="360"/>
        <w:rPr>
          <w:bCs/>
        </w:rPr>
      </w:pPr>
    </w:p>
    <w:p w:rsidR="0075267B" w:rsidRDefault="000C429C" w:rsidP="001E19C0">
      <w:pPr>
        <w:pStyle w:val="ListParagraph"/>
        <w:numPr>
          <w:ilvl w:val="0"/>
          <w:numId w:val="65"/>
        </w:numPr>
        <w:spacing w:line="360" w:lineRule="auto"/>
        <w:rPr>
          <w:bCs/>
        </w:rPr>
      </w:pPr>
      <w:r>
        <w:rPr>
          <w:bCs/>
          <w:u w:val="single"/>
        </w:rPr>
        <w:t>The Zero Net Profit Trade</w:t>
      </w:r>
      <w:r>
        <w:rPr>
          <w:bCs/>
        </w:rPr>
        <w:t>: Assuming that the discount is at least enough to compensate for the permanent impact, there is an intermediate point at which</w:t>
      </w:r>
    </w:p>
    <w:p w:rsidR="0075267B" w:rsidRDefault="0075267B" w:rsidP="0075267B">
      <w:pPr>
        <w:pStyle w:val="ListParagraph"/>
        <w:spacing w:line="360" w:lineRule="auto"/>
        <w:ind w:left="360"/>
        <w:rPr>
          <w:bCs/>
          <w:u w:val="single"/>
        </w:rPr>
      </w:pPr>
    </w:p>
    <w:p w:rsidR="0075267B" w:rsidRDefault="00CE6DDA" w:rsidP="0075267B">
      <w:pPr>
        <w:pStyle w:val="ListParagraph"/>
        <w:spacing w:line="360" w:lineRule="auto"/>
        <w:ind w:left="360"/>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=0</m:t>
          </m:r>
        </m:oMath>
      </m:oMathPara>
    </w:p>
    <w:p w:rsidR="0075267B" w:rsidRDefault="0075267B" w:rsidP="0075267B">
      <w:pPr>
        <w:pStyle w:val="ListParagraph"/>
        <w:spacing w:line="360" w:lineRule="auto"/>
        <w:ind w:left="360"/>
      </w:pPr>
    </w:p>
    <w:p w:rsidR="000C429C" w:rsidRDefault="000C429C" w:rsidP="0075267B">
      <w:pPr>
        <w:pStyle w:val="ListParagraph"/>
        <w:spacing w:line="360" w:lineRule="auto"/>
        <w:ind w:left="360"/>
        <w:rPr>
          <w:bCs/>
        </w:rPr>
      </w:pPr>
      <w:r>
        <w:rPr>
          <w:bCs/>
        </w:rPr>
        <w:t xml:space="preserve">- </w:t>
      </w:r>
      <w:proofErr w:type="gramStart"/>
      <w:r>
        <w:rPr>
          <w:bCs/>
        </w:rPr>
        <w:t>the</w:t>
      </w:r>
      <w:proofErr w:type="gramEnd"/>
      <w:r>
        <w:rPr>
          <w:bCs/>
        </w:rPr>
        <w:t xml:space="preserve"> zero profit trade; impact costs are exactly compensated by the discount on average, but risk is taken to achieve this.</w:t>
      </w:r>
    </w:p>
    <w:p w:rsidR="00831046" w:rsidRDefault="00831046" w:rsidP="001E19C0">
      <w:pPr>
        <w:pStyle w:val="ListParagraph"/>
        <w:numPr>
          <w:ilvl w:val="0"/>
          <w:numId w:val="65"/>
        </w:numPr>
        <w:spacing w:line="360" w:lineRule="auto"/>
        <w:rPr>
          <w:bCs/>
        </w:rPr>
      </w:pPr>
      <w:r>
        <w:rPr>
          <w:bCs/>
          <w:u w:val="single"/>
        </w:rPr>
        <w:t>Applying Customized Mean Variance Objective</w:t>
      </w:r>
      <w:r w:rsidRPr="00831046">
        <w:rPr>
          <w:bCs/>
        </w:rPr>
        <w:t>:</w:t>
      </w:r>
      <w:r>
        <w:rPr>
          <w:bCs/>
        </w:rPr>
        <w:t xml:space="preserve"> The previous work by Almgren and Chriss (2000) focused on various ways to draw the expectation cost expectation/variance combination frontier, in order to maximize either a mean-variance criterion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u</m:t>
            </m:r>
          </m:sub>
        </m:sSub>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or a value-at-risk measure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λ</m:t>
            </m:r>
          </m:e>
          <m:sub>
            <m:r>
              <w:rPr>
                <w:rFonts w:ascii="Cambria Math" w:hAnsi="Cambria Math"/>
              </w:rPr>
              <m:t>v</m:t>
            </m:r>
          </m:sub>
        </m:sSub>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for a single trade in isolation. The next step is to consider this trade as part of an ongoing business.</w:t>
      </w:r>
    </w:p>
    <w:p w:rsidR="00831046" w:rsidRDefault="00831046" w:rsidP="00831046">
      <w:pPr>
        <w:spacing w:line="360" w:lineRule="auto"/>
        <w:rPr>
          <w:bCs/>
        </w:rPr>
      </w:pPr>
    </w:p>
    <w:p w:rsidR="00831046" w:rsidRDefault="00831046" w:rsidP="00831046">
      <w:pPr>
        <w:spacing w:line="360" w:lineRule="auto"/>
        <w:rPr>
          <w:bCs/>
        </w:rPr>
      </w:pPr>
    </w:p>
    <w:p w:rsidR="00831046" w:rsidRPr="00831046" w:rsidRDefault="00831046" w:rsidP="00831046">
      <w:pPr>
        <w:spacing w:line="360" w:lineRule="auto"/>
        <w:rPr>
          <w:b/>
          <w:bCs/>
          <w:sz w:val="28"/>
          <w:szCs w:val="28"/>
        </w:rPr>
      </w:pPr>
      <w:r w:rsidRPr="00831046">
        <w:rPr>
          <w:b/>
          <w:bCs/>
          <w:sz w:val="28"/>
          <w:szCs w:val="28"/>
        </w:rPr>
        <w:t>Performance Measures</w:t>
      </w:r>
    </w:p>
    <w:p w:rsidR="00831046" w:rsidRDefault="00831046" w:rsidP="00831046">
      <w:pPr>
        <w:spacing w:line="360" w:lineRule="auto"/>
        <w:rPr>
          <w:bCs/>
        </w:rPr>
      </w:pPr>
    </w:p>
    <w:p w:rsidR="00831046" w:rsidRDefault="00831046" w:rsidP="00831046">
      <w:pPr>
        <w:pStyle w:val="ListParagraph"/>
        <w:numPr>
          <w:ilvl w:val="0"/>
          <w:numId w:val="66"/>
        </w:numPr>
        <w:spacing w:line="360" w:lineRule="auto"/>
        <w:rPr>
          <w:bCs/>
        </w:rPr>
      </w:pPr>
      <w:r w:rsidRPr="00831046">
        <w:rPr>
          <w:bCs/>
          <w:u w:val="single"/>
        </w:rPr>
        <w:t>Basket Specific Optimal Liquidation Time</w:t>
      </w:r>
      <w:r w:rsidRPr="00831046">
        <w:rPr>
          <w:bCs/>
        </w:rPr>
        <w:t xml:space="preserve">: In this section the information ratio of a single trade is determined assuming a given discount of </w:t>
      </w:r>
      <m:oMath>
        <m:r>
          <w:rPr>
            <w:rFonts w:ascii="Cambria Math" w:hAnsi="Cambria Math"/>
          </w:rPr>
          <m:t>D</m:t>
        </m:r>
      </m:oMath>
      <w:r w:rsidRPr="00831046">
        <w:rPr>
          <w:bCs/>
        </w:rPr>
        <w:t xml:space="preserve"> dollars a share. First observe that the above analysis did not take into account the fact that different baskets will have different optimal liquidation times.</w:t>
      </w:r>
    </w:p>
    <w:p w:rsidR="0075267B" w:rsidRDefault="0075267B" w:rsidP="00831046">
      <w:pPr>
        <w:pStyle w:val="ListParagraph"/>
        <w:numPr>
          <w:ilvl w:val="0"/>
          <w:numId w:val="66"/>
        </w:numPr>
        <w:spacing w:line="360" w:lineRule="auto"/>
        <w:rPr>
          <w:bCs/>
        </w:rPr>
      </w:pPr>
      <w:r>
        <w:rPr>
          <w:bCs/>
          <w:u w:val="single"/>
        </w:rPr>
        <w:t>Comparison across Different Principal Bids</w:t>
      </w:r>
      <w:r>
        <w:rPr>
          <w:bCs/>
        </w:rPr>
        <w:t xml:space="preserve">: If the principal bids are to be considered in the context of ongoing business in relation to multiple investment opportunities, </w:t>
      </w:r>
      <w:r>
        <w:rPr>
          <w:bCs/>
        </w:rPr>
        <w:lastRenderedPageBreak/>
        <w:t>then the expected profit per trade must be viewed in units that are comparable across different optimal times.</w:t>
      </w:r>
    </w:p>
    <w:p w:rsidR="0075267B" w:rsidRDefault="0075267B" w:rsidP="00831046">
      <w:pPr>
        <w:pStyle w:val="ListParagraph"/>
        <w:numPr>
          <w:ilvl w:val="0"/>
          <w:numId w:val="66"/>
        </w:numPr>
        <w:spacing w:line="360" w:lineRule="auto"/>
        <w:rPr>
          <w:bCs/>
        </w:rPr>
      </w:pPr>
      <w:r>
        <w:rPr>
          <w:bCs/>
          <w:u w:val="single"/>
        </w:rPr>
        <w:t>Per Basket Annualized Expected Return</w:t>
      </w:r>
      <w:r w:rsidRPr="0075267B">
        <w:rPr>
          <w:bCs/>
        </w:rPr>
        <w:t>:</w:t>
      </w:r>
      <w:r>
        <w:rPr>
          <w:bCs/>
        </w:rPr>
        <w:t xml:space="preserve"> This is done by directly annualizing the expected return by the expected amount of time it takes to liquidate substantially all of the basket, as determined by the characteristic time of the trade </w:t>
      </w:r>
      <m:oMath>
        <m:r>
          <w:rPr>
            <w:rFonts w:ascii="Cambria Math" w:hAnsi="Cambria Math"/>
          </w:rPr>
          <m:t>T</m:t>
        </m:r>
      </m:oMath>
      <w:r>
        <w:rPr>
          <w:bCs/>
        </w:rPr>
        <w:t>. If a positive profit can be made, i.e., if</w:t>
      </w:r>
    </w:p>
    <w:p w:rsidR="0075267B" w:rsidRDefault="0075267B" w:rsidP="0075267B">
      <w:pPr>
        <w:pStyle w:val="ListParagraph"/>
        <w:spacing w:line="360" w:lineRule="auto"/>
        <w:ind w:left="360"/>
        <w:rPr>
          <w:bCs/>
          <w:u w:val="single"/>
        </w:rPr>
      </w:pPr>
    </w:p>
    <w:p w:rsidR="0075267B" w:rsidRDefault="00CE6DDA" w:rsidP="0075267B">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r>
            <w:rPr>
              <w:rFonts w:ascii="Cambria Math" w:hAnsi="Cambria Math"/>
            </w:rPr>
            <m:t>&gt;0</m:t>
          </m:r>
        </m:oMath>
      </m:oMathPara>
    </w:p>
    <w:p w:rsidR="0075267B" w:rsidRDefault="0075267B" w:rsidP="0075267B">
      <w:pPr>
        <w:pStyle w:val="ListParagraph"/>
        <w:spacing w:line="360" w:lineRule="auto"/>
        <w:ind w:left="360"/>
        <w:rPr>
          <w:bCs/>
        </w:rPr>
      </w:pPr>
    </w:p>
    <w:p w:rsidR="0075267B" w:rsidRDefault="0075267B" w:rsidP="0075267B">
      <w:pPr>
        <w:pStyle w:val="ListParagraph"/>
        <w:spacing w:line="360" w:lineRule="auto"/>
        <w:ind w:left="360"/>
        <w:rPr>
          <w:bCs/>
        </w:rPr>
      </w:pPr>
      <w:proofErr w:type="gramStart"/>
      <w:r>
        <w:rPr>
          <w:bCs/>
        </w:rPr>
        <w:t>then</w:t>
      </w:r>
      <w:proofErr w:type="gramEnd"/>
      <w:r>
        <w:rPr>
          <w:bCs/>
        </w:rPr>
        <w:t xml:space="preserve"> the trader prefers a shorter liquidation time to a longer liquidation time, other things being equal.</w:t>
      </w:r>
    </w:p>
    <w:p w:rsidR="0075267B" w:rsidRDefault="0075267B" w:rsidP="0075267B">
      <w:pPr>
        <w:spacing w:line="360" w:lineRule="auto"/>
        <w:rPr>
          <w:bCs/>
        </w:rPr>
      </w:pPr>
    </w:p>
    <w:p w:rsidR="0075267B" w:rsidRDefault="0075267B" w:rsidP="0075267B">
      <w:pPr>
        <w:spacing w:line="360" w:lineRule="auto"/>
        <w:rPr>
          <w:bCs/>
        </w:rPr>
      </w:pPr>
    </w:p>
    <w:p w:rsidR="0075267B" w:rsidRPr="0075267B" w:rsidRDefault="0075267B" w:rsidP="0075267B">
      <w:pPr>
        <w:spacing w:line="360" w:lineRule="auto"/>
        <w:rPr>
          <w:b/>
          <w:bCs/>
          <w:sz w:val="28"/>
          <w:szCs w:val="28"/>
        </w:rPr>
      </w:pPr>
      <w:r w:rsidRPr="0075267B">
        <w:rPr>
          <w:b/>
          <w:bCs/>
          <w:sz w:val="28"/>
          <w:szCs w:val="28"/>
        </w:rPr>
        <w:t>Annualization</w:t>
      </w:r>
    </w:p>
    <w:p w:rsidR="0075267B" w:rsidRDefault="0075267B" w:rsidP="0075267B">
      <w:pPr>
        <w:spacing w:line="360" w:lineRule="auto"/>
        <w:rPr>
          <w:bCs/>
        </w:rPr>
      </w:pPr>
    </w:p>
    <w:p w:rsidR="0075267B" w:rsidRDefault="0075267B" w:rsidP="0075267B">
      <w:pPr>
        <w:pStyle w:val="ListParagraph"/>
        <w:numPr>
          <w:ilvl w:val="0"/>
          <w:numId w:val="67"/>
        </w:numPr>
        <w:spacing w:line="360" w:lineRule="auto"/>
        <w:rPr>
          <w:bCs/>
        </w:rPr>
      </w:pPr>
      <w:r w:rsidRPr="0075267B">
        <w:rPr>
          <w:bCs/>
          <w:u w:val="single"/>
        </w:rPr>
        <w:t>Characteristic Time as the Investment Horizon</w:t>
      </w:r>
      <w:r w:rsidRPr="0075267B">
        <w:rPr>
          <w:bCs/>
        </w:rPr>
        <w:t xml:space="preserve">: In order to annualize the expected profit and its variance, it is assumed that the entire invested capital becomes available for re-investment after one characteristic </w:t>
      </w:r>
      <w:proofErr w:type="gramStart"/>
      <w:r w:rsidRPr="0075267B">
        <w:rPr>
          <w:bCs/>
        </w:rPr>
        <w:t xml:space="preserve">time </w:t>
      </w:r>
      <w:proofErr w:type="gramEnd"/>
      <m:oMath>
        <m:r>
          <w:rPr>
            <w:rFonts w:ascii="Cambria Math" w:hAnsi="Cambria Math"/>
          </w:rPr>
          <m:t>T</m:t>
        </m:r>
      </m:oMath>
      <w:r w:rsidRPr="0075267B">
        <w:rPr>
          <w:bCs/>
        </w:rPr>
        <w:t>.</w:t>
      </w:r>
    </w:p>
    <w:p w:rsidR="00444AAC" w:rsidRDefault="00444AAC" w:rsidP="0075267B">
      <w:pPr>
        <w:pStyle w:val="ListParagraph"/>
        <w:numPr>
          <w:ilvl w:val="0"/>
          <w:numId w:val="67"/>
        </w:numPr>
        <w:spacing w:line="360" w:lineRule="auto"/>
        <w:rPr>
          <w:bCs/>
        </w:rPr>
      </w:pPr>
      <w:r>
        <w:rPr>
          <w:bCs/>
          <w:u w:val="single"/>
        </w:rPr>
        <w:t>Intermittent Release of Invested Capital</w:t>
      </w:r>
      <w:r w:rsidRPr="00444AAC">
        <w:rPr>
          <w:bCs/>
        </w:rPr>
        <w:t>:</w:t>
      </w:r>
      <w:r>
        <w:rPr>
          <w:bCs/>
        </w:rPr>
        <w:t xml:space="preserve"> In fact, liquidation is a continuous process; some capital is available immediately, and recovery of the full capital formally requires an infinite amount of time. Nonetheless </w:t>
      </w:r>
      <m:oMath>
        <m:r>
          <w:rPr>
            <w:rFonts w:ascii="Cambria Math" w:hAnsi="Cambria Math"/>
          </w:rPr>
          <m:t>T</m:t>
        </m:r>
      </m:oMath>
      <w:r>
        <w:rPr>
          <w:bCs/>
        </w:rPr>
        <w:t xml:space="preserve"> is a reasonable average value, and it is the simplest way to compare different trajectories.</w:t>
      </w:r>
    </w:p>
    <w:p w:rsidR="00DC154B" w:rsidRDefault="00444AAC" w:rsidP="00444AAC">
      <w:pPr>
        <w:pStyle w:val="ListParagraph"/>
        <w:numPr>
          <w:ilvl w:val="0"/>
          <w:numId w:val="67"/>
        </w:numPr>
        <w:spacing w:line="360" w:lineRule="auto"/>
        <w:rPr>
          <w:bCs/>
        </w:rPr>
      </w:pPr>
      <w:r>
        <w:rPr>
          <w:bCs/>
          <w:u w:val="single"/>
        </w:rPr>
        <w:t>Annualized Expected Return and Variance</w:t>
      </w:r>
      <w:r w:rsidRPr="00444AAC">
        <w:rPr>
          <w:bCs/>
        </w:rPr>
        <w:t>:</w:t>
      </w:r>
      <w:r>
        <w:rPr>
          <w:bCs/>
        </w:rPr>
        <w:t xml:space="preserve"> Assuming that </w:t>
      </w:r>
      <m:oMath>
        <m:r>
          <w:rPr>
            <w:rFonts w:ascii="Cambria Math" w:hAnsi="Cambria Math"/>
          </w:rPr>
          <m:t>T</m:t>
        </m:r>
      </m:oMath>
      <w:r>
        <w:rPr>
          <w:bCs/>
        </w:rPr>
        <w:t xml:space="preserve"> is measured in years, annualizing is simply a matter of dividing </w:t>
      </w:r>
      <w:proofErr w:type="gramStart"/>
      <w:r>
        <w:rPr>
          <w:bCs/>
        </w:rPr>
        <w:t xml:space="preserve">by </w:t>
      </w:r>
      <w:proofErr w:type="gramEnd"/>
      <m:oMath>
        <m:r>
          <w:rPr>
            <w:rFonts w:ascii="Cambria Math" w:hAnsi="Cambria Math"/>
          </w:rPr>
          <m:t>T</m:t>
        </m:r>
      </m:oMath>
      <w:r>
        <w:rPr>
          <w:bCs/>
        </w:rPr>
        <w:t>. The expectation and the variance per year of trading is</w:t>
      </w:r>
    </w:p>
    <w:p w:rsidR="00DC154B" w:rsidRDefault="00DC154B" w:rsidP="00DC154B">
      <w:pPr>
        <w:pStyle w:val="ListParagraph"/>
        <w:spacing w:line="360" w:lineRule="auto"/>
        <w:ind w:left="360"/>
        <w:rPr>
          <w:bCs/>
          <w:u w:val="single"/>
        </w:rPr>
      </w:pPr>
    </w:p>
    <w:p w:rsidR="00DC154B" w:rsidRPr="00DC154B" w:rsidRDefault="00CE6DDA"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d>
                <m:dPr>
                  <m:ctrlPr>
                    <w:rPr>
                      <w:rFonts w:ascii="Cambria Math" w:hAnsi="Cambria Math"/>
                      <w:bCs/>
                      <w:i/>
                    </w:rPr>
                  </m:ctrlPr>
                </m:dPr>
                <m:e>
                  <m:r>
                    <w:rPr>
                      <w:rFonts w:ascii="Cambria Math" w:hAnsi="Cambria Math"/>
                    </w:rPr>
                    <m:t>D-</m:t>
                  </m:r>
                  <m:f>
                    <m:fPr>
                      <m:ctrlPr>
                        <w:rPr>
                          <w:rFonts w:ascii="Cambria Math" w:hAnsi="Cambria Math"/>
                          <w:bCs/>
                          <w:i/>
                        </w:rPr>
                      </m:ctrlPr>
                    </m:fPr>
                    <m:num>
                      <m:r>
                        <w:rPr>
                          <w:rFonts w:ascii="Cambria Math" w:hAnsi="Cambria Math"/>
                        </w:rPr>
                        <m:t>1</m:t>
                      </m:r>
                    </m:num>
                    <m:den>
                      <m:r>
                        <w:rPr>
                          <w:rFonts w:ascii="Cambria Math" w:hAnsi="Cambria Math"/>
                        </w:rPr>
                        <m:t>2</m:t>
                      </m:r>
                    </m:den>
                  </m:f>
                  <m:r>
                    <w:rPr>
                      <w:rFonts w:ascii="Cambria Math" w:hAnsi="Cambria Math"/>
                    </w:rPr>
                    <m:t>γX</m:t>
                  </m:r>
                </m:e>
              </m:d>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T</m:t>
                      </m:r>
                    </m:den>
                  </m:f>
                </m:e>
              </m:d>
            </m:e>
            <m:sup>
              <m:r>
                <w:rPr>
                  <w:rFonts w:ascii="Cambria Math" w:hAnsi="Cambria Math"/>
                </w:rPr>
                <m:t>k+1</m:t>
              </m:r>
            </m:sup>
          </m:sSup>
        </m:oMath>
      </m:oMathPara>
    </w:p>
    <w:p w:rsidR="00DC154B" w:rsidRDefault="00DC154B" w:rsidP="00DC154B">
      <w:pPr>
        <w:pStyle w:val="ListParagraph"/>
        <w:spacing w:line="360" w:lineRule="auto"/>
        <w:ind w:left="360"/>
      </w:pPr>
    </w:p>
    <w:p w:rsidR="00444AAC" w:rsidRPr="00DC154B" w:rsidRDefault="00CE6DDA" w:rsidP="00DC154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k+1</m:t>
              </m:r>
            </m:num>
            <m:den>
              <m:r>
                <w:rPr>
                  <w:rFonts w:ascii="Cambria Math" w:hAnsi="Cambria Math"/>
                </w:rPr>
                <m:t>3k+1</m:t>
              </m:r>
            </m:den>
          </m:f>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C154B" w:rsidRDefault="00DC154B" w:rsidP="00DC154B">
      <w:pPr>
        <w:pStyle w:val="ListParagraph"/>
        <w:spacing w:line="360" w:lineRule="auto"/>
        <w:ind w:left="360"/>
        <w:rPr>
          <w:bCs/>
        </w:rPr>
      </w:pPr>
    </w:p>
    <w:p w:rsidR="00444AAC" w:rsidRPr="00444AAC" w:rsidRDefault="00444AAC" w:rsidP="00444AAC">
      <w:pPr>
        <w:pStyle w:val="ListParagraph"/>
        <w:numPr>
          <w:ilvl w:val="0"/>
          <w:numId w:val="67"/>
        </w:numPr>
        <w:spacing w:line="360" w:lineRule="auto"/>
        <w:rPr>
          <w:bCs/>
        </w:rPr>
      </w:pPr>
      <w:r>
        <w:rPr>
          <w:bCs/>
          <w:u w:val="single"/>
        </w:rPr>
        <w:t>Annualization of the Discount and the Permanent Costs</w:t>
      </w:r>
      <w:r>
        <w:rPr>
          <w:bCs/>
        </w:rPr>
        <w:t xml:space="preserve">: The annualized expectation is composed of two terms. The first term is the average rate at which the discount payment </w:t>
      </w:r>
      <m:oMath>
        <m:r>
          <w:rPr>
            <w:rFonts w:ascii="Cambria Math" w:hAnsi="Cambria Math"/>
          </w:rPr>
          <m:t>D</m:t>
        </m:r>
      </m:oMath>
      <w:r>
        <w:t xml:space="preserve"> is accepted, reduced by the cost of the permanent impact; since this is a fixed amount per portfolio, it is increased by rapidly trading.</w:t>
      </w:r>
    </w:p>
    <w:p w:rsidR="00444AAC" w:rsidRPr="001A5AC1" w:rsidRDefault="00444AAC" w:rsidP="00444AAC">
      <w:pPr>
        <w:pStyle w:val="ListParagraph"/>
        <w:numPr>
          <w:ilvl w:val="0"/>
          <w:numId w:val="67"/>
        </w:numPr>
        <w:spacing w:line="360" w:lineRule="auto"/>
        <w:rPr>
          <w:bCs/>
        </w:rPr>
      </w:pPr>
      <w:r>
        <w:rPr>
          <w:bCs/>
          <w:u w:val="single"/>
        </w:rPr>
        <w:t>Annualization of the Temporary Costs</w:t>
      </w:r>
      <w:r w:rsidRPr="00444AAC">
        <w:rPr>
          <w:bCs/>
        </w:rPr>
        <w:t>:</w:t>
      </w:r>
      <w:r>
        <w:rPr>
          <w:bCs/>
        </w:rPr>
        <w:t xml:space="preserve"> The second term is the impact cost incurred by trading at a constant rate </w:t>
      </w:r>
      <m:oMath>
        <m:f>
          <m:fPr>
            <m:ctrlPr>
              <w:rPr>
                <w:rFonts w:ascii="Cambria Math" w:hAnsi="Cambria Math"/>
                <w:i/>
              </w:rPr>
            </m:ctrlPr>
          </m:fPr>
          <m:num>
            <m:r>
              <w:rPr>
                <w:rFonts w:ascii="Cambria Math" w:hAnsi="Cambria Math"/>
              </w:rPr>
              <m:t>X</m:t>
            </m:r>
          </m:num>
          <m:den>
            <m:r>
              <w:rPr>
                <w:rFonts w:ascii="Cambria Math" w:hAnsi="Cambria Math"/>
              </w:rPr>
              <m:t>T</m:t>
            </m:r>
          </m:den>
        </m:f>
      </m:oMath>
      <w:r>
        <w:t xml:space="preserve"> adjusted by a numerical coefficient to account for the non-linear shape of the trajectory.</w:t>
      </w:r>
    </w:p>
    <w:p w:rsidR="001A5AC1" w:rsidRDefault="001A5AC1" w:rsidP="00444AAC">
      <w:pPr>
        <w:pStyle w:val="ListParagraph"/>
        <w:numPr>
          <w:ilvl w:val="0"/>
          <w:numId w:val="67"/>
        </w:numPr>
        <w:spacing w:line="360" w:lineRule="auto"/>
        <w:rPr>
          <w:bCs/>
        </w:rPr>
      </w:pPr>
      <w:r>
        <w:rPr>
          <w:bCs/>
          <w:u w:val="single"/>
        </w:rPr>
        <w:t>Annualized Variance Independent of the Liquidation Time</w:t>
      </w:r>
      <w:r w:rsidRPr="001A5AC1">
        <w:rPr>
          <w:bCs/>
        </w:rPr>
        <w:t>:</w:t>
      </w:r>
      <w:r>
        <w:rPr>
          <w:bCs/>
        </w:rPr>
        <w:t xml:space="preserve"> Note that the annualized variance is independent of the liquidation time; this can be interpreted as saying that in the course of repeated execution, one is always invested in the market by the same amount on average.</w:t>
      </w:r>
    </w:p>
    <w:p w:rsidR="004A2C30" w:rsidRDefault="004A2C30" w:rsidP="00444AAC">
      <w:pPr>
        <w:pStyle w:val="ListParagraph"/>
        <w:numPr>
          <w:ilvl w:val="0"/>
          <w:numId w:val="67"/>
        </w:numPr>
        <w:spacing w:line="360" w:lineRule="auto"/>
        <w:rPr>
          <w:bCs/>
        </w:rPr>
      </w:pPr>
      <w:r>
        <w:rPr>
          <w:bCs/>
          <w:u w:val="single"/>
        </w:rPr>
        <w:t>Impact on the Efficient Frontier</w:t>
      </w:r>
      <w:r w:rsidRPr="004A2C30">
        <w:rPr>
          <w:bCs/>
        </w:rPr>
        <w:t>:</w:t>
      </w:r>
      <w:r>
        <w:rPr>
          <w:bCs/>
        </w:rPr>
        <w:t xml:space="preserve"> This has an important implication. That is that if the efficient frontier is re-cast in terms of annualized expectation and annualized variance, it collapses to a single point.</w:t>
      </w:r>
    </w:p>
    <w:p w:rsidR="004A2C30" w:rsidRDefault="004A2C30" w:rsidP="00444AAC">
      <w:pPr>
        <w:pStyle w:val="ListParagraph"/>
        <w:numPr>
          <w:ilvl w:val="0"/>
          <w:numId w:val="67"/>
        </w:numPr>
        <w:spacing w:line="360" w:lineRule="auto"/>
        <w:rPr>
          <w:bCs/>
        </w:rPr>
      </w:pPr>
      <w:r>
        <w:rPr>
          <w:bCs/>
          <w:u w:val="single"/>
        </w:rPr>
        <w:t>Almgren Chriss (2003) Efficient Frontier Illustration</w:t>
      </w:r>
      <w:r w:rsidRPr="004A2C30">
        <w:rPr>
          <w:bCs/>
        </w:rPr>
        <w:t>:</w:t>
      </w:r>
      <w:r>
        <w:rPr>
          <w:bCs/>
        </w:rPr>
        <w:t xml:space="preserve"> As illustrated in Almgren and Chriss (2003) the feasible region collapses into a half-infinite vertical line and the frontier itself has collapsed into a single point. This is a direct consequence of the annualized variance being independent of the trading time.</w:t>
      </w:r>
    </w:p>
    <w:p w:rsidR="004A2C30" w:rsidRDefault="004A2C30" w:rsidP="00444AAC">
      <w:pPr>
        <w:pStyle w:val="ListParagraph"/>
        <w:numPr>
          <w:ilvl w:val="0"/>
          <w:numId w:val="67"/>
        </w:numPr>
        <w:spacing w:line="360" w:lineRule="auto"/>
        <w:rPr>
          <w:bCs/>
        </w:rPr>
      </w:pPr>
      <w:r>
        <w:rPr>
          <w:bCs/>
          <w:u w:val="single"/>
        </w:rPr>
        <w:t>The Mandatory Capital Market Line Point</w:t>
      </w:r>
      <w:r w:rsidRPr="004A2C30">
        <w:rPr>
          <w:bCs/>
        </w:rPr>
        <w:t>:</w:t>
      </w:r>
      <w:r>
        <w:rPr>
          <w:bCs/>
        </w:rPr>
        <w:t xml:space="preserve"> The striking consequence of this is that any measure of risk-adjusted profitability as constructed from the tangent line on the curve, regardless of the functional form or the parameter values, will pass through the highest point on this line.</w:t>
      </w:r>
    </w:p>
    <w:p w:rsidR="00DC154B" w:rsidRPr="00DC154B" w:rsidRDefault="004A2C30" w:rsidP="00444AAC">
      <w:pPr>
        <w:pStyle w:val="ListParagraph"/>
        <w:numPr>
          <w:ilvl w:val="0"/>
          <w:numId w:val="67"/>
        </w:numPr>
        <w:spacing w:line="360" w:lineRule="auto"/>
        <w:rPr>
          <w:bCs/>
        </w:rPr>
      </w:pPr>
      <w:r>
        <w:rPr>
          <w:bCs/>
          <w:u w:val="single"/>
        </w:rPr>
        <w:t>The corresponding Optimal Trading Time</w:t>
      </w:r>
      <w:r w:rsidRPr="004A2C30">
        <w:rPr>
          <w:bCs/>
        </w:rPr>
        <w:t>:</w:t>
      </w:r>
      <w:r>
        <w:rPr>
          <w:bCs/>
        </w:rPr>
        <w:t xml:space="preserve"> This means that, in particular, there is a unique best way to trade for any reasonable risk-adjusted return measure </w:t>
      </w:r>
      <w:r>
        <w:rPr>
          <w:bCs/>
          <w:i/>
        </w:rPr>
        <w:t>regardless</w:t>
      </w:r>
      <w:r>
        <w:rPr>
          <w:bCs/>
        </w:rPr>
        <w:t xml:space="preserve"> of any particular risk-reward preferences, and is found simply by finding the value of </w:t>
      </w:r>
      <m:oMath>
        <m:r>
          <w:rPr>
            <w:rFonts w:ascii="Cambria Math" w:hAnsi="Cambria Math"/>
          </w:rPr>
          <m:t>T</m:t>
        </m:r>
      </m:oMath>
      <w:r>
        <w:t xml:space="preserve"> that </w:t>
      </w:r>
      <w:proofErr w:type="gramStart"/>
      <w:r>
        <w:t xml:space="preserve">maximizes </w:t>
      </w:r>
      <w:proofErr w:type="gramEnd"/>
      <m:oMath>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oMath>
      <w:r>
        <w:t>. This gives</w:t>
      </w:r>
    </w:p>
    <w:p w:rsidR="00DC154B" w:rsidRDefault="00DC154B" w:rsidP="00DC154B">
      <w:pPr>
        <w:pStyle w:val="ListParagraph"/>
        <w:spacing w:line="360" w:lineRule="auto"/>
        <w:ind w:left="360"/>
        <w:rPr>
          <w:bCs/>
          <w:u w:val="single"/>
        </w:rPr>
      </w:pPr>
    </w:p>
    <w:p w:rsidR="004A2C30" w:rsidRPr="00DC154B" w:rsidRDefault="00CE6DDA" w:rsidP="00DC154B">
      <w:pPr>
        <w:pStyle w:val="ListParagraph"/>
        <w:spacing w:line="360" w:lineRule="auto"/>
        <w:ind w:left="360"/>
      </w:pPr>
      <m:oMathPara>
        <m:oMath>
          <m:sSub>
            <m:sSubPr>
              <m:ctrlPr>
                <w:rPr>
                  <w:rFonts w:ascii="Cambria Math" w:hAnsi="Cambria Math"/>
                  <w:i/>
                </w:rPr>
              </m:ctrlPr>
            </m:sSubPr>
            <m:e>
              <m:r>
                <w:rPr>
                  <w:rFonts w:ascii="Cambria Math" w:hAnsi="Cambria Math"/>
                </w:rPr>
                <m:t>T</m:t>
              </m:r>
            </m:e>
            <m:sub>
              <m:r>
                <w:rPr>
                  <w:rFonts w:ascii="Cambria Math" w:hAnsi="Cambria Math"/>
                </w:rPr>
                <m:t>OPT</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2</m:t>
                          </m:r>
                        </m:sup>
                      </m:sSup>
                    </m:num>
                    <m:den>
                      <m:r>
                        <w:rPr>
                          <w:rFonts w:ascii="Cambria Math" w:hAnsi="Cambria Math"/>
                        </w:rPr>
                        <m:t>3k+1</m:t>
                      </m:r>
                    </m:den>
                  </m:f>
                </m:e>
              </m:d>
            </m:e>
            <m:sup>
              <m:f>
                <m:fPr>
                  <m:ctrlPr>
                    <w:rPr>
                      <w:rFonts w:ascii="Cambria Math" w:hAnsi="Cambria Math"/>
                      <w:i/>
                    </w:rPr>
                  </m:ctrlPr>
                </m:fPr>
                <m:num>
                  <m:r>
                    <w:rPr>
                      <w:rFonts w:ascii="Cambria Math" w:hAnsi="Cambria Math"/>
                    </w:rPr>
                    <m:t>1</m:t>
                  </m:r>
                </m:num>
                <m:den>
                  <m:r>
                    <w:rPr>
                      <w:rFonts w:ascii="Cambria Math" w:hAnsi="Cambria Math"/>
                    </w:rPr>
                    <m:t>k</m:t>
                  </m:r>
                </m:den>
              </m:f>
            </m:sup>
          </m:sSup>
          <m:f>
            <m:fPr>
              <m:ctrlPr>
                <w:rPr>
                  <w:rFonts w:ascii="Cambria Math" w:hAnsi="Cambria Math"/>
                  <w:i/>
                </w:rPr>
              </m:ctrlPr>
            </m:fPr>
            <m:num>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m:t>
              </m:r>
            </m:num>
            <m:den>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1</m:t>
                      </m:r>
                    </m:num>
                    <m:den>
                      <m:r>
                        <w:rPr>
                          <w:rFonts w:ascii="Cambria Math" w:hAnsi="Cambria Math"/>
                        </w:rPr>
                        <m:t>k</m:t>
                      </m:r>
                    </m:den>
                  </m:f>
                </m:sup>
              </m:sSup>
            </m:den>
          </m:f>
        </m:oMath>
      </m:oMathPara>
    </w:p>
    <w:p w:rsidR="00DC154B" w:rsidRPr="00DC154B" w:rsidRDefault="00DC154B" w:rsidP="00DC154B">
      <w:pPr>
        <w:pStyle w:val="ListParagraph"/>
        <w:spacing w:line="360" w:lineRule="auto"/>
        <w:ind w:left="360"/>
        <w:rPr>
          <w:bCs/>
        </w:rPr>
      </w:pPr>
    </w:p>
    <w:p w:rsidR="00DC154B" w:rsidRPr="00DC154B" w:rsidRDefault="00DC154B" w:rsidP="00444AAC">
      <w:pPr>
        <w:pStyle w:val="ListParagraph"/>
        <w:numPr>
          <w:ilvl w:val="0"/>
          <w:numId w:val="67"/>
        </w:numPr>
        <w:spacing w:line="360" w:lineRule="auto"/>
        <w:rPr>
          <w:bCs/>
        </w:rPr>
      </w:pPr>
      <w:r>
        <w:rPr>
          <w:bCs/>
          <w:u w:val="single"/>
        </w:rPr>
        <w:t>Quasi Universal Optimal Trading Time</w:t>
      </w:r>
      <w:r>
        <w:rPr>
          <w:bCs/>
        </w:rPr>
        <w:t xml:space="preserve">: To emphasize the point made once more,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is the parameter representing </w:t>
      </w:r>
      <w:r>
        <w:rPr>
          <w:i/>
        </w:rPr>
        <w:t>the</w:t>
      </w:r>
      <w:r>
        <w:t xml:space="preserve"> optimal trading strategy across a broad spectrum of possible risk-adjusted return measures. It is independent of the risk/reward preferences, but depends on the </w:t>
      </w:r>
      <w:proofErr w:type="gramStart"/>
      <w:r>
        <w:t xml:space="preserve">discount </w:t>
      </w:r>
      <w:proofErr w:type="gramEnd"/>
      <m:oMath>
        <m:r>
          <w:rPr>
            <w:rFonts w:ascii="Cambria Math" w:hAnsi="Cambria Math"/>
          </w:rPr>
          <m:t>D</m:t>
        </m:r>
      </m:oMath>
      <w:r>
        <w:t>. The aim next is to define and evaluate a particular risk-adjusted return measure.</w:t>
      </w:r>
    </w:p>
    <w:p w:rsidR="00DC154B" w:rsidRDefault="00DC154B" w:rsidP="00DC154B">
      <w:pPr>
        <w:spacing w:line="360" w:lineRule="auto"/>
        <w:rPr>
          <w:bCs/>
        </w:rPr>
      </w:pPr>
    </w:p>
    <w:p w:rsidR="00DC154B" w:rsidRDefault="00DC154B" w:rsidP="00DC154B">
      <w:pPr>
        <w:spacing w:line="360" w:lineRule="auto"/>
        <w:rPr>
          <w:bCs/>
        </w:rPr>
      </w:pPr>
    </w:p>
    <w:p w:rsidR="00DC154B" w:rsidRPr="00DC154B" w:rsidRDefault="00DC154B" w:rsidP="00DC154B">
      <w:pPr>
        <w:spacing w:line="360" w:lineRule="auto"/>
        <w:rPr>
          <w:b/>
          <w:bCs/>
          <w:sz w:val="28"/>
          <w:szCs w:val="28"/>
        </w:rPr>
      </w:pPr>
      <w:r w:rsidRPr="00DC154B">
        <w:rPr>
          <w:b/>
          <w:bCs/>
          <w:sz w:val="28"/>
          <w:szCs w:val="28"/>
        </w:rPr>
        <w:t>Definition of the Information Ratio</w:t>
      </w:r>
    </w:p>
    <w:p w:rsidR="00DC154B" w:rsidRDefault="00DC154B" w:rsidP="00DC154B">
      <w:pPr>
        <w:spacing w:line="360" w:lineRule="auto"/>
        <w:rPr>
          <w:bCs/>
        </w:rPr>
      </w:pPr>
    </w:p>
    <w:p w:rsidR="00E15C32" w:rsidRPr="00E15C32" w:rsidRDefault="00DC154B" w:rsidP="00DC154B">
      <w:pPr>
        <w:pStyle w:val="ListParagraph"/>
        <w:numPr>
          <w:ilvl w:val="0"/>
          <w:numId w:val="68"/>
        </w:numPr>
        <w:spacing w:line="360" w:lineRule="auto"/>
        <w:rPr>
          <w:bCs/>
        </w:rPr>
      </w:pPr>
      <w:r w:rsidRPr="00DC154B">
        <w:rPr>
          <w:bCs/>
          <w:u w:val="single"/>
        </w:rPr>
        <w:t>Mathematical Definition of Information Ratio</w:t>
      </w:r>
      <w:r w:rsidRPr="00DC154B">
        <w:rPr>
          <w:bCs/>
        </w:rPr>
        <w:t xml:space="preserve">: Almgren and Chriss (2003) define and compute the </w:t>
      </w:r>
      <w:r w:rsidRPr="00DC154B">
        <w:rPr>
          <w:bCs/>
          <w:i/>
        </w:rPr>
        <w:t>information ratio</w:t>
      </w:r>
      <w:r w:rsidRPr="00DC154B">
        <w:rPr>
          <w:bCs/>
        </w:rPr>
        <w:t xml:space="preserve"> of a trade, incorporating the effect of the discount </w:t>
      </w:r>
      <m:oMath>
        <m:r>
          <w:rPr>
            <w:rFonts w:ascii="Cambria Math" w:hAnsi="Cambria Math"/>
          </w:rPr>
          <m:t>D</m:t>
        </m:r>
      </m:oMath>
      <w:r>
        <w:t xml:space="preserve"> received in the transaction. For a given characteristic time </w:t>
      </w:r>
      <m:oMath>
        <m:r>
          <w:rPr>
            <w:rFonts w:ascii="Cambria Math" w:hAnsi="Cambria Math"/>
          </w:rPr>
          <m:t>T</m:t>
        </m:r>
      </m:oMath>
      <w:r>
        <w:t xml:space="preserve"> the information ratio with respect to </w:t>
      </w:r>
      <m:oMath>
        <m:r>
          <w:rPr>
            <w:rFonts w:ascii="Cambria Math" w:hAnsi="Cambria Math"/>
          </w:rPr>
          <m:t>T</m:t>
        </m:r>
      </m:oMath>
      <w:r>
        <w:t xml:space="preserve"> represents the annualized risk-adjusted expected profit that may be achieved by trading along a trajectory with parameter </w:t>
      </w:r>
      <m:oMath>
        <m:r>
          <w:rPr>
            <w:rFonts w:ascii="Cambria Math" w:hAnsi="Cambria Math"/>
          </w:rPr>
          <m:t>T</m:t>
        </m:r>
      </m:oMath>
    </w:p>
    <w:p w:rsidR="00E15C32" w:rsidRDefault="00E15C32" w:rsidP="00E15C32">
      <w:pPr>
        <w:pStyle w:val="ListParagraph"/>
        <w:spacing w:line="360" w:lineRule="auto"/>
        <w:ind w:left="360"/>
        <w:rPr>
          <w:bCs/>
          <w:u w:val="single"/>
        </w:rPr>
      </w:pPr>
    </w:p>
    <w:p w:rsidR="00DC154B" w:rsidRPr="00E15C32" w:rsidRDefault="00DC154B" w:rsidP="00E15C32">
      <w:pPr>
        <w:pStyle w:val="ListParagraph"/>
        <w:spacing w:line="360" w:lineRule="auto"/>
        <w:ind w:left="360"/>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num>
            <m:den>
              <m:rad>
                <m:radPr>
                  <m:degHide m:val="1"/>
                  <m:ctrlPr>
                    <w:rPr>
                      <w:rFonts w:ascii="Cambria Math" w:hAnsi="Cambria Math"/>
                      <w:bCs/>
                      <w:i/>
                    </w:rPr>
                  </m:ctrlPr>
                </m:radPr>
                <m:deg/>
                <m:e>
                  <m:f>
                    <m:fPr>
                      <m:ctrlPr>
                        <w:rPr>
                          <w:rFonts w:ascii="Cambria Math" w:hAnsi="Cambria Math"/>
                          <w:bCs/>
                          <w:i/>
                        </w:rPr>
                      </m:ctrlPr>
                    </m:fPr>
                    <m:num>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num>
                    <m:den>
                      <m:r>
                        <w:rPr>
                          <w:rFonts w:ascii="Cambria Math" w:hAnsi="Cambria Math"/>
                        </w:rPr>
                        <m:t>T</m:t>
                      </m:r>
                    </m:den>
                  </m:f>
                </m:e>
              </m:rad>
            </m:den>
          </m:f>
        </m:oMath>
      </m:oMathPara>
    </w:p>
    <w:p w:rsidR="00E15C32" w:rsidRPr="00D40694" w:rsidRDefault="00E15C32" w:rsidP="00E15C32">
      <w:pPr>
        <w:pStyle w:val="ListParagraph"/>
        <w:spacing w:line="360" w:lineRule="auto"/>
        <w:ind w:left="360"/>
        <w:rPr>
          <w:bCs/>
        </w:rPr>
      </w:pPr>
    </w:p>
    <w:p w:rsidR="00D40694" w:rsidRPr="00D40694" w:rsidRDefault="00D40694" w:rsidP="00DC154B">
      <w:pPr>
        <w:pStyle w:val="ListParagraph"/>
        <w:numPr>
          <w:ilvl w:val="0"/>
          <w:numId w:val="68"/>
        </w:numPr>
        <w:spacing w:line="360" w:lineRule="auto"/>
        <w:rPr>
          <w:bCs/>
        </w:rPr>
      </w:pPr>
      <w:r>
        <w:rPr>
          <w:bCs/>
          <w:u w:val="single"/>
        </w:rPr>
        <w:t>Risk Adjusted Basket Return</w:t>
      </w:r>
      <w:r>
        <w:rPr>
          <w:bCs/>
        </w:rPr>
        <w:t xml:space="preserve">: Note that </w:t>
      </w:r>
      <m:oMath>
        <m:r>
          <w:rPr>
            <w:rFonts w:ascii="Cambria Math" w:hAnsi="Cambria Math"/>
          </w:rPr>
          <m:t>I</m:t>
        </m:r>
        <m:d>
          <m:dPr>
            <m:ctrlPr>
              <w:rPr>
                <w:rFonts w:ascii="Cambria Math" w:hAnsi="Cambria Math"/>
                <w:i/>
              </w:rPr>
            </m:ctrlPr>
          </m:dPr>
          <m:e>
            <m:r>
              <w:rPr>
                <w:rFonts w:ascii="Cambria Math" w:hAnsi="Cambria Math"/>
              </w:rPr>
              <m:t>T</m:t>
            </m:r>
          </m:e>
        </m:d>
      </m:oMath>
      <w:r>
        <w:t xml:space="preserve"> is the risk-adjusted return for a basket implicitly assuming a discount </w:t>
      </w:r>
      <m:oMath>
        <m:r>
          <w:rPr>
            <w:rFonts w:ascii="Cambria Math" w:hAnsi="Cambria Math"/>
          </w:rPr>
          <m:t>D</m:t>
        </m:r>
      </m:oMath>
      <w:r>
        <w:t xml:space="preserve"> received for the trade and a trading time </w:t>
      </w:r>
      <w:proofErr w:type="gramStart"/>
      <w:r>
        <w:t xml:space="preserve">parameter </w:t>
      </w:r>
      <w:proofErr w:type="gramEnd"/>
      <m:oMath>
        <m:r>
          <w:rPr>
            <w:rFonts w:ascii="Cambria Math" w:hAnsi="Cambria Math"/>
          </w:rPr>
          <m:t>T</m:t>
        </m:r>
      </m:oMath>
      <w:r>
        <w:t>.</w:t>
      </w:r>
    </w:p>
    <w:p w:rsidR="00E15C32" w:rsidRPr="00E15C32" w:rsidRDefault="00D40694" w:rsidP="00DC154B">
      <w:pPr>
        <w:pStyle w:val="ListParagraph"/>
        <w:numPr>
          <w:ilvl w:val="0"/>
          <w:numId w:val="68"/>
        </w:numPr>
        <w:spacing w:line="360" w:lineRule="auto"/>
        <w:rPr>
          <w:bCs/>
        </w:rPr>
      </w:pPr>
      <w:r>
        <w:rPr>
          <w:bCs/>
          <w:u w:val="single"/>
        </w:rPr>
        <w:t>Estimating the Maximal Information Ratio</w:t>
      </w:r>
      <w:r w:rsidRPr="00D40694">
        <w:rPr>
          <w:bCs/>
        </w:rPr>
        <w:t>:</w:t>
      </w:r>
      <w:r>
        <w:rPr>
          <w:bCs/>
        </w:rPr>
        <w:t xml:space="preserve"> The question is, for which </w:t>
      </w:r>
      <m:oMath>
        <m:r>
          <w:rPr>
            <w:rFonts w:ascii="Cambria Math" w:hAnsi="Cambria Math"/>
          </w:rPr>
          <m:t>T</m:t>
        </m:r>
      </m:oMath>
      <w:r>
        <w:t xml:space="preserve"> is </w:t>
      </w:r>
      <m:oMath>
        <m:r>
          <w:rPr>
            <w:rFonts w:ascii="Cambria Math" w:hAnsi="Cambria Math"/>
          </w:rPr>
          <m:t>I</m:t>
        </m:r>
        <m:d>
          <m:dPr>
            <m:ctrlPr>
              <w:rPr>
                <w:rFonts w:ascii="Cambria Math" w:hAnsi="Cambria Math"/>
                <w:i/>
              </w:rPr>
            </m:ctrlPr>
          </m:dPr>
          <m:e>
            <m:r>
              <w:rPr>
                <w:rFonts w:ascii="Cambria Math" w:hAnsi="Cambria Math"/>
              </w:rPr>
              <m:t>T</m:t>
            </m:r>
          </m:e>
        </m:d>
      </m:oMath>
      <w:r>
        <w:t xml:space="preserve"> maximal? The answer to this is </w:t>
      </w:r>
      <m:oMath>
        <m:sSub>
          <m:sSubPr>
            <m:ctrlPr>
              <w:rPr>
                <w:rFonts w:ascii="Cambria Math" w:hAnsi="Cambria Math"/>
                <w:i/>
              </w:rPr>
            </m:ctrlPr>
          </m:sSubPr>
          <m:e>
            <m:r>
              <w:rPr>
                <w:rFonts w:ascii="Cambria Math" w:hAnsi="Cambria Math"/>
              </w:rPr>
              <m:t>T</m:t>
            </m:r>
          </m:e>
          <m:sub>
            <m:r>
              <w:rPr>
                <w:rFonts w:ascii="Cambria Math" w:hAnsi="Cambria Math"/>
              </w:rPr>
              <m:t>OPT</m:t>
            </m:r>
          </m:sub>
        </m:sSub>
      </m:oMath>
      <w:r>
        <w:t xml:space="preserve">, which can be substituted into the expression for </w:t>
      </w:r>
      <m:oMath>
        <m:r>
          <w:rPr>
            <w:rFonts w:ascii="Cambria Math" w:hAnsi="Cambria Math"/>
          </w:rPr>
          <m:t>I</m:t>
        </m:r>
        <m:d>
          <m:dPr>
            <m:ctrlPr>
              <w:rPr>
                <w:rFonts w:ascii="Cambria Math" w:hAnsi="Cambria Math"/>
                <w:i/>
              </w:rPr>
            </m:ctrlPr>
          </m:dPr>
          <m:e>
            <m:r>
              <w:rPr>
                <w:rFonts w:ascii="Cambria Math" w:hAnsi="Cambria Math"/>
              </w:rPr>
              <m:t>T</m:t>
            </m:r>
          </m:e>
        </m:d>
      </m:oMath>
      <w:r>
        <w:t xml:space="preserve"> to get</w:t>
      </w:r>
    </w:p>
    <w:p w:rsidR="00E15C32" w:rsidRDefault="00E15C32" w:rsidP="00E15C32">
      <w:pPr>
        <w:pStyle w:val="ListParagraph"/>
        <w:spacing w:line="360" w:lineRule="auto"/>
        <w:ind w:left="360"/>
        <w:rPr>
          <w:bCs/>
          <w:u w:val="single"/>
        </w:rPr>
      </w:pPr>
    </w:p>
    <w:p w:rsidR="00D40694" w:rsidRPr="00E15C32" w:rsidRDefault="00CE6DDA" w:rsidP="00E15C32">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E15C32" w:rsidRPr="00D40694" w:rsidRDefault="00E15C32" w:rsidP="00E15C32">
      <w:pPr>
        <w:pStyle w:val="ListParagraph"/>
        <w:spacing w:line="360" w:lineRule="auto"/>
        <w:ind w:left="360"/>
        <w:rPr>
          <w:bCs/>
        </w:rPr>
      </w:pPr>
    </w:p>
    <w:p w:rsidR="00D40694" w:rsidRDefault="00D40694" w:rsidP="00DC154B">
      <w:pPr>
        <w:pStyle w:val="ListParagraph"/>
        <w:numPr>
          <w:ilvl w:val="0"/>
          <w:numId w:val="68"/>
        </w:numPr>
        <w:spacing w:line="360" w:lineRule="auto"/>
        <w:rPr>
          <w:bCs/>
        </w:rPr>
      </w:pPr>
      <w:r w:rsidRPr="00D40694">
        <w:rPr>
          <w:bCs/>
          <w:u w:val="single"/>
        </w:rPr>
        <w:t xml:space="preserve">Alternative Interpretation of </w:t>
      </w:r>
      <m:oMath>
        <m:sSub>
          <m:sSubPr>
            <m:ctrlPr>
              <w:rPr>
                <w:rFonts w:ascii="Cambria Math" w:hAnsi="Cambria Math"/>
                <w:bCs/>
                <w:i/>
                <w:u w:val="single"/>
              </w:rPr>
            </m:ctrlPr>
          </m:sSubPr>
          <m:e>
            <m:r>
              <m:rPr>
                <m:scr m:val="double-struck"/>
              </m:rPr>
              <w:rPr>
                <w:rFonts w:ascii="Cambria Math" w:hAnsi="Cambria Math"/>
                <w:u w:val="single"/>
              </w:rPr>
              <m:t>E</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sidRPr="00D40694">
        <w:rPr>
          <w:bCs/>
          <w:u w:val="single"/>
        </w:rPr>
        <w:t xml:space="preserve"> </w:t>
      </w:r>
      <w:proofErr w:type="gramStart"/>
      <w:r w:rsidRPr="00D40694">
        <w:rPr>
          <w:bCs/>
          <w:u w:val="single"/>
        </w:rPr>
        <w:t xml:space="preserve">and </w:t>
      </w:r>
      <w:proofErr w:type="gramEnd"/>
      <m:oMath>
        <m:sSub>
          <m:sSubPr>
            <m:ctrlPr>
              <w:rPr>
                <w:rFonts w:ascii="Cambria Math" w:hAnsi="Cambria Math"/>
                <w:bCs/>
                <w:i/>
                <w:u w:val="single"/>
              </w:rPr>
            </m:ctrlPr>
          </m:sSubPr>
          <m:e>
            <m:r>
              <m:rPr>
                <m:scr m:val="double-struck"/>
              </m:rPr>
              <w:rPr>
                <w:rFonts w:ascii="Cambria Math" w:hAnsi="Cambria Math"/>
                <w:u w:val="single"/>
              </w:rPr>
              <m:t>V</m:t>
            </m:r>
          </m:e>
          <m:sub>
            <m:r>
              <w:rPr>
                <w:rFonts w:ascii="Cambria Math" w:hAnsi="Cambria Math"/>
                <w:u w:val="single"/>
              </w:rPr>
              <m:t>P</m:t>
            </m:r>
          </m:sub>
        </m:sSub>
        <m:d>
          <m:dPr>
            <m:begChr m:val="["/>
            <m:endChr m:val="]"/>
            <m:ctrlPr>
              <w:rPr>
                <w:rFonts w:ascii="Cambria Math" w:hAnsi="Cambria Math"/>
                <w:bCs/>
                <w:i/>
                <w:u w:val="single"/>
              </w:rPr>
            </m:ctrlPr>
          </m:dPr>
          <m:e>
            <m:r>
              <w:rPr>
                <w:rFonts w:ascii="Cambria Math" w:hAnsi="Cambria Math"/>
                <w:u w:val="single"/>
              </w:rPr>
              <m:t>T</m:t>
            </m:r>
          </m:e>
        </m:d>
      </m:oMath>
      <w:r>
        <w:rPr>
          <w:bCs/>
        </w:rPr>
        <w:t xml:space="preserve">: Since the numerator and the denominator in the definition of </w:t>
      </w:r>
      <m:oMath>
        <m:r>
          <w:rPr>
            <w:rFonts w:ascii="Cambria Math" w:hAnsi="Cambria Math"/>
          </w:rPr>
          <m:t>I</m:t>
        </m:r>
      </m:oMath>
      <w:r>
        <w:rPr>
          <w:bCs/>
        </w:rPr>
        <w:t xml:space="preserve"> are both proportional to the portfolio size, it would be equivalent to considering </w:t>
      </w:r>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oMath>
      <w:r>
        <w:rPr>
          <w:bCs/>
        </w:rPr>
        <w:t xml:space="preserve"> and </w:t>
      </w:r>
      <m:oMath>
        <m:rad>
          <m:radPr>
            <m:degHide m:val="1"/>
            <m:ctrlPr>
              <w:rPr>
                <w:rFonts w:ascii="Cambria Math" w:hAnsi="Cambria Math"/>
                <w:bCs/>
                <w:i/>
              </w:rPr>
            </m:ctrlPr>
          </m:radPr>
          <m:deg/>
          <m:e>
            <m:sSub>
              <m:sSubPr>
                <m:ctrlPr>
                  <w:rPr>
                    <w:rFonts w:ascii="Cambria Math" w:hAnsi="Cambria Math"/>
                    <w:bCs/>
                    <w:i/>
                  </w:rPr>
                </m:ctrlPr>
              </m:sSubPr>
              <m:e>
                <m:r>
                  <m:rPr>
                    <m:scr m:val="double-struck"/>
                  </m:rPr>
                  <w:rPr>
                    <w:rFonts w:ascii="Cambria Math" w:hAnsi="Cambria Math"/>
                  </w:rPr>
                  <m:t>V</m:t>
                </m:r>
              </m:e>
              <m:sub>
                <m:r>
                  <w:rPr>
                    <w:rFonts w:ascii="Cambria Math" w:hAnsi="Cambria Math"/>
                  </w:rPr>
                  <m:t>P</m:t>
                </m:r>
              </m:sub>
            </m:sSub>
            <m:d>
              <m:dPr>
                <m:begChr m:val="["/>
                <m:endChr m:val="]"/>
                <m:ctrlPr>
                  <w:rPr>
                    <w:rFonts w:ascii="Cambria Math" w:hAnsi="Cambria Math"/>
                    <w:bCs/>
                    <w:i/>
                  </w:rPr>
                </m:ctrlPr>
              </m:dPr>
              <m:e>
                <m:r>
                  <w:rPr>
                    <w:rFonts w:ascii="Cambria Math" w:hAnsi="Cambria Math"/>
                  </w:rPr>
                  <m:t>T</m:t>
                </m:r>
              </m:e>
            </m:d>
          </m:e>
        </m:rad>
      </m:oMath>
      <w:r>
        <w:rPr>
          <w:bCs/>
        </w:rPr>
        <w:t xml:space="preserve"> above as </w:t>
      </w:r>
      <w:r>
        <w:rPr>
          <w:bCs/>
          <w:i/>
        </w:rPr>
        <w:t>percentage</w:t>
      </w:r>
      <w:r>
        <w:rPr>
          <w:bCs/>
        </w:rPr>
        <w:t xml:space="preserve"> return and risk.</w:t>
      </w:r>
    </w:p>
    <w:p w:rsidR="00D40694" w:rsidRDefault="00D40694" w:rsidP="00DC154B">
      <w:pPr>
        <w:pStyle w:val="ListParagraph"/>
        <w:numPr>
          <w:ilvl w:val="0"/>
          <w:numId w:val="68"/>
        </w:numPr>
        <w:spacing w:line="360" w:lineRule="auto"/>
        <w:rPr>
          <w:bCs/>
        </w:rPr>
      </w:pPr>
      <w:r>
        <w:rPr>
          <w:bCs/>
          <w:u w:val="single"/>
        </w:rPr>
        <w:t>Units of the Information Ratio</w:t>
      </w:r>
      <w:r w:rsidRPr="00D40694">
        <w:rPr>
          <w:bCs/>
        </w:rPr>
        <w:t>:</w:t>
      </w:r>
      <w:r>
        <w:rPr>
          <w:bCs/>
        </w:rPr>
        <w:t xml:space="preserve"> Thus this quantity allows comparison of baskets and other investment opportunities of arbitrary size. It has units of </w:t>
      </w:r>
      <m:oMath>
        <m:sSup>
          <m:sSupPr>
            <m:ctrlPr>
              <w:rPr>
                <w:rFonts w:ascii="Cambria Math" w:hAnsi="Cambria Math"/>
                <w:bCs/>
                <w:i/>
              </w:rPr>
            </m:ctrlPr>
          </m:sSupPr>
          <m:e>
            <m:r>
              <w:rPr>
                <w:rFonts w:ascii="Cambria Math" w:hAnsi="Cambria Math"/>
              </w:rPr>
              <m:t>year</m:t>
            </m:r>
          </m:e>
          <m: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up>
        </m:sSup>
      </m:oMath>
      <w:r>
        <w:rPr>
          <w:bCs/>
        </w:rPr>
        <w:t xml:space="preserve"> and thus should be compared only with other annualized measures.</w:t>
      </w:r>
    </w:p>
    <w:p w:rsidR="00E15C32" w:rsidRDefault="00E15C32" w:rsidP="00E15C32">
      <w:pPr>
        <w:spacing w:line="360" w:lineRule="auto"/>
        <w:rPr>
          <w:bCs/>
        </w:rPr>
      </w:pPr>
    </w:p>
    <w:p w:rsidR="00E15C32" w:rsidRDefault="00E15C32" w:rsidP="00E15C32">
      <w:pPr>
        <w:spacing w:line="360" w:lineRule="auto"/>
        <w:rPr>
          <w:bCs/>
        </w:rPr>
      </w:pPr>
    </w:p>
    <w:p w:rsidR="00E15C32" w:rsidRPr="00E15C32" w:rsidRDefault="00E15C32" w:rsidP="00E15C32">
      <w:pPr>
        <w:spacing w:line="360" w:lineRule="auto"/>
        <w:rPr>
          <w:b/>
          <w:bCs/>
          <w:sz w:val="28"/>
          <w:szCs w:val="28"/>
        </w:rPr>
      </w:pPr>
      <w:r w:rsidRPr="00E15C32">
        <w:rPr>
          <w:b/>
          <w:bCs/>
          <w:sz w:val="28"/>
          <w:szCs w:val="28"/>
        </w:rPr>
        <w:t>Applications of the Information Ratio</w:t>
      </w:r>
    </w:p>
    <w:p w:rsidR="00E15C32" w:rsidRDefault="00E15C32" w:rsidP="00E15C32">
      <w:pPr>
        <w:spacing w:line="360" w:lineRule="auto"/>
        <w:rPr>
          <w:bCs/>
        </w:rPr>
      </w:pPr>
    </w:p>
    <w:p w:rsidR="00E15C32" w:rsidRDefault="00E15C32" w:rsidP="00E15C32">
      <w:pPr>
        <w:pStyle w:val="ListParagraph"/>
        <w:numPr>
          <w:ilvl w:val="0"/>
          <w:numId w:val="69"/>
        </w:numPr>
        <w:spacing w:line="360" w:lineRule="auto"/>
        <w:rPr>
          <w:bCs/>
        </w:rPr>
      </w:pPr>
      <w:r w:rsidRPr="00E15C32">
        <w:rPr>
          <w:bCs/>
          <w:u w:val="single"/>
        </w:rPr>
        <w:t>Discount Level Implied Information Ratio</w:t>
      </w:r>
      <w:r w:rsidRPr="00E15C32">
        <w:rPr>
          <w:bCs/>
        </w:rPr>
        <w:t>: The two main applications of information ratio can now be states as answers to two questions. First, for a given level of discount than can be demanded for the trade, what is the information ratio of the basket?</w:t>
      </w:r>
    </w:p>
    <w:p w:rsidR="00E15C32" w:rsidRDefault="00E15C32" w:rsidP="00E15C32">
      <w:pPr>
        <w:pStyle w:val="ListParagraph"/>
        <w:numPr>
          <w:ilvl w:val="0"/>
          <w:numId w:val="69"/>
        </w:numPr>
        <w:spacing w:line="360" w:lineRule="auto"/>
        <w:rPr>
          <w:bCs/>
        </w:rPr>
      </w:pPr>
      <w:r>
        <w:rPr>
          <w:bCs/>
          <w:u w:val="single"/>
        </w:rPr>
        <w:t>Information Ratio Implied Discount Hurdle</w:t>
      </w:r>
      <w:r w:rsidRPr="00E15C32">
        <w:rPr>
          <w:bCs/>
        </w:rPr>
        <w:t>:</w:t>
      </w:r>
      <w:r>
        <w:rPr>
          <w:bCs/>
        </w:rPr>
        <w:t xml:space="preserve"> Second, for a given information ratio </w:t>
      </w:r>
      <w:r>
        <w:rPr>
          <w:bCs/>
          <w:i/>
        </w:rPr>
        <w:t>hurdle</w:t>
      </w:r>
      <w:r>
        <w:rPr>
          <w:bCs/>
        </w:rPr>
        <w:t>, what minimum discount must be demanded in order to clear it?</w:t>
      </w:r>
    </w:p>
    <w:p w:rsidR="002B6954" w:rsidRPr="002B6954" w:rsidRDefault="00E15C32" w:rsidP="00E15C32">
      <w:pPr>
        <w:pStyle w:val="ListParagraph"/>
        <w:numPr>
          <w:ilvl w:val="0"/>
          <w:numId w:val="69"/>
        </w:numPr>
        <w:spacing w:line="360" w:lineRule="auto"/>
        <w:rPr>
          <w:bCs/>
        </w:rPr>
      </w:pPr>
      <w:r>
        <w:rPr>
          <w:bCs/>
          <w:u w:val="single"/>
        </w:rPr>
        <w:t>Discount Implied Maximum Information Ratio</w:t>
      </w:r>
      <w:r w:rsidRPr="00E15C32">
        <w:rPr>
          <w:bCs/>
        </w:rPr>
        <w:t>:</w:t>
      </w:r>
      <w:r>
        <w:rPr>
          <w:bCs/>
        </w:rPr>
        <w:t xml:space="preserve"> The answer to the first question is </w:t>
      </w:r>
      <w:proofErr w:type="gramStart"/>
      <w:r>
        <w:rPr>
          <w:bCs/>
        </w:rPr>
        <w:t xml:space="preserve">simply </w:t>
      </w:r>
      <w:proofErr w:type="gramEnd"/>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the information ratio of the basket assuming a discount of </w:t>
      </w:r>
      <m:oMath>
        <m:r>
          <w:rPr>
            <w:rFonts w:ascii="Cambria Math" w:hAnsi="Cambria Math"/>
          </w:rPr>
          <m:t>D</m:t>
        </m:r>
      </m:oMath>
      <w:r w:rsidR="002B6954">
        <w:t>. Put a different way</w:t>
      </w:r>
    </w:p>
    <w:p w:rsidR="002B6954" w:rsidRDefault="002B6954" w:rsidP="002B6954">
      <w:pPr>
        <w:pStyle w:val="ListParagraph"/>
        <w:spacing w:line="360" w:lineRule="auto"/>
        <w:ind w:left="360"/>
        <w:rPr>
          <w:bCs/>
          <w:u w:val="single"/>
        </w:rPr>
      </w:pPr>
    </w:p>
    <w:p w:rsidR="002B6954" w:rsidRDefault="00CE6DDA"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E15C32" w:rsidRPr="00E15C32" w:rsidRDefault="00E15C32" w:rsidP="002B6954">
      <w:pPr>
        <w:pStyle w:val="ListParagraph"/>
        <w:spacing w:line="360" w:lineRule="auto"/>
        <w:ind w:left="360"/>
        <w:rPr>
          <w:bCs/>
        </w:rPr>
      </w:pPr>
      <w:proofErr w:type="gramStart"/>
      <w:r>
        <w:t>shows</w:t>
      </w:r>
      <w:proofErr w:type="gramEnd"/>
      <w:r>
        <w:t xml:space="preserve"> that given a discount </w:t>
      </w:r>
      <m:oMath>
        <m:r>
          <w:rPr>
            <w:rFonts w:ascii="Cambria Math" w:hAnsi="Cambria Math"/>
          </w:rPr>
          <m:t>D</m:t>
        </m:r>
      </m:oMath>
      <w:r>
        <w:t xml:space="preserve"> that a desk can demand for a trade, it will yield a peak information ratio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r>
        <w:t xml:space="preserve"> which can then be used to determine if the trade clears a particular hurdle.</w:t>
      </w:r>
    </w:p>
    <w:p w:rsidR="002B6954" w:rsidRDefault="00E15C32" w:rsidP="00E15C32">
      <w:pPr>
        <w:pStyle w:val="ListParagraph"/>
        <w:numPr>
          <w:ilvl w:val="0"/>
          <w:numId w:val="69"/>
        </w:numPr>
        <w:spacing w:line="360" w:lineRule="auto"/>
        <w:rPr>
          <w:bCs/>
        </w:rPr>
      </w:pPr>
      <w:r>
        <w:rPr>
          <w:bCs/>
          <w:u w:val="single"/>
        </w:rPr>
        <w:lastRenderedPageBreak/>
        <w:t>Information Ratio Implied Minimum Discount</w:t>
      </w:r>
      <w:r w:rsidRPr="00E15C32">
        <w:rPr>
          <w:bCs/>
        </w:rPr>
        <w:t>:</w:t>
      </w:r>
      <w:r>
        <w:rPr>
          <w:bCs/>
        </w:rPr>
        <w:t xml:space="preserve"> </w:t>
      </w:r>
      <w:r w:rsidR="00F600AC">
        <w:rPr>
          <w:bCs/>
        </w:rPr>
        <w:t>The second question may be answered by simply inverting</w:t>
      </w:r>
    </w:p>
    <w:p w:rsidR="002B6954" w:rsidRDefault="002B6954" w:rsidP="002B6954">
      <w:pPr>
        <w:pStyle w:val="ListParagraph"/>
        <w:spacing w:line="360" w:lineRule="auto"/>
        <w:ind w:left="360"/>
        <w:rPr>
          <w:bCs/>
          <w:u w:val="single"/>
        </w:rPr>
      </w:pPr>
    </w:p>
    <w:p w:rsidR="002B6954" w:rsidRDefault="00CE6DDA" w:rsidP="002B6954">
      <w:pPr>
        <w:pStyle w:val="ListParagraph"/>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den>
          </m:f>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e>
                  </m:d>
                </m:e>
                <m:sup>
                  <m:f>
                    <m:fPr>
                      <m:ctrlPr>
                        <w:rPr>
                          <w:rFonts w:ascii="Cambria Math" w:hAnsi="Cambria Math"/>
                          <w:i/>
                        </w:rPr>
                      </m:ctrlPr>
                    </m:fPr>
                    <m:num>
                      <m:r>
                        <w:rPr>
                          <w:rFonts w:ascii="Cambria Math" w:hAnsi="Cambria Math"/>
                        </w:rPr>
                        <m:t>k+1</m:t>
                      </m:r>
                    </m:num>
                    <m:den>
                      <m:r>
                        <w:rPr>
                          <w:rFonts w:ascii="Cambria Math" w:hAnsi="Cambria Math"/>
                        </w:rPr>
                        <m:t>k</m:t>
                      </m:r>
                    </m:den>
                  </m:f>
                </m:sup>
              </m:sSup>
            </m:num>
            <m:den>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Xσ</m:t>
              </m:r>
            </m:den>
          </m:f>
        </m:oMath>
      </m:oMathPara>
    </w:p>
    <w:p w:rsidR="002B6954" w:rsidRDefault="002B6954" w:rsidP="002B6954">
      <w:pPr>
        <w:pStyle w:val="ListParagraph"/>
        <w:spacing w:line="360" w:lineRule="auto"/>
        <w:ind w:left="360"/>
      </w:pPr>
    </w:p>
    <w:p w:rsidR="002B6954" w:rsidRDefault="00F600AC" w:rsidP="002B6954">
      <w:pPr>
        <w:pStyle w:val="ListParagraph"/>
        <w:spacing w:line="360" w:lineRule="auto"/>
        <w:ind w:left="360"/>
        <w:rPr>
          <w:bCs/>
        </w:rPr>
      </w:pPr>
      <w:proofErr w:type="gramStart"/>
      <w:r>
        <w:rPr>
          <w:bCs/>
        </w:rPr>
        <w:t>to</w:t>
      </w:r>
      <w:proofErr w:type="gramEnd"/>
      <w:r>
        <w:rPr>
          <w:bCs/>
        </w:rPr>
        <w:t xml:space="preserve"> yield</w:t>
      </w:r>
    </w:p>
    <w:p w:rsidR="002B6954" w:rsidRDefault="002B6954" w:rsidP="002B6954">
      <w:pPr>
        <w:pStyle w:val="ListParagraph"/>
        <w:spacing w:line="360" w:lineRule="auto"/>
        <w:ind w:left="360"/>
        <w:rPr>
          <w:bCs/>
        </w:rPr>
      </w:pPr>
    </w:p>
    <w:p w:rsidR="002B6954" w:rsidRDefault="00CE6DDA" w:rsidP="002B695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MIN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k+1</m:t>
                              </m:r>
                            </m:e>
                          </m:d>
                        </m:e>
                        <m:sup>
                          <m:f>
                            <m:fPr>
                              <m:ctrlPr>
                                <w:rPr>
                                  <w:rFonts w:ascii="Cambria Math" w:hAnsi="Cambria Math"/>
                                  <w:i/>
                                </w:rPr>
                              </m:ctrlPr>
                            </m:fPr>
                            <m:num>
                              <m:r>
                                <w:rPr>
                                  <w:rFonts w:ascii="Cambria Math" w:hAnsi="Cambria Math"/>
                                </w:rPr>
                                <m:t>3k+4</m:t>
                              </m:r>
                            </m:num>
                            <m:den>
                              <m:r>
                                <w:rPr>
                                  <w:rFonts w:ascii="Cambria Math" w:hAnsi="Cambria Math"/>
                                </w:rPr>
                                <m:t>2k</m:t>
                              </m:r>
                            </m:den>
                          </m:f>
                        </m:sup>
                      </m:sSup>
                    </m:num>
                    <m:den>
                      <m:sSup>
                        <m:sSupPr>
                          <m:ctrlPr>
                            <w:rPr>
                              <w:rFonts w:ascii="Cambria Math" w:hAnsi="Cambria Math"/>
                              <w:i/>
                            </w:rPr>
                          </m:ctrlPr>
                        </m:sSupPr>
                        <m:e>
                          <m:d>
                            <m:dPr>
                              <m:ctrlPr>
                                <w:rPr>
                                  <w:rFonts w:ascii="Cambria Math" w:hAnsi="Cambria Math"/>
                                  <w:i/>
                                </w:rPr>
                              </m:ctrlPr>
                            </m:dPr>
                            <m:e>
                              <m:r>
                                <w:rPr>
                                  <w:rFonts w:ascii="Cambria Math" w:hAnsi="Cambria Math"/>
                                </w:rPr>
                                <m:t>3k+1</m:t>
                              </m:r>
                            </m:e>
                          </m:d>
                        </m:e>
                        <m:sup>
                          <m:f>
                            <m:fPr>
                              <m:ctrlPr>
                                <w:rPr>
                                  <w:rFonts w:ascii="Cambria Math" w:hAnsi="Cambria Math"/>
                                  <w:i/>
                                </w:rPr>
                              </m:ctrlPr>
                            </m:fPr>
                            <m:num>
                              <m:r>
                                <w:rPr>
                                  <w:rFonts w:ascii="Cambria Math" w:hAnsi="Cambria Math"/>
                                </w:rPr>
                                <m:t>k+2</m:t>
                              </m:r>
                            </m:num>
                            <m:den>
                              <m:r>
                                <w:rPr>
                                  <w:rFonts w:ascii="Cambria Math" w:hAnsi="Cambria Math"/>
                                </w:rPr>
                                <m:t>2k</m:t>
                              </m:r>
                            </m:den>
                          </m:f>
                        </m:sup>
                      </m:sSup>
                    </m:den>
                  </m:f>
                  <m:r>
                    <w:rPr>
                      <w:rFonts w:ascii="Cambria Math" w:hAnsi="Cambria Math"/>
                    </w:rPr>
                    <m:t>X</m:t>
                  </m:r>
                  <m:sSup>
                    <m:sSupPr>
                      <m:ctrlPr>
                        <w:rPr>
                          <w:rFonts w:ascii="Cambria Math" w:hAnsi="Cambria Math"/>
                          <w:i/>
                        </w:rPr>
                      </m:ctrlPr>
                    </m:sSupPr>
                    <m:e>
                      <m:r>
                        <w:rPr>
                          <w:rFonts w:ascii="Cambria Math" w:hAnsi="Cambria Math"/>
                        </w:rPr>
                        <m:t>η</m:t>
                      </m:r>
                    </m:e>
                    <m:sup>
                      <m:f>
                        <m:fPr>
                          <m:ctrlPr>
                            <w:rPr>
                              <w:rFonts w:ascii="Cambria Math" w:hAnsi="Cambria Math"/>
                              <w:i/>
                            </w:rPr>
                          </m:ctrlPr>
                        </m:fPr>
                        <m:num>
                          <m:r>
                            <w:rPr>
                              <w:rFonts w:ascii="Cambria Math" w:hAnsi="Cambria Math"/>
                            </w:rPr>
                            <m:t>1</m:t>
                          </m:r>
                        </m:num>
                        <m:den>
                          <m:r>
                            <w:rPr>
                              <w:rFonts w:ascii="Cambria Math" w:hAnsi="Cambria Math"/>
                            </w:rPr>
                            <m:t>k</m:t>
                          </m:r>
                        </m:den>
                      </m:f>
                    </m:sup>
                  </m:sSup>
                  <m:r>
                    <w:rPr>
                      <w:rFonts w:ascii="Cambria Math" w:hAnsi="Cambria Math"/>
                    </w:rPr>
                    <m:t>σ</m:t>
                  </m:r>
                  <m:sSub>
                    <m:sSubPr>
                      <m:ctrlPr>
                        <w:rPr>
                          <w:rFonts w:ascii="Cambria Math" w:hAnsi="Cambria Math"/>
                          <w:i/>
                        </w:rPr>
                      </m:ctrlPr>
                    </m:sSubPr>
                    <m:e>
                      <m:r>
                        <w:rPr>
                          <w:rFonts w:ascii="Cambria Math" w:hAnsi="Cambria Math"/>
                        </w:rPr>
                        <m:t>I</m:t>
                      </m:r>
                    </m:e>
                    <m:sub>
                      <m:r>
                        <w:rPr>
                          <w:rFonts w:ascii="Cambria Math" w:hAnsi="Cambria Math"/>
                        </w:rPr>
                        <m:t>HURDLE</m:t>
                      </m:r>
                    </m:sub>
                  </m:sSub>
                </m:e>
              </m:d>
            </m:e>
            <m:sup>
              <m:f>
                <m:fPr>
                  <m:ctrlPr>
                    <w:rPr>
                      <w:rFonts w:ascii="Cambria Math" w:hAnsi="Cambria Math"/>
                      <w:i/>
                    </w:rPr>
                  </m:ctrlPr>
                </m:fPr>
                <m:num>
                  <m:r>
                    <w:rPr>
                      <w:rFonts w:ascii="Cambria Math" w:hAnsi="Cambria Math"/>
                    </w:rPr>
                    <m:t>k</m:t>
                  </m:r>
                </m:num>
                <m:den>
                  <m:r>
                    <w:rPr>
                      <w:rFonts w:ascii="Cambria Math" w:hAnsi="Cambria Math"/>
                    </w:rPr>
                    <m:t>k+1</m:t>
                  </m:r>
                </m:den>
              </m:f>
            </m:sup>
          </m:sSup>
        </m:oMath>
      </m:oMathPara>
    </w:p>
    <w:p w:rsidR="002B6954" w:rsidRDefault="002B6954" w:rsidP="002B6954">
      <w:pPr>
        <w:pStyle w:val="ListParagraph"/>
        <w:spacing w:line="360" w:lineRule="auto"/>
        <w:ind w:left="360"/>
      </w:pPr>
    </w:p>
    <w:p w:rsidR="00E15C32" w:rsidRPr="00F600AC" w:rsidRDefault="00F600AC" w:rsidP="002B6954">
      <w:pPr>
        <w:pStyle w:val="ListParagraph"/>
        <w:spacing w:line="360" w:lineRule="auto"/>
        <w:ind w:left="360"/>
        <w:rPr>
          <w:bCs/>
        </w:rPr>
      </w:pPr>
      <w:r>
        <w:t xml:space="preserve">The expression for </w:t>
      </w:r>
      <m:oMath>
        <m:sSub>
          <m:sSubPr>
            <m:ctrlPr>
              <w:rPr>
                <w:rFonts w:ascii="Cambria Math" w:hAnsi="Cambria Math"/>
                <w:i/>
              </w:rPr>
            </m:ctrlPr>
          </m:sSubPr>
          <m:e>
            <m:r>
              <w:rPr>
                <w:rFonts w:ascii="Cambria Math" w:hAnsi="Cambria Math"/>
              </w:rPr>
              <m:t>D</m:t>
            </m:r>
          </m:e>
          <m:sub>
            <m:r>
              <w:rPr>
                <w:rFonts w:ascii="Cambria Math" w:hAnsi="Cambria Math"/>
              </w:rPr>
              <m:t>MIN</m:t>
            </m:r>
          </m:sub>
        </m:sSub>
      </m:oMath>
      <w:r>
        <w:t xml:space="preserve"> above gives the maximum that a desk can be bid for a given basket while still clearing the minimum information ratio threshold of </w:t>
      </w:r>
      <m:oMath>
        <m:sSub>
          <m:sSubPr>
            <m:ctrlPr>
              <w:rPr>
                <w:rFonts w:ascii="Cambria Math" w:hAnsi="Cambria Math"/>
                <w:i/>
              </w:rPr>
            </m:ctrlPr>
          </m:sSubPr>
          <m:e>
            <m:r>
              <w:rPr>
                <w:rFonts w:ascii="Cambria Math" w:hAnsi="Cambria Math"/>
              </w:rPr>
              <m:t>I</m:t>
            </m:r>
          </m:e>
          <m:sub>
            <m:r>
              <w:rPr>
                <w:rFonts w:ascii="Cambria Math" w:hAnsi="Cambria Math"/>
              </w:rPr>
              <m:t>HURDLE</m:t>
            </m:r>
          </m:sub>
        </m:sSub>
      </m:oMath>
    </w:p>
    <w:p w:rsidR="00F600AC" w:rsidRDefault="00F600AC" w:rsidP="00E15C32">
      <w:pPr>
        <w:pStyle w:val="ListParagraph"/>
        <w:numPr>
          <w:ilvl w:val="0"/>
          <w:numId w:val="69"/>
        </w:numPr>
        <w:spacing w:line="360" w:lineRule="auto"/>
        <w:rPr>
          <w:bCs/>
        </w:rPr>
      </w:pPr>
      <w:r>
        <w:rPr>
          <w:bCs/>
          <w:u w:val="single"/>
        </w:rPr>
        <w:t>Power Law Process Impact Table</w:t>
      </w:r>
      <w:r>
        <w:rPr>
          <w:bCs/>
        </w:rPr>
        <w:t>:</w:t>
      </w:r>
    </w:p>
    <w:p w:rsidR="002B6954" w:rsidRDefault="002B6954" w:rsidP="002B6954">
      <w:pPr>
        <w:pStyle w:val="ListParagraph"/>
        <w:spacing w:line="360" w:lineRule="auto"/>
        <w:ind w:left="360"/>
        <w:rPr>
          <w:bCs/>
        </w:rPr>
      </w:pPr>
    </w:p>
    <w:tbl>
      <w:tblPr>
        <w:tblStyle w:val="TableGrid"/>
        <w:tblW w:w="0" w:type="auto"/>
        <w:tblLook w:val="04A0" w:firstRow="1" w:lastRow="0" w:firstColumn="1" w:lastColumn="0" w:noHBand="0" w:noVBand="1"/>
      </w:tblPr>
      <w:tblGrid>
        <w:gridCol w:w="2876"/>
        <w:gridCol w:w="2877"/>
        <w:gridCol w:w="2877"/>
      </w:tblGrid>
      <w:tr w:rsidR="00F600AC" w:rsidTr="00F600AC">
        <w:tc>
          <w:tcPr>
            <w:tcW w:w="2876"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k</m:t>
                </m:r>
              </m:oMath>
            </m:oMathPara>
          </w:p>
        </w:tc>
        <w:tc>
          <w:tcPr>
            <w:tcW w:w="2877" w:type="dxa"/>
            <w:vAlign w:val="center"/>
          </w:tcPr>
          <w:p w:rsidR="00F600AC" w:rsidRPr="00F600AC" w:rsidRDefault="00F600AC" w:rsidP="00F600AC">
            <w:pPr>
              <w:spacing w:line="360" w:lineRule="auto"/>
              <w:jc w:val="center"/>
              <w:rPr>
                <w:b/>
                <w:bCs/>
                <w:sz w:val="28"/>
                <w:szCs w:val="28"/>
              </w:rPr>
            </w:pPr>
            <m:oMathPara>
              <m:oMath>
                <m:r>
                  <m:rPr>
                    <m:sty m:val="bi"/>
                  </m:rPr>
                  <w:rPr>
                    <w:rFonts w:ascii="Cambria Math" w:hAnsi="Cambria Math"/>
                    <w:sz w:val="28"/>
                    <w:szCs w:val="28"/>
                  </w:rPr>
                  <m:t>T</m:t>
                </m:r>
              </m:oMath>
            </m:oMathPara>
          </w:p>
        </w:tc>
        <w:tc>
          <w:tcPr>
            <w:tcW w:w="2877" w:type="dxa"/>
            <w:vAlign w:val="center"/>
          </w:tcPr>
          <w:p w:rsidR="00F600AC" w:rsidRPr="00F600AC" w:rsidRDefault="00CE6DDA" w:rsidP="00F600AC">
            <w:pPr>
              <w:spacing w:line="360" w:lineRule="auto"/>
              <w:jc w:val="center"/>
              <w:rPr>
                <w:b/>
                <w:bCs/>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I</m:t>
                    </m:r>
                  </m:e>
                  <m:sub>
                    <m:r>
                      <m:rPr>
                        <m:sty m:val="bi"/>
                      </m:rPr>
                      <w:rPr>
                        <w:rFonts w:ascii="Cambria Math" w:hAnsi="Cambria Math"/>
                        <w:sz w:val="28"/>
                        <w:szCs w:val="28"/>
                      </w:rPr>
                      <m:t>MAX</m:t>
                    </m:r>
                  </m:sub>
                </m:sSub>
              </m:oMath>
            </m:oMathPara>
          </w:p>
        </w:tc>
      </w:tr>
      <w:tr w:rsidR="00F600AC" w:rsidTr="00F600AC">
        <w:tc>
          <w:tcPr>
            <w:tcW w:w="2876" w:type="dxa"/>
            <w:vAlign w:val="center"/>
          </w:tcPr>
          <w:p w:rsidR="00F600AC" w:rsidRDefault="00CE6DDA" w:rsidP="00F600AC">
            <w:pPr>
              <w:spacing w:line="360" w:lineRule="auto"/>
              <w:jc w:val="center"/>
              <w:rPr>
                <w:bCs/>
              </w:rPr>
            </w:pPr>
            <m:oMathPara>
              <m:oMath>
                <m:f>
                  <m:fPr>
                    <m:ctrlPr>
                      <w:rPr>
                        <w:rFonts w:ascii="Cambria Math" w:hAnsi="Cambria Math"/>
                        <w:bCs/>
                        <w:i/>
                      </w:rPr>
                    </m:ctrlPr>
                  </m:fPr>
                  <m:num>
                    <m:r>
                      <w:rPr>
                        <w:rFonts w:ascii="Cambria Math" w:hAnsi="Cambria Math"/>
                      </w:rPr>
                      <m:t>1</m:t>
                    </m:r>
                  </m:num>
                  <m:den>
                    <m:r>
                      <w:rPr>
                        <w:rFonts w:ascii="Cambria Math" w:hAnsi="Cambria Math"/>
                      </w:rPr>
                      <m:t>2</m:t>
                    </m:r>
                  </m:den>
                </m:f>
              </m:oMath>
            </m:oMathPara>
          </w:p>
        </w:tc>
        <w:tc>
          <w:tcPr>
            <w:tcW w:w="2877" w:type="dxa"/>
            <w:vAlign w:val="center"/>
          </w:tcPr>
          <w:p w:rsidR="00F600AC" w:rsidRDefault="00F600AC" w:rsidP="00F600AC">
            <w:pPr>
              <w:spacing w:line="360" w:lineRule="auto"/>
              <w:jc w:val="center"/>
              <w:rPr>
                <w:bCs/>
              </w:rPr>
            </w:pPr>
            <m:oMathPara>
              <m:oMath>
                <m:r>
                  <w:rPr>
                    <w:rFonts w:ascii="Cambria Math" w:hAnsi="Cambria Math"/>
                  </w:rPr>
                  <m:t>0.810</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1.063</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3</m:t>
                        </m:r>
                      </m:sup>
                    </m:sSup>
                  </m:num>
                  <m:den>
                    <m:sSup>
                      <m:sSupPr>
                        <m:ctrlPr>
                          <w:rPr>
                            <w:rFonts w:ascii="Cambria Math" w:hAnsi="Cambria Math"/>
                            <w:bCs/>
                            <w:i/>
                          </w:rPr>
                        </m:ctrlPr>
                      </m:sSupPr>
                      <m:e>
                        <m:r>
                          <w:rPr>
                            <w:rFonts w:ascii="Cambria Math" w:hAnsi="Cambria Math"/>
                          </w:rPr>
                          <m:t>η</m:t>
                        </m:r>
                      </m:e>
                      <m:sup>
                        <m:r>
                          <w:rPr>
                            <w:rFonts w:ascii="Cambria Math" w:hAnsi="Cambria Math"/>
                          </w:rPr>
                          <m:t>2</m:t>
                        </m:r>
                      </m:sup>
                    </m:sSup>
                    <m:r>
                      <w:rPr>
                        <w:rFonts w:ascii="Cambria Math" w:hAnsi="Cambria Math"/>
                      </w:rPr>
                      <m:t>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1</m:t>
                </m:r>
              </m:oMath>
            </m:oMathPara>
          </w:p>
        </w:tc>
        <w:tc>
          <w:tcPr>
            <w:tcW w:w="2877" w:type="dxa"/>
            <w:vAlign w:val="center"/>
          </w:tcPr>
          <w:p w:rsidR="00F600AC" w:rsidRDefault="00CE6DDA" w:rsidP="00F600AC">
            <w:pPr>
              <w:spacing w:line="360" w:lineRule="auto"/>
              <w:jc w:val="center"/>
              <w:rPr>
                <w:bCs/>
              </w:rPr>
            </w:pPr>
            <m:oMathPara>
              <m:oMath>
                <m:f>
                  <m:fPr>
                    <m:ctrlPr>
                      <w:rPr>
                        <w:rFonts w:ascii="Cambria Math" w:hAnsi="Cambria Math"/>
                        <w:bCs/>
                        <w:i/>
                      </w:rPr>
                    </m:ctrlPr>
                  </m:fPr>
                  <m:num>
                    <m:r>
                      <w:rPr>
                        <w:rFonts w:ascii="Cambria Math" w:hAnsi="Cambria Math"/>
                      </w:rPr>
                      <m:t>ηX</m:t>
                    </m:r>
                  </m:num>
                  <m:den>
                    <m:acc>
                      <m:accPr>
                        <m:chr m:val="̃"/>
                        <m:ctrlPr>
                          <w:rPr>
                            <w:rFonts w:ascii="Cambria Math" w:hAnsi="Cambria Math"/>
                            <w:bCs/>
                            <w:i/>
                          </w:rPr>
                        </m:ctrlPr>
                      </m:accPr>
                      <m:e>
                        <m:r>
                          <w:rPr>
                            <w:rFonts w:ascii="Cambria Math" w:hAnsi="Cambria Math"/>
                          </w:rPr>
                          <m:t>D</m:t>
                        </m:r>
                      </m:e>
                    </m:acc>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0.707</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r>
                          <w:rPr>
                            <w:rFonts w:ascii="Cambria Math" w:hAnsi="Cambria Math"/>
                          </w:rPr>
                          <m:t>2</m:t>
                        </m:r>
                      </m:sup>
                    </m:sSup>
                  </m:num>
                  <m:den>
                    <m:r>
                      <w:rPr>
                        <w:rFonts w:ascii="Cambria Math" w:hAnsi="Cambria Math"/>
                      </w:rPr>
                      <m:t>ηXσ</m:t>
                    </m:r>
                  </m:den>
                </m:f>
              </m:oMath>
            </m:oMathPara>
          </w:p>
        </w:tc>
      </w:tr>
      <w:tr w:rsidR="00F600AC" w:rsidTr="00F600AC">
        <w:tc>
          <w:tcPr>
            <w:tcW w:w="2876" w:type="dxa"/>
            <w:vAlign w:val="center"/>
          </w:tcPr>
          <w:p w:rsidR="00F600AC" w:rsidRDefault="00F600AC" w:rsidP="00F600AC">
            <w:pPr>
              <w:spacing w:line="360" w:lineRule="auto"/>
              <w:jc w:val="center"/>
              <w:rPr>
                <w:bCs/>
              </w:rPr>
            </w:pPr>
            <m:oMathPara>
              <m:oMath>
                <m:r>
                  <w:rPr>
                    <w:rFonts w:ascii="Cambria Math" w:hAnsi="Cambria Math"/>
                  </w:rPr>
                  <m:t>2</m:t>
                </m:r>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1.134</m:t>
                </m:r>
                <m:f>
                  <m:fPr>
                    <m:ctrlPr>
                      <w:rPr>
                        <w:rFonts w:ascii="Cambria Math" w:hAnsi="Cambria Math"/>
                        <w:bCs/>
                        <w:i/>
                      </w:rPr>
                    </m:ctrlPr>
                  </m:fPr>
                  <m:num>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m:t>
                    </m:r>
                  </m:num>
                  <m:den>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1</m:t>
                            </m:r>
                          </m:num>
                          <m:den>
                            <m:r>
                              <w:rPr>
                                <w:rFonts w:ascii="Cambria Math" w:hAnsi="Cambria Math"/>
                              </w:rPr>
                              <m:t>2</m:t>
                            </m:r>
                          </m:den>
                        </m:f>
                      </m:sup>
                    </m:sSup>
                  </m:den>
                </m:f>
              </m:oMath>
            </m:oMathPara>
          </w:p>
        </w:tc>
        <w:tc>
          <w:tcPr>
            <w:tcW w:w="2877" w:type="dxa"/>
            <w:vAlign w:val="center"/>
          </w:tcPr>
          <w:p w:rsidR="00F600AC" w:rsidRDefault="00505DB2" w:rsidP="00505DB2">
            <w:pPr>
              <w:spacing w:line="360" w:lineRule="auto"/>
              <w:jc w:val="center"/>
              <w:rPr>
                <w:bCs/>
              </w:rPr>
            </w:pPr>
            <m:oMathPara>
              <m:oMath>
                <m:r>
                  <w:rPr>
                    <w:rFonts w:ascii="Cambria Math" w:hAnsi="Cambria Math"/>
                  </w:rPr>
                  <m:t>0.449</m:t>
                </m:r>
                <m:f>
                  <m:fPr>
                    <m:ctrlPr>
                      <w:rPr>
                        <w:rFonts w:ascii="Cambria Math" w:hAnsi="Cambria Math"/>
                        <w:bCs/>
                        <w:i/>
                      </w:rPr>
                    </m:ctrlPr>
                  </m:fPr>
                  <m:num>
                    <m:sSup>
                      <m:sSupPr>
                        <m:ctrlPr>
                          <w:rPr>
                            <w:rFonts w:ascii="Cambria Math" w:hAnsi="Cambria Math"/>
                            <w:bCs/>
                            <w:i/>
                          </w:rPr>
                        </m:ctrlPr>
                      </m:sSupPr>
                      <m:e>
                        <m:acc>
                          <m:accPr>
                            <m:chr m:val="̃"/>
                            <m:ctrlPr>
                              <w:rPr>
                                <w:rFonts w:ascii="Cambria Math" w:hAnsi="Cambria Math"/>
                                <w:bCs/>
                                <w:i/>
                              </w:rPr>
                            </m:ctrlPr>
                          </m:accPr>
                          <m:e>
                            <m:r>
                              <w:rPr>
                                <w:rFonts w:ascii="Cambria Math" w:hAnsi="Cambria Math"/>
                              </w:rPr>
                              <m:t>D</m:t>
                            </m:r>
                          </m:e>
                        </m:acc>
                      </m:e>
                      <m:sup>
                        <m:f>
                          <m:fPr>
                            <m:ctrlPr>
                              <w:rPr>
                                <w:rFonts w:ascii="Cambria Math" w:hAnsi="Cambria Math"/>
                                <w:bCs/>
                                <w:i/>
                              </w:rPr>
                            </m:ctrlPr>
                          </m:fPr>
                          <m:num>
                            <m:r>
                              <w:rPr>
                                <w:rFonts w:ascii="Cambria Math" w:hAnsi="Cambria Math"/>
                              </w:rPr>
                              <m:t>3</m:t>
                            </m:r>
                          </m:num>
                          <m:den>
                            <m:r>
                              <w:rPr>
                                <w:rFonts w:ascii="Cambria Math" w:hAnsi="Cambria Math"/>
                              </w:rPr>
                              <m:t>2</m:t>
                            </m:r>
                          </m:den>
                        </m:f>
                      </m:sup>
                    </m:sSup>
                  </m:num>
                  <m:den>
                    <m:sSup>
                      <m:sSupPr>
                        <m:ctrlPr>
                          <w:rPr>
                            <w:rFonts w:ascii="Cambria Math" w:hAnsi="Cambria Math"/>
                            <w:bCs/>
                            <w:i/>
                          </w:rPr>
                        </m:ctrlPr>
                      </m:sSupPr>
                      <m:e>
                        <m:r>
                          <w:rPr>
                            <w:rFonts w:ascii="Cambria Math" w:hAnsi="Cambria Math"/>
                          </w:rPr>
                          <m:t>η</m:t>
                        </m:r>
                      </m:e>
                      <m:sup>
                        <m:f>
                          <m:fPr>
                            <m:ctrlPr>
                              <w:rPr>
                                <w:rFonts w:ascii="Cambria Math" w:hAnsi="Cambria Math"/>
                                <w:bCs/>
                                <w:i/>
                              </w:rPr>
                            </m:ctrlPr>
                          </m:fPr>
                          <m:num>
                            <m:r>
                              <w:rPr>
                                <w:rFonts w:ascii="Cambria Math" w:hAnsi="Cambria Math"/>
                              </w:rPr>
                              <m:t>1</m:t>
                            </m:r>
                          </m:num>
                          <m:den>
                            <m:r>
                              <w:rPr>
                                <w:rFonts w:ascii="Cambria Math" w:hAnsi="Cambria Math"/>
                              </w:rPr>
                              <m:t>2</m:t>
                            </m:r>
                          </m:den>
                        </m:f>
                      </m:sup>
                    </m:sSup>
                    <m:r>
                      <w:rPr>
                        <w:rFonts w:ascii="Cambria Math" w:hAnsi="Cambria Math"/>
                      </w:rPr>
                      <m:t>Xσ</m:t>
                    </m:r>
                  </m:den>
                </m:f>
              </m:oMath>
            </m:oMathPara>
          </w:p>
        </w:tc>
      </w:tr>
    </w:tbl>
    <w:p w:rsidR="00F600AC" w:rsidRDefault="00F600AC" w:rsidP="00F600AC">
      <w:pPr>
        <w:spacing w:line="360" w:lineRule="auto"/>
        <w:rPr>
          <w:bCs/>
        </w:rPr>
      </w:pPr>
    </w:p>
    <w:p w:rsidR="002B6954" w:rsidRDefault="00A228E8" w:rsidP="00A228E8">
      <w:pPr>
        <w:pStyle w:val="ListParagraph"/>
        <w:numPr>
          <w:ilvl w:val="0"/>
          <w:numId w:val="69"/>
        </w:numPr>
        <w:spacing w:line="360" w:lineRule="auto"/>
        <w:rPr>
          <w:bCs/>
        </w:rPr>
      </w:pPr>
      <w:r w:rsidRPr="00A228E8">
        <w:rPr>
          <w:bCs/>
          <w:u w:val="single"/>
        </w:rPr>
        <w:t>Power Law Process Impact – Legend</w:t>
      </w:r>
      <w:r w:rsidRPr="00A228E8">
        <w:rPr>
          <w:bCs/>
        </w:rPr>
        <w:t>:</w:t>
      </w:r>
      <w:r>
        <w:rPr>
          <w:bCs/>
        </w:rPr>
        <w:t xml:space="preserve"> The table above shows the optimal trading time and maximum information ratio for three different values of the market </w:t>
      </w:r>
      <w:proofErr w:type="gramStart"/>
      <w:r>
        <w:rPr>
          <w:bCs/>
        </w:rPr>
        <w:t xml:space="preserve">exponent </w:t>
      </w:r>
      <w:proofErr w:type="gramEnd"/>
      <m:oMath>
        <m:r>
          <w:rPr>
            <w:rFonts w:ascii="Cambria Math" w:hAnsi="Cambria Math"/>
          </w:rPr>
          <m:t>k</m:t>
        </m:r>
      </m:oMath>
      <w:r>
        <w:rPr>
          <w:bCs/>
        </w:rPr>
        <w:t xml:space="preserve">. </w:t>
      </w:r>
      <m:oMath>
        <m:acc>
          <m:accPr>
            <m:chr m:val="̃"/>
            <m:ctrlPr>
              <w:rPr>
                <w:rFonts w:ascii="Cambria Math" w:hAnsi="Cambria Math"/>
                <w:i/>
              </w:rPr>
            </m:ctrlPr>
          </m:accPr>
          <m:e>
            <m:r>
              <w:rPr>
                <w:rFonts w:ascii="Cambria Math" w:hAnsi="Cambria Math"/>
              </w:rPr>
              <m:t>D</m:t>
            </m:r>
          </m:e>
        </m:acc>
      </m:oMath>
      <w:r>
        <w:rPr>
          <w:bCs/>
        </w:rPr>
        <w:t xml:space="preserve"> is computed from</w:t>
      </w:r>
    </w:p>
    <w:p w:rsidR="002B6954" w:rsidRDefault="002B6954" w:rsidP="002B6954">
      <w:pPr>
        <w:pStyle w:val="ListParagraph"/>
        <w:spacing w:line="360" w:lineRule="auto"/>
        <w:ind w:left="360"/>
        <w:rPr>
          <w:bCs/>
          <w:u w:val="single"/>
        </w:rPr>
      </w:pPr>
    </w:p>
    <w:p w:rsidR="002B6954" w:rsidRDefault="00CE6DDA" w:rsidP="002B6954">
      <w:pPr>
        <w:pStyle w:val="ListParagraph"/>
        <w:spacing w:line="360" w:lineRule="auto"/>
        <w:ind w:left="360"/>
      </w:pPr>
      <m:oMathPara>
        <m:oMath>
          <m:acc>
            <m:accPr>
              <m:chr m:val="̃"/>
              <m:ctrlPr>
                <w:rPr>
                  <w:rFonts w:ascii="Cambria Math" w:hAnsi="Cambria Math"/>
                  <w:i/>
                </w:rPr>
              </m:ctrlPr>
            </m:accPr>
            <m:e>
              <m:r>
                <w:rPr>
                  <w:rFonts w:ascii="Cambria Math" w:hAnsi="Cambria Math"/>
                </w:rPr>
                <m:t>D</m:t>
              </m:r>
            </m:e>
          </m:acc>
          <m:r>
            <w:rPr>
              <w:rFonts w:ascii="Cambria Math" w:hAnsi="Cambria Math"/>
            </w:rPr>
            <m:t>=D-</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γX</m:t>
          </m:r>
        </m:oMath>
      </m:oMathPara>
    </w:p>
    <w:p w:rsidR="002B6954" w:rsidRDefault="002B6954" w:rsidP="002B6954">
      <w:pPr>
        <w:pStyle w:val="ListParagraph"/>
        <w:spacing w:line="360" w:lineRule="auto"/>
        <w:ind w:left="360"/>
      </w:pPr>
    </w:p>
    <w:p w:rsidR="00A228E8" w:rsidRDefault="00A228E8" w:rsidP="002B6954">
      <w:pPr>
        <w:pStyle w:val="ListParagraph"/>
        <w:spacing w:line="360" w:lineRule="auto"/>
        <w:ind w:left="360"/>
        <w:rPr>
          <w:bCs/>
        </w:rPr>
      </w:pPr>
      <w:proofErr w:type="gramStart"/>
      <w:r>
        <w:rPr>
          <w:bCs/>
        </w:rPr>
        <w:t>the</w:t>
      </w:r>
      <w:proofErr w:type="gramEnd"/>
      <w:r>
        <w:rPr>
          <w:bCs/>
        </w:rPr>
        <w:t xml:space="preserve"> discount reduced by the anticipated permanent impact costs.</w:t>
      </w:r>
    </w:p>
    <w:p w:rsidR="00A228E8" w:rsidRPr="00462B42" w:rsidRDefault="00A228E8" w:rsidP="00A228E8">
      <w:pPr>
        <w:pStyle w:val="ListParagraph"/>
        <w:numPr>
          <w:ilvl w:val="0"/>
          <w:numId w:val="69"/>
        </w:numPr>
        <w:spacing w:line="360" w:lineRule="auto"/>
        <w:rPr>
          <w:bCs/>
        </w:rPr>
      </w:pPr>
      <w:r>
        <w:rPr>
          <w:bCs/>
          <w:u w:val="single"/>
        </w:rPr>
        <w:t>Execution Time</w:t>
      </w:r>
      <w:r w:rsidR="00462B42">
        <w:rPr>
          <w:bCs/>
          <w:u w:val="single"/>
        </w:rPr>
        <w:t>/</w:t>
      </w:r>
      <w:r>
        <w:rPr>
          <w:bCs/>
          <w:u w:val="single"/>
        </w:rPr>
        <w:t>IR Exponent Dependence</w:t>
      </w:r>
      <w:r w:rsidRPr="00A228E8">
        <w:rPr>
          <w:bCs/>
        </w:rPr>
        <w:t>:</w:t>
      </w:r>
      <w:r>
        <w:rPr>
          <w:bCs/>
        </w:rPr>
        <w:t xml:space="preserve"> The table above presents </w:t>
      </w:r>
      <w:r w:rsidR="00462B42">
        <w:rPr>
          <w:bCs/>
        </w:rPr>
        <w:t xml:space="preserve">the specific forms of these expressions for a few particular and important values </w:t>
      </w:r>
      <w:proofErr w:type="gramStart"/>
      <w:r w:rsidR="00462B42">
        <w:rPr>
          <w:bCs/>
        </w:rPr>
        <w:t xml:space="preserve">of </w:t>
      </w:r>
      <w:proofErr w:type="gramEnd"/>
      <m:oMath>
        <m:r>
          <w:rPr>
            <w:rFonts w:ascii="Cambria Math" w:hAnsi="Cambria Math"/>
          </w:rPr>
          <m:t>k</m:t>
        </m:r>
      </m:oMath>
      <w:r w:rsidR="00462B42">
        <w:t xml:space="preserve">. Although the analytical expressions above are complex, for a specific choice of </w:t>
      </w:r>
      <m:oMath>
        <m:r>
          <w:rPr>
            <w:rFonts w:ascii="Cambria Math" w:hAnsi="Cambria Math"/>
          </w:rPr>
          <m:t>k</m:t>
        </m:r>
      </m:oMath>
      <w:r w:rsidR="00462B42">
        <w:t xml:space="preserve"> they reduce to simple numerical coefficients.</w:t>
      </w:r>
    </w:p>
    <w:p w:rsidR="00462B42" w:rsidRDefault="00462B42" w:rsidP="00A228E8">
      <w:pPr>
        <w:pStyle w:val="ListParagraph"/>
        <w:numPr>
          <w:ilvl w:val="0"/>
          <w:numId w:val="69"/>
        </w:numPr>
        <w:spacing w:line="360" w:lineRule="auto"/>
        <w:rPr>
          <w:bCs/>
        </w:rPr>
      </w:pPr>
      <w:r>
        <w:rPr>
          <w:bCs/>
          <w:u w:val="single"/>
        </w:rPr>
        <w:t>Execution Time/IR Discount Dependence</w:t>
      </w:r>
      <w:r w:rsidRPr="00462B42">
        <w:rPr>
          <w:bCs/>
        </w:rPr>
        <w:t>:</w:t>
      </w:r>
      <w:r>
        <w:rPr>
          <w:bCs/>
        </w:rPr>
        <w:t xml:space="preserve"> What is particularly noteworthy is the relationship between the price of the principal basket – as embodied in the discount to fair – and both the information ratio and the optimal time for liquidation. It depends on the market impact functions assumed, and can be quiet sensitive to small movements.</w:t>
      </w:r>
    </w:p>
    <w:p w:rsidR="002B6954" w:rsidRDefault="00462B42" w:rsidP="00A228E8">
      <w:pPr>
        <w:pStyle w:val="ListParagraph"/>
        <w:numPr>
          <w:ilvl w:val="0"/>
          <w:numId w:val="69"/>
        </w:numPr>
        <w:spacing w:line="360" w:lineRule="auto"/>
        <w:rPr>
          <w:bCs/>
        </w:rPr>
      </w:pPr>
      <w:r>
        <w:rPr>
          <w:bCs/>
          <w:u w:val="single"/>
        </w:rPr>
        <w:t xml:space="preserve"> Example - BARRA Market Impact Exponent</w:t>
      </w:r>
      <w:r w:rsidRPr="00462B42">
        <w:rPr>
          <w:bCs/>
        </w:rPr>
        <w:t>:</w:t>
      </w:r>
      <w:r>
        <w:rPr>
          <w:bCs/>
        </w:rPr>
        <w:t xml:space="preserve"> For example, for the BARRA model</w:t>
      </w:r>
    </w:p>
    <w:p w:rsidR="002B6954" w:rsidRDefault="002B6954" w:rsidP="002B6954">
      <w:pPr>
        <w:pStyle w:val="ListParagraph"/>
        <w:spacing w:line="360" w:lineRule="auto"/>
        <w:ind w:left="360"/>
        <w:rPr>
          <w:bCs/>
          <w:u w:val="single"/>
        </w:rPr>
      </w:pPr>
    </w:p>
    <w:p w:rsidR="002B6954" w:rsidRDefault="00462B42" w:rsidP="002B6954">
      <w:pPr>
        <w:pStyle w:val="ListParagraph"/>
        <w:spacing w:line="360" w:lineRule="auto"/>
        <w:ind w:left="360"/>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B6954" w:rsidRDefault="002B6954" w:rsidP="002B6954">
      <w:pPr>
        <w:pStyle w:val="ListParagraph"/>
        <w:spacing w:line="360" w:lineRule="auto"/>
        <w:ind w:left="360"/>
      </w:pPr>
    </w:p>
    <w:p w:rsidR="00462B42" w:rsidRPr="00462B42" w:rsidRDefault="00462B42" w:rsidP="002B6954">
      <w:pPr>
        <w:pStyle w:val="ListParagraph"/>
        <w:spacing w:line="360" w:lineRule="auto"/>
        <w:ind w:left="360"/>
        <w:rPr>
          <w:bCs/>
        </w:rPr>
      </w:pPr>
      <w:proofErr w:type="gramStart"/>
      <w:r>
        <w:t>the</w:t>
      </w:r>
      <w:proofErr w:type="gramEnd"/>
      <w:r>
        <w:t xml:space="preserve"> maximum information ratio increases as the </w:t>
      </w:r>
      <w:r>
        <w:rPr>
          <w:i/>
        </w:rPr>
        <w:t>cube</w:t>
      </w:r>
      <w:r>
        <w:t xml:space="preserve"> of the discount, after allowing for permanent impact, and the optimal time decreases as the square of the discount.</w:t>
      </w:r>
    </w:p>
    <w:p w:rsidR="00462B42" w:rsidRPr="00A228E8" w:rsidRDefault="00462B42" w:rsidP="00A228E8">
      <w:pPr>
        <w:pStyle w:val="ListParagraph"/>
        <w:numPr>
          <w:ilvl w:val="0"/>
          <w:numId w:val="69"/>
        </w:numPr>
        <w:spacing w:line="360" w:lineRule="auto"/>
        <w:rPr>
          <w:bCs/>
        </w:rPr>
      </w:pPr>
      <w:r>
        <w:rPr>
          <w:bCs/>
          <w:u w:val="single"/>
        </w:rPr>
        <w:t>Risk-Adjusted Profit Discount Dependence</w:t>
      </w:r>
      <w:r w:rsidRPr="00462B42">
        <w:rPr>
          <w:bCs/>
        </w:rPr>
        <w:t>:</w:t>
      </w:r>
      <w:r>
        <w:rPr>
          <w:bCs/>
        </w:rPr>
        <w:t xml:space="preserve"> One interpretation of these results is that small changes in the price of the principal bid, expressed as cents per share discount to fair value, can have significant impact on both the risk-adjusted profitability of the trade and the time it takes to liquidate the trade. For instance, a basket that commands </w:t>
      </w:r>
      <m:oMath>
        <m:r>
          <w:rPr>
            <w:rFonts w:ascii="Cambria Math" w:hAnsi="Cambria Math"/>
          </w:rPr>
          <m:t>2.5c</m:t>
        </m:r>
      </m:oMath>
      <w:r>
        <w:t xml:space="preserve"> per share discount to fair is twice as profitable on a risk-adjusted basis </w:t>
      </w:r>
      <w:r w:rsidR="002B6954">
        <w:t xml:space="preserve">versus one that commands a </w:t>
      </w:r>
      <m:oMath>
        <m:r>
          <w:rPr>
            <w:rFonts w:ascii="Cambria Math" w:hAnsi="Cambria Math"/>
          </w:rPr>
          <m:t>2c</m:t>
        </m:r>
      </m:oMath>
      <w:r w:rsidR="002B6954">
        <w:t xml:space="preserve"> per share discount.</w:t>
      </w:r>
    </w:p>
    <w:p w:rsidR="009C11FD" w:rsidRDefault="009C11FD" w:rsidP="009C11FD">
      <w:pPr>
        <w:spacing w:line="360" w:lineRule="auto"/>
        <w:rPr>
          <w:bCs/>
        </w:rPr>
      </w:pPr>
    </w:p>
    <w:p w:rsidR="009C11FD" w:rsidRDefault="009C11FD" w:rsidP="009C11FD">
      <w:pPr>
        <w:spacing w:line="360" w:lineRule="auto"/>
        <w:rPr>
          <w:bCs/>
        </w:rPr>
      </w:pPr>
    </w:p>
    <w:p w:rsidR="009C11FD" w:rsidRPr="009C11FD" w:rsidRDefault="009C11FD" w:rsidP="009C11FD">
      <w:pPr>
        <w:spacing w:line="360" w:lineRule="auto"/>
        <w:rPr>
          <w:b/>
          <w:bCs/>
          <w:sz w:val="28"/>
          <w:szCs w:val="28"/>
        </w:rPr>
      </w:pPr>
      <w:r w:rsidRPr="009C11FD">
        <w:rPr>
          <w:b/>
          <w:bCs/>
          <w:sz w:val="28"/>
          <w:szCs w:val="28"/>
        </w:rPr>
        <w:t>References</w:t>
      </w:r>
    </w:p>
    <w:p w:rsidR="009C11FD" w:rsidRDefault="009C11FD" w:rsidP="009C11FD">
      <w:pPr>
        <w:spacing w:line="360" w:lineRule="auto"/>
        <w:rPr>
          <w:bCs/>
        </w:rPr>
      </w:pPr>
    </w:p>
    <w:p w:rsidR="004D1F94" w:rsidRDefault="004D1F94" w:rsidP="004D1F9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1F94" w:rsidRDefault="004D1F94" w:rsidP="004D1F94">
      <w:pPr>
        <w:pStyle w:val="ListParagraph"/>
        <w:numPr>
          <w:ilvl w:val="0"/>
          <w:numId w:val="63"/>
        </w:numPr>
        <w:spacing w:line="360" w:lineRule="auto"/>
        <w:rPr>
          <w:bCs/>
        </w:rPr>
      </w:pPr>
      <w:r w:rsidRPr="00EE3EF2">
        <w:rPr>
          <w:bCs/>
        </w:rPr>
        <w:lastRenderedPageBreak/>
        <w:t xml:space="preserve">Almgren, R. F. (2003): Optimal Executions with Nonlinear Impact Functions and Trading-Enhanced Risk </w:t>
      </w:r>
      <w:r w:rsidRPr="00EE3EF2">
        <w:rPr>
          <w:bCs/>
          <w:i/>
        </w:rPr>
        <w:t>Applied Mathematical Finance</w:t>
      </w:r>
      <w:r w:rsidRPr="00EE3EF2">
        <w:rPr>
          <w:bCs/>
        </w:rPr>
        <w:t xml:space="preserve"> </w:t>
      </w:r>
      <w:r w:rsidRPr="00EE3EF2">
        <w:rPr>
          <w:b/>
          <w:bCs/>
        </w:rPr>
        <w:t>10 (1)</w:t>
      </w:r>
      <w:r w:rsidRPr="00EE3EF2">
        <w:rPr>
          <w:bCs/>
        </w:rPr>
        <w:t xml:space="preserve"> 1-18.</w:t>
      </w:r>
    </w:p>
    <w:p w:rsidR="009C11FD" w:rsidRDefault="009C11FD" w:rsidP="009C11FD">
      <w:pPr>
        <w:pStyle w:val="ListParagraph"/>
        <w:numPr>
          <w:ilvl w:val="0"/>
          <w:numId w:val="63"/>
        </w:numPr>
        <w:spacing w:line="360" w:lineRule="auto"/>
        <w:rPr>
          <w:bCs/>
        </w:rPr>
      </w:pPr>
      <w:r w:rsidRPr="009C11FD">
        <w:rPr>
          <w:bCs/>
        </w:rPr>
        <w:t xml:space="preserve">Almgren, R. F., and N. Chriss (2003): Bidding Principals </w:t>
      </w:r>
      <w:r w:rsidRPr="009C11FD">
        <w:rPr>
          <w:bCs/>
          <w:i/>
        </w:rPr>
        <w:t>Risk</w:t>
      </w:r>
      <w:r w:rsidRPr="009C11FD">
        <w:rPr>
          <w:bCs/>
        </w:rPr>
        <w:t xml:space="preserve"> </w:t>
      </w:r>
      <w:r w:rsidRPr="009C11FD">
        <w:rPr>
          <w:b/>
          <w:bCs/>
        </w:rPr>
        <w:t>16 (6)</w:t>
      </w:r>
      <w:r w:rsidRPr="009C11FD">
        <w:rPr>
          <w:bCs/>
        </w:rPr>
        <w:t xml:space="preserve"> 97-102.</w:t>
      </w:r>
    </w:p>
    <w:p w:rsidR="009C11FD" w:rsidRPr="009C11FD" w:rsidRDefault="009C11FD" w:rsidP="009C11FD">
      <w:pPr>
        <w:pStyle w:val="ListParagraph"/>
        <w:numPr>
          <w:ilvl w:val="0"/>
          <w:numId w:val="63"/>
        </w:numPr>
        <w:spacing w:line="360" w:lineRule="auto"/>
        <w:rPr>
          <w:bCs/>
        </w:rPr>
      </w:pPr>
      <w:r>
        <w:rPr>
          <w:bCs/>
        </w:rPr>
        <w:t>NYSE (2002): Press Release.</w:t>
      </w:r>
    </w:p>
    <w:p w:rsidR="00D850E7" w:rsidRDefault="00D850E7">
      <w:pPr>
        <w:rPr>
          <w:b/>
          <w:bCs/>
          <w:sz w:val="32"/>
        </w:rPr>
      </w:pPr>
      <w:r>
        <w:rPr>
          <w:b/>
          <w:bCs/>
          <w:sz w:val="32"/>
        </w:rPr>
        <w:br w:type="page"/>
      </w:r>
    </w:p>
    <w:p w:rsidR="00D850E7" w:rsidRDefault="00D850E7" w:rsidP="00D850E7">
      <w:pPr>
        <w:spacing w:line="360" w:lineRule="auto"/>
        <w:rPr>
          <w:b/>
          <w:bCs/>
          <w:sz w:val="32"/>
        </w:rPr>
      </w:pPr>
    </w:p>
    <w:p w:rsidR="00D850E7" w:rsidRDefault="00D850E7" w:rsidP="00D850E7">
      <w:pPr>
        <w:spacing w:line="360" w:lineRule="auto"/>
        <w:jc w:val="center"/>
        <w:rPr>
          <w:b/>
          <w:bCs/>
          <w:sz w:val="32"/>
        </w:rPr>
      </w:pPr>
      <w:r>
        <w:rPr>
          <w:b/>
          <w:bCs/>
          <w:sz w:val="32"/>
        </w:rPr>
        <w:t>Cost Adaptive Arrival Price Trading</w:t>
      </w:r>
    </w:p>
    <w:p w:rsidR="00D850E7" w:rsidRDefault="00D850E7" w:rsidP="00D850E7">
      <w:pPr>
        <w:spacing w:line="360" w:lineRule="auto"/>
        <w:rPr>
          <w:bCs/>
        </w:rPr>
      </w:pPr>
    </w:p>
    <w:p w:rsidR="00D850E7" w:rsidRDefault="00D850E7" w:rsidP="00D850E7">
      <w:pPr>
        <w:spacing w:line="360" w:lineRule="auto"/>
        <w:rPr>
          <w:bCs/>
        </w:rPr>
      </w:pPr>
    </w:p>
    <w:p w:rsidR="00D850E7" w:rsidRPr="005001AA" w:rsidRDefault="00D850E7" w:rsidP="00D850E7">
      <w:pPr>
        <w:spacing w:line="360" w:lineRule="auto"/>
        <w:rPr>
          <w:b/>
          <w:bCs/>
          <w:sz w:val="28"/>
          <w:szCs w:val="28"/>
        </w:rPr>
      </w:pPr>
      <w:r>
        <w:rPr>
          <w:b/>
          <w:bCs/>
          <w:sz w:val="28"/>
          <w:szCs w:val="28"/>
        </w:rPr>
        <w:t>Synopsis and Key Results</w:t>
      </w:r>
    </w:p>
    <w:p w:rsidR="00D850E7" w:rsidRDefault="00D850E7" w:rsidP="00D850E7">
      <w:pPr>
        <w:spacing w:line="360" w:lineRule="auto"/>
        <w:rPr>
          <w:bCs/>
        </w:rPr>
      </w:pPr>
    </w:p>
    <w:p w:rsidR="00D850E7" w:rsidRDefault="00D850E7" w:rsidP="00D850E7">
      <w:pPr>
        <w:pStyle w:val="ListParagraph"/>
        <w:numPr>
          <w:ilvl w:val="0"/>
          <w:numId w:val="70"/>
        </w:numPr>
        <w:spacing w:line="360" w:lineRule="auto"/>
        <w:rPr>
          <w:bCs/>
        </w:rPr>
      </w:pPr>
      <w:r>
        <w:rPr>
          <w:bCs/>
          <w:u w:val="single"/>
        </w:rPr>
        <w:t>Cost Uncertainty Balance in Trading</w:t>
      </w:r>
      <w:r w:rsidRPr="00F73F94">
        <w:rPr>
          <w:bCs/>
        </w:rPr>
        <w:t xml:space="preserve">: </w:t>
      </w:r>
      <w:r>
        <w:rPr>
          <w:bCs/>
        </w:rPr>
        <w:t xml:space="preserve">Electronic trading of Equities and other securities makes heavy use of </w:t>
      </w:r>
      <w:r>
        <w:rPr>
          <w:bCs/>
          <w:i/>
        </w:rPr>
        <w:t>arrival price</w:t>
      </w:r>
      <w:r>
        <w:rPr>
          <w:bCs/>
        </w:rPr>
        <w:t xml:space="preserve"> algorithms that determine optimal trade execution strategies by balancing the market impact cost of rapid execution against the volatility risk of slow execution</w:t>
      </w:r>
      <w:r w:rsidRPr="00F73F94">
        <w:rPr>
          <w:bCs/>
        </w:rPr>
        <w:t>.</w:t>
      </w:r>
    </w:p>
    <w:p w:rsidR="00D850E7" w:rsidRDefault="00D850E7" w:rsidP="00D850E7">
      <w:pPr>
        <w:pStyle w:val="ListParagraph"/>
        <w:numPr>
          <w:ilvl w:val="0"/>
          <w:numId w:val="70"/>
        </w:numPr>
        <w:spacing w:line="360" w:lineRule="auto"/>
        <w:rPr>
          <w:bCs/>
        </w:rPr>
      </w:pPr>
      <w:r>
        <w:rPr>
          <w:bCs/>
          <w:u w:val="single"/>
        </w:rPr>
        <w:t>Optimal Static Mean Variance Strategies</w:t>
      </w:r>
      <w:r w:rsidRPr="00D850E7">
        <w:rPr>
          <w:bCs/>
        </w:rPr>
        <w:t>:</w:t>
      </w:r>
      <w:r>
        <w:rPr>
          <w:bCs/>
        </w:rPr>
        <w:t xml:space="preserve"> In the standard formulation mean-variance optimal strategies are static; they do not modify the execution speed in response to price motions observed during trading.</w:t>
      </w:r>
    </w:p>
    <w:p w:rsidR="00D850E7" w:rsidRDefault="00D850E7" w:rsidP="00D850E7">
      <w:pPr>
        <w:pStyle w:val="ListParagraph"/>
        <w:numPr>
          <w:ilvl w:val="0"/>
          <w:numId w:val="70"/>
        </w:numPr>
        <w:spacing w:line="360" w:lineRule="auto"/>
        <w:rPr>
          <w:bCs/>
        </w:rPr>
      </w:pPr>
      <w:r>
        <w:rPr>
          <w:bCs/>
          <w:u w:val="single"/>
        </w:rPr>
        <w:t>Dynamically Adjusting Risk Tolerant Profiles</w:t>
      </w:r>
      <w:r w:rsidRPr="00D850E7">
        <w:rPr>
          <w:bCs/>
        </w:rPr>
        <w:t>:</w:t>
      </w:r>
      <w:r w:rsidR="00207630">
        <w:rPr>
          <w:bCs/>
        </w:rPr>
        <w:t xml:space="preserve"> Almgren and Lorenz (2007</w:t>
      </w:r>
      <w:r>
        <w:rPr>
          <w:bCs/>
        </w:rPr>
        <w:t>) show that with a more realistic formulation of the mean-variance tradeoff, and even with no momentum or mea</w:t>
      </w:r>
      <w:r w:rsidR="00207630">
        <w:rPr>
          <w:bCs/>
        </w:rPr>
        <w:t>n</w:t>
      </w:r>
      <w:r>
        <w:rPr>
          <w:bCs/>
        </w:rPr>
        <w:t>-reversion in the price process, substantial improvements are possible for adaptive strategies that spend trading gains to reduce risk</w:t>
      </w:r>
      <w:r w:rsidR="00207630">
        <w:rPr>
          <w:bCs/>
        </w:rPr>
        <w:t xml:space="preserve"> by accelerating execution when the price moves in the traders’ favor. The improvement is larger for large initial portfolios.</w:t>
      </w:r>
    </w:p>
    <w:p w:rsidR="00207630" w:rsidRDefault="00207630" w:rsidP="00207630">
      <w:pPr>
        <w:spacing w:line="360" w:lineRule="auto"/>
        <w:rPr>
          <w:bCs/>
        </w:rPr>
      </w:pPr>
    </w:p>
    <w:p w:rsidR="00CD2DD9" w:rsidRDefault="00CD2DD9" w:rsidP="00207630">
      <w:pPr>
        <w:spacing w:line="360" w:lineRule="auto"/>
        <w:rPr>
          <w:bCs/>
        </w:rPr>
      </w:pPr>
    </w:p>
    <w:p w:rsidR="00CD2DD9" w:rsidRPr="00CD2DD9" w:rsidRDefault="00CD2DD9" w:rsidP="00207630">
      <w:pPr>
        <w:spacing w:line="360" w:lineRule="auto"/>
        <w:rPr>
          <w:b/>
          <w:bCs/>
          <w:sz w:val="28"/>
          <w:szCs w:val="28"/>
        </w:rPr>
      </w:pPr>
      <w:r w:rsidRPr="00CD2DD9">
        <w:rPr>
          <w:b/>
          <w:bCs/>
          <w:sz w:val="28"/>
          <w:szCs w:val="28"/>
        </w:rPr>
        <w:t>Introduction, Background, and Motivation</w:t>
      </w:r>
    </w:p>
    <w:p w:rsidR="00CD2DD9" w:rsidRDefault="00CD2DD9" w:rsidP="00207630">
      <w:pPr>
        <w:spacing w:line="360" w:lineRule="auto"/>
        <w:rPr>
          <w:bCs/>
        </w:rPr>
      </w:pPr>
    </w:p>
    <w:p w:rsidR="00CD2DD9" w:rsidRDefault="00CD2DD9" w:rsidP="00CD2DD9">
      <w:pPr>
        <w:pStyle w:val="ListParagraph"/>
        <w:numPr>
          <w:ilvl w:val="0"/>
          <w:numId w:val="91"/>
        </w:numPr>
        <w:spacing w:line="360" w:lineRule="auto"/>
        <w:rPr>
          <w:bCs/>
        </w:rPr>
      </w:pPr>
      <w:r w:rsidRPr="00CD2DD9">
        <w:rPr>
          <w:bCs/>
          <w:u w:val="single"/>
        </w:rPr>
        <w:t>Breaking</w:t>
      </w:r>
      <w:r>
        <w:rPr>
          <w:bCs/>
          <w:u w:val="single"/>
        </w:rPr>
        <w:t>-</w:t>
      </w:r>
      <w:r w:rsidRPr="00CD2DD9">
        <w:rPr>
          <w:bCs/>
          <w:u w:val="single"/>
        </w:rPr>
        <w:t>Down a Given Order</w:t>
      </w:r>
      <w:r w:rsidRPr="00CD2DD9">
        <w:rPr>
          <w:bCs/>
        </w:rPr>
        <w:t>: Algorithmic trading represents a large and growing fraction of the total order flow, especially in the equity markets. When the size of a requested buy or sell order is larger than what the market can immediately supply or absorb, then the order must be worked across some period of time, exposing the trader to price volatility.</w:t>
      </w:r>
    </w:p>
    <w:p w:rsidR="00CD2DD9" w:rsidRDefault="001B7752" w:rsidP="00CD2DD9">
      <w:pPr>
        <w:pStyle w:val="ListParagraph"/>
        <w:numPr>
          <w:ilvl w:val="0"/>
          <w:numId w:val="91"/>
        </w:numPr>
        <w:spacing w:line="360" w:lineRule="auto"/>
        <w:rPr>
          <w:bCs/>
        </w:rPr>
      </w:pPr>
      <w:r>
        <w:rPr>
          <w:bCs/>
          <w:u w:val="single"/>
        </w:rPr>
        <w:lastRenderedPageBreak/>
        <w:t>Tailoring Execution to Risk Preferences</w:t>
      </w:r>
      <w:r w:rsidRPr="001B7752">
        <w:rPr>
          <w:bCs/>
        </w:rPr>
        <w:t>:</w:t>
      </w:r>
      <w:r>
        <w:rPr>
          <w:bCs/>
        </w:rPr>
        <w:t xml:space="preserve"> The algorithm attempts to achieve an average execution price whose profitability is suited to the client’s preferences. Almgren and Lorenz (2007) propose a way to dramatically improve this distribution.</w:t>
      </w:r>
    </w:p>
    <w:p w:rsidR="001B7752" w:rsidRDefault="001B7752" w:rsidP="00CD2DD9">
      <w:pPr>
        <w:pStyle w:val="ListParagraph"/>
        <w:numPr>
          <w:ilvl w:val="0"/>
          <w:numId w:val="91"/>
        </w:numPr>
        <w:spacing w:line="360" w:lineRule="auto"/>
        <w:rPr>
          <w:bCs/>
        </w:rPr>
      </w:pPr>
      <w:r>
        <w:rPr>
          <w:bCs/>
          <w:u w:val="single"/>
        </w:rPr>
        <w:t>Benchmark Implementation Shortfall</w:t>
      </w:r>
      <w:r w:rsidRPr="001B7752">
        <w:rPr>
          <w:bCs/>
        </w:rPr>
        <w:t>:</w:t>
      </w:r>
      <w:r>
        <w:rPr>
          <w:bCs/>
        </w:rPr>
        <w:t xml:space="preserve"> Arrival price algorithms, which are currently the most widely used framework, take as their benchmark the </w:t>
      </w:r>
      <w:r>
        <w:rPr>
          <w:bCs/>
          <w:i/>
        </w:rPr>
        <w:t>pre-trade</w:t>
      </w:r>
      <w:r>
        <w:rPr>
          <w:bCs/>
        </w:rPr>
        <w:t xml:space="preserve"> or </w:t>
      </w:r>
      <w:r>
        <w:rPr>
          <w:bCs/>
          <w:i/>
        </w:rPr>
        <w:t>decision</w:t>
      </w:r>
      <w:r>
        <w:rPr>
          <w:bCs/>
        </w:rPr>
        <w:t xml:space="preserve"> price. The difference between the execution price and the benchmark is the </w:t>
      </w:r>
      <w:r>
        <w:rPr>
          <w:bCs/>
          <w:i/>
        </w:rPr>
        <w:t>implementation shortfall</w:t>
      </w:r>
      <w:r>
        <w:rPr>
          <w:bCs/>
        </w:rPr>
        <w:t xml:space="preserve"> which is an uncertain quantity since the order execution takes a finite amount of time.</w:t>
      </w:r>
    </w:p>
    <w:p w:rsidR="001B7752" w:rsidRDefault="001B7752" w:rsidP="00CD2DD9">
      <w:pPr>
        <w:pStyle w:val="ListParagraph"/>
        <w:numPr>
          <w:ilvl w:val="0"/>
          <w:numId w:val="91"/>
        </w:numPr>
        <w:spacing w:line="360" w:lineRule="auto"/>
        <w:rPr>
          <w:bCs/>
        </w:rPr>
      </w:pPr>
      <w:r>
        <w:rPr>
          <w:bCs/>
          <w:u w:val="single"/>
        </w:rPr>
        <w:t>Expected Value of Shortfall</w:t>
      </w:r>
      <w:r w:rsidRPr="001B7752">
        <w:rPr>
          <w:bCs/>
        </w:rPr>
        <w:t>:</w:t>
      </w:r>
      <w:r>
        <w:rPr>
          <w:bCs/>
        </w:rPr>
        <w:t xml:space="preserve"> In the most straightforward implementation of this model, the expected value of the implementation shortfall is entirely due to the market impact incurred by trading at a non-zero rate (neglecting any anticipated price drift); this expected cost is minimized by trading as slowly as possible, for example, using a VWAP strategy across the maximum allowed time horizon.</w:t>
      </w:r>
    </w:p>
    <w:p w:rsidR="00F82A33" w:rsidRDefault="00F82A33" w:rsidP="00CD2DD9">
      <w:pPr>
        <w:pStyle w:val="ListParagraph"/>
        <w:numPr>
          <w:ilvl w:val="0"/>
          <w:numId w:val="91"/>
        </w:numPr>
        <w:spacing w:line="360" w:lineRule="auto"/>
        <w:rPr>
          <w:bCs/>
        </w:rPr>
      </w:pPr>
      <w:r>
        <w:rPr>
          <w:bCs/>
          <w:u w:val="single"/>
        </w:rPr>
        <w:t>Variance of Implementation Shortfall</w:t>
      </w:r>
      <w:r w:rsidRPr="00F82A33">
        <w:rPr>
          <w:bCs/>
        </w:rPr>
        <w:t>:</w:t>
      </w:r>
      <w:r>
        <w:rPr>
          <w:bCs/>
        </w:rPr>
        <w:t xml:space="preserve"> Since market impact is assumed to be deterministic, the variance of the implementation shortfall is entirely due to price volatility; this variance is minimized by trading rapidly.</w:t>
      </w:r>
    </w:p>
    <w:p w:rsidR="00CD2DD9" w:rsidRDefault="00F82A33" w:rsidP="00840ED9">
      <w:pPr>
        <w:pStyle w:val="ListParagraph"/>
        <w:numPr>
          <w:ilvl w:val="0"/>
          <w:numId w:val="91"/>
        </w:numPr>
        <w:spacing w:line="360" w:lineRule="auto"/>
        <w:rPr>
          <w:bCs/>
        </w:rPr>
      </w:pPr>
      <w:r w:rsidRPr="00F82A33">
        <w:rPr>
          <w:bCs/>
          <w:u w:val="single"/>
        </w:rPr>
        <w:t>Efficient Frontier of Optimal Trading</w:t>
      </w:r>
      <w:r w:rsidRPr="00F82A33">
        <w:rPr>
          <w:bCs/>
        </w:rPr>
        <w:t xml:space="preserve">: This risk-reward trade-off is very common in finance, and a variety of criteria can be used to determine risk-averse optimal solutions. Arrival price algorithms compute the set of </w:t>
      </w:r>
      <w:r w:rsidRPr="00F82A33">
        <w:rPr>
          <w:bCs/>
          <w:i/>
        </w:rPr>
        <w:t>efficient</w:t>
      </w:r>
      <w:r w:rsidRPr="00F82A33">
        <w:rPr>
          <w:bCs/>
        </w:rPr>
        <w:t xml:space="preserve"> strategies that compute the risk for a specified level maximum of expected cost or the converse; the set of such strategies is summarized in the </w:t>
      </w:r>
      <w:r w:rsidRPr="00F82A33">
        <w:rPr>
          <w:bCs/>
          <w:i/>
        </w:rPr>
        <w:t>efficient frontier of optimal trading</w:t>
      </w:r>
      <w:r w:rsidRPr="00F82A33">
        <w:rPr>
          <w:bCs/>
        </w:rPr>
        <w:t xml:space="preserve"> introduced by Almgren </w:t>
      </w:r>
      <w:r>
        <w:rPr>
          <w:bCs/>
        </w:rPr>
        <w:t>and Chriss (1999, 2000).</w:t>
      </w:r>
    </w:p>
    <w:p w:rsidR="00F82A33" w:rsidRDefault="00F82A33" w:rsidP="00840ED9">
      <w:pPr>
        <w:pStyle w:val="ListParagraph"/>
        <w:numPr>
          <w:ilvl w:val="0"/>
          <w:numId w:val="91"/>
        </w:numPr>
        <w:spacing w:line="360" w:lineRule="auto"/>
        <w:rPr>
          <w:bCs/>
        </w:rPr>
      </w:pPr>
      <w:r>
        <w:rPr>
          <w:bCs/>
          <w:u w:val="single"/>
        </w:rPr>
        <w:t>Independence from the Portfolio Size</w:t>
      </w:r>
      <w:r w:rsidRPr="00F82A33">
        <w:rPr>
          <w:bCs/>
        </w:rPr>
        <w:t>:</w:t>
      </w:r>
      <w:r>
        <w:rPr>
          <w:bCs/>
        </w:rPr>
        <w:t xml:space="preserve"> This simple mean-variance approach has the advantage that the risk-reward tradeoff is independent of the initial wealth – a useful property in an institutional setting.</w:t>
      </w:r>
    </w:p>
    <w:p w:rsidR="00F82A33" w:rsidRDefault="00F82A33" w:rsidP="00840ED9">
      <w:pPr>
        <w:pStyle w:val="ListParagraph"/>
        <w:numPr>
          <w:ilvl w:val="0"/>
          <w:numId w:val="91"/>
        </w:numPr>
        <w:spacing w:line="360" w:lineRule="auto"/>
        <w:rPr>
          <w:bCs/>
        </w:rPr>
      </w:pPr>
      <w:r>
        <w:rPr>
          <w:bCs/>
          <w:u w:val="single"/>
        </w:rPr>
        <w:t>Static vs. Dynamic Execution Schemes</w:t>
      </w:r>
      <w:r w:rsidRPr="00F82A33">
        <w:rPr>
          <w:bCs/>
        </w:rPr>
        <w:t>:</w:t>
      </w:r>
      <w:r>
        <w:rPr>
          <w:bCs/>
        </w:rPr>
        <w:t xml:space="preserve"> A central question is whether the trade schedule should be </w:t>
      </w:r>
      <w:r>
        <w:rPr>
          <w:bCs/>
          <w:i/>
        </w:rPr>
        <w:t>static</w:t>
      </w:r>
      <w:r>
        <w:rPr>
          <w:bCs/>
        </w:rPr>
        <w:t xml:space="preserve"> or </w:t>
      </w:r>
      <w:r>
        <w:rPr>
          <w:bCs/>
          <w:i/>
        </w:rPr>
        <w:t>dynamic</w:t>
      </w:r>
      <w:r>
        <w:rPr>
          <w:bCs/>
        </w:rPr>
        <w:t>; should the list of shares to be executed at each time interval be computed and fixed before the trading begins, or should the list be updated in “real time” using information revealed during the execution?</w:t>
      </w:r>
    </w:p>
    <w:p w:rsidR="00F82A33" w:rsidRDefault="00F82A33" w:rsidP="00840ED9">
      <w:pPr>
        <w:pStyle w:val="ListParagraph"/>
        <w:numPr>
          <w:ilvl w:val="0"/>
          <w:numId w:val="91"/>
        </w:numPr>
        <w:spacing w:line="360" w:lineRule="auto"/>
        <w:rPr>
          <w:bCs/>
        </w:rPr>
      </w:pPr>
      <w:r>
        <w:rPr>
          <w:bCs/>
          <w:u w:val="single"/>
        </w:rPr>
        <w:t>Static vs</w:t>
      </w:r>
      <w:r w:rsidR="007F2D6B">
        <w:rPr>
          <w:bCs/>
          <w:u w:val="single"/>
        </w:rPr>
        <w:t>.</w:t>
      </w:r>
      <w:r>
        <w:rPr>
          <w:bCs/>
          <w:u w:val="single"/>
        </w:rPr>
        <w:t xml:space="preserve"> Dynamic Schemes Equivalence</w:t>
      </w:r>
      <w:r w:rsidRPr="00F82A33">
        <w:rPr>
          <w:bCs/>
        </w:rPr>
        <w:t>:</w:t>
      </w:r>
      <w:r>
        <w:rPr>
          <w:bCs/>
        </w:rPr>
        <w:t xml:space="preserve"> </w:t>
      </w:r>
      <w:r w:rsidR="007F2D6B">
        <w:rPr>
          <w:bCs/>
        </w:rPr>
        <w:t xml:space="preserve">The observations of Almgren and Chriss (2000) is that, under very realistic assumptions about the price process (arithmetic </w:t>
      </w:r>
      <w:r w:rsidR="007F2D6B">
        <w:rPr>
          <w:bCs/>
        </w:rPr>
        <w:lastRenderedPageBreak/>
        <w:t xml:space="preserve">random walk with no serial correlation), static strategies are </w:t>
      </w:r>
      <w:r w:rsidR="007F2D6B">
        <w:rPr>
          <w:bCs/>
          <w:i/>
        </w:rPr>
        <w:t>equivalent</w:t>
      </w:r>
      <w:r w:rsidR="007F2D6B">
        <w:rPr>
          <w:bCs/>
        </w:rPr>
        <w:t xml:space="preserve"> to dynamic strategies. No value is added by considering “scaling” strategies in which the execution speed changes in response to price motions.</w:t>
      </w:r>
    </w:p>
    <w:p w:rsidR="00C556A7" w:rsidRDefault="00C556A7" w:rsidP="00840ED9">
      <w:pPr>
        <w:pStyle w:val="ListParagraph"/>
        <w:numPr>
          <w:ilvl w:val="0"/>
          <w:numId w:val="91"/>
        </w:numPr>
        <w:spacing w:line="360" w:lineRule="auto"/>
        <w:rPr>
          <w:bCs/>
        </w:rPr>
      </w:pPr>
      <w:r>
        <w:rPr>
          <w:bCs/>
          <w:u w:val="single"/>
        </w:rPr>
        <w:t>Static Strategy - Initial Time Determination</w:t>
      </w:r>
      <w:r w:rsidRPr="00C556A7">
        <w:rPr>
          <w:bCs/>
        </w:rPr>
        <w:t>:</w:t>
      </w:r>
      <w:r>
        <w:rPr>
          <w:bCs/>
        </w:rPr>
        <w:t xml:space="preserve"> To be more specific, two different specifications of the trade scheduling problem are considered. For a static strategy the entire trade schedule is required to be fixed in advance – Huberman and Stanzl (2005) suggest that a reasonable example of this is insider trading – where trades must be announced in advance.</w:t>
      </w:r>
    </w:p>
    <w:p w:rsidR="00C556A7" w:rsidRDefault="00C556A7" w:rsidP="00840ED9">
      <w:pPr>
        <w:pStyle w:val="ListParagraph"/>
        <w:numPr>
          <w:ilvl w:val="0"/>
          <w:numId w:val="91"/>
        </w:numPr>
        <w:spacing w:line="360" w:lineRule="auto"/>
        <w:rPr>
          <w:bCs/>
        </w:rPr>
      </w:pPr>
      <w:r>
        <w:rPr>
          <w:bCs/>
          <w:u w:val="single"/>
        </w:rPr>
        <w:t>Pre-determination of the Trajectory Cost Distribution</w:t>
      </w:r>
      <w:r w:rsidRPr="00C556A7">
        <w:rPr>
          <w:bCs/>
        </w:rPr>
        <w:t>:</w:t>
      </w:r>
      <w:r>
        <w:rPr>
          <w:bCs/>
        </w:rPr>
        <w:t xml:space="preserve"> For any candidate schedule the mean and the variance are calculated at the initial time, and the optimal schedule is determined for a specific risk aversion level.</w:t>
      </w:r>
    </w:p>
    <w:p w:rsidR="00C556A7" w:rsidRDefault="00C556A7" w:rsidP="00840ED9">
      <w:pPr>
        <w:pStyle w:val="ListParagraph"/>
        <w:numPr>
          <w:ilvl w:val="0"/>
          <w:numId w:val="91"/>
        </w:numPr>
        <w:spacing w:line="360" w:lineRule="auto"/>
        <w:rPr>
          <w:bCs/>
        </w:rPr>
      </w:pPr>
      <w:r>
        <w:rPr>
          <w:bCs/>
          <w:u w:val="single"/>
        </w:rPr>
        <w:t>Dynamic Determination of the Trading Schedule</w:t>
      </w:r>
      <w:r w:rsidRPr="00C556A7">
        <w:rPr>
          <w:bCs/>
        </w:rPr>
        <w:t>:</w:t>
      </w:r>
      <w:r>
        <w:rPr>
          <w:bCs/>
        </w:rPr>
        <w:t xml:space="preserve"> For a dynamic strategy – as is usually understood in dynamic programming – arbitrary modification of the strategy is allowed at any time. To re-calculate the trade list all available information is used at that time, and the strategies are valued using a mean-variance trade-off of the remaining cost, </w:t>
      </w:r>
      <w:r w:rsidR="007F01D8">
        <w:rPr>
          <w:bCs/>
        </w:rPr>
        <w:t>using a constant parameter of risk aversion.</w:t>
      </w:r>
    </w:p>
    <w:p w:rsidR="007F01D8" w:rsidRDefault="007F01D8" w:rsidP="00840ED9">
      <w:pPr>
        <w:pStyle w:val="ListParagraph"/>
        <w:numPr>
          <w:ilvl w:val="0"/>
          <w:numId w:val="91"/>
        </w:numPr>
        <w:spacing w:line="360" w:lineRule="auto"/>
        <w:rPr>
          <w:bCs/>
        </w:rPr>
      </w:pPr>
      <w:r>
        <w:rPr>
          <w:bCs/>
          <w:u w:val="single"/>
        </w:rPr>
        <w:t>Reduction of Dynamic to Static</w:t>
      </w:r>
      <w:r w:rsidRPr="007F01D8">
        <w:rPr>
          <w:bCs/>
        </w:rPr>
        <w:t>:</w:t>
      </w:r>
      <w:r>
        <w:rPr>
          <w:bCs/>
        </w:rPr>
        <w:t xml:space="preserve"> In the model of Almgren and Chriss (2000), the first and the second strategies have the same solution. Liquidity and volatility are assumed known in advance, so the only information revealed is the asset price motion.</w:t>
      </w:r>
    </w:p>
    <w:p w:rsidR="007F01D8" w:rsidRDefault="007F01D8" w:rsidP="00840ED9">
      <w:pPr>
        <w:pStyle w:val="ListParagraph"/>
        <w:numPr>
          <w:ilvl w:val="0"/>
          <w:numId w:val="91"/>
        </w:numPr>
        <w:spacing w:line="360" w:lineRule="auto"/>
        <w:rPr>
          <w:bCs/>
        </w:rPr>
      </w:pPr>
      <w:r>
        <w:rPr>
          <w:bCs/>
          <w:u w:val="single"/>
        </w:rPr>
        <w:t>Price Distribution Independence from the Realization</w:t>
      </w:r>
      <w:r w:rsidRPr="007F01D8">
        <w:rPr>
          <w:bCs/>
        </w:rPr>
        <w:t>:</w:t>
      </w:r>
      <w:r>
        <w:rPr>
          <w:bCs/>
        </w:rPr>
        <w:t xml:space="preserve"> Price distribution revealed in the first part of the execution does not change the probability distribution of future price changes. Because the mean-variance trade-of is independent of the initial wealth, trading gains or losses incurred in the first part of the program are “sunk costs” and therefore do not influence the strategy for the remainder.</w:t>
      </w:r>
    </w:p>
    <w:p w:rsidR="00CE1BA4" w:rsidRDefault="00CE1BA4" w:rsidP="00840ED9">
      <w:pPr>
        <w:pStyle w:val="ListParagraph"/>
        <w:numPr>
          <w:ilvl w:val="0"/>
          <w:numId w:val="91"/>
        </w:numPr>
        <w:spacing w:line="360" w:lineRule="auto"/>
        <w:rPr>
          <w:bCs/>
        </w:rPr>
      </w:pPr>
      <w:r>
        <w:rPr>
          <w:bCs/>
          <w:u w:val="single"/>
        </w:rPr>
        <w:t>Trade Rate Determination Rule</w:t>
      </w:r>
      <w:r w:rsidRPr="00CE1BA4">
        <w:rPr>
          <w:bCs/>
        </w:rPr>
        <w:t>:</w:t>
      </w:r>
      <w:r>
        <w:rPr>
          <w:bCs/>
        </w:rPr>
        <w:t xml:space="preserve"> Almgren and Lorenz (2007) present an alternate formulation. In this, they pre-compute the </w:t>
      </w:r>
      <w:r>
        <w:rPr>
          <w:bCs/>
          <w:i/>
        </w:rPr>
        <w:t>rule</w:t>
      </w:r>
      <w:r>
        <w:rPr>
          <w:bCs/>
        </w:rPr>
        <w:t xml:space="preserve"> determining the trade rate as a function of price, using a mean-variance tradeoff measures at the initial time. Once trading begins the rule may not be modified, even if the trader’s preferences re-evaluated at an intermediate time would lead him or her to choose a different strategy, as in the second strategy above.</w:t>
      </w:r>
    </w:p>
    <w:p w:rsidR="00CE1BA4" w:rsidRDefault="00CE1BA4" w:rsidP="00840ED9">
      <w:pPr>
        <w:pStyle w:val="ListParagraph"/>
        <w:numPr>
          <w:ilvl w:val="0"/>
          <w:numId w:val="91"/>
        </w:numPr>
        <w:spacing w:line="360" w:lineRule="auto"/>
        <w:rPr>
          <w:bCs/>
        </w:rPr>
      </w:pPr>
      <w:r>
        <w:rPr>
          <w:bCs/>
          <w:u w:val="single"/>
        </w:rPr>
        <w:lastRenderedPageBreak/>
        <w:t>Differences among the Computed Trajectories</w:t>
      </w:r>
      <w:r w:rsidRPr="00CE1BA4">
        <w:rPr>
          <w:bCs/>
        </w:rPr>
        <w:t>:</w:t>
      </w:r>
      <w:r>
        <w:rPr>
          <w:bCs/>
        </w:rPr>
        <w:t xml:space="preserve"> The optimal solution to the third strategy is generally not the same as the solutions to the first and the second strategies.</w:t>
      </w:r>
    </w:p>
    <w:p w:rsidR="001B4308" w:rsidRDefault="001B4308" w:rsidP="00840ED9">
      <w:pPr>
        <w:pStyle w:val="ListParagraph"/>
        <w:numPr>
          <w:ilvl w:val="0"/>
          <w:numId w:val="91"/>
        </w:numPr>
        <w:spacing w:line="360" w:lineRule="auto"/>
        <w:rPr>
          <w:bCs/>
        </w:rPr>
      </w:pPr>
      <w:r>
        <w:rPr>
          <w:bCs/>
          <w:u w:val="single"/>
        </w:rPr>
        <w:t>Example: Comparison of the Strategies</w:t>
      </w:r>
      <w:r w:rsidRPr="001B4308">
        <w:rPr>
          <w:bCs/>
        </w:rPr>
        <w:t>:</w:t>
      </w:r>
      <w:r>
        <w:rPr>
          <w:bCs/>
        </w:rPr>
        <w:t xml:space="preserve"> As an illuminating contrast, in the well-known problem of option hedging, the optimal hedge position, once the trade list, depend on the price, and hence are not known until the price is observed, although the </w:t>
      </w:r>
      <w:r w:rsidRPr="001B4308">
        <w:rPr>
          <w:bCs/>
          <w:i/>
        </w:rPr>
        <w:t>rule</w:t>
      </w:r>
      <w:r>
        <w:rPr>
          <w:bCs/>
        </w:rPr>
        <w:t xml:space="preserve"> giving this hedge position is computed in advance using dynamic programming. Thus the first strategy is dramatically sub-optimal, and the second gives the same results as the third.</w:t>
      </w:r>
    </w:p>
    <w:p w:rsidR="001B4308" w:rsidRDefault="001B4308" w:rsidP="00840ED9">
      <w:pPr>
        <w:pStyle w:val="ListParagraph"/>
        <w:numPr>
          <w:ilvl w:val="0"/>
          <w:numId w:val="91"/>
        </w:numPr>
        <w:spacing w:line="360" w:lineRule="auto"/>
        <w:rPr>
          <w:bCs/>
        </w:rPr>
      </w:pPr>
      <w:r>
        <w:rPr>
          <w:bCs/>
          <w:u w:val="single"/>
        </w:rPr>
        <w:t>When is the Third Strategy Optimal</w:t>
      </w:r>
      <w:r w:rsidR="00F13B0B">
        <w:rPr>
          <w:bCs/>
        </w:rPr>
        <w:t>?</w:t>
      </w:r>
      <w:r>
        <w:rPr>
          <w:bCs/>
        </w:rPr>
        <w:t xml:space="preserve"> For algorithmic trading, the improvement of the third strategy over the first and the second come from introducing the negative correlation between the trading gains or losses in the first part of the execution and the market impact costs incurred in the second part.</w:t>
      </w:r>
    </w:p>
    <w:p w:rsidR="001B4308" w:rsidRDefault="001B4308" w:rsidP="00840ED9">
      <w:pPr>
        <w:pStyle w:val="ListParagraph"/>
        <w:numPr>
          <w:ilvl w:val="0"/>
          <w:numId w:val="91"/>
        </w:numPr>
        <w:spacing w:line="360" w:lineRule="auto"/>
        <w:rPr>
          <w:bCs/>
        </w:rPr>
      </w:pPr>
      <w:r>
        <w:rPr>
          <w:bCs/>
          <w:u w:val="single"/>
        </w:rPr>
        <w:t>Extraneously Imposed Serial Correlation Rule</w:t>
      </w:r>
      <w:r>
        <w:rPr>
          <w:bCs/>
        </w:rPr>
        <w:t xml:space="preserve">: Trading gains and losses due to price movements are serially uncorrelated, but can be correlated with the market impact costs via a simple rule; if the price moves in the traders’ favor in the early </w:t>
      </w:r>
      <w:r w:rsidRPr="001B4308">
        <w:rPr>
          <w:bCs/>
        </w:rPr>
        <w:t xml:space="preserve">part of </w:t>
      </w:r>
      <w:r>
        <w:rPr>
          <w:bCs/>
        </w:rPr>
        <w:t>the trading, then those gains are spent on the market impact costs by accelerating the remainder of the program.</w:t>
      </w:r>
    </w:p>
    <w:p w:rsidR="00840ED9" w:rsidRDefault="00840ED9" w:rsidP="00840ED9">
      <w:pPr>
        <w:pStyle w:val="ListParagraph"/>
        <w:numPr>
          <w:ilvl w:val="0"/>
          <w:numId w:val="91"/>
        </w:numPr>
        <w:spacing w:line="360" w:lineRule="auto"/>
        <w:rPr>
          <w:bCs/>
        </w:rPr>
      </w:pPr>
      <w:r>
        <w:rPr>
          <w:bCs/>
          <w:u w:val="single"/>
        </w:rPr>
        <w:t>Adaptive Strategy - Contra Price Move</w:t>
      </w:r>
      <w:r w:rsidRPr="00840ED9">
        <w:rPr>
          <w:bCs/>
        </w:rPr>
        <w:t>:</w:t>
      </w:r>
      <w:r>
        <w:rPr>
          <w:bCs/>
        </w:rPr>
        <w:t xml:space="preserve"> If the price moves against, then the future costs are reduced by trading more slowly, despite the increased exposure to risk of future fluctuations. The result is an overall decrease in the variance measured at the initial time, which can be traded for a decrease in the expected cost.</w:t>
      </w:r>
    </w:p>
    <w:p w:rsidR="00840ED9" w:rsidRDefault="00840ED9" w:rsidP="00840ED9">
      <w:pPr>
        <w:pStyle w:val="ListParagraph"/>
        <w:numPr>
          <w:ilvl w:val="0"/>
          <w:numId w:val="91"/>
        </w:numPr>
        <w:spacing w:line="360" w:lineRule="auto"/>
        <w:rPr>
          <w:bCs/>
        </w:rPr>
      </w:pPr>
      <w:r w:rsidRPr="000158C8">
        <w:rPr>
          <w:bCs/>
          <w:i/>
          <w:u w:val="single"/>
        </w:rPr>
        <w:t>Ex ante</w:t>
      </w:r>
      <w:r>
        <w:rPr>
          <w:bCs/>
          <w:u w:val="single"/>
        </w:rPr>
        <w:t xml:space="preserve"> vs </w:t>
      </w:r>
      <w:r w:rsidRPr="000158C8">
        <w:rPr>
          <w:bCs/>
          <w:i/>
          <w:u w:val="single"/>
        </w:rPr>
        <w:t>ex post</w:t>
      </w:r>
      <w:r>
        <w:rPr>
          <w:bCs/>
          <w:u w:val="single"/>
        </w:rPr>
        <w:t xml:space="preserve"> Optimization</w:t>
      </w:r>
      <w:r>
        <w:rPr>
          <w:bCs/>
        </w:rPr>
        <w:t xml:space="preserve">: In practice there are no artificial constraints in the adaptivity of the trading strategies. The key observation contained in this chapter is that the </w:t>
      </w:r>
      <w:proofErr w:type="spellStart"/>
      <w:r>
        <w:rPr>
          <w:bCs/>
          <w:i/>
        </w:rPr>
        <w:t>ex ante</w:t>
      </w:r>
      <w:proofErr w:type="spellEnd"/>
      <w:r>
        <w:rPr>
          <w:bCs/>
        </w:rPr>
        <w:t xml:space="preserve"> mean-variance optimization expressed by the third formulation corresponds better to the way the trading results are measured in practice, via </w:t>
      </w:r>
      <w:r>
        <w:rPr>
          <w:bCs/>
          <w:i/>
        </w:rPr>
        <w:t>ex post</w:t>
      </w:r>
      <w:r>
        <w:rPr>
          <w:bCs/>
        </w:rPr>
        <w:t xml:space="preserve"> sample mean and variance over a collection of similar programs.</w:t>
      </w:r>
    </w:p>
    <w:p w:rsidR="00840ED9" w:rsidRDefault="00840ED9" w:rsidP="00840ED9">
      <w:pPr>
        <w:spacing w:line="360" w:lineRule="auto"/>
        <w:rPr>
          <w:bCs/>
        </w:rPr>
      </w:pPr>
    </w:p>
    <w:p w:rsidR="00840ED9" w:rsidRDefault="00840ED9" w:rsidP="00840ED9">
      <w:pPr>
        <w:spacing w:line="360" w:lineRule="auto"/>
        <w:rPr>
          <w:bCs/>
        </w:rPr>
      </w:pPr>
    </w:p>
    <w:p w:rsidR="00840ED9" w:rsidRPr="000158C8" w:rsidRDefault="00840ED9" w:rsidP="00840ED9">
      <w:pPr>
        <w:spacing w:line="360" w:lineRule="auto"/>
        <w:rPr>
          <w:b/>
          <w:bCs/>
          <w:sz w:val="28"/>
          <w:szCs w:val="28"/>
        </w:rPr>
      </w:pPr>
      <w:r w:rsidRPr="000158C8">
        <w:rPr>
          <w:b/>
          <w:bCs/>
          <w:sz w:val="28"/>
          <w:szCs w:val="28"/>
        </w:rPr>
        <w:t>Adaptive Strategies – A Simple Illustration</w:t>
      </w:r>
    </w:p>
    <w:p w:rsidR="00207630" w:rsidRDefault="00207630" w:rsidP="00207630">
      <w:pPr>
        <w:spacing w:line="360" w:lineRule="auto"/>
        <w:rPr>
          <w:bCs/>
        </w:rPr>
      </w:pPr>
    </w:p>
    <w:p w:rsidR="00840ED9" w:rsidRDefault="000158C8" w:rsidP="000158C8">
      <w:pPr>
        <w:pStyle w:val="ListParagraph"/>
        <w:numPr>
          <w:ilvl w:val="0"/>
          <w:numId w:val="92"/>
        </w:numPr>
        <w:spacing w:line="360" w:lineRule="auto"/>
        <w:rPr>
          <w:bCs/>
        </w:rPr>
      </w:pPr>
      <w:r w:rsidRPr="000158C8">
        <w:rPr>
          <w:bCs/>
          <w:u w:val="single"/>
        </w:rPr>
        <w:lastRenderedPageBreak/>
        <w:t>Universe of Available Sample Bets</w:t>
      </w:r>
      <w:r w:rsidRPr="000158C8">
        <w:rPr>
          <w:bCs/>
        </w:rPr>
        <w:t xml:space="preserve">: Suppose that two bets are available. Bet </w:t>
      </w:r>
      <m:oMath>
        <m:r>
          <w:rPr>
            <w:rFonts w:ascii="Cambria Math" w:hAnsi="Cambria Math"/>
          </w:rPr>
          <m:t>A</m:t>
        </m:r>
      </m:oMath>
      <w:r w:rsidRPr="000158C8">
        <w:rPr>
          <w:bCs/>
        </w:rPr>
        <w:t xml:space="preserve"> pays </w:t>
      </w:r>
      <m:oMath>
        <m:r>
          <w:rPr>
            <w:rFonts w:ascii="Cambria Math" w:hAnsi="Cambria Math"/>
          </w:rPr>
          <m:t>0</m:t>
        </m:r>
      </m:oMath>
      <w:r w:rsidRPr="000158C8">
        <w:rPr>
          <w:bCs/>
        </w:rPr>
        <w:t xml:space="preserve"> or </w:t>
      </w:r>
      <m:oMath>
        <m:r>
          <w:rPr>
            <w:rFonts w:ascii="Cambria Math" w:hAnsi="Cambria Math"/>
          </w:rPr>
          <m:t>6</m:t>
        </m:r>
      </m:oMath>
      <w:r w:rsidRPr="000158C8">
        <w:rPr>
          <w:bCs/>
        </w:rPr>
        <w:t xml:space="preserve"> with equal probability; its expected value is </w:t>
      </w:r>
      <m:oMath>
        <m:r>
          <w:rPr>
            <w:rFonts w:ascii="Cambria Math" w:hAnsi="Cambria Math"/>
          </w:rPr>
          <m:t>3</m:t>
        </m:r>
      </m:oMath>
      <w:r w:rsidRPr="000158C8">
        <w:rPr>
          <w:bCs/>
        </w:rPr>
        <w:t xml:space="preserve"> and its variance </w:t>
      </w:r>
      <w:proofErr w:type="gramStart"/>
      <w:r w:rsidRPr="000158C8">
        <w:rPr>
          <w:bCs/>
        </w:rPr>
        <w:t xml:space="preserve">is </w:t>
      </w:r>
      <w:proofErr w:type="gramEnd"/>
      <m:oMath>
        <m:r>
          <w:rPr>
            <w:rFonts w:ascii="Cambria Math" w:hAnsi="Cambria Math"/>
          </w:rPr>
          <m:t>9</m:t>
        </m:r>
      </m:oMath>
      <w:r w:rsidRPr="000158C8">
        <w:rPr>
          <w:bCs/>
        </w:rPr>
        <w:t xml:space="preserve">. Bet </w:t>
      </w:r>
      <m:oMath>
        <m:r>
          <w:rPr>
            <w:rFonts w:ascii="Cambria Math" w:hAnsi="Cambria Math"/>
          </w:rPr>
          <m:t>B</m:t>
        </m:r>
      </m:oMath>
      <w:r w:rsidRPr="000158C8">
        <w:rPr>
          <w:bCs/>
        </w:rPr>
        <w:t xml:space="preserve"> pays </w:t>
      </w:r>
      <m:oMath>
        <m:r>
          <w:rPr>
            <w:rFonts w:ascii="Cambria Math" w:hAnsi="Cambria Math"/>
          </w:rPr>
          <m:t>1</m:t>
        </m:r>
      </m:oMath>
      <w:r w:rsidRPr="000158C8">
        <w:rPr>
          <w:bCs/>
        </w:rPr>
        <w:t xml:space="preserve"> with certainty; its expected value is </w:t>
      </w:r>
      <m:oMath>
        <m:r>
          <w:rPr>
            <w:rFonts w:ascii="Cambria Math" w:hAnsi="Cambria Math"/>
          </w:rPr>
          <m:t>1</m:t>
        </m:r>
      </m:oMath>
      <w:r w:rsidRPr="000158C8">
        <w:rPr>
          <w:bCs/>
        </w:rPr>
        <w:t xml:space="preserve"> and its variance </w:t>
      </w:r>
      <w:proofErr w:type="gramStart"/>
      <w:r w:rsidRPr="000158C8">
        <w:rPr>
          <w:bCs/>
        </w:rPr>
        <w:t xml:space="preserve">is </w:t>
      </w:r>
      <w:proofErr w:type="gramEnd"/>
      <m:oMath>
        <m:r>
          <w:rPr>
            <w:rFonts w:ascii="Cambria Math" w:hAnsi="Cambria Math"/>
          </w:rPr>
          <m:t>0</m:t>
        </m:r>
      </m:oMath>
      <w:r w:rsidRPr="000158C8">
        <w:rPr>
          <w:bCs/>
        </w:rPr>
        <w:t>.</w:t>
      </w:r>
    </w:p>
    <w:p w:rsidR="000158C8" w:rsidRDefault="000158C8" w:rsidP="000158C8">
      <w:pPr>
        <w:pStyle w:val="ListParagraph"/>
        <w:numPr>
          <w:ilvl w:val="0"/>
          <w:numId w:val="92"/>
        </w:numPr>
        <w:spacing w:line="360" w:lineRule="auto"/>
        <w:rPr>
          <w:bCs/>
        </w:rPr>
      </w:pPr>
      <w:r>
        <w:rPr>
          <w:bCs/>
          <w:u w:val="single"/>
        </w:rPr>
        <w:t>Per-Strategy Objective Utility Value</w:t>
      </w:r>
      <w:r w:rsidRPr="000158C8">
        <w:rPr>
          <w:bCs/>
        </w:rPr>
        <w:t>:</w:t>
      </w:r>
      <w:r>
        <w:rPr>
          <w:bCs/>
        </w:rPr>
        <w:t xml:space="preserve"> Consider the case of a risk-averse investor whose coefficient of risk aversion </w:t>
      </w:r>
      <w:proofErr w:type="gramStart"/>
      <w:r>
        <w:rPr>
          <w:bCs/>
        </w:rPr>
        <w:t xml:space="preserve">is </w:t>
      </w:r>
      <w:proofErr w:type="gramEnd"/>
      <m:oMath>
        <m:f>
          <m:fPr>
            <m:ctrlPr>
              <w:rPr>
                <w:rFonts w:ascii="Cambria Math" w:hAnsi="Cambria Math"/>
                <w:bCs/>
                <w:i/>
              </w:rPr>
            </m:ctrlPr>
          </m:fPr>
          <m:num>
            <m:r>
              <w:rPr>
                <w:rFonts w:ascii="Cambria Math" w:hAnsi="Cambria Math"/>
              </w:rPr>
              <m:t>1</m:t>
            </m:r>
          </m:num>
          <m:den>
            <m:r>
              <w:rPr>
                <w:rFonts w:ascii="Cambria Math" w:hAnsi="Cambria Math"/>
              </w:rPr>
              <m:t>9</m:t>
            </m:r>
          </m:den>
        </m:f>
      </m:oMath>
      <w:r>
        <w:rPr>
          <w:bCs/>
        </w:rPr>
        <w:t xml:space="preserve">; he assigns an </w:t>
      </w:r>
      <w:r>
        <w:rPr>
          <w:bCs/>
          <w:i/>
        </w:rPr>
        <w:t>ex ante</w:t>
      </w:r>
      <w:r>
        <w:rPr>
          <w:bCs/>
        </w:rPr>
        <w:t xml:space="preserve"> value of </w:t>
      </w:r>
      <m:oMath>
        <m:r>
          <w:rPr>
            <w:rFonts w:ascii="Cambria Math" w:hAnsi="Cambria Math"/>
          </w:rPr>
          <m:t>E-</m:t>
        </m:r>
        <m:f>
          <m:fPr>
            <m:ctrlPr>
              <w:rPr>
                <w:rFonts w:ascii="Cambria Math" w:hAnsi="Cambria Math"/>
                <w:bCs/>
                <w:i/>
              </w:rPr>
            </m:ctrlPr>
          </m:fPr>
          <m:num>
            <m:r>
              <w:rPr>
                <w:rFonts w:ascii="Cambria Math" w:hAnsi="Cambria Math"/>
              </w:rPr>
              <m:t>1</m:t>
            </m:r>
          </m:num>
          <m:den>
            <m:r>
              <w:rPr>
                <w:rFonts w:ascii="Cambria Math" w:hAnsi="Cambria Math"/>
              </w:rPr>
              <m:t>9</m:t>
            </m:r>
          </m:den>
        </m:f>
        <m:r>
          <w:rPr>
            <w:rFonts w:ascii="Cambria Math" w:hAnsi="Cambria Math"/>
          </w:rPr>
          <m:t>V</m:t>
        </m:r>
      </m:oMath>
      <w:r>
        <w:rPr>
          <w:bCs/>
        </w:rPr>
        <w:t xml:space="preserve"> to a random payout with an expected value </w:t>
      </w:r>
      <m:oMath>
        <m:r>
          <w:rPr>
            <w:rFonts w:ascii="Cambria Math" w:hAnsi="Cambria Math"/>
          </w:rPr>
          <m:t>E</m:t>
        </m:r>
      </m:oMath>
      <w:r>
        <w:rPr>
          <w:bCs/>
        </w:rPr>
        <w:t xml:space="preserve"> and variance </w:t>
      </w:r>
      <m:oMath>
        <m:r>
          <w:rPr>
            <w:rFonts w:ascii="Cambria Math" w:hAnsi="Cambria Math"/>
          </w:rPr>
          <m:t>V</m:t>
        </m:r>
      </m:oMath>
      <w:r>
        <w:rPr>
          <w:bCs/>
        </w:rPr>
        <w:t xml:space="preserve">. For this investor a single pay of </w:t>
      </w:r>
      <m:oMath>
        <m:r>
          <w:rPr>
            <w:rFonts w:ascii="Cambria Math" w:hAnsi="Cambria Math"/>
          </w:rPr>
          <m:t>A</m:t>
        </m:r>
      </m:oMath>
      <w:r>
        <w:rPr>
          <w:bCs/>
        </w:rPr>
        <w:t xml:space="preserve"> has a value </w:t>
      </w:r>
      <m:oMath>
        <m:r>
          <w:rPr>
            <w:rFonts w:ascii="Cambria Math" w:hAnsi="Cambria Math"/>
          </w:rPr>
          <m:t>2</m:t>
        </m:r>
      </m:oMath>
      <w:r>
        <w:rPr>
          <w:bCs/>
        </w:rPr>
        <w:t xml:space="preserve"> and a single pay of </w:t>
      </w:r>
      <m:oMath>
        <m:r>
          <w:rPr>
            <w:rFonts w:ascii="Cambria Math" w:hAnsi="Cambria Math"/>
          </w:rPr>
          <m:t>B</m:t>
        </m:r>
      </m:oMath>
      <w:r>
        <w:rPr>
          <w:bCs/>
        </w:rPr>
        <w:t xml:space="preserve"> has a value </w:t>
      </w:r>
      <m:oMath>
        <m:r>
          <w:rPr>
            <w:rFonts w:ascii="Cambria Math" w:hAnsi="Cambria Math"/>
          </w:rPr>
          <m:t>1</m:t>
        </m:r>
      </m:oMath>
      <w:r>
        <w:rPr>
          <w:bCs/>
        </w:rPr>
        <w:t xml:space="preserve"> so he </w:t>
      </w:r>
      <w:proofErr w:type="gramStart"/>
      <w:r>
        <w:rPr>
          <w:bCs/>
        </w:rPr>
        <w:t xml:space="preserve">prefers </w:t>
      </w:r>
      <w:proofErr w:type="gramEnd"/>
      <m:oMath>
        <m:r>
          <w:rPr>
            <w:rFonts w:ascii="Cambria Math" w:hAnsi="Cambria Math"/>
          </w:rPr>
          <m:t>A</m:t>
        </m:r>
      </m:oMath>
      <w:r>
        <w:rPr>
          <w:bCs/>
        </w:rPr>
        <w:t>.</w:t>
      </w:r>
    </w:p>
    <w:p w:rsidR="000158C8" w:rsidRDefault="000158C8" w:rsidP="000158C8">
      <w:pPr>
        <w:pStyle w:val="ListParagraph"/>
        <w:numPr>
          <w:ilvl w:val="0"/>
          <w:numId w:val="92"/>
        </w:numPr>
        <w:spacing w:line="360" w:lineRule="auto"/>
        <w:rPr>
          <w:bCs/>
        </w:rPr>
      </w:pPr>
      <w:r>
        <w:rPr>
          <w:bCs/>
          <w:u w:val="single"/>
        </w:rPr>
        <w:t>Two Plays with Outcome Independence</w:t>
      </w:r>
      <w:r w:rsidRPr="000158C8">
        <w:rPr>
          <w:bCs/>
        </w:rPr>
        <w:t>:</w:t>
      </w:r>
      <w:r>
        <w:rPr>
          <w:bCs/>
        </w:rPr>
        <w:t xml:space="preserve"> Now suppose that the investor plays this game twice, with independence between the outcomes. Three ways in which he chooses his bets are considered.</w:t>
      </w:r>
    </w:p>
    <w:p w:rsidR="00F13B0B" w:rsidRDefault="00F13B0B" w:rsidP="000158C8">
      <w:pPr>
        <w:pStyle w:val="ListParagraph"/>
        <w:numPr>
          <w:ilvl w:val="0"/>
          <w:numId w:val="92"/>
        </w:numPr>
        <w:spacing w:line="360" w:lineRule="auto"/>
        <w:rPr>
          <w:bCs/>
        </w:rPr>
      </w:pPr>
      <w:r>
        <w:rPr>
          <w:bCs/>
          <w:u w:val="single"/>
        </w:rPr>
        <w:t>First Strategy - Optimal Outcome</w:t>
      </w:r>
      <w:r w:rsidRPr="00F13B0B">
        <w:rPr>
          <w:bCs/>
        </w:rPr>
        <w:t>:</w:t>
      </w:r>
      <w:r>
        <w:rPr>
          <w:bCs/>
        </w:rPr>
        <w:t xml:space="preserve"> In a static strategy, the </w:t>
      </w:r>
      <w:proofErr w:type="gramStart"/>
      <w:r>
        <w:rPr>
          <w:bCs/>
        </w:rPr>
        <w:t xml:space="preserve">sequence </w:t>
      </w:r>
      <w:proofErr w:type="gramEnd"/>
      <m:oMath>
        <m:r>
          <w:rPr>
            <w:rFonts w:ascii="Cambria Math" w:hAnsi="Cambria Math"/>
          </w:rPr>
          <m:t>AA</m:t>
        </m:r>
      </m:oMath>
      <w:r>
        <w:rPr>
          <w:bCs/>
        </w:rPr>
        <w:t xml:space="preserve">, </w:t>
      </w:r>
      <m:oMath>
        <m:r>
          <w:rPr>
            <w:rFonts w:ascii="Cambria Math" w:hAnsi="Cambria Math"/>
          </w:rPr>
          <m:t>AB</m:t>
        </m:r>
      </m:oMath>
      <w:r>
        <w:rPr>
          <w:bCs/>
        </w:rPr>
        <w:t xml:space="preserve">, </w:t>
      </w:r>
      <m:oMath>
        <m:r>
          <w:rPr>
            <w:rFonts w:ascii="Cambria Math" w:hAnsi="Cambria Math"/>
          </w:rPr>
          <m:t>BA</m:t>
        </m:r>
      </m:oMath>
      <w:r>
        <w:rPr>
          <w:bCs/>
        </w:rPr>
        <w:t xml:space="preserve">, or </w:t>
      </w:r>
      <m:oMath>
        <m:r>
          <w:rPr>
            <w:rFonts w:ascii="Cambria Math" w:hAnsi="Cambria Math"/>
          </w:rPr>
          <m:t>BB</m:t>
        </m:r>
      </m:oMath>
      <w:r>
        <w:rPr>
          <w:bCs/>
        </w:rPr>
        <w:t xml:space="preserve"> must be fixed before the game begins. By independence choice </w:t>
      </w:r>
      <m:oMath>
        <m:r>
          <w:rPr>
            <w:rFonts w:ascii="Cambria Math" w:hAnsi="Cambria Math"/>
          </w:rPr>
          <m:t>AA</m:t>
        </m:r>
      </m:oMath>
      <w:r>
        <w:rPr>
          <w:bCs/>
        </w:rPr>
        <w:t xml:space="preserve"> has twice the value of </w:t>
      </w:r>
      <m:oMath>
        <m:r>
          <w:rPr>
            <w:rFonts w:ascii="Cambria Math" w:hAnsi="Cambria Math"/>
          </w:rPr>
          <m:t>A</m:t>
        </m:r>
      </m:oMath>
      <w:r>
        <w:rPr>
          <w:bCs/>
        </w:rPr>
        <w:t xml:space="preserve"> and is preferred. Its value </w:t>
      </w:r>
      <w:proofErr w:type="gramStart"/>
      <w:r>
        <w:rPr>
          <w:bCs/>
        </w:rPr>
        <w:t xml:space="preserve">is </w:t>
      </w:r>
      <w:proofErr w:type="gramEnd"/>
      <m:oMath>
        <m:r>
          <w:rPr>
            <w:rFonts w:ascii="Cambria Math" w:hAnsi="Cambria Math"/>
          </w:rPr>
          <m:t>4</m:t>
        </m:r>
      </m:oMath>
      <w:r>
        <w:rPr>
          <w:bCs/>
        </w:rPr>
        <w:t>.</w:t>
      </w:r>
    </w:p>
    <w:p w:rsidR="00F13B0B" w:rsidRDefault="00F13B0B" w:rsidP="000158C8">
      <w:pPr>
        <w:pStyle w:val="ListParagraph"/>
        <w:numPr>
          <w:ilvl w:val="0"/>
          <w:numId w:val="92"/>
        </w:numPr>
        <w:spacing w:line="360" w:lineRule="auto"/>
        <w:rPr>
          <w:bCs/>
        </w:rPr>
      </w:pPr>
      <w:r>
        <w:rPr>
          <w:bCs/>
          <w:u w:val="single"/>
        </w:rPr>
        <w:t>Second Strategy - Constant Wealth Effect</w:t>
      </w:r>
      <w:r w:rsidRPr="00F13B0B">
        <w:rPr>
          <w:bCs/>
        </w:rPr>
        <w:t>:</w:t>
      </w:r>
      <w:r>
        <w:rPr>
          <w:bCs/>
        </w:rPr>
        <w:t xml:space="preserve"> In a dynamic strategy, the second bet is chosen after the result of the first play is learnt. By that time the first result will be a constant wealth effect, so </w:t>
      </w:r>
      <m:oMath>
        <m:r>
          <w:rPr>
            <w:rFonts w:ascii="Cambria Math" w:hAnsi="Cambria Math"/>
          </w:rPr>
          <m:t>A</m:t>
        </m:r>
      </m:oMath>
      <w:r>
        <w:rPr>
          <w:bCs/>
        </w:rPr>
        <w:t xml:space="preserve"> will always be chosen on the second play.</w:t>
      </w:r>
    </w:p>
    <w:p w:rsidR="00F13B0B" w:rsidRDefault="00F13B0B" w:rsidP="000158C8">
      <w:pPr>
        <w:pStyle w:val="ListParagraph"/>
        <w:numPr>
          <w:ilvl w:val="0"/>
          <w:numId w:val="92"/>
        </w:numPr>
        <w:spacing w:line="360" w:lineRule="auto"/>
        <w:rPr>
          <w:bCs/>
        </w:rPr>
      </w:pPr>
      <w:r>
        <w:rPr>
          <w:bCs/>
          <w:u w:val="single"/>
        </w:rPr>
        <w:t>Second Strategy - Optimal Outcome</w:t>
      </w:r>
      <w:r w:rsidRPr="00F13B0B">
        <w:rPr>
          <w:bCs/>
        </w:rPr>
        <w:t>:</w:t>
      </w:r>
      <w:r>
        <w:rPr>
          <w:bCs/>
        </w:rPr>
        <w:t xml:space="preserve"> Knowing that that will be the future choice </w:t>
      </w:r>
      <m:oMath>
        <m:r>
          <w:rPr>
            <w:rFonts w:ascii="Cambria Math" w:hAnsi="Cambria Math"/>
          </w:rPr>
          <m:t>A</m:t>
        </m:r>
      </m:oMath>
      <w:r>
        <w:rPr>
          <w:bCs/>
        </w:rPr>
        <w:t xml:space="preserve"> is chosen on the first bet as well to maximize the total value measured at the initial time. Thus the strategy and the payoff are the same as in the static case.</w:t>
      </w:r>
    </w:p>
    <w:p w:rsidR="00F13B0B" w:rsidRDefault="00F13B0B" w:rsidP="000158C8">
      <w:pPr>
        <w:pStyle w:val="ListParagraph"/>
        <w:numPr>
          <w:ilvl w:val="0"/>
          <w:numId w:val="92"/>
        </w:numPr>
        <w:spacing w:line="360" w:lineRule="auto"/>
        <w:rPr>
          <w:bCs/>
        </w:rPr>
      </w:pPr>
      <w:r>
        <w:rPr>
          <w:bCs/>
          <w:u w:val="single"/>
        </w:rPr>
        <w:t>Third Strategy - Sequential Play Rule</w:t>
      </w:r>
      <w:r w:rsidRPr="00F13B0B">
        <w:rPr>
          <w:bCs/>
        </w:rPr>
        <w:t>:</w:t>
      </w:r>
      <w:r>
        <w:rPr>
          <w:bCs/>
        </w:rPr>
        <w:t xml:space="preserve"> In the new formulation the investor specifies </w:t>
      </w:r>
      <w:r>
        <w:rPr>
          <w:bCs/>
          <w:i/>
        </w:rPr>
        <w:t>three</w:t>
      </w:r>
      <w:r>
        <w:rPr>
          <w:bCs/>
        </w:rPr>
        <w:t xml:space="preserve"> choices; his bet on the first play, his bet on the second play if he wins the first one, and his bet on the second play if he loses the first.</w:t>
      </w:r>
    </w:p>
    <w:p w:rsidR="00F13B0B" w:rsidRDefault="00F13B0B" w:rsidP="000158C8">
      <w:pPr>
        <w:pStyle w:val="ListParagraph"/>
        <w:numPr>
          <w:ilvl w:val="0"/>
          <w:numId w:val="92"/>
        </w:numPr>
        <w:spacing w:line="360" w:lineRule="auto"/>
        <w:rPr>
          <w:bCs/>
        </w:rPr>
      </w:pPr>
      <w:r>
        <w:rPr>
          <w:bCs/>
          <w:u w:val="single"/>
        </w:rPr>
        <w:t>Third Strategy - Optimal Outcome</w:t>
      </w:r>
      <w:r w:rsidRPr="00F13B0B">
        <w:rPr>
          <w:bCs/>
        </w:rPr>
        <w:t>:</w:t>
      </w:r>
      <w:r>
        <w:rPr>
          <w:bCs/>
        </w:rPr>
        <w:t xml:space="preserve"> The optimal rule is to bet </w:t>
      </w:r>
      <m:oMath>
        <m:r>
          <w:rPr>
            <w:rFonts w:ascii="Cambria Math" w:hAnsi="Cambria Math"/>
          </w:rPr>
          <m:t>A</m:t>
        </m:r>
      </m:oMath>
      <w:r>
        <w:rPr>
          <w:bCs/>
        </w:rPr>
        <w:t xml:space="preserve"> on the first play, then if he wins to </w:t>
      </w:r>
      <w:proofErr w:type="gramStart"/>
      <w:r>
        <w:rPr>
          <w:bCs/>
        </w:rPr>
        <w:t xml:space="preserve">choose </w:t>
      </w:r>
      <w:proofErr w:type="gramEnd"/>
      <m:oMath>
        <m:r>
          <w:rPr>
            <w:rFonts w:ascii="Cambria Math" w:hAnsi="Cambria Math"/>
          </w:rPr>
          <m:t>B</m:t>
        </m:r>
      </m:oMath>
      <w:r>
        <w:rPr>
          <w:bCs/>
        </w:rPr>
        <w:t xml:space="preserve">, if he loses to play </w:t>
      </w:r>
      <m:oMath>
        <m:r>
          <w:rPr>
            <w:rFonts w:ascii="Cambria Math" w:hAnsi="Cambria Math"/>
          </w:rPr>
          <m:t>A</m:t>
        </m:r>
      </m:oMath>
      <w:r>
        <w:rPr>
          <w:bCs/>
        </w:rPr>
        <w:t xml:space="preserve"> again, giving payouts of 0, 6, 6, and 7 with equal probability. Its value is 4.06, better than the first two strategies.</w:t>
      </w:r>
    </w:p>
    <w:p w:rsidR="008558E8" w:rsidRDefault="008558E8" w:rsidP="000158C8">
      <w:pPr>
        <w:pStyle w:val="ListParagraph"/>
        <w:numPr>
          <w:ilvl w:val="0"/>
          <w:numId w:val="92"/>
        </w:numPr>
        <w:spacing w:line="360" w:lineRule="auto"/>
        <w:rPr>
          <w:bCs/>
        </w:rPr>
      </w:pPr>
      <w:r>
        <w:rPr>
          <w:bCs/>
          <w:u w:val="single"/>
        </w:rPr>
        <w:t>Optimally using Slow/Fast Trading</w:t>
      </w:r>
      <w:r w:rsidRPr="008558E8">
        <w:rPr>
          <w:bCs/>
        </w:rPr>
        <w:t>:</w:t>
      </w:r>
      <w:r>
        <w:rPr>
          <w:bCs/>
        </w:rPr>
        <w:t xml:space="preserve"> In this model bet A corresponds to slow trading, with high expected value (low cost) and high variance, and B is fast trading.</w:t>
      </w:r>
      <w:r w:rsidR="002B607E">
        <w:rPr>
          <w:bCs/>
        </w:rPr>
        <w:t xml:space="preserve"> If the random outcome (trading gain) in the first period is positive, then the trader spends some of this gain on reducing the variance in the second period.</w:t>
      </w:r>
    </w:p>
    <w:p w:rsidR="002B607E" w:rsidRDefault="002B607E" w:rsidP="000158C8">
      <w:pPr>
        <w:pStyle w:val="ListParagraph"/>
        <w:numPr>
          <w:ilvl w:val="0"/>
          <w:numId w:val="92"/>
        </w:numPr>
        <w:spacing w:line="360" w:lineRule="auto"/>
        <w:rPr>
          <w:bCs/>
        </w:rPr>
      </w:pPr>
      <w:r>
        <w:rPr>
          <w:bCs/>
          <w:u w:val="single"/>
        </w:rPr>
        <w:lastRenderedPageBreak/>
        <w:t>Extension to Multi-Play</w:t>
      </w:r>
      <w:r w:rsidRPr="002B607E">
        <w:rPr>
          <w:bCs/>
        </w:rPr>
        <w:t>:</w:t>
      </w:r>
      <w:r>
        <w:rPr>
          <w:bCs/>
        </w:rPr>
        <w:t xml:space="preserve"> Now suppose the investor plays this game many times in sequence, and wishes to optimize the sample mean and variance, combined the coefficient of risk aversion.</w:t>
      </w:r>
    </w:p>
    <w:p w:rsidR="002B607E" w:rsidRDefault="002B607E" w:rsidP="000158C8">
      <w:pPr>
        <w:pStyle w:val="ListParagraph"/>
        <w:numPr>
          <w:ilvl w:val="0"/>
          <w:numId w:val="92"/>
        </w:numPr>
        <w:spacing w:line="360" w:lineRule="auto"/>
        <w:rPr>
          <w:bCs/>
        </w:rPr>
      </w:pPr>
      <w:r>
        <w:rPr>
          <w:bCs/>
          <w:u w:val="single"/>
        </w:rPr>
        <w:t>Ex Post vs Ex Ante Single Play</w:t>
      </w:r>
      <w:r w:rsidRPr="002B607E">
        <w:rPr>
          <w:bCs/>
        </w:rPr>
        <w:t>:</w:t>
      </w:r>
      <w:r>
        <w:rPr>
          <w:bCs/>
        </w:rPr>
        <w:t xml:space="preserve"> If the results are reported over individual plays, then the </w:t>
      </w:r>
      <w:r>
        <w:rPr>
          <w:bCs/>
          <w:i/>
        </w:rPr>
        <w:t>ex post</w:t>
      </w:r>
      <w:r>
        <w:rPr>
          <w:bCs/>
        </w:rPr>
        <w:t xml:space="preserve"> </w:t>
      </w:r>
      <w:r w:rsidR="00071D38">
        <w:rPr>
          <w:bCs/>
        </w:rPr>
        <w:t xml:space="preserve">sample mean and variance will be close to the </w:t>
      </w:r>
      <w:proofErr w:type="spellStart"/>
      <w:r w:rsidR="00071D38">
        <w:rPr>
          <w:bCs/>
          <w:i/>
        </w:rPr>
        <w:t>ex ante</w:t>
      </w:r>
      <w:proofErr w:type="spellEnd"/>
      <w:r w:rsidR="00071D38">
        <w:rPr>
          <w:bCs/>
        </w:rPr>
        <w:t xml:space="preserve"> expectation and variance of a single play, and the optimal strategy would be to bet A each time, as in the first and the second strategies above.</w:t>
      </w:r>
    </w:p>
    <w:p w:rsidR="00071D38" w:rsidRDefault="00071D38" w:rsidP="000158C8">
      <w:pPr>
        <w:pStyle w:val="ListParagraph"/>
        <w:numPr>
          <w:ilvl w:val="0"/>
          <w:numId w:val="92"/>
        </w:numPr>
        <w:spacing w:line="360" w:lineRule="auto"/>
        <w:rPr>
          <w:bCs/>
        </w:rPr>
      </w:pPr>
      <w:r>
        <w:rPr>
          <w:bCs/>
          <w:u w:val="single"/>
        </w:rPr>
        <w:t xml:space="preserve">Aggregation </w:t>
      </w:r>
      <w:proofErr w:type="gramStart"/>
      <w:r>
        <w:rPr>
          <w:bCs/>
          <w:u w:val="single"/>
        </w:rPr>
        <w:t>Over</w:t>
      </w:r>
      <w:proofErr w:type="gramEnd"/>
      <w:r>
        <w:rPr>
          <w:bCs/>
          <w:u w:val="single"/>
        </w:rPr>
        <w:t xml:space="preserve"> Play Pairs</w:t>
      </w:r>
      <w:r w:rsidRPr="00071D38">
        <w:rPr>
          <w:bCs/>
        </w:rPr>
        <w:t>:</w:t>
      </w:r>
      <w:r>
        <w:rPr>
          <w:bCs/>
        </w:rPr>
        <w:t xml:space="preserve"> However, suppose the results are aggregated over </w:t>
      </w:r>
      <w:r>
        <w:rPr>
          <w:bCs/>
          <w:i/>
        </w:rPr>
        <w:t>pairs</w:t>
      </w:r>
      <w:r>
        <w:rPr>
          <w:bCs/>
        </w:rPr>
        <w:t xml:space="preserve"> of plays. That is, the gains of play 1 and play 2 are added together, play 3 and play 4 are added, </w:t>
      </w:r>
      <w:r>
        <w:rPr>
          <w:bCs/>
          <w:i/>
        </w:rPr>
        <w:t>etc</w:t>
      </w:r>
      <w:r>
        <w:rPr>
          <w:bCs/>
        </w:rPr>
        <w:t>.</w:t>
      </w:r>
    </w:p>
    <w:p w:rsidR="00071D38" w:rsidRDefault="00071D38" w:rsidP="000158C8">
      <w:pPr>
        <w:pStyle w:val="ListParagraph"/>
        <w:numPr>
          <w:ilvl w:val="0"/>
          <w:numId w:val="92"/>
        </w:numPr>
        <w:spacing w:line="360" w:lineRule="auto"/>
        <w:rPr>
          <w:bCs/>
        </w:rPr>
      </w:pPr>
      <w:r>
        <w:rPr>
          <w:bCs/>
          <w:u w:val="single"/>
        </w:rPr>
        <w:t>Pairs Connected via Rule</w:t>
      </w:r>
      <w:r w:rsidRPr="00071D38">
        <w:rPr>
          <w:bCs/>
        </w:rPr>
        <w:t>:</w:t>
      </w:r>
      <w:r>
        <w:rPr>
          <w:bCs/>
        </w:rPr>
        <w:t xml:space="preserve"> Then the third strategy above, which is adaptive, will give the best results; within each pair choose the second bet based on the result of the first one.</w:t>
      </w:r>
      <w:r w:rsidR="009C7908">
        <w:rPr>
          <w:bCs/>
        </w:rPr>
        <w:t xml:space="preserve"> If the results are grouped into larger sets, then a more complicated strategy will be even more optimal.</w:t>
      </w:r>
    </w:p>
    <w:p w:rsidR="00CC5929" w:rsidRDefault="00CC5929" w:rsidP="00CC5929">
      <w:pPr>
        <w:spacing w:line="360" w:lineRule="auto"/>
        <w:rPr>
          <w:bCs/>
        </w:rPr>
      </w:pPr>
    </w:p>
    <w:p w:rsidR="00CC5929" w:rsidRDefault="00CC5929" w:rsidP="00CC5929">
      <w:pPr>
        <w:spacing w:line="360" w:lineRule="auto"/>
        <w:rPr>
          <w:bCs/>
        </w:rPr>
      </w:pPr>
    </w:p>
    <w:p w:rsidR="00CC5929" w:rsidRPr="00CC5929" w:rsidRDefault="00CC5929" w:rsidP="00CC5929">
      <w:pPr>
        <w:spacing w:line="360" w:lineRule="auto"/>
        <w:rPr>
          <w:b/>
          <w:bCs/>
          <w:sz w:val="28"/>
          <w:szCs w:val="28"/>
        </w:rPr>
      </w:pPr>
      <w:r w:rsidRPr="00CC5929">
        <w:rPr>
          <w:b/>
          <w:bCs/>
          <w:sz w:val="28"/>
          <w:szCs w:val="28"/>
        </w:rPr>
        <w:t>Trading in Practice</w:t>
      </w:r>
    </w:p>
    <w:p w:rsidR="00CC5929" w:rsidRDefault="00CC5929" w:rsidP="00CC5929">
      <w:pPr>
        <w:spacing w:line="360" w:lineRule="auto"/>
        <w:rPr>
          <w:bCs/>
        </w:rPr>
      </w:pPr>
    </w:p>
    <w:p w:rsidR="00CC5929" w:rsidRDefault="00CC5929" w:rsidP="00CC5929">
      <w:pPr>
        <w:pStyle w:val="ListParagraph"/>
        <w:numPr>
          <w:ilvl w:val="0"/>
          <w:numId w:val="93"/>
        </w:numPr>
        <w:spacing w:line="360" w:lineRule="auto"/>
        <w:rPr>
          <w:bCs/>
        </w:rPr>
      </w:pPr>
      <w:r w:rsidRPr="00CC5929">
        <w:rPr>
          <w:bCs/>
          <w:u w:val="single"/>
        </w:rPr>
        <w:t>Reporting Driven Aggregation Granularity</w:t>
      </w:r>
      <w:r w:rsidRPr="00CC5929">
        <w:rPr>
          <w:bCs/>
        </w:rPr>
        <w:t>: As in the simple example, the question of which formulation is more realistic depends on how the trading results are reported. At Banc of America securities, and probably at other firms, clients of the agency trading desk are provided with a post-trade report daily, weekly, or monthly depending on their trading activity.</w:t>
      </w:r>
    </w:p>
    <w:p w:rsidR="00CC5929" w:rsidRDefault="00CC5929" w:rsidP="00CC5929">
      <w:pPr>
        <w:pStyle w:val="ListParagraph"/>
        <w:numPr>
          <w:ilvl w:val="0"/>
          <w:numId w:val="93"/>
        </w:numPr>
        <w:spacing w:line="360" w:lineRule="auto"/>
        <w:rPr>
          <w:bCs/>
        </w:rPr>
      </w:pPr>
      <w:r>
        <w:rPr>
          <w:bCs/>
          <w:u w:val="single"/>
        </w:rPr>
        <w:t>Aggregation along the Reporting Dimensions</w:t>
      </w:r>
      <w:r w:rsidRPr="00CC5929">
        <w:rPr>
          <w:bCs/>
        </w:rPr>
        <w:t>:</w:t>
      </w:r>
      <w:r>
        <w:rPr>
          <w:bCs/>
        </w:rPr>
        <w:t xml:space="preserve"> Typically these reports show sample average and standard deviation of execution price relative to the implementation shortfall benchmark across all the trades executed for that client during the reporting period. The results are further broken down into subsets across a dozen dimensions such as strategy type, buy or sell, primary exchange, trade sector, industry sector, market capitalization, </w:t>
      </w:r>
      <w:r w:rsidRPr="00CC5929">
        <w:rPr>
          <w:bCs/>
          <w:i/>
        </w:rPr>
        <w:t>etc</w:t>
      </w:r>
      <w:r>
        <w:rPr>
          <w:bCs/>
        </w:rPr>
        <w:t>.</w:t>
      </w:r>
    </w:p>
    <w:p w:rsidR="00CC5929" w:rsidRDefault="006A764E" w:rsidP="00CC5929">
      <w:pPr>
        <w:pStyle w:val="ListParagraph"/>
        <w:numPr>
          <w:ilvl w:val="0"/>
          <w:numId w:val="93"/>
        </w:numPr>
        <w:spacing w:line="360" w:lineRule="auto"/>
        <w:rPr>
          <w:bCs/>
        </w:rPr>
      </w:pPr>
      <w:r>
        <w:rPr>
          <w:bCs/>
          <w:u w:val="single"/>
        </w:rPr>
        <w:t>Supra</w:t>
      </w:r>
      <w:r w:rsidR="00CC5929">
        <w:rPr>
          <w:bCs/>
          <w:u w:val="single"/>
        </w:rPr>
        <w:t>-Order Reporting Challenges</w:t>
      </w:r>
      <w:r w:rsidR="00CC5929" w:rsidRPr="00CC5929">
        <w:rPr>
          <w:bCs/>
        </w:rPr>
        <w:t>:</w:t>
      </w:r>
      <w:r w:rsidR="00CC5929">
        <w:rPr>
          <w:bCs/>
        </w:rPr>
        <w:t xml:space="preserve"> Because of these kinds of subsets, it</w:t>
      </w:r>
      <w:r>
        <w:rPr>
          <w:bCs/>
        </w:rPr>
        <w:t xml:space="preserve"> is difficult to identify a larger unit than an individual order. Therefore it can be argued that the </w:t>
      </w:r>
      <w:r>
        <w:rPr>
          <w:bCs/>
        </w:rPr>
        <w:lastRenderedPageBreak/>
        <w:t>broker-dealer’s goal is to design algorithms that optimize sample mean and variance at the per-order level so that the post-trade report will be as favorable as possible.</w:t>
      </w:r>
    </w:p>
    <w:p w:rsidR="006A764E" w:rsidRDefault="006A764E" w:rsidP="00CC5929">
      <w:pPr>
        <w:pStyle w:val="ListParagraph"/>
        <w:numPr>
          <w:ilvl w:val="0"/>
          <w:numId w:val="93"/>
        </w:numPr>
        <w:spacing w:line="360" w:lineRule="auto"/>
        <w:rPr>
          <w:bCs/>
        </w:rPr>
      </w:pPr>
      <w:r>
        <w:rPr>
          <w:bCs/>
          <w:u w:val="single"/>
        </w:rPr>
        <w:t>Order-Level Aggregation corresponds to Third Strategy</w:t>
      </w:r>
      <w:r w:rsidRPr="006A764E">
        <w:rPr>
          <w:bCs/>
        </w:rPr>
        <w:t>:</w:t>
      </w:r>
      <w:r>
        <w:rPr>
          <w:bCs/>
        </w:rPr>
        <w:t xml:space="preserve"> As in the simple example this criterion translates to the third strategy above which is not optimized by the typical arrival price algorithms.</w:t>
      </w:r>
    </w:p>
    <w:p w:rsidR="006A764E" w:rsidRDefault="006A764E" w:rsidP="00CC5929">
      <w:pPr>
        <w:pStyle w:val="ListParagraph"/>
        <w:numPr>
          <w:ilvl w:val="0"/>
          <w:numId w:val="93"/>
        </w:numPr>
        <w:spacing w:line="360" w:lineRule="auto"/>
        <w:rPr>
          <w:bCs/>
        </w:rPr>
      </w:pPr>
      <w:r>
        <w:rPr>
          <w:bCs/>
          <w:u w:val="single"/>
        </w:rPr>
        <w:t>Reporting Consistency with Client Goals</w:t>
      </w:r>
      <w:r w:rsidRPr="006A764E">
        <w:rPr>
          <w:bCs/>
        </w:rPr>
        <w:t>:</w:t>
      </w:r>
      <w:r>
        <w:rPr>
          <w:bCs/>
        </w:rPr>
        <w:t xml:space="preserve"> Of course, the broker also has a responsibility to design the post-trade report so that it will be maximally useful to the client; that is, it corresponds as closely as possible to the client’s investment goals.</w:t>
      </w:r>
    </w:p>
    <w:p w:rsidR="00DA515B" w:rsidRDefault="00076E99" w:rsidP="00CC5929">
      <w:pPr>
        <w:pStyle w:val="ListParagraph"/>
        <w:numPr>
          <w:ilvl w:val="0"/>
          <w:numId w:val="93"/>
        </w:numPr>
        <w:spacing w:line="360" w:lineRule="auto"/>
        <w:rPr>
          <w:bCs/>
        </w:rPr>
      </w:pPr>
      <w:r>
        <w:rPr>
          <w:bCs/>
          <w:u w:val="single"/>
        </w:rPr>
        <w:t>Execution Metrics u</w:t>
      </w:r>
      <w:r w:rsidR="00EE0A49">
        <w:rPr>
          <w:bCs/>
          <w:u w:val="single"/>
        </w:rPr>
        <w:t>nder Finer Resolution</w:t>
      </w:r>
      <w:r w:rsidR="00EE0A49" w:rsidRPr="00EE0A49">
        <w:rPr>
          <w:bCs/>
        </w:rPr>
        <w:t>:</w:t>
      </w:r>
      <w:r w:rsidR="00EE0A49">
        <w:rPr>
          <w:bCs/>
        </w:rPr>
        <w:t xml:space="preserve"> One interpretation of these results is that the reports should show details with a finer resolution. For instance, it can show the mean and the variance of shortfall for each one thousand dollars of client money spent. The best choice of the reporting intervals is an open question.</w:t>
      </w:r>
    </w:p>
    <w:p w:rsidR="00076E99" w:rsidRDefault="00076E99" w:rsidP="00076E99">
      <w:pPr>
        <w:spacing w:line="360" w:lineRule="auto"/>
        <w:rPr>
          <w:bCs/>
        </w:rPr>
      </w:pPr>
    </w:p>
    <w:p w:rsidR="00076E99" w:rsidRDefault="00076E99" w:rsidP="00076E99">
      <w:pPr>
        <w:spacing w:line="360" w:lineRule="auto"/>
        <w:rPr>
          <w:bCs/>
        </w:rPr>
      </w:pPr>
    </w:p>
    <w:p w:rsidR="00076E99" w:rsidRPr="00076E99" w:rsidRDefault="00076E99" w:rsidP="00076E99">
      <w:pPr>
        <w:spacing w:line="360" w:lineRule="auto"/>
        <w:rPr>
          <w:b/>
          <w:bCs/>
          <w:sz w:val="28"/>
          <w:szCs w:val="28"/>
        </w:rPr>
      </w:pPr>
      <w:r w:rsidRPr="00076E99">
        <w:rPr>
          <w:b/>
          <w:bCs/>
          <w:sz w:val="28"/>
          <w:szCs w:val="28"/>
        </w:rPr>
        <w:t>Other Adaptive Strategies</w:t>
      </w:r>
    </w:p>
    <w:p w:rsidR="00076E99" w:rsidRDefault="00076E99" w:rsidP="00076E99">
      <w:pPr>
        <w:spacing w:line="360" w:lineRule="auto"/>
        <w:rPr>
          <w:bCs/>
        </w:rPr>
      </w:pPr>
    </w:p>
    <w:p w:rsidR="00076E99" w:rsidRDefault="00076E99" w:rsidP="00076E99">
      <w:pPr>
        <w:pStyle w:val="ListParagraph"/>
        <w:numPr>
          <w:ilvl w:val="0"/>
          <w:numId w:val="94"/>
        </w:numPr>
        <w:spacing w:line="360" w:lineRule="auto"/>
        <w:rPr>
          <w:bCs/>
        </w:rPr>
      </w:pPr>
      <w:r w:rsidRPr="00076E99">
        <w:rPr>
          <w:bCs/>
          <w:u w:val="single"/>
        </w:rPr>
        <w:t>“Aggressive-in-the-money” AIM</w:t>
      </w:r>
      <w:r w:rsidRPr="00076E99">
        <w:rPr>
          <w:bCs/>
        </w:rPr>
        <w:t>: The new optimal strategies of Almgren and Lorenz (2007) are “aggressive-in-the-money” in the sense of Kissell and Malamut (2006); execution accelerates when the price moves in the traders’ favor, and slows when the price moves adversely.</w:t>
      </w:r>
    </w:p>
    <w:p w:rsidR="00076E99" w:rsidRDefault="00076E99" w:rsidP="00076E99">
      <w:pPr>
        <w:pStyle w:val="ListParagraph"/>
        <w:numPr>
          <w:ilvl w:val="0"/>
          <w:numId w:val="94"/>
        </w:numPr>
        <w:spacing w:line="360" w:lineRule="auto"/>
        <w:rPr>
          <w:bCs/>
        </w:rPr>
      </w:pPr>
      <w:r w:rsidRPr="00076E99">
        <w:rPr>
          <w:bCs/>
          <w:u w:val="single"/>
        </w:rPr>
        <w:t>“Passive-in-the-money” PIM</w:t>
      </w:r>
      <w:r>
        <w:rPr>
          <w:bCs/>
        </w:rPr>
        <w:t>: A “passive-in-the-money” (PIM) strategy would react oppositely. Adaptive strategies of this form are called “scaling” strategies, and they can arise for a number of different reasons beyond those considered here.</w:t>
      </w:r>
    </w:p>
    <w:p w:rsidR="00076E99" w:rsidRDefault="00076E99" w:rsidP="00076E99">
      <w:pPr>
        <w:pStyle w:val="ListParagraph"/>
        <w:numPr>
          <w:ilvl w:val="0"/>
          <w:numId w:val="94"/>
        </w:numPr>
        <w:spacing w:line="360" w:lineRule="auto"/>
        <w:rPr>
          <w:bCs/>
        </w:rPr>
      </w:pPr>
      <w:r>
        <w:rPr>
          <w:bCs/>
          <w:u w:val="single"/>
        </w:rPr>
        <w:t>Traders’ Preference and Prospect Theory</w:t>
      </w:r>
      <w:r w:rsidRPr="00076E99">
        <w:rPr>
          <w:bCs/>
        </w:rPr>
        <w:t>:</w:t>
      </w:r>
      <w:r>
        <w:rPr>
          <w:bCs/>
        </w:rPr>
        <w:t xml:space="preserve"> A decrease in risk tolerance following a gain, and an increase following a loss, is consistent with traders’ risk preferences (Shefrin and Statman (1985)) and id well-known in “prospect theory” (Kahneman and Tversky (1979)).</w:t>
      </w:r>
    </w:p>
    <w:p w:rsidR="00C86665" w:rsidRDefault="00C86665" w:rsidP="00076E99">
      <w:pPr>
        <w:pStyle w:val="ListParagraph"/>
        <w:numPr>
          <w:ilvl w:val="0"/>
          <w:numId w:val="94"/>
        </w:numPr>
        <w:spacing w:line="360" w:lineRule="auto"/>
        <w:rPr>
          <w:bCs/>
        </w:rPr>
      </w:pPr>
      <w:r>
        <w:rPr>
          <w:bCs/>
          <w:u w:val="single"/>
        </w:rPr>
        <w:t>Mathematical Foundations of Scaling Strategies</w:t>
      </w:r>
      <w:r w:rsidRPr="00C86665">
        <w:rPr>
          <w:bCs/>
        </w:rPr>
        <w:t>:</w:t>
      </w:r>
      <w:r>
        <w:rPr>
          <w:bCs/>
        </w:rPr>
        <w:t xml:space="preserve"> Perhaps for these reasons scaling strategies often seem intuitively reasonable, though such qualitative preferences properly have no place in quantitative institutional trading. The formulation here is straightforward mean-variance optimization.</w:t>
      </w:r>
    </w:p>
    <w:p w:rsidR="00C86665" w:rsidRDefault="00C86665" w:rsidP="00076E99">
      <w:pPr>
        <w:pStyle w:val="ListParagraph"/>
        <w:numPr>
          <w:ilvl w:val="0"/>
          <w:numId w:val="94"/>
        </w:numPr>
        <w:spacing w:line="360" w:lineRule="auto"/>
        <w:rPr>
          <w:bCs/>
        </w:rPr>
      </w:pPr>
      <w:r>
        <w:rPr>
          <w:bCs/>
          <w:u w:val="single"/>
        </w:rPr>
        <w:lastRenderedPageBreak/>
        <w:t>PIM as Optimal Momentum Strategy</w:t>
      </w:r>
      <w:r w:rsidRPr="00C86665">
        <w:rPr>
          <w:bCs/>
        </w:rPr>
        <w:t>:</w:t>
      </w:r>
      <w:r>
        <w:rPr>
          <w:bCs/>
        </w:rPr>
        <w:t xml:space="preserve"> One important reason for using an AIM or a PIM strategy would be the expectation of serial correlation in the price process. If the price is believed to have momentum, i.e., positive serial correlation, then a PIM strategy is optimal; if the price moves favorably, one should slow down to capture even more favorable prices in the future.</w:t>
      </w:r>
    </w:p>
    <w:p w:rsidR="00C86665" w:rsidRDefault="00C86665" w:rsidP="00076E99">
      <w:pPr>
        <w:pStyle w:val="ListParagraph"/>
        <w:numPr>
          <w:ilvl w:val="0"/>
          <w:numId w:val="94"/>
        </w:numPr>
        <w:spacing w:line="360" w:lineRule="auto"/>
        <w:rPr>
          <w:bCs/>
        </w:rPr>
      </w:pPr>
      <w:r>
        <w:rPr>
          <w:bCs/>
          <w:u w:val="single"/>
        </w:rPr>
        <w:t>AIM fir Mean Reversion Optimality</w:t>
      </w:r>
      <w:r w:rsidRPr="00C86665">
        <w:rPr>
          <w:bCs/>
        </w:rPr>
        <w:t>:</w:t>
      </w:r>
      <w:r>
        <w:rPr>
          <w:bCs/>
        </w:rPr>
        <w:t xml:space="preserve"> Conversely if the price is believed to be mean-reverting, then favorable prices should be captured quickly before they mean-revert (Kissell and Malamut (2006)). The strategies presented in this chapter arise from pure random walk with no serial price correlation, using pure classic mean-variance optimization.</w:t>
      </w:r>
    </w:p>
    <w:p w:rsidR="00C86665" w:rsidRDefault="00C86665" w:rsidP="00076E99">
      <w:pPr>
        <w:pStyle w:val="ListParagraph"/>
        <w:numPr>
          <w:ilvl w:val="0"/>
          <w:numId w:val="94"/>
        </w:numPr>
        <w:spacing w:line="360" w:lineRule="auto"/>
        <w:rPr>
          <w:bCs/>
        </w:rPr>
      </w:pPr>
      <w:r>
        <w:rPr>
          <w:bCs/>
          <w:u w:val="single"/>
        </w:rPr>
        <w:t>Caveats behind AIM/PIM Deployment</w:t>
      </w:r>
      <w:r w:rsidRPr="00C86665">
        <w:rPr>
          <w:bCs/>
        </w:rPr>
        <w:t>:</w:t>
      </w:r>
      <w:r>
        <w:rPr>
          <w:bCs/>
        </w:rPr>
        <w:t xml:space="preserve"> These models do provide an important caveat for their formulation. The AIM strategy suggest to “cut th</w:t>
      </w:r>
      <w:r w:rsidR="00592E61">
        <w:rPr>
          <w:bCs/>
        </w:rPr>
        <w:t xml:space="preserve">e </w:t>
      </w:r>
      <w:r>
        <w:rPr>
          <w:bCs/>
        </w:rPr>
        <w:t>gains and let the losses run”.</w:t>
      </w:r>
    </w:p>
    <w:p w:rsidR="00592E61" w:rsidRDefault="00592E61" w:rsidP="00076E99">
      <w:pPr>
        <w:pStyle w:val="ListParagraph"/>
        <w:numPr>
          <w:ilvl w:val="0"/>
          <w:numId w:val="94"/>
        </w:numPr>
        <w:spacing w:line="360" w:lineRule="auto"/>
        <w:rPr>
          <w:bCs/>
        </w:rPr>
      </w:pPr>
      <w:r>
        <w:rPr>
          <w:bCs/>
          <w:u w:val="single"/>
        </w:rPr>
        <w:t>Adverse Impact of “Moneyness” Guesses</w:t>
      </w:r>
      <w:r w:rsidRPr="00592E61">
        <w:rPr>
          <w:bCs/>
        </w:rPr>
        <w:t>:</w:t>
      </w:r>
      <w:r>
        <w:rPr>
          <w:bCs/>
        </w:rPr>
        <w:t xml:space="preserve"> If the price process does have any significant momentum, even on a small fraction of the real orders, then this strategy can cause much more serious losses than the gains that it provides. Thus implementing them in practice should be done only after doing extensive empirical tests.</w:t>
      </w:r>
    </w:p>
    <w:p w:rsidR="00592E61" w:rsidRDefault="00592E61" w:rsidP="00076E99">
      <w:pPr>
        <w:pStyle w:val="ListParagraph"/>
        <w:numPr>
          <w:ilvl w:val="0"/>
          <w:numId w:val="94"/>
        </w:numPr>
        <w:spacing w:line="360" w:lineRule="auto"/>
        <w:rPr>
          <w:bCs/>
        </w:rPr>
      </w:pPr>
      <w:r>
        <w:rPr>
          <w:bCs/>
          <w:u w:val="single"/>
        </w:rPr>
        <w:t>The “Market Power” Parameter</w:t>
      </w:r>
      <w:r w:rsidRPr="00592E61">
        <w:rPr>
          <w:bCs/>
        </w:rPr>
        <w:t>:</w:t>
      </w:r>
      <w:r>
        <w:rPr>
          <w:bCs/>
        </w:rPr>
        <w:t xml:space="preserve"> The next section presents the market and the trading model, and shows the general importance of the “market power” parameter.</w:t>
      </w:r>
    </w:p>
    <w:p w:rsidR="00592E61" w:rsidRDefault="00592E61" w:rsidP="00076E99">
      <w:pPr>
        <w:pStyle w:val="ListParagraph"/>
        <w:numPr>
          <w:ilvl w:val="0"/>
          <w:numId w:val="94"/>
        </w:numPr>
        <w:spacing w:line="360" w:lineRule="auto"/>
        <w:rPr>
          <w:bCs/>
        </w:rPr>
      </w:pPr>
      <w:r>
        <w:rPr>
          <w:bCs/>
          <w:u w:val="single"/>
        </w:rPr>
        <w:t>Single Update vs. Continuous Time</w:t>
      </w:r>
      <w:r w:rsidRPr="00592E61">
        <w:rPr>
          <w:bCs/>
        </w:rPr>
        <w:t>:</w:t>
      </w:r>
      <w:r>
        <w:rPr>
          <w:bCs/>
        </w:rPr>
        <w:t xml:space="preserve"> Two simple “proofs of concept” are considered; first a single update time, then a continuous response function that depends linearly on the asset price. The final section describes some approaches towards a full continuous time model.</w:t>
      </w:r>
    </w:p>
    <w:p w:rsidR="00C11323" w:rsidRDefault="00C11323" w:rsidP="00C11323">
      <w:pPr>
        <w:spacing w:line="360" w:lineRule="auto"/>
        <w:rPr>
          <w:bCs/>
        </w:rPr>
      </w:pPr>
    </w:p>
    <w:p w:rsidR="00C11323" w:rsidRDefault="00C11323" w:rsidP="00C11323">
      <w:pPr>
        <w:spacing w:line="360" w:lineRule="auto"/>
        <w:rPr>
          <w:bCs/>
        </w:rPr>
      </w:pPr>
    </w:p>
    <w:p w:rsidR="00C11323" w:rsidRPr="00C11323" w:rsidRDefault="00C11323" w:rsidP="00C11323">
      <w:pPr>
        <w:spacing w:line="360" w:lineRule="auto"/>
        <w:rPr>
          <w:b/>
          <w:bCs/>
          <w:sz w:val="28"/>
          <w:szCs w:val="28"/>
        </w:rPr>
      </w:pPr>
      <w:r w:rsidRPr="00C11323">
        <w:rPr>
          <w:b/>
          <w:bCs/>
          <w:sz w:val="28"/>
          <w:szCs w:val="28"/>
        </w:rPr>
        <w:t>The Market Model</w:t>
      </w:r>
    </w:p>
    <w:p w:rsidR="00C11323" w:rsidRDefault="00C11323" w:rsidP="00C11323">
      <w:pPr>
        <w:spacing w:line="360" w:lineRule="auto"/>
        <w:rPr>
          <w:bCs/>
        </w:rPr>
      </w:pPr>
    </w:p>
    <w:p w:rsidR="00D72444" w:rsidRDefault="00C11323" w:rsidP="00C11323">
      <w:pPr>
        <w:pStyle w:val="ListParagraph"/>
        <w:numPr>
          <w:ilvl w:val="0"/>
          <w:numId w:val="95"/>
        </w:numPr>
        <w:spacing w:line="360" w:lineRule="auto"/>
        <w:rPr>
          <w:bCs/>
        </w:rPr>
      </w:pPr>
      <w:r w:rsidRPr="00C11323">
        <w:rPr>
          <w:bCs/>
          <w:u w:val="single"/>
        </w:rPr>
        <w:t>Asset Price Arithmetic Random Walk</w:t>
      </w:r>
      <w:r w:rsidRPr="00C11323">
        <w:rPr>
          <w:bCs/>
        </w:rPr>
        <w:t xml:space="preserve">: Trading in a single asset whose price is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is considered. </w:t>
      </w:r>
      <m:oMath>
        <m:r>
          <w:rPr>
            <w:rFonts w:ascii="Cambria Math" w:hAnsi="Cambria Math"/>
          </w:rPr>
          <m:t>S</m:t>
        </m:r>
        <m:d>
          <m:dPr>
            <m:ctrlPr>
              <w:rPr>
                <w:rFonts w:ascii="Cambria Math" w:hAnsi="Cambria Math"/>
                <w:bCs/>
                <w:i/>
              </w:rPr>
            </m:ctrlPr>
          </m:dPr>
          <m:e>
            <m:r>
              <w:rPr>
                <w:rFonts w:ascii="Cambria Math" w:hAnsi="Cambria Math"/>
              </w:rPr>
              <m:t>t</m:t>
            </m:r>
          </m:e>
        </m:d>
      </m:oMath>
      <w:r w:rsidRPr="00C11323">
        <w:rPr>
          <w:bCs/>
        </w:rPr>
        <w:t xml:space="preserve"> obeys the arithmetic random walk</w:t>
      </w:r>
    </w:p>
    <w:p w:rsidR="00D72444" w:rsidRDefault="00D72444" w:rsidP="00D72444">
      <w:pPr>
        <w:pStyle w:val="ListParagraph"/>
        <w:spacing w:line="360" w:lineRule="auto"/>
        <w:ind w:left="360"/>
        <w:rPr>
          <w:bCs/>
          <w:u w:val="single"/>
        </w:rPr>
      </w:pPr>
    </w:p>
    <w:p w:rsidR="00D72444" w:rsidRDefault="00C11323" w:rsidP="00D72444">
      <w:pPr>
        <w:pStyle w:val="ListParagraph"/>
        <w:spacing w:line="360" w:lineRule="auto"/>
        <w:ind w:left="360"/>
        <w:rPr>
          <w:bCs/>
        </w:rPr>
      </w:pPr>
      <m:oMathPara>
        <m:oMath>
          <m:r>
            <w:rPr>
              <w:rFonts w:ascii="Cambria Math" w:hAnsi="Cambria Math"/>
            </w:rPr>
            <w:lastRenderedPageBreak/>
            <m:t>S</m:t>
          </m:r>
          <m:d>
            <m:dPr>
              <m:ctrlPr>
                <w:rPr>
                  <w:rFonts w:ascii="Cambria Math" w:hAnsi="Cambria Math"/>
                  <w:bCs/>
                  <w:i/>
                </w:rPr>
              </m:ctrlPr>
            </m:dPr>
            <m:e>
              <m:r>
                <w:rPr>
                  <w:rFonts w:ascii="Cambria Math" w:hAnsi="Cambria Math"/>
                </w:rPr>
                <m:t>t</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+σB</m:t>
          </m:r>
          <m:d>
            <m:dPr>
              <m:ctrlPr>
                <w:rPr>
                  <w:rFonts w:ascii="Cambria Math" w:hAnsi="Cambria Math"/>
                  <w:bCs/>
                  <w:i/>
                </w:rPr>
              </m:ctrlPr>
            </m:dPr>
            <m:e>
              <m:r>
                <w:rPr>
                  <w:rFonts w:ascii="Cambria Math" w:hAnsi="Cambria Math"/>
                </w:rPr>
                <m:t>t</m:t>
              </m:r>
            </m:e>
          </m:d>
        </m:oMath>
      </m:oMathPara>
    </w:p>
    <w:p w:rsidR="00D72444" w:rsidRDefault="00D72444" w:rsidP="00D72444">
      <w:pPr>
        <w:pStyle w:val="ListParagraph"/>
        <w:spacing w:line="360" w:lineRule="auto"/>
        <w:ind w:left="360"/>
        <w:rPr>
          <w:bCs/>
        </w:rPr>
      </w:pPr>
    </w:p>
    <w:p w:rsidR="00C11323" w:rsidRDefault="00C11323" w:rsidP="00D72444">
      <w:pPr>
        <w:pStyle w:val="ListParagraph"/>
        <w:spacing w:line="360" w:lineRule="auto"/>
        <w:ind w:left="360"/>
        <w:rPr>
          <w:bCs/>
        </w:rPr>
      </w:pPr>
      <w:proofErr w:type="gramStart"/>
      <w:r w:rsidRPr="00C11323">
        <w:rPr>
          <w:bCs/>
        </w:rPr>
        <w:t>where</w:t>
      </w:r>
      <w:proofErr w:type="gramEnd"/>
      <w:r w:rsidRPr="00C11323">
        <w:rPr>
          <w:bCs/>
        </w:rPr>
        <w:t xml:space="preserve"> </w:t>
      </w:r>
      <m:oMath>
        <m:r>
          <w:rPr>
            <w:rFonts w:ascii="Cambria Math" w:hAnsi="Cambria Math"/>
          </w:rPr>
          <m:t>B</m:t>
        </m:r>
        <m:d>
          <m:dPr>
            <m:ctrlPr>
              <w:rPr>
                <w:rFonts w:ascii="Cambria Math" w:hAnsi="Cambria Math"/>
                <w:bCs/>
                <w:i/>
              </w:rPr>
            </m:ctrlPr>
          </m:dPr>
          <m:e>
            <m:r>
              <w:rPr>
                <w:rFonts w:ascii="Cambria Math" w:hAnsi="Cambria Math"/>
              </w:rPr>
              <m:t>t</m:t>
            </m:r>
          </m:e>
        </m:d>
      </m:oMath>
      <w:r w:rsidRPr="00C11323">
        <w:rPr>
          <w:bCs/>
        </w:rPr>
        <w:t xml:space="preserve"> is a standard Brownian motion and </w:t>
      </w:r>
      <m:oMath>
        <m:r>
          <w:rPr>
            <w:rFonts w:ascii="Cambria Math" w:hAnsi="Cambria Math"/>
          </w:rPr>
          <m:t>σ</m:t>
        </m:r>
      </m:oMath>
      <w:r w:rsidRPr="00C11323">
        <w:rPr>
          <w:bCs/>
        </w:rPr>
        <w:t xml:space="preserve"> is an absolute volatility. This process has neither momentum nor mean reversion; future price changes are completely independent of past changes.</w:t>
      </w:r>
    </w:p>
    <w:p w:rsidR="00C11323" w:rsidRDefault="00C11323" w:rsidP="00C11323">
      <w:pPr>
        <w:pStyle w:val="ListParagraph"/>
        <w:numPr>
          <w:ilvl w:val="0"/>
          <w:numId w:val="95"/>
        </w:numPr>
        <w:spacing w:line="360" w:lineRule="auto"/>
        <w:rPr>
          <w:bCs/>
        </w:rPr>
      </w:pPr>
      <w:r>
        <w:rPr>
          <w:bCs/>
          <w:u w:val="single"/>
        </w:rPr>
        <w:t>Intra-day Profile Adapted Randomness</w:t>
      </w:r>
      <w:r w:rsidRPr="00C11323">
        <w:rPr>
          <w:bCs/>
        </w:rPr>
        <w:t>:</w:t>
      </w:r>
      <w:r>
        <w:rPr>
          <w:bCs/>
        </w:rPr>
        <w:t xml:space="preserve"> The Brownian motion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the only source of randomness in the formulation. In the presence of intra-day seasonality </w:t>
      </w:r>
      <m:oMath>
        <m:r>
          <w:rPr>
            <w:rFonts w:ascii="Cambria Math" w:hAnsi="Cambria Math"/>
          </w:rPr>
          <m:t>t</m:t>
        </m:r>
      </m:oMath>
      <w:r>
        <w:rPr>
          <w:bCs/>
        </w:rPr>
        <w:t xml:space="preserve"> is interpreted as a time relative to a historical profile, and volume is assumed to constant under this transformation.</w:t>
      </w:r>
    </w:p>
    <w:p w:rsidR="00D72444" w:rsidRDefault="00C11323" w:rsidP="00C11323">
      <w:pPr>
        <w:pStyle w:val="ListParagraph"/>
        <w:numPr>
          <w:ilvl w:val="0"/>
          <w:numId w:val="95"/>
        </w:numPr>
        <w:spacing w:line="360" w:lineRule="auto"/>
        <w:rPr>
          <w:bCs/>
        </w:rPr>
      </w:pPr>
      <w:r>
        <w:rPr>
          <w:bCs/>
          <w:u w:val="single"/>
        </w:rPr>
        <w:t xml:space="preserve">The Trade </w:t>
      </w:r>
      <w:r w:rsidR="00650D87">
        <w:rPr>
          <w:bCs/>
          <w:u w:val="single"/>
        </w:rPr>
        <w:t>Order Execution Settings</w:t>
      </w:r>
      <w:r w:rsidR="00650D87" w:rsidRPr="00650D87">
        <w:rPr>
          <w:bCs/>
        </w:rPr>
        <w:t>:</w:t>
      </w:r>
      <w:r w:rsidR="00650D87">
        <w:rPr>
          <w:bCs/>
        </w:rPr>
        <w:t xml:space="preserve"> The trader has an order of </w:t>
      </w:r>
      <m:oMath>
        <m:r>
          <w:rPr>
            <w:rFonts w:ascii="Cambria Math" w:hAnsi="Cambria Math"/>
          </w:rPr>
          <m:t>X</m:t>
        </m:r>
      </m:oMath>
      <w:r w:rsidR="00650D87">
        <w:rPr>
          <w:bCs/>
        </w:rPr>
        <w:t xml:space="preserve"> shares, which begins at time</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t=0</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proofErr w:type="gramStart"/>
      <w:r>
        <w:rPr>
          <w:bCs/>
        </w:rPr>
        <w:t>and</w:t>
      </w:r>
      <w:proofErr w:type="gramEnd"/>
      <w:r>
        <w:rPr>
          <w:bCs/>
        </w:rPr>
        <w:t xml:space="preserve"> must be completed by time</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t=T&lt;∞</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
        <m:r>
          <w:rPr>
            <w:rFonts w:ascii="Cambria Math" w:hAnsi="Cambria Math"/>
          </w:rPr>
          <m:t>X</m:t>
        </m:r>
      </m:oMath>
      <w:r>
        <w:rPr>
          <w:bCs/>
        </w:rPr>
        <w:t xml:space="preserve"> </w:t>
      </w:r>
      <w:proofErr w:type="gramStart"/>
      <w:r>
        <w:rPr>
          <w:bCs/>
        </w:rPr>
        <w:t>is</w:t>
      </w:r>
      <w:proofErr w:type="gramEnd"/>
      <w:r>
        <w:rPr>
          <w:bCs/>
        </w:rPr>
        <w:t xml:space="preserve"> taken to be</w:t>
      </w:r>
    </w:p>
    <w:p w:rsidR="00D72444" w:rsidRDefault="00D72444" w:rsidP="00D72444">
      <w:pPr>
        <w:pStyle w:val="ListParagraph"/>
        <w:spacing w:line="360" w:lineRule="auto"/>
        <w:ind w:left="360"/>
        <w:rPr>
          <w:bCs/>
        </w:rPr>
      </w:pPr>
    </w:p>
    <w:p w:rsidR="00D72444" w:rsidRPr="00D72444" w:rsidRDefault="00650D87" w:rsidP="00D72444">
      <w:pPr>
        <w:pStyle w:val="ListParagraph"/>
        <w:spacing w:line="360" w:lineRule="auto"/>
        <w:ind w:left="360"/>
        <w:rPr>
          <w:bCs/>
        </w:rPr>
      </w:pPr>
      <m:oMathPara>
        <m:oMath>
          <m:r>
            <w:rPr>
              <w:rFonts w:ascii="Cambria Math" w:hAnsi="Cambria Math"/>
            </w:rPr>
            <m:t>X&gt;0</m:t>
          </m:r>
        </m:oMath>
      </m:oMathPara>
    </w:p>
    <w:p w:rsidR="00D72444" w:rsidRDefault="00D72444" w:rsidP="00D72444">
      <w:pPr>
        <w:pStyle w:val="ListParagraph"/>
        <w:spacing w:line="360" w:lineRule="auto"/>
        <w:ind w:left="360"/>
        <w:rPr>
          <w:bCs/>
        </w:rPr>
      </w:pPr>
    </w:p>
    <w:p w:rsidR="00C11323" w:rsidRDefault="00650D87" w:rsidP="00D72444">
      <w:pPr>
        <w:pStyle w:val="ListParagraph"/>
        <w:spacing w:line="360" w:lineRule="auto"/>
        <w:ind w:left="360"/>
        <w:rPr>
          <w:bCs/>
        </w:rPr>
      </w:pPr>
      <w:proofErr w:type="gramStart"/>
      <w:r>
        <w:rPr>
          <w:bCs/>
        </w:rPr>
        <w:t>and</w:t>
      </w:r>
      <w:proofErr w:type="gramEnd"/>
      <w:r>
        <w:rPr>
          <w:bCs/>
        </w:rPr>
        <w:t xml:space="preserve"> this in interpreted as a buy order. The benchmark value of this position at the start of the strategy is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D72444" w:rsidRDefault="00650D87" w:rsidP="00C11323">
      <w:pPr>
        <w:pStyle w:val="ListParagraph"/>
        <w:numPr>
          <w:ilvl w:val="0"/>
          <w:numId w:val="95"/>
        </w:numPr>
        <w:spacing w:line="360" w:lineRule="auto"/>
        <w:rPr>
          <w:bCs/>
        </w:rPr>
      </w:pPr>
      <w:r>
        <w:rPr>
          <w:bCs/>
          <w:u w:val="single"/>
        </w:rPr>
        <w:t>The Estimation Output Trading Strategy</w:t>
      </w:r>
      <w:r>
        <w:rPr>
          <w:bCs/>
        </w:rPr>
        <w:t xml:space="preserve">: A </w:t>
      </w:r>
      <w:r>
        <w:rPr>
          <w:bCs/>
          <w:i/>
        </w:rPr>
        <w:t>trading trajectory</w:t>
      </w:r>
      <w:r>
        <w:rPr>
          <w:bCs/>
        </w:rPr>
        <w:t xml:space="preserve"> is a function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with</w:t>
      </w:r>
    </w:p>
    <w:p w:rsidR="00D72444" w:rsidRDefault="00D72444" w:rsidP="00D72444">
      <w:pPr>
        <w:pStyle w:val="ListParagraph"/>
        <w:spacing w:line="360" w:lineRule="auto"/>
        <w:ind w:left="360"/>
        <w:rPr>
          <w:bCs/>
          <w:u w:val="single"/>
        </w:rPr>
      </w:pPr>
    </w:p>
    <w:p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proofErr w:type="gramStart"/>
      <w:r>
        <w:rPr>
          <w:bCs/>
        </w:rPr>
        <w:t>and</w:t>
      </w:r>
      <w:proofErr w:type="gramEnd"/>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w:proofErr w:type="gramStart"/>
      <w:r>
        <w:rPr>
          <w:bCs/>
        </w:rPr>
        <w:t>representing</w:t>
      </w:r>
      <w:proofErr w:type="gramEnd"/>
      <w:r>
        <w:rPr>
          <w:bCs/>
        </w:rPr>
        <w:t xml:space="preserve"> the number of shares remaining to buy at time </w:t>
      </w:r>
      <m:oMath>
        <m:r>
          <w:rPr>
            <w:rFonts w:ascii="Cambria Math" w:hAnsi="Cambria Math"/>
          </w:rPr>
          <m:t>t</m:t>
        </m:r>
      </m:oMath>
      <w:r>
        <w:rPr>
          <w:bCs/>
        </w:rPr>
        <w:t xml:space="preserve">. For s static trajectory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determined at</w:t>
      </w:r>
    </w:p>
    <w:p w:rsidR="00D72444" w:rsidRDefault="00D72444" w:rsidP="00D72444">
      <w:pPr>
        <w:pStyle w:val="ListParagraph"/>
        <w:spacing w:line="360" w:lineRule="auto"/>
        <w:ind w:left="360"/>
        <w:rPr>
          <w:bCs/>
        </w:rPr>
      </w:pPr>
    </w:p>
    <w:p w:rsidR="00D72444" w:rsidRDefault="00650D87" w:rsidP="00D72444">
      <w:pPr>
        <w:pStyle w:val="ListParagraph"/>
        <w:spacing w:line="360" w:lineRule="auto"/>
        <w:ind w:left="360"/>
        <w:rPr>
          <w:bCs/>
        </w:rPr>
      </w:pPr>
      <m:oMathPara>
        <m:oMath>
          <m:r>
            <w:rPr>
              <w:rFonts w:ascii="Cambria Math" w:hAnsi="Cambria Math"/>
            </w:rPr>
            <m:t>t=0</m:t>
          </m:r>
        </m:oMath>
      </m:oMathPara>
    </w:p>
    <w:p w:rsidR="00D72444" w:rsidRDefault="00D72444" w:rsidP="00D72444">
      <w:pPr>
        <w:pStyle w:val="ListParagraph"/>
        <w:spacing w:line="360" w:lineRule="auto"/>
        <w:ind w:left="360"/>
        <w:rPr>
          <w:bCs/>
        </w:rPr>
      </w:pPr>
    </w:p>
    <w:p w:rsidR="00650D87" w:rsidRDefault="00650D87" w:rsidP="00D72444">
      <w:pPr>
        <w:pStyle w:val="ListParagraph"/>
        <w:spacing w:line="360" w:lineRule="auto"/>
        <w:ind w:left="360"/>
        <w:rPr>
          <w:bCs/>
        </w:rPr>
      </w:pPr>
      <w:proofErr w:type="gramStart"/>
      <w:r>
        <w:rPr>
          <w:bCs/>
        </w:rPr>
        <w:t>but</w:t>
      </w:r>
      <w:proofErr w:type="gramEnd"/>
      <w:r>
        <w:rPr>
          <w:bCs/>
        </w:rPr>
        <w:t xml:space="preserve"> in general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any non-anticipating random functional of </w:t>
      </w:r>
      <m:oMath>
        <m:r>
          <w:rPr>
            <w:rFonts w:ascii="Cambria Math" w:hAnsi="Cambria Math"/>
          </w:rPr>
          <m:t>B</m:t>
        </m:r>
        <m:d>
          <m:dPr>
            <m:ctrlPr>
              <w:rPr>
                <w:rFonts w:ascii="Cambria Math" w:hAnsi="Cambria Math"/>
                <w:bCs/>
                <w:i/>
              </w:rPr>
            </m:ctrlPr>
          </m:dPr>
          <m:e>
            <m:r>
              <w:rPr>
                <w:rFonts w:ascii="Cambria Math" w:hAnsi="Cambria Math"/>
              </w:rPr>
              <m:t>t</m:t>
            </m:r>
          </m:e>
        </m:d>
      </m:oMath>
      <w:r>
        <w:rPr>
          <w:bCs/>
        </w:rPr>
        <w:t>.</w:t>
      </w:r>
    </w:p>
    <w:p w:rsidR="00AE4F1D" w:rsidRDefault="00AE4F1D" w:rsidP="00C11323">
      <w:pPr>
        <w:pStyle w:val="ListParagraph"/>
        <w:numPr>
          <w:ilvl w:val="0"/>
          <w:numId w:val="95"/>
        </w:numPr>
        <w:spacing w:line="360" w:lineRule="auto"/>
        <w:rPr>
          <w:bCs/>
        </w:rPr>
      </w:pPr>
      <w:r>
        <w:rPr>
          <w:bCs/>
          <w:u w:val="single"/>
        </w:rPr>
        <w:t>Observability of the Equilibrium Price</w:t>
      </w:r>
      <w:r w:rsidRPr="00AE4F1D">
        <w:rPr>
          <w:bCs/>
        </w:rPr>
        <w:t>:</w:t>
      </w:r>
      <w:r>
        <w:rPr>
          <w:bCs/>
        </w:rPr>
        <w:t xml:space="preserve"> Permanent market impact is also important but has no effect on the optimal trade trajectory is it is linear – Almgren and Chriss (2000) carry out a detailed discussion of this model. The model parameters are assumed to be known with certainty and thus the underlying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is observable based on the execution price </w:t>
      </w:r>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oMath>
      <w:r>
        <w:rPr>
          <w:bCs/>
        </w:rPr>
        <w:t xml:space="preserve"> and the trade </w:t>
      </w:r>
      <w:proofErr w:type="gramStart"/>
      <w:r>
        <w:rPr>
          <w:bCs/>
        </w:rPr>
        <w:t xml:space="preserve">rate </w:t>
      </w:r>
      <w:proofErr w:type="gramEnd"/>
      <m:oMath>
        <m:r>
          <w:rPr>
            <w:rFonts w:ascii="Cambria Math" w:hAnsi="Cambria Math"/>
          </w:rPr>
          <m:t>v</m:t>
        </m:r>
        <m:d>
          <m:dPr>
            <m:ctrlPr>
              <w:rPr>
                <w:rFonts w:ascii="Cambria Math" w:hAnsi="Cambria Math"/>
                <w:bCs/>
                <w:i/>
              </w:rPr>
            </m:ctrlPr>
          </m:dPr>
          <m:e>
            <m:r>
              <w:rPr>
                <w:rFonts w:ascii="Cambria Math" w:hAnsi="Cambria Math"/>
              </w:rPr>
              <m:t>t</m:t>
            </m:r>
          </m:e>
        </m:d>
      </m:oMath>
      <w:r>
        <w:rPr>
          <w:bCs/>
        </w:rPr>
        <w:t>.</w:t>
      </w:r>
    </w:p>
    <w:p w:rsidR="00D72444" w:rsidRDefault="00AE4F1D" w:rsidP="00C11323">
      <w:pPr>
        <w:pStyle w:val="ListParagraph"/>
        <w:numPr>
          <w:ilvl w:val="0"/>
          <w:numId w:val="95"/>
        </w:numPr>
        <w:spacing w:line="360" w:lineRule="auto"/>
        <w:rPr>
          <w:bCs/>
        </w:rPr>
      </w:pPr>
      <w:r>
        <w:rPr>
          <w:bCs/>
          <w:u w:val="single"/>
        </w:rPr>
        <w:t>The Arrival Price Shortfall</w:t>
      </w:r>
      <w:r w:rsidRPr="00AE4F1D">
        <w:rPr>
          <w:bCs/>
        </w:rPr>
        <w:t>:</w:t>
      </w:r>
      <w:r>
        <w:rPr>
          <w:bCs/>
        </w:rPr>
        <w:t xml:space="preserve"> The </w:t>
      </w:r>
      <w:r>
        <w:rPr>
          <w:bCs/>
          <w:i/>
        </w:rPr>
        <w:t>implementation shortfall</w:t>
      </w:r>
      <w:r>
        <w:rPr>
          <w:bCs/>
        </w:rPr>
        <w:t xml:space="preserve"> </w:t>
      </w:r>
      <m:oMath>
        <m:r>
          <m:rPr>
            <m:scr m:val="script"/>
          </m:rPr>
          <w:rPr>
            <w:rFonts w:ascii="Cambria Math" w:hAnsi="Cambria Math"/>
          </w:rPr>
          <m:t>C</m:t>
        </m:r>
      </m:oMath>
      <w:r>
        <w:rPr>
          <w:bCs/>
        </w:rPr>
        <w:t xml:space="preserve"> is the total cost of executing the buy program relative to its initial value.</w:t>
      </w:r>
    </w:p>
    <w:p w:rsidR="00D72444" w:rsidRDefault="00D72444" w:rsidP="00D72444">
      <w:pPr>
        <w:pStyle w:val="ListParagraph"/>
        <w:spacing w:line="360" w:lineRule="auto"/>
        <w:ind w:left="360"/>
        <w:rPr>
          <w:bCs/>
          <w:u w:val="single"/>
        </w:rPr>
      </w:pPr>
    </w:p>
    <w:p w:rsidR="00AE4F1D" w:rsidRPr="00D72444" w:rsidRDefault="009A4CB8" w:rsidP="00D72444">
      <w:pPr>
        <w:pStyle w:val="ListParagraph"/>
        <w:spacing w:line="360" w:lineRule="auto"/>
        <w:ind w:left="360"/>
        <w:rPr>
          <w:bCs/>
        </w:rPr>
      </w:pPr>
      <m:oMathPara>
        <m:oMath>
          <m:r>
            <m:rPr>
              <m:scr m:val="script"/>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=σ</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D72444" w:rsidRDefault="00D72444" w:rsidP="00D72444">
      <w:pPr>
        <w:pStyle w:val="ListParagraph"/>
        <w:spacing w:line="360" w:lineRule="auto"/>
        <w:ind w:left="360"/>
        <w:rPr>
          <w:bCs/>
        </w:rPr>
      </w:pPr>
    </w:p>
    <w:p w:rsidR="009A4CB8" w:rsidRDefault="009A4CB8" w:rsidP="00C11323">
      <w:pPr>
        <w:pStyle w:val="ListParagraph"/>
        <w:numPr>
          <w:ilvl w:val="0"/>
          <w:numId w:val="95"/>
        </w:numPr>
        <w:spacing w:line="360" w:lineRule="auto"/>
        <w:rPr>
          <w:bCs/>
        </w:rPr>
      </w:pPr>
      <w:r>
        <w:rPr>
          <w:bCs/>
          <w:u w:val="single"/>
        </w:rPr>
        <w:t>Randomness of the Cost Components</w:t>
      </w:r>
      <w:r>
        <w:rPr>
          <w:bCs/>
        </w:rPr>
        <w:t xml:space="preserve">: The first term above represents the trading gains or losses. Since the trader is buying a positive price motion gives a positive cost. The second term represents the market impact cost. For an adaptive strategy both terms are random since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are both random.</w:t>
      </w:r>
    </w:p>
    <w:p w:rsidR="00D72444" w:rsidRDefault="009A4CB8" w:rsidP="00C11323">
      <w:pPr>
        <w:pStyle w:val="ListParagraph"/>
        <w:numPr>
          <w:ilvl w:val="0"/>
          <w:numId w:val="95"/>
        </w:numPr>
        <w:spacing w:line="360" w:lineRule="auto"/>
        <w:rPr>
          <w:bCs/>
        </w:rPr>
      </w:pPr>
      <w:r>
        <w:rPr>
          <w:bCs/>
          <w:u w:val="single"/>
        </w:rPr>
        <w:t>Adaptive Strategies not necessarily Gaussian</w:t>
      </w:r>
      <w:r w:rsidRPr="009A4CB8">
        <w:rPr>
          <w:bCs/>
        </w:rPr>
        <w:t>:</w:t>
      </w:r>
      <w:r>
        <w:rPr>
          <w:bCs/>
        </w:rPr>
        <w:t xml:space="preserve"> Mean-variance optimization solves the problem</w:t>
      </w:r>
    </w:p>
    <w:p w:rsidR="00D72444" w:rsidRDefault="00D72444" w:rsidP="00D72444">
      <w:pPr>
        <w:pStyle w:val="ListParagraph"/>
        <w:spacing w:line="360" w:lineRule="auto"/>
        <w:ind w:left="360"/>
        <w:rPr>
          <w:bCs/>
          <w:u w:val="single"/>
        </w:rPr>
      </w:pPr>
    </w:p>
    <w:p w:rsidR="00D72444" w:rsidRDefault="00CE6DDA" w:rsidP="00D7244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D72444" w:rsidRDefault="00D72444" w:rsidP="00D72444">
      <w:pPr>
        <w:pStyle w:val="ListParagraph"/>
        <w:spacing w:line="360" w:lineRule="auto"/>
        <w:ind w:left="360"/>
        <w:rPr>
          <w:bCs/>
        </w:rPr>
      </w:pPr>
    </w:p>
    <w:p w:rsidR="00D72444" w:rsidRDefault="009A4CB8" w:rsidP="00D72444">
      <w:pPr>
        <w:pStyle w:val="ListParagraph"/>
        <w:spacing w:line="360" w:lineRule="auto"/>
        <w:ind w:left="360"/>
        <w:rPr>
          <w:bCs/>
        </w:rPr>
      </w:pPr>
      <w:proofErr w:type="gramStart"/>
      <w:r>
        <w:rPr>
          <w:bCs/>
        </w:rPr>
        <w:t>for</w:t>
      </w:r>
      <w:proofErr w:type="gramEnd"/>
      <w:r>
        <w:rPr>
          <w:bCs/>
        </w:rPr>
        <w:t xml:space="preserve"> each</w:t>
      </w:r>
    </w:p>
    <w:p w:rsidR="00D72444" w:rsidRDefault="00D72444" w:rsidP="00D72444">
      <w:pPr>
        <w:pStyle w:val="ListParagraph"/>
        <w:spacing w:line="360" w:lineRule="auto"/>
        <w:ind w:left="360"/>
        <w:rPr>
          <w:bCs/>
        </w:rPr>
      </w:pPr>
    </w:p>
    <w:p w:rsidR="00D72444" w:rsidRDefault="009A4CB8" w:rsidP="00D72444">
      <w:pPr>
        <w:pStyle w:val="ListParagraph"/>
        <w:spacing w:line="360" w:lineRule="auto"/>
        <w:ind w:left="360"/>
        <w:rPr>
          <w:bCs/>
        </w:rPr>
      </w:pPr>
      <m:oMathPara>
        <m:oMath>
          <m:r>
            <w:rPr>
              <w:rFonts w:ascii="Cambria Math" w:hAnsi="Cambria Math"/>
            </w:rPr>
            <m:t>λ≥0</m:t>
          </m:r>
        </m:oMath>
      </m:oMathPara>
    </w:p>
    <w:p w:rsidR="00D72444" w:rsidRDefault="00D72444" w:rsidP="00D72444">
      <w:pPr>
        <w:pStyle w:val="ListParagraph"/>
        <w:spacing w:line="360" w:lineRule="auto"/>
        <w:ind w:left="360"/>
        <w:rPr>
          <w:bCs/>
        </w:rPr>
      </w:pPr>
    </w:p>
    <w:p w:rsidR="009A4CB8" w:rsidRDefault="009A4CB8" w:rsidP="00D72444">
      <w:pPr>
        <w:pStyle w:val="ListParagraph"/>
        <w:spacing w:line="360" w:lineRule="auto"/>
        <w:ind w:left="360"/>
        <w:rPr>
          <w:bCs/>
        </w:rPr>
      </w:pPr>
      <w:proofErr w:type="gramStart"/>
      <w:r>
        <w:rPr>
          <w:bCs/>
        </w:rPr>
        <w:t>where</w:t>
      </w:r>
      <w:proofErr w:type="gramEnd"/>
      <w:r>
        <w:rPr>
          <w:bCs/>
        </w:rPr>
        <w:t xml:space="preserve"> </w:t>
      </w:r>
      <m:oMath>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oMath>
      <w:r>
        <w:rPr>
          <w:bCs/>
        </w:rPr>
        <w:t xml:space="preserve"> are the expected values of the mean and the variance of </w:t>
      </w:r>
      <m:oMath>
        <m:r>
          <m:rPr>
            <m:scr m:val="script"/>
          </m:rPr>
          <w:rPr>
            <w:rFonts w:ascii="Cambria Math" w:hAnsi="Cambria Math"/>
          </w:rPr>
          <m:t>C</m:t>
        </m:r>
      </m:oMath>
      <w:r>
        <w:rPr>
          <w:bCs/>
        </w:rPr>
        <w:t xml:space="preserve">. As </w:t>
      </w:r>
      <m:oMath>
        <m:r>
          <w:rPr>
            <w:rFonts w:ascii="Cambria Math" w:hAnsi="Cambria Math"/>
          </w:rPr>
          <m:t>λ</m:t>
        </m:r>
      </m:oMath>
      <w:r>
        <w:rPr>
          <w:bCs/>
        </w:rPr>
        <w:t xml:space="preserve"> varies the resulting set of points </w:t>
      </w:r>
      <m:oMath>
        <m:d>
          <m:dPr>
            <m:begChr m:val="{"/>
            <m:endChr m:val="}"/>
            <m:ctrlPr>
              <w:rPr>
                <w:rFonts w:ascii="Cambria Math" w:hAnsi="Cambria Math"/>
                <w:bCs/>
                <w:i/>
              </w:rPr>
            </m:ctrlPr>
          </m:dPr>
          <m:e>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 xml:space="preserve">, </m:t>
            </m:r>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e>
        </m:d>
      </m:oMath>
      <w:r>
        <w:rPr>
          <w:bCs/>
        </w:rPr>
        <w:t xml:space="preserve"> trace out an efficient frontier</w:t>
      </w:r>
      <w:r w:rsidR="009D0C15">
        <w:rPr>
          <w:bCs/>
        </w:rPr>
        <w:t xml:space="preserve">. For adaptive strategies </w:t>
      </w:r>
      <m:oMath>
        <m:r>
          <m:rPr>
            <m:scr m:val="script"/>
          </m:rPr>
          <w:rPr>
            <w:rFonts w:ascii="Cambria Math" w:hAnsi="Cambria Math"/>
          </w:rPr>
          <m:t>C</m:t>
        </m:r>
      </m:oMath>
      <w:r w:rsidR="009D0C15">
        <w:rPr>
          <w:bCs/>
        </w:rPr>
        <w:t xml:space="preserve"> is not Gaussian, but mean-variance optimization is still used.</w:t>
      </w:r>
    </w:p>
    <w:p w:rsidR="00D72444" w:rsidRDefault="00D72444" w:rsidP="00D72444">
      <w:pPr>
        <w:spacing w:line="360" w:lineRule="auto"/>
        <w:rPr>
          <w:bCs/>
        </w:rPr>
      </w:pPr>
    </w:p>
    <w:p w:rsidR="00D72444" w:rsidRDefault="00D72444" w:rsidP="00D72444">
      <w:pPr>
        <w:spacing w:line="360" w:lineRule="auto"/>
        <w:rPr>
          <w:bCs/>
        </w:rPr>
      </w:pPr>
    </w:p>
    <w:p w:rsidR="00D72444" w:rsidRPr="00D72444" w:rsidRDefault="00D72444" w:rsidP="00D72444">
      <w:pPr>
        <w:spacing w:line="360" w:lineRule="auto"/>
        <w:rPr>
          <w:b/>
          <w:bCs/>
          <w:sz w:val="28"/>
          <w:szCs w:val="28"/>
        </w:rPr>
      </w:pPr>
      <w:r w:rsidRPr="00D72444">
        <w:rPr>
          <w:b/>
          <w:bCs/>
          <w:sz w:val="28"/>
          <w:szCs w:val="28"/>
        </w:rPr>
        <w:t>Static Trajectories</w:t>
      </w:r>
    </w:p>
    <w:p w:rsidR="00D72444" w:rsidRDefault="00D72444" w:rsidP="00D72444">
      <w:pPr>
        <w:spacing w:line="360" w:lineRule="auto"/>
        <w:rPr>
          <w:bCs/>
        </w:rPr>
      </w:pPr>
    </w:p>
    <w:p w:rsidR="00C2601F" w:rsidRDefault="00D72444" w:rsidP="00D72444">
      <w:pPr>
        <w:pStyle w:val="ListParagraph"/>
        <w:numPr>
          <w:ilvl w:val="0"/>
          <w:numId w:val="96"/>
        </w:numPr>
        <w:spacing w:line="360" w:lineRule="auto"/>
        <w:rPr>
          <w:bCs/>
        </w:rPr>
      </w:pPr>
      <w:r w:rsidRPr="00D72444">
        <w:rPr>
          <w:bCs/>
          <w:u w:val="single"/>
        </w:rPr>
        <w:t>Non-random Optimal Execution Trajectory</w:t>
      </w:r>
      <w:r w:rsidRPr="00D72444">
        <w:rPr>
          <w:bCs/>
        </w:rPr>
        <w:t xml:space="preserve">: If </w:t>
      </w:r>
      <m:oMath>
        <m:r>
          <w:rPr>
            <w:rFonts w:ascii="Cambria Math" w:hAnsi="Cambria Math"/>
          </w:rPr>
          <m:t>x</m:t>
        </m:r>
        <m:d>
          <m:dPr>
            <m:ctrlPr>
              <w:rPr>
                <w:rFonts w:ascii="Cambria Math" w:hAnsi="Cambria Math"/>
                <w:bCs/>
                <w:i/>
              </w:rPr>
            </m:ctrlPr>
          </m:dPr>
          <m:e>
            <m:r>
              <w:rPr>
                <w:rFonts w:ascii="Cambria Math" w:hAnsi="Cambria Math"/>
              </w:rPr>
              <m:t>t</m:t>
            </m:r>
          </m:e>
        </m:d>
      </m:oMath>
      <w:r w:rsidRPr="00D72444">
        <w:rPr>
          <w:bCs/>
        </w:rPr>
        <w:t xml:space="preserve"> is fixed independently of </w:t>
      </w:r>
      <m:oMath>
        <m:r>
          <w:rPr>
            <w:rFonts w:ascii="Cambria Math" w:hAnsi="Cambria Math"/>
          </w:rPr>
          <m:t>B</m:t>
        </m:r>
        <m:d>
          <m:dPr>
            <m:ctrlPr>
              <w:rPr>
                <w:rFonts w:ascii="Cambria Math" w:hAnsi="Cambria Math"/>
                <w:bCs/>
                <w:i/>
              </w:rPr>
            </m:ctrlPr>
          </m:dPr>
          <m:e>
            <m:r>
              <w:rPr>
                <w:rFonts w:ascii="Cambria Math" w:hAnsi="Cambria Math"/>
              </w:rPr>
              <m:t>t</m:t>
            </m:r>
          </m:e>
        </m:d>
      </m:oMath>
      <w:r w:rsidRPr="00D72444">
        <w:rPr>
          <w:bCs/>
        </w:rPr>
        <w:t xml:space="preserve"> then </w:t>
      </w:r>
      <m:oMath>
        <m:r>
          <m:rPr>
            <m:scr m:val="script"/>
          </m:rPr>
          <w:rPr>
            <w:rFonts w:ascii="Cambria Math" w:hAnsi="Cambria Math"/>
          </w:rPr>
          <m:t>C</m:t>
        </m:r>
      </m:oMath>
      <w:r w:rsidRPr="00D72444">
        <w:rPr>
          <w:bCs/>
        </w:rPr>
        <w:t xml:space="preserve"> is a Gaussian random variable with mean and variance</w:t>
      </w:r>
    </w:p>
    <w:p w:rsidR="00C2601F" w:rsidRDefault="00C2601F" w:rsidP="00C2601F">
      <w:pPr>
        <w:pStyle w:val="ListParagraph"/>
        <w:spacing w:line="360" w:lineRule="auto"/>
        <w:ind w:left="360"/>
        <w:rPr>
          <w:bCs/>
          <w:u w:val="single"/>
        </w:rPr>
      </w:pPr>
    </w:p>
    <w:p w:rsidR="002B15BB" w:rsidRPr="002B15BB" w:rsidRDefault="00CE6DDA"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E</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=η</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B15BB" w:rsidRDefault="002B15BB" w:rsidP="00C2601F">
      <w:pPr>
        <w:pStyle w:val="ListParagraph"/>
        <w:spacing w:line="360" w:lineRule="auto"/>
        <w:ind w:left="360"/>
        <w:rPr>
          <w:bCs/>
        </w:rPr>
      </w:pPr>
    </w:p>
    <w:p w:rsidR="002B15BB" w:rsidRDefault="00D72444" w:rsidP="00C2601F">
      <w:pPr>
        <w:pStyle w:val="ListParagraph"/>
        <w:spacing w:line="360" w:lineRule="auto"/>
        <w:ind w:left="360"/>
        <w:rPr>
          <w:bCs/>
        </w:rPr>
      </w:pPr>
      <w:proofErr w:type="gramStart"/>
      <w:r w:rsidRPr="00D72444">
        <w:rPr>
          <w:bCs/>
        </w:rPr>
        <w:t>and</w:t>
      </w:r>
      <w:proofErr w:type="gramEnd"/>
    </w:p>
    <w:p w:rsidR="002B15BB" w:rsidRDefault="002B15BB" w:rsidP="00C2601F">
      <w:pPr>
        <w:pStyle w:val="ListParagraph"/>
        <w:spacing w:line="360" w:lineRule="auto"/>
        <w:ind w:left="360"/>
        <w:rPr>
          <w:bCs/>
        </w:rPr>
      </w:pPr>
    </w:p>
    <w:p w:rsidR="00D72444" w:rsidRPr="002B15BB" w:rsidRDefault="00CE6DDA" w:rsidP="00C2601F">
      <w:pPr>
        <w:pStyle w:val="ListParagraph"/>
        <w:spacing w:line="360" w:lineRule="auto"/>
        <w:ind w:left="360"/>
        <w:rPr>
          <w:bCs/>
        </w:rPr>
      </w:pPr>
      <m:oMathPara>
        <m:oMath>
          <m:sSub>
            <m:sSubPr>
              <m:ctrlPr>
                <w:rPr>
                  <w:rFonts w:ascii="Cambria Math" w:hAnsi="Cambria Math"/>
                  <w:bCs/>
                  <w:i/>
                </w:rPr>
              </m:ctrlPr>
            </m:sSubPr>
            <m:e>
              <m:r>
                <m:rPr>
                  <m:scr m:val="double-struck"/>
                </m:rPr>
                <w:rPr>
                  <w:rFonts w:ascii="Cambria Math" w:hAnsi="Cambria Math"/>
                </w:rPr>
                <m:t>V</m:t>
              </m:r>
            </m:e>
            <m:sub>
              <m:r>
                <w:rPr>
                  <w:rFonts w:ascii="Cambria Math" w:hAnsi="Cambria Math"/>
                </w:rPr>
                <m:t>λ</m:t>
              </m:r>
            </m:sub>
          </m:sSub>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2B15BB" w:rsidRDefault="002B15BB" w:rsidP="00C2601F">
      <w:pPr>
        <w:pStyle w:val="ListParagraph"/>
        <w:spacing w:line="360" w:lineRule="auto"/>
        <w:ind w:left="360"/>
        <w:rPr>
          <w:bCs/>
        </w:rPr>
      </w:pPr>
    </w:p>
    <w:p w:rsidR="002B15BB" w:rsidRDefault="00D72444" w:rsidP="00D72444">
      <w:pPr>
        <w:pStyle w:val="ListParagraph"/>
        <w:numPr>
          <w:ilvl w:val="0"/>
          <w:numId w:val="96"/>
        </w:numPr>
        <w:spacing w:line="360" w:lineRule="auto"/>
        <w:rPr>
          <w:bCs/>
        </w:rPr>
      </w:pPr>
      <w:r>
        <w:rPr>
          <w:bCs/>
          <w:u w:val="single"/>
        </w:rPr>
        <w:t>Optimal Execution Trajectory Closed Form</w:t>
      </w:r>
      <w:r>
        <w:rPr>
          <w:bCs/>
        </w:rPr>
        <w:t>: The solution to</w:t>
      </w:r>
    </w:p>
    <w:p w:rsidR="002B15BB" w:rsidRDefault="002B15BB" w:rsidP="002B15BB">
      <w:pPr>
        <w:pStyle w:val="ListParagraph"/>
        <w:spacing w:line="360" w:lineRule="auto"/>
        <w:ind w:left="360"/>
        <w:rPr>
          <w:bCs/>
          <w:u w:val="single"/>
        </w:rPr>
      </w:pPr>
    </w:p>
    <w:p w:rsidR="002B15BB" w:rsidRDefault="00CE6DDA" w:rsidP="002B15BB">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proofErr w:type="gramStart"/>
      <w:r>
        <w:rPr>
          <w:bCs/>
        </w:rPr>
        <w:t>is</w:t>
      </w:r>
      <w:proofErr w:type="gramEnd"/>
      <w:r>
        <w:rPr>
          <w:bCs/>
        </w:rPr>
        <w:t xml:space="preserve"> then obtained as</w:t>
      </w:r>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=Xh</m:t>
          </m:r>
          <m:d>
            <m:dPr>
              <m:ctrlPr>
                <w:rPr>
                  <w:rFonts w:ascii="Cambria Math" w:hAnsi="Cambria Math"/>
                  <w:bCs/>
                  <w:i/>
                </w:rPr>
              </m:ctrlPr>
            </m:dPr>
            <m:e>
              <m:r>
                <w:rPr>
                  <w:rFonts w:ascii="Cambria Math" w:hAnsi="Cambria Math"/>
                </w:rPr>
                <m:t>t, T, κ</m:t>
              </m:r>
            </m:e>
          </m:d>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proofErr w:type="gramStart"/>
      <w:r>
        <w:rPr>
          <w:bCs/>
        </w:rPr>
        <w:t>where</w:t>
      </w:r>
      <w:proofErr w:type="gramEnd"/>
      <w:r>
        <w:rPr>
          <w:bCs/>
        </w:rPr>
        <w:t xml:space="preserve"> the static trajectory function is</w:t>
      </w:r>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m:oMathPara>
        <m:oMath>
          <m:r>
            <w:rPr>
              <w:rFonts w:ascii="Cambria Math" w:hAnsi="Cambria Math"/>
            </w:rPr>
            <w:lastRenderedPageBreak/>
            <m:t>h</m:t>
          </m:r>
          <m:d>
            <m:dPr>
              <m:ctrlPr>
                <w:rPr>
                  <w:rFonts w:ascii="Cambria Math" w:hAnsi="Cambria Math"/>
                  <w:bCs/>
                  <w:i/>
                </w:rPr>
              </m:ctrlPr>
            </m:dPr>
            <m:e>
              <m:r>
                <w:rPr>
                  <w:rFonts w:ascii="Cambria Math" w:hAnsi="Cambria Math"/>
                </w:rPr>
                <m:t>t, T, κ</m:t>
              </m:r>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κT</m:t>
                      </m:r>
                    </m:e>
                  </m:d>
                </m:e>
              </m:func>
            </m:den>
          </m:f>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proofErr w:type="gramStart"/>
      <w:r>
        <w:rPr>
          <w:bCs/>
        </w:rPr>
        <w:t>for</w:t>
      </w:r>
      <w:proofErr w:type="gramEnd"/>
    </w:p>
    <w:p w:rsidR="002B15BB" w:rsidRDefault="002B15BB" w:rsidP="002B15BB">
      <w:pPr>
        <w:pStyle w:val="ListParagraph"/>
        <w:spacing w:line="360" w:lineRule="auto"/>
        <w:ind w:left="360"/>
        <w:rPr>
          <w:bCs/>
        </w:rPr>
      </w:pPr>
    </w:p>
    <w:p w:rsidR="002B15BB" w:rsidRPr="002B15BB" w:rsidRDefault="005355D1" w:rsidP="002B15BB">
      <w:pPr>
        <w:pStyle w:val="ListParagraph"/>
        <w:spacing w:line="360" w:lineRule="auto"/>
        <w:ind w:left="360"/>
        <w:rPr>
          <w:bCs/>
        </w:rPr>
      </w:pPr>
      <m:oMathPara>
        <m:oMath>
          <m:r>
            <w:rPr>
              <w:rFonts w:ascii="Cambria Math" w:hAnsi="Cambria Math"/>
            </w:rPr>
            <m:t>0≤t≤T</m:t>
          </m:r>
        </m:oMath>
      </m:oMathPara>
    </w:p>
    <w:p w:rsidR="002B15BB" w:rsidRDefault="002B15BB" w:rsidP="002B15BB">
      <w:pPr>
        <w:pStyle w:val="ListParagraph"/>
        <w:spacing w:line="360" w:lineRule="auto"/>
        <w:ind w:left="360"/>
        <w:rPr>
          <w:bCs/>
        </w:rPr>
      </w:pPr>
    </w:p>
    <w:p w:rsidR="002B15BB" w:rsidRDefault="00D72444" w:rsidP="002B15BB">
      <w:pPr>
        <w:pStyle w:val="ListParagraph"/>
        <w:spacing w:line="360" w:lineRule="auto"/>
        <w:ind w:left="360"/>
        <w:rPr>
          <w:bCs/>
        </w:rPr>
      </w:pPr>
      <w:proofErr w:type="gramStart"/>
      <w:r>
        <w:rPr>
          <w:bCs/>
        </w:rPr>
        <w:t>and</w:t>
      </w:r>
      <w:proofErr w:type="gramEnd"/>
      <w:r>
        <w:rPr>
          <w:bCs/>
        </w:rPr>
        <w:t xml:space="preserve"> the static </w:t>
      </w:r>
      <w:r>
        <w:rPr>
          <w:bCs/>
          <w:i/>
        </w:rPr>
        <w:t>urgency</w:t>
      </w:r>
      <w:r>
        <w:rPr>
          <w:bCs/>
        </w:rPr>
        <w:t xml:space="preserve"> parameter is</w:t>
      </w:r>
    </w:p>
    <w:p w:rsidR="002B15BB" w:rsidRDefault="002B15BB" w:rsidP="002B15BB">
      <w:pPr>
        <w:pStyle w:val="ListParagraph"/>
        <w:spacing w:line="360" w:lineRule="auto"/>
        <w:ind w:left="360"/>
        <w:rPr>
          <w:bCs/>
        </w:rPr>
      </w:pPr>
    </w:p>
    <w:p w:rsidR="00D72444" w:rsidRPr="002B15BB" w:rsidRDefault="005355D1" w:rsidP="002B15BB">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rsidR="002B15BB" w:rsidRDefault="002B15BB" w:rsidP="002B15BB">
      <w:pPr>
        <w:pStyle w:val="ListParagraph"/>
        <w:spacing w:line="360" w:lineRule="auto"/>
        <w:ind w:left="360"/>
        <w:rPr>
          <w:bCs/>
        </w:rPr>
      </w:pPr>
    </w:p>
    <w:p w:rsidR="002B15BB" w:rsidRDefault="005355D1" w:rsidP="00D72444">
      <w:pPr>
        <w:pStyle w:val="ListParagraph"/>
        <w:numPr>
          <w:ilvl w:val="0"/>
          <w:numId w:val="96"/>
        </w:numPr>
        <w:spacing w:line="360" w:lineRule="auto"/>
        <w:rPr>
          <w:bCs/>
        </w:rPr>
      </w:pPr>
      <w:r>
        <w:rPr>
          <w:bCs/>
          <w:u w:val="single"/>
        </w:rPr>
        <w:t>Portfolio Size Dependence of Urgency</w:t>
      </w:r>
      <w:r>
        <w:rPr>
          <w:bCs/>
        </w:rPr>
        <w:t xml:space="preserve">: The units of </w:t>
      </w:r>
      <m:oMath>
        <m:r>
          <w:rPr>
            <w:rFonts w:ascii="Cambria Math" w:hAnsi="Cambria Math"/>
          </w:rPr>
          <m:t>κ</m:t>
        </m:r>
      </m:oMath>
      <w:r>
        <w:rPr>
          <w:bCs/>
        </w:rPr>
        <w:t xml:space="preserve"> are inverse time, and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desired time scale for liquidation – the “half-life” as described in Almgren and Chriss (2000). The static trajectory is effectively an exponential with adjustments made to reach</w:t>
      </w:r>
    </w:p>
    <w:p w:rsidR="002B15BB" w:rsidRDefault="002B15BB" w:rsidP="002B15BB">
      <w:pPr>
        <w:pStyle w:val="ListParagraph"/>
        <w:spacing w:line="360" w:lineRule="auto"/>
        <w:ind w:left="360"/>
        <w:rPr>
          <w:bCs/>
          <w:u w:val="single"/>
        </w:rPr>
      </w:pPr>
    </w:p>
    <w:p w:rsidR="002B15BB" w:rsidRDefault="005355D1" w:rsidP="002B15BB">
      <w:pPr>
        <w:pStyle w:val="ListParagraph"/>
        <w:spacing w:line="360" w:lineRule="auto"/>
        <w:ind w:left="360"/>
        <w:rPr>
          <w:bCs/>
        </w:rPr>
      </w:pPr>
      <m:oMathPara>
        <m:oMath>
          <m:r>
            <w:rPr>
              <w:rFonts w:ascii="Cambria Math" w:hAnsi="Cambria Math"/>
            </w:rPr>
            <m:t>x=0</m:t>
          </m:r>
        </m:oMath>
      </m:oMathPara>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w:proofErr w:type="gramStart"/>
      <w:r>
        <w:rPr>
          <w:bCs/>
        </w:rPr>
        <w:t>at</w:t>
      </w:r>
      <w:proofErr w:type="gramEnd"/>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m:oMathPara>
        <m:oMath>
          <m:r>
            <w:rPr>
              <w:rFonts w:ascii="Cambria Math" w:hAnsi="Cambria Math"/>
            </w:rPr>
            <m:t>t=T</m:t>
          </m:r>
        </m:oMath>
      </m:oMathPara>
    </w:p>
    <w:p w:rsidR="002B15BB" w:rsidRDefault="002B15BB" w:rsidP="002B15BB">
      <w:pPr>
        <w:pStyle w:val="ListParagraph"/>
        <w:spacing w:line="360" w:lineRule="auto"/>
        <w:ind w:left="360"/>
        <w:rPr>
          <w:bCs/>
        </w:rPr>
      </w:pPr>
    </w:p>
    <w:p w:rsidR="005355D1" w:rsidRDefault="005355D1" w:rsidP="002B15BB">
      <w:pPr>
        <w:pStyle w:val="ListParagraph"/>
        <w:spacing w:line="360" w:lineRule="auto"/>
        <w:ind w:left="360"/>
        <w:rPr>
          <w:bCs/>
        </w:rPr>
      </w:pPr>
      <w:r>
        <w:rPr>
          <w:bCs/>
        </w:rPr>
        <w:t xml:space="preserve">For a fixed </w:t>
      </w:r>
      <m:oMath>
        <m:r>
          <w:rPr>
            <w:rFonts w:ascii="Cambria Math" w:hAnsi="Cambria Math"/>
          </w:rPr>
          <m:t>λ</m:t>
        </m:r>
      </m:oMath>
      <w:r>
        <w:rPr>
          <w:bCs/>
        </w:rPr>
        <w:t xml:space="preserve"> the optimal time scale is independent of the portfolio size </w:t>
      </w:r>
      <m:oMath>
        <m:r>
          <w:rPr>
            <w:rFonts w:ascii="Cambria Math" w:hAnsi="Cambria Math"/>
          </w:rPr>
          <m:t>X</m:t>
        </m:r>
      </m:oMath>
      <w:r>
        <w:rPr>
          <w:bCs/>
        </w:rPr>
        <w:t xml:space="preserve"> since both the expected costs and the variance scale </w:t>
      </w:r>
      <w:proofErr w:type="gramStart"/>
      <w:r>
        <w:rPr>
          <w:bCs/>
        </w:rPr>
        <w:t xml:space="preserve">as </w:t>
      </w:r>
      <w:proofErr w:type="gramEnd"/>
      <m:oMath>
        <m:sSup>
          <m:sSupPr>
            <m:ctrlPr>
              <w:rPr>
                <w:rFonts w:ascii="Cambria Math" w:hAnsi="Cambria Math"/>
                <w:bCs/>
                <w:i/>
              </w:rPr>
            </m:ctrlPr>
          </m:sSupPr>
          <m:e>
            <m:r>
              <w:rPr>
                <w:rFonts w:ascii="Cambria Math" w:hAnsi="Cambria Math"/>
              </w:rPr>
              <m:t>X</m:t>
            </m:r>
          </m:e>
          <m:sup>
            <m:r>
              <w:rPr>
                <w:rFonts w:ascii="Cambria Math" w:hAnsi="Cambria Math"/>
              </w:rPr>
              <m:t>2</m:t>
            </m:r>
          </m:sup>
        </m:sSup>
      </m:oMath>
      <w:r>
        <w:rPr>
          <w:bCs/>
        </w:rPr>
        <w:t>.</w:t>
      </w:r>
    </w:p>
    <w:p w:rsidR="002B15BB" w:rsidRDefault="005355D1" w:rsidP="00D72444">
      <w:pPr>
        <w:pStyle w:val="ListParagraph"/>
        <w:numPr>
          <w:ilvl w:val="0"/>
          <w:numId w:val="96"/>
        </w:numPr>
        <w:spacing w:line="360" w:lineRule="auto"/>
        <w:rPr>
          <w:bCs/>
        </w:rPr>
      </w:pPr>
      <w:r>
        <w:rPr>
          <w:bCs/>
          <w:u w:val="single"/>
        </w:rPr>
        <w:t>Static vs Dynamic Trajectory Equivalence</w:t>
      </w:r>
      <w:r w:rsidRPr="005355D1">
        <w:rPr>
          <w:bCs/>
        </w:rPr>
        <w:t>:</w:t>
      </w:r>
      <w:r>
        <w:rPr>
          <w:bCs/>
        </w:rPr>
        <w:t xml:space="preserve"> Equivalence of the static and the dynamic trajectories is demonstrated by observing that</w:t>
      </w:r>
    </w:p>
    <w:p w:rsidR="002B15BB" w:rsidRDefault="002B15BB" w:rsidP="002B15BB">
      <w:pPr>
        <w:pStyle w:val="ListParagraph"/>
        <w:spacing w:line="360" w:lineRule="auto"/>
        <w:ind w:left="360"/>
        <w:rPr>
          <w:bCs/>
          <w:u w:val="single"/>
        </w:rPr>
      </w:pPr>
    </w:p>
    <w:p w:rsidR="002B15BB" w:rsidRDefault="005355D1" w:rsidP="002B15BB">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r>
                <w:rPr>
                  <w:rFonts w:ascii="Cambria Math" w:hAnsi="Cambria Math"/>
                </w:rPr>
                <m:t>t, T, κ</m:t>
              </m:r>
            </m:e>
          </m:d>
          <m:r>
            <w:rPr>
              <w:rFonts w:ascii="Cambria Math" w:hAnsi="Cambria Math"/>
            </w:rPr>
            <m:t>=h</m:t>
          </m:r>
          <m:d>
            <m:dPr>
              <m:ctrlPr>
                <w:rPr>
                  <w:rFonts w:ascii="Cambria Math" w:hAnsi="Cambria Math"/>
                  <w:bCs/>
                  <w:i/>
                </w:rPr>
              </m:ctrlPr>
            </m:dPr>
            <m:e>
              <m:r>
                <w:rPr>
                  <w:rFonts w:ascii="Cambria Math" w:hAnsi="Cambria Math"/>
                </w:rPr>
                <m:t>s, T, κ</m:t>
              </m:r>
            </m:e>
          </m:d>
          <m:r>
            <w:rPr>
              <w:rFonts w:ascii="Cambria Math" w:hAnsi="Cambria Math"/>
            </w:rPr>
            <m:t>h</m:t>
          </m:r>
          <m:d>
            <m:dPr>
              <m:ctrlPr>
                <w:rPr>
                  <w:rFonts w:ascii="Cambria Math" w:hAnsi="Cambria Math"/>
                  <w:bCs/>
                  <w:i/>
                </w:rPr>
              </m:ctrlPr>
            </m:dPr>
            <m:e>
              <m:r>
                <w:rPr>
                  <w:rFonts w:ascii="Cambria Math" w:hAnsi="Cambria Math"/>
                </w:rPr>
                <m:t>t-s, T-s, κ</m:t>
              </m:r>
            </m:e>
          </m:d>
        </m:oMath>
      </m:oMathPara>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w:proofErr w:type="gramStart"/>
      <w:r>
        <w:rPr>
          <w:bCs/>
        </w:rPr>
        <w:t>for</w:t>
      </w:r>
      <w:proofErr w:type="gramEnd"/>
    </w:p>
    <w:p w:rsidR="002B15BB" w:rsidRDefault="002B15BB" w:rsidP="002B15BB">
      <w:pPr>
        <w:pStyle w:val="ListParagraph"/>
        <w:spacing w:line="360" w:lineRule="auto"/>
        <w:ind w:left="360"/>
        <w:rPr>
          <w:bCs/>
        </w:rPr>
      </w:pPr>
    </w:p>
    <w:p w:rsidR="002B15BB" w:rsidRDefault="005355D1" w:rsidP="002B15BB">
      <w:pPr>
        <w:pStyle w:val="ListParagraph"/>
        <w:spacing w:line="360" w:lineRule="auto"/>
        <w:ind w:left="360"/>
        <w:rPr>
          <w:bCs/>
        </w:rPr>
      </w:pPr>
      <m:oMathPara>
        <m:oMath>
          <m:r>
            <w:rPr>
              <w:rFonts w:ascii="Cambria Math" w:hAnsi="Cambria Math"/>
            </w:rPr>
            <m:t>0≤s≤t≤T</m:t>
          </m:r>
        </m:oMath>
      </m:oMathPara>
    </w:p>
    <w:p w:rsidR="002B15BB" w:rsidRDefault="002B15BB" w:rsidP="002B15BB">
      <w:pPr>
        <w:pStyle w:val="ListParagraph"/>
        <w:spacing w:line="360" w:lineRule="auto"/>
        <w:ind w:left="360"/>
        <w:rPr>
          <w:bCs/>
        </w:rPr>
      </w:pPr>
    </w:p>
    <w:p w:rsidR="005355D1" w:rsidRDefault="005355D1" w:rsidP="002B15BB">
      <w:pPr>
        <w:pStyle w:val="ListParagraph"/>
        <w:spacing w:line="360" w:lineRule="auto"/>
        <w:ind w:left="360"/>
        <w:rPr>
          <w:bCs/>
        </w:rPr>
      </w:pPr>
      <w:r>
        <w:rPr>
          <w:bCs/>
        </w:rPr>
        <w:t xml:space="preserve">That is, the trajectory recomputed at </w:t>
      </w:r>
      <w:proofErr w:type="gramStart"/>
      <w:r>
        <w:rPr>
          <w:bCs/>
        </w:rPr>
        <w:t xml:space="preserve">time </w:t>
      </w:r>
      <w:proofErr w:type="gramEnd"/>
      <m:oMath>
        <m:r>
          <w:rPr>
            <w:rFonts w:ascii="Cambria Math" w:hAnsi="Cambria Math"/>
          </w:rPr>
          <m:t>s</m:t>
        </m:r>
      </m:oMath>
      <w:r>
        <w:rPr>
          <w:bCs/>
        </w:rPr>
        <w:t>, using the same urgency parameter, is the same as the tail of the original trajectory.</w:t>
      </w:r>
    </w:p>
    <w:p w:rsidR="002B15BB" w:rsidRDefault="001A718F" w:rsidP="00D72444">
      <w:pPr>
        <w:pStyle w:val="ListParagraph"/>
        <w:numPr>
          <w:ilvl w:val="0"/>
          <w:numId w:val="96"/>
        </w:numPr>
        <w:spacing w:line="360" w:lineRule="auto"/>
        <w:rPr>
          <w:bCs/>
        </w:rPr>
      </w:pPr>
      <w:r>
        <w:rPr>
          <w:bCs/>
          <w:u w:val="single"/>
        </w:rPr>
        <w:t>Low Urgency Limit VWAP Trading</w:t>
      </w:r>
      <w:r w:rsidRPr="001A718F">
        <w:rPr>
          <w:bCs/>
        </w:rPr>
        <w:t>:</w:t>
      </w:r>
      <w:r>
        <w:rPr>
          <w:bCs/>
        </w:rPr>
        <w:t xml:space="preserve"> By taking</w:t>
      </w:r>
    </w:p>
    <w:p w:rsidR="002B15BB" w:rsidRDefault="002B15BB" w:rsidP="002B15BB">
      <w:pPr>
        <w:pStyle w:val="ListParagraph"/>
        <w:spacing w:line="360" w:lineRule="auto"/>
        <w:ind w:left="360"/>
        <w:rPr>
          <w:bCs/>
          <w:u w:val="single"/>
        </w:rPr>
      </w:pPr>
    </w:p>
    <w:p w:rsidR="002B15BB" w:rsidRDefault="001A718F" w:rsidP="002B15BB">
      <w:pPr>
        <w:pStyle w:val="ListParagraph"/>
        <w:spacing w:line="360" w:lineRule="auto"/>
        <w:ind w:left="360"/>
        <w:rPr>
          <w:bCs/>
        </w:rPr>
      </w:pPr>
      <m:oMathPara>
        <m:oMath>
          <m:r>
            <w:rPr>
              <w:rFonts w:ascii="Cambria Math" w:hAnsi="Cambria Math"/>
            </w:rPr>
            <m:t>κ→0</m:t>
          </m:r>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proofErr w:type="gramStart"/>
      <w:r>
        <w:rPr>
          <w:bCs/>
        </w:rPr>
        <w:t>the</w:t>
      </w:r>
      <w:proofErr w:type="gramEnd"/>
      <w:r>
        <w:rPr>
          <w:bCs/>
        </w:rPr>
        <w:t xml:space="preserve"> linear profile</w:t>
      </w:r>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=X</m:t>
          </m:r>
          <m:f>
            <m:fPr>
              <m:ctrlPr>
                <w:rPr>
                  <w:rFonts w:ascii="Cambria Math" w:hAnsi="Cambria Math"/>
                  <w:bCs/>
                  <w:i/>
                </w:rPr>
              </m:ctrlPr>
            </m:fPr>
            <m:num>
              <m:r>
                <w:rPr>
                  <w:rFonts w:ascii="Cambria Math" w:hAnsi="Cambria Math"/>
                </w:rPr>
                <m:t>T-t</m:t>
              </m:r>
            </m:num>
            <m:den>
              <m:r>
                <w:rPr>
                  <w:rFonts w:ascii="Cambria Math" w:hAnsi="Cambria Math"/>
                </w:rPr>
                <m:t>T</m:t>
              </m:r>
            </m:den>
          </m:f>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proofErr w:type="gramStart"/>
      <w:r>
        <w:rPr>
          <w:bCs/>
        </w:rPr>
        <w:t>is</w:t>
      </w:r>
      <w:proofErr w:type="gramEnd"/>
      <w:r>
        <w:rPr>
          <w:bCs/>
        </w:rPr>
        <w:t xml:space="preserve"> recovered, which is equivalent to a VWAP profile under volume time transformation. The profile has expected cost</w:t>
      </w:r>
    </w:p>
    <w:p w:rsidR="002B15BB" w:rsidRDefault="002B15BB" w:rsidP="002B15BB">
      <w:pPr>
        <w:pStyle w:val="ListParagraph"/>
        <w:spacing w:line="360" w:lineRule="auto"/>
        <w:ind w:left="360"/>
        <w:rPr>
          <w:bCs/>
        </w:rPr>
      </w:pPr>
    </w:p>
    <w:p w:rsidR="002B15BB" w:rsidRPr="002B15BB" w:rsidRDefault="00CE6DDA"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E</m:t>
              </m:r>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m:t>
              </m:r>
            </m:den>
          </m:f>
        </m:oMath>
      </m:oMathPara>
    </w:p>
    <w:p w:rsidR="002B15BB" w:rsidRDefault="002B15BB" w:rsidP="002B15BB">
      <w:pPr>
        <w:pStyle w:val="ListParagraph"/>
        <w:spacing w:line="360" w:lineRule="auto"/>
        <w:ind w:left="360"/>
        <w:rPr>
          <w:bCs/>
        </w:rPr>
      </w:pPr>
    </w:p>
    <w:p w:rsidR="002B15BB" w:rsidRDefault="001A718F" w:rsidP="002B15BB">
      <w:pPr>
        <w:pStyle w:val="ListParagraph"/>
        <w:spacing w:line="360" w:lineRule="auto"/>
        <w:ind w:left="360"/>
        <w:rPr>
          <w:bCs/>
        </w:rPr>
      </w:pPr>
      <w:proofErr w:type="gramStart"/>
      <w:r>
        <w:rPr>
          <w:bCs/>
        </w:rPr>
        <w:t>and</w:t>
      </w:r>
      <w:proofErr w:type="gramEnd"/>
      <w:r>
        <w:rPr>
          <w:bCs/>
        </w:rPr>
        <w:t xml:space="preserve"> variance</w:t>
      </w:r>
    </w:p>
    <w:p w:rsidR="002B15BB" w:rsidRDefault="002B15BB" w:rsidP="002B15BB">
      <w:pPr>
        <w:pStyle w:val="ListParagraph"/>
        <w:spacing w:line="360" w:lineRule="auto"/>
        <w:ind w:left="360"/>
        <w:rPr>
          <w:bCs/>
        </w:rPr>
      </w:pPr>
    </w:p>
    <w:p w:rsidR="001A718F" w:rsidRDefault="00CE6DDA" w:rsidP="002B15B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V</m:t>
              </m:r>
            </m:e>
            <m:sub>
              <m:r>
                <w:rPr>
                  <w:rFonts w:ascii="Cambria Math" w:hAnsi="Cambria Math"/>
                </w:rPr>
                <m:t>LIN</m:t>
              </m:r>
            </m:sub>
          </m:sSub>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T</m:t>
              </m:r>
            </m:num>
            <m:den>
              <m:r>
                <w:rPr>
                  <w:rFonts w:ascii="Cambria Math" w:hAnsi="Cambria Math"/>
                </w:rPr>
                <m:t>3</m:t>
              </m:r>
            </m:den>
          </m:f>
        </m:oMath>
      </m:oMathPara>
    </w:p>
    <w:p w:rsidR="00C2601F" w:rsidRDefault="00C2601F" w:rsidP="00C2601F">
      <w:pPr>
        <w:spacing w:line="360" w:lineRule="auto"/>
        <w:rPr>
          <w:bCs/>
        </w:rPr>
      </w:pPr>
    </w:p>
    <w:p w:rsidR="00C2601F" w:rsidRDefault="00C2601F" w:rsidP="00C2601F">
      <w:pPr>
        <w:spacing w:line="360" w:lineRule="auto"/>
        <w:rPr>
          <w:bCs/>
        </w:rPr>
      </w:pPr>
    </w:p>
    <w:p w:rsidR="00C2601F" w:rsidRPr="00C2601F" w:rsidRDefault="00C2601F" w:rsidP="00C2601F">
      <w:pPr>
        <w:spacing w:line="360" w:lineRule="auto"/>
        <w:rPr>
          <w:b/>
          <w:bCs/>
          <w:sz w:val="28"/>
          <w:szCs w:val="28"/>
        </w:rPr>
      </w:pPr>
      <w:r w:rsidRPr="00C2601F">
        <w:rPr>
          <w:b/>
          <w:bCs/>
          <w:sz w:val="28"/>
          <w:szCs w:val="28"/>
        </w:rPr>
        <w:t>Non-dimensionalization</w:t>
      </w:r>
    </w:p>
    <w:p w:rsidR="00C2601F" w:rsidRDefault="00C2601F" w:rsidP="00C2601F">
      <w:pPr>
        <w:spacing w:line="360" w:lineRule="auto"/>
        <w:rPr>
          <w:bCs/>
        </w:rPr>
      </w:pPr>
    </w:p>
    <w:p w:rsidR="00C2601F" w:rsidRDefault="00C2601F" w:rsidP="00C2601F">
      <w:pPr>
        <w:pStyle w:val="ListParagraph"/>
        <w:numPr>
          <w:ilvl w:val="0"/>
          <w:numId w:val="97"/>
        </w:numPr>
        <w:spacing w:line="360" w:lineRule="auto"/>
        <w:rPr>
          <w:bCs/>
        </w:rPr>
      </w:pPr>
      <w:r w:rsidRPr="00C2601F">
        <w:rPr>
          <w:bCs/>
          <w:u w:val="single"/>
        </w:rPr>
        <w:t>Dimensional Constants Determining the Solution</w:t>
      </w:r>
      <w:r w:rsidRPr="00C2601F">
        <w:rPr>
          <w:bCs/>
        </w:rPr>
        <w:t xml:space="preserve">: The optimal trajectory and the cost depend on 5 dimensional constants; the initial </w:t>
      </w:r>
      <w:proofErr w:type="gramStart"/>
      <w:r w:rsidRPr="00C2601F">
        <w:rPr>
          <w:bCs/>
        </w:rPr>
        <w:t xml:space="preserve">shares </w:t>
      </w:r>
      <w:proofErr w:type="gramEnd"/>
      <m:oMath>
        <m:r>
          <w:rPr>
            <w:rFonts w:ascii="Cambria Math" w:hAnsi="Cambria Math"/>
          </w:rPr>
          <m:t>X</m:t>
        </m:r>
      </m:oMath>
      <w:r w:rsidRPr="00C2601F">
        <w:rPr>
          <w:bCs/>
        </w:rPr>
        <w:t xml:space="preserve">, the time horizon </w:t>
      </w:r>
      <m:oMath>
        <m:r>
          <w:rPr>
            <w:rFonts w:ascii="Cambria Math" w:hAnsi="Cambria Math"/>
          </w:rPr>
          <m:t>T</m:t>
        </m:r>
      </m:oMath>
      <w:r w:rsidRPr="00C2601F">
        <w:rPr>
          <w:bCs/>
        </w:rPr>
        <w:t xml:space="preserve">, the volatility </w:t>
      </w:r>
      <m:oMath>
        <m:r>
          <w:rPr>
            <w:rFonts w:ascii="Cambria Math" w:hAnsi="Cambria Math"/>
          </w:rPr>
          <m:t>σ</m:t>
        </m:r>
      </m:oMath>
      <w:r w:rsidRPr="00C2601F">
        <w:rPr>
          <w:bCs/>
        </w:rPr>
        <w:t xml:space="preserve">, the impact coefficient </w:t>
      </w:r>
      <m:oMath>
        <m:r>
          <w:rPr>
            <w:rFonts w:ascii="Cambria Math" w:hAnsi="Cambria Math"/>
          </w:rPr>
          <m:t>η</m:t>
        </m:r>
      </m:oMath>
      <w:r w:rsidRPr="00C2601F">
        <w:rPr>
          <w:bCs/>
        </w:rPr>
        <w:t xml:space="preserve">, and the risk aversion </w:t>
      </w:r>
      <m:oMath>
        <m:r>
          <w:rPr>
            <w:rFonts w:ascii="Cambria Math" w:hAnsi="Cambria Math"/>
          </w:rPr>
          <m:t>λ</m:t>
        </m:r>
      </m:oMath>
      <w:r w:rsidRPr="00C2601F">
        <w:rPr>
          <w:bCs/>
        </w:rPr>
        <w:t>. To simplify the structure of the solution, it is convenient to define scaled variables.</w:t>
      </w:r>
    </w:p>
    <w:p w:rsidR="00E36A34" w:rsidRDefault="002B15BB" w:rsidP="00C2601F">
      <w:pPr>
        <w:pStyle w:val="ListParagraph"/>
        <w:numPr>
          <w:ilvl w:val="0"/>
          <w:numId w:val="97"/>
        </w:numPr>
        <w:spacing w:line="360" w:lineRule="auto"/>
        <w:rPr>
          <w:bCs/>
        </w:rPr>
      </w:pPr>
      <w:r>
        <w:rPr>
          <w:bCs/>
          <w:u w:val="single"/>
        </w:rPr>
        <w:lastRenderedPageBreak/>
        <w:t>Non-dimensionalization of Horizon/Time</w:t>
      </w:r>
      <w:r>
        <w:rPr>
          <w:bCs/>
        </w:rPr>
        <w:t xml:space="preserve">: Time is measured relative to </w:t>
      </w:r>
      <m:oMath>
        <m:r>
          <w:rPr>
            <w:rFonts w:ascii="Cambria Math" w:hAnsi="Cambria Math"/>
          </w:rPr>
          <m:t>T</m:t>
        </m:r>
      </m:oMath>
      <w:r>
        <w:rPr>
          <w:bCs/>
        </w:rPr>
        <w:t xml:space="preserve"> and shares relative </w:t>
      </w:r>
      <w:proofErr w:type="gramStart"/>
      <w:r>
        <w:rPr>
          <w:bCs/>
        </w:rPr>
        <w:t xml:space="preserve">to </w:t>
      </w:r>
      <w:proofErr w:type="gramEnd"/>
      <m:oMath>
        <m:r>
          <w:rPr>
            <w:rFonts w:ascii="Cambria Math" w:hAnsi="Cambria Math"/>
          </w:rPr>
          <m:t>X</m:t>
        </m:r>
      </m:oMath>
      <w:r>
        <w:rPr>
          <w:bCs/>
        </w:rPr>
        <w:t>. That is, the non-dimensional time is defined as</w:t>
      </w:r>
    </w:p>
    <w:p w:rsidR="00E36A34" w:rsidRDefault="00E36A34" w:rsidP="00E36A34">
      <w:pPr>
        <w:pStyle w:val="ListParagraph"/>
        <w:spacing w:line="360" w:lineRule="auto"/>
        <w:ind w:left="360"/>
        <w:rPr>
          <w:bCs/>
          <w:u w:val="single"/>
        </w:rPr>
      </w:pPr>
    </w:p>
    <w:p w:rsidR="00E36A34" w:rsidRDefault="00CE6DDA"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T</m:t>
              </m:r>
            </m:den>
          </m:f>
        </m:oMath>
      </m:oMathPara>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rPr>
          <w:bCs/>
        </w:rPr>
      </w:pPr>
      <w:proofErr w:type="gramStart"/>
      <w:r>
        <w:rPr>
          <w:bCs/>
        </w:rPr>
        <w:t>and</w:t>
      </w:r>
      <w:proofErr w:type="gramEnd"/>
      <w:r>
        <w:rPr>
          <w:bCs/>
        </w:rPr>
        <w:t xml:space="preserve"> the non-dimensional holdings as</w:t>
      </w:r>
    </w:p>
    <w:p w:rsidR="00E36A34" w:rsidRDefault="00E36A34" w:rsidP="00E36A34">
      <w:pPr>
        <w:pStyle w:val="ListParagraph"/>
        <w:spacing w:line="360" w:lineRule="auto"/>
        <w:ind w:left="360"/>
        <w:rPr>
          <w:bCs/>
        </w:rPr>
      </w:pPr>
    </w:p>
    <w:p w:rsidR="00E36A34" w:rsidRDefault="00CE6DDA"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
                <w:rPr>
                  <w:rFonts w:ascii="Cambria Math" w:hAnsi="Cambria Math"/>
                </w:rPr>
                <m:t>X</m:t>
              </m:r>
            </m:den>
          </m:f>
        </m:oMath>
      </m:oMathPara>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rPr>
          <w:bCs/>
        </w:rPr>
      </w:pPr>
      <w:proofErr w:type="gramStart"/>
      <w:r>
        <w:rPr>
          <w:bCs/>
        </w:rPr>
        <w:t>so</w:t>
      </w:r>
      <w:proofErr w:type="gramEnd"/>
      <w:r>
        <w:rPr>
          <w:bCs/>
        </w:rPr>
        <w:t xml:space="preserve"> that</w:t>
      </w:r>
    </w:p>
    <w:p w:rsidR="00E36A34" w:rsidRDefault="00E36A34" w:rsidP="00E36A34">
      <w:pPr>
        <w:pStyle w:val="ListParagraph"/>
        <w:spacing w:line="360" w:lineRule="auto"/>
        <w:ind w:left="360"/>
        <w:rPr>
          <w:bCs/>
        </w:rPr>
      </w:pPr>
    </w:p>
    <w:p w:rsidR="00E36A34" w:rsidRDefault="002B15BB" w:rsidP="00E36A34">
      <w:pPr>
        <w:pStyle w:val="ListParagraph"/>
        <w:spacing w:line="360" w:lineRule="auto"/>
        <w:ind w:left="360"/>
      </w:pPr>
      <m:oMathPara>
        <m:oMath>
          <m:r>
            <w:rPr>
              <w:rFonts w:ascii="Cambria Math" w:hAnsi="Cambria Math"/>
            </w:rPr>
            <m:t>0≤</m:t>
          </m:r>
          <m:acc>
            <m:accPr>
              <m:ctrlPr>
                <w:rPr>
                  <w:rFonts w:ascii="Cambria Math" w:hAnsi="Cambria Math"/>
                  <w:bCs/>
                  <w:i/>
                </w:rPr>
              </m:ctrlPr>
            </m:accPr>
            <m:e>
              <m:r>
                <w:rPr>
                  <w:rFonts w:ascii="Cambria Math" w:hAnsi="Cambria Math"/>
                </w:rPr>
                <m:t>t</m:t>
              </m:r>
            </m:e>
          </m:acc>
          <m:r>
            <w:rPr>
              <w:rFonts w:ascii="Cambria Math" w:hAnsi="Cambria Math"/>
            </w:rPr>
            <m:t>≤1</m:t>
          </m:r>
        </m:oMath>
      </m:oMathPara>
    </w:p>
    <w:p w:rsidR="00E36A34" w:rsidRDefault="00E36A34" w:rsidP="00E36A34">
      <w:pPr>
        <w:pStyle w:val="ListParagraph"/>
        <w:spacing w:line="360" w:lineRule="auto"/>
        <w:ind w:left="360"/>
      </w:pPr>
    </w:p>
    <w:p w:rsidR="00E36A34" w:rsidRDefault="002B15BB" w:rsidP="00E36A34">
      <w:pPr>
        <w:pStyle w:val="ListParagraph"/>
        <w:spacing w:line="360" w:lineRule="auto"/>
        <w:ind w:left="360"/>
        <w:rPr>
          <w:bCs/>
        </w:rPr>
      </w:pPr>
      <w:proofErr w:type="gramStart"/>
      <w:r>
        <w:rPr>
          <w:bCs/>
        </w:rPr>
        <w:t>and</w:t>
      </w:r>
      <w:proofErr w:type="gramEnd"/>
    </w:p>
    <w:p w:rsidR="00E36A34" w:rsidRDefault="00E36A34" w:rsidP="00E36A34">
      <w:pPr>
        <w:pStyle w:val="ListParagraph"/>
        <w:spacing w:line="360" w:lineRule="auto"/>
        <w:ind w:left="360"/>
        <w:rPr>
          <w:bCs/>
        </w:rPr>
      </w:pPr>
    </w:p>
    <w:p w:rsidR="00E36A34" w:rsidRPr="00E36A34" w:rsidRDefault="00CE6DDA" w:rsidP="00E36A34">
      <w:pPr>
        <w:pStyle w:val="ListParagraph"/>
        <w:spacing w:line="360" w:lineRule="auto"/>
        <w:ind w:left="360"/>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r>
                <w:rPr>
                  <w:rFonts w:ascii="Cambria Math" w:hAnsi="Cambria Math"/>
                </w:rPr>
                <m:t>0</m:t>
              </m:r>
            </m:e>
          </m:d>
          <m:r>
            <w:rPr>
              <w:rFonts w:ascii="Cambria Math" w:hAnsi="Cambria Math"/>
            </w:rPr>
            <m:t>=1</m:t>
          </m:r>
        </m:oMath>
      </m:oMathPara>
    </w:p>
    <w:p w:rsidR="00E36A34" w:rsidRDefault="00E36A34" w:rsidP="00E36A34">
      <w:pPr>
        <w:pStyle w:val="ListParagraph"/>
        <w:spacing w:line="360" w:lineRule="auto"/>
        <w:ind w:left="360"/>
      </w:pPr>
    </w:p>
    <w:p w:rsidR="00E36A34" w:rsidRDefault="002B15BB" w:rsidP="00E36A34">
      <w:pPr>
        <w:pStyle w:val="ListParagraph"/>
        <w:spacing w:line="360" w:lineRule="auto"/>
        <w:ind w:left="360"/>
        <w:rPr>
          <w:bCs/>
        </w:rPr>
      </w:pPr>
      <w:r>
        <w:rPr>
          <w:bCs/>
        </w:rPr>
        <w:t>The non-dimensional velocity is</w:t>
      </w:r>
    </w:p>
    <w:p w:rsidR="00E36A34" w:rsidRDefault="00E36A34" w:rsidP="00E36A34">
      <w:pPr>
        <w:pStyle w:val="ListParagraph"/>
        <w:spacing w:line="360" w:lineRule="auto"/>
        <w:ind w:left="360"/>
        <w:rPr>
          <w:bCs/>
        </w:rPr>
      </w:pPr>
    </w:p>
    <w:p w:rsidR="002B15BB" w:rsidRPr="00E36A34" w:rsidRDefault="00CE6DDA"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f>
                <m:fPr>
                  <m:type m:val="skw"/>
                  <m:ctrlPr>
                    <w:rPr>
                      <w:rFonts w:ascii="Cambria Math" w:hAnsi="Cambria Math"/>
                      <w:bCs/>
                      <w:i/>
                    </w:rPr>
                  </m:ctrlPr>
                </m:fPr>
                <m:num>
                  <m:r>
                    <w:rPr>
                      <w:rFonts w:ascii="Cambria Math" w:hAnsi="Cambria Math"/>
                    </w:rPr>
                    <m:t>X</m:t>
                  </m:r>
                </m:num>
                <m:den>
                  <m:r>
                    <w:rPr>
                      <w:rFonts w:ascii="Cambria Math" w:hAnsi="Cambria Math"/>
                    </w:rPr>
                    <m:t>T</m:t>
                  </m:r>
                </m:den>
              </m:f>
            </m:den>
          </m:f>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oMath>
      </m:oMathPara>
    </w:p>
    <w:p w:rsidR="00E36A34" w:rsidRDefault="00E36A34" w:rsidP="00E36A34">
      <w:pPr>
        <w:pStyle w:val="ListParagraph"/>
        <w:spacing w:line="360" w:lineRule="auto"/>
        <w:ind w:left="360"/>
        <w:rPr>
          <w:bCs/>
        </w:rPr>
      </w:pPr>
    </w:p>
    <w:p w:rsidR="00E36A34" w:rsidRDefault="0087581F" w:rsidP="00C2601F">
      <w:pPr>
        <w:pStyle w:val="ListParagraph"/>
        <w:numPr>
          <w:ilvl w:val="0"/>
          <w:numId w:val="97"/>
        </w:numPr>
        <w:spacing w:line="360" w:lineRule="auto"/>
        <w:rPr>
          <w:bCs/>
        </w:rPr>
      </w:pPr>
      <w:r>
        <w:rPr>
          <w:bCs/>
          <w:u w:val="single"/>
        </w:rPr>
        <w:t>Non-dimensionalization of the Cost</w:t>
      </w:r>
      <w:r>
        <w:rPr>
          <w:bCs/>
        </w:rPr>
        <w:t>: The cost is scaled by a dollar cost of a typical move due to volatility. That is, defining</w:t>
      </w:r>
    </w:p>
    <w:p w:rsidR="00E36A34" w:rsidRDefault="00E36A34" w:rsidP="00E36A34">
      <w:pPr>
        <w:pStyle w:val="ListParagraph"/>
        <w:spacing w:line="360" w:lineRule="auto"/>
        <w:ind w:left="360"/>
        <w:rPr>
          <w:bCs/>
          <w:u w:val="single"/>
        </w:rPr>
      </w:pPr>
    </w:p>
    <w:p w:rsidR="00E36A34" w:rsidRDefault="00CE6DDA"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f>
            <m:fPr>
              <m:ctrlPr>
                <w:rPr>
                  <w:rFonts w:ascii="Cambria Math" w:hAnsi="Cambria Math"/>
                  <w:bCs/>
                  <w:i/>
                </w:rPr>
              </m:ctrlPr>
            </m:fPr>
            <m:num>
              <m:r>
                <m:rPr>
                  <m:scr m:val="script"/>
                </m:rPr>
                <w:rPr>
                  <w:rFonts w:ascii="Cambria Math" w:hAnsi="Cambria Math"/>
                </w:rPr>
                <m:t>C</m:t>
              </m:r>
            </m:num>
            <m:den>
              <m:r>
                <w:rPr>
                  <w:rFonts w:ascii="Cambria Math" w:hAnsi="Cambria Math"/>
                </w:rPr>
                <m:t>σX</m:t>
              </m:r>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proofErr w:type="gramStart"/>
      <w:r>
        <w:rPr>
          <w:bCs/>
        </w:rPr>
        <w:t>one</w:t>
      </w:r>
      <w:proofErr w:type="gramEnd"/>
      <w:r>
        <w:rPr>
          <w:bCs/>
        </w:rPr>
        <w:t xml:space="preserve"> then has</w:t>
      </w:r>
    </w:p>
    <w:p w:rsidR="00E36A34" w:rsidRDefault="00E36A34" w:rsidP="00E36A34">
      <w:pPr>
        <w:pStyle w:val="ListParagraph"/>
        <w:spacing w:line="360" w:lineRule="auto"/>
        <w:ind w:left="360"/>
        <w:rPr>
          <w:bCs/>
        </w:rPr>
      </w:pPr>
    </w:p>
    <w:p w:rsidR="00E36A34" w:rsidRDefault="00CE6DDA" w:rsidP="00E36A34">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proofErr w:type="gramStart"/>
      <w:r>
        <w:rPr>
          <w:bCs/>
        </w:rPr>
        <w:t>where</w:t>
      </w:r>
      <w:proofErr w:type="gramEnd"/>
    </w:p>
    <w:p w:rsidR="00E36A34" w:rsidRDefault="00E36A34" w:rsidP="00E36A34">
      <w:pPr>
        <w:pStyle w:val="ListParagraph"/>
        <w:spacing w:line="360" w:lineRule="auto"/>
        <w:ind w:left="360"/>
        <w:rPr>
          <w:bCs/>
        </w:rPr>
      </w:pPr>
    </w:p>
    <w:p w:rsidR="00E36A34" w:rsidRPr="00E36A34" w:rsidRDefault="00CE6DDA" w:rsidP="00E36A34">
      <w:pPr>
        <w:pStyle w:val="ListParagraph"/>
        <w:spacing w:line="360" w:lineRule="auto"/>
        <w:ind w:left="360"/>
        <w:rPr>
          <w:bCs/>
        </w:rPr>
      </w:pPr>
      <m:oMathPara>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B</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T</m:t>
                  </m:r>
                </m:e>
              </m:d>
            </m:num>
            <m:den>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E36A34" w:rsidRDefault="0087581F" w:rsidP="00E36A34">
      <w:pPr>
        <w:pStyle w:val="ListParagraph"/>
        <w:spacing w:line="360" w:lineRule="auto"/>
        <w:ind w:left="360"/>
        <w:rPr>
          <w:bCs/>
        </w:rPr>
      </w:pPr>
      <w:proofErr w:type="gramStart"/>
      <w:r>
        <w:rPr>
          <w:bCs/>
        </w:rPr>
        <w:t>and</w:t>
      </w:r>
      <w:proofErr w:type="gramEnd"/>
      <w:r>
        <w:rPr>
          <w:bCs/>
        </w:rPr>
        <w:t xml:space="preserve"> the “market power” parameter is</w:t>
      </w:r>
    </w:p>
    <w:p w:rsidR="00E36A34" w:rsidRDefault="00E36A34" w:rsidP="00E36A34">
      <w:pPr>
        <w:pStyle w:val="ListParagraph"/>
        <w:spacing w:line="360" w:lineRule="auto"/>
        <w:ind w:left="360"/>
        <w:rPr>
          <w:bCs/>
        </w:rPr>
      </w:pPr>
    </w:p>
    <w:p w:rsidR="0087581F" w:rsidRPr="00E36A34" w:rsidRDefault="0087581F" w:rsidP="00E36A34">
      <w:pPr>
        <w:pStyle w:val="ListParagraph"/>
        <w:spacing w:line="360" w:lineRule="auto"/>
        <w:ind w:left="360"/>
        <w:rPr>
          <w:bCs/>
        </w:rPr>
      </w:pPr>
      <m:oMathPara>
        <m:oMath>
          <m:r>
            <w:rPr>
              <w:rFonts w:ascii="Cambria Math" w:hAnsi="Cambria Math"/>
            </w:rPr>
            <m:t>μ=</m:t>
          </m:r>
          <m:f>
            <m:fPr>
              <m:ctrlPr>
                <w:rPr>
                  <w:rFonts w:ascii="Cambria Math" w:hAnsi="Cambria Math"/>
                  <w:bCs/>
                  <w:i/>
                </w:rPr>
              </m:ctrlPr>
            </m:fPr>
            <m:num>
              <m:f>
                <m:fPr>
                  <m:type m:val="skw"/>
                  <m:ctrlPr>
                    <w:rPr>
                      <w:rFonts w:ascii="Cambria Math" w:hAnsi="Cambria Math"/>
                      <w:bCs/>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bCs/>
                      <w:i/>
                    </w:rPr>
                  </m:ctrlPr>
                </m:radPr>
                <m:deg/>
                <m:e>
                  <m:r>
                    <w:rPr>
                      <w:rFonts w:ascii="Cambria Math" w:hAnsi="Cambria Math"/>
                    </w:rPr>
                    <m:t>T</m:t>
                  </m:r>
                </m:e>
              </m:rad>
            </m:den>
          </m:f>
        </m:oMath>
      </m:oMathPara>
    </w:p>
    <w:p w:rsidR="00E36A34" w:rsidRDefault="00E36A34" w:rsidP="00E36A34">
      <w:pPr>
        <w:pStyle w:val="ListParagraph"/>
        <w:spacing w:line="360" w:lineRule="auto"/>
        <w:ind w:left="360"/>
        <w:rPr>
          <w:bCs/>
        </w:rPr>
      </w:pPr>
    </w:p>
    <w:p w:rsidR="0087581F" w:rsidRDefault="0087581F" w:rsidP="00C2601F">
      <w:pPr>
        <w:pStyle w:val="ListParagraph"/>
        <w:numPr>
          <w:ilvl w:val="0"/>
          <w:numId w:val="97"/>
        </w:numPr>
        <w:spacing w:line="360" w:lineRule="auto"/>
        <w:rPr>
          <w:bCs/>
        </w:rPr>
      </w:pPr>
      <w:r>
        <w:rPr>
          <w:bCs/>
          <w:u w:val="single"/>
        </w:rPr>
        <w:t>Definition of the “Market Power”</w:t>
      </w:r>
      <w:r>
        <w:rPr>
          <w:bCs/>
        </w:rPr>
        <w:t xml:space="preserve">: Here the numerator is the price concession for trading at a constant rate, and the denominator is the typical size of the price motion due to volatility over the same period. The ratio </w:t>
      </w:r>
      <m:oMath>
        <m:r>
          <w:rPr>
            <w:rFonts w:ascii="Cambria Math" w:hAnsi="Cambria Math"/>
          </w:rPr>
          <m:t>μ</m:t>
        </m:r>
      </m:oMath>
      <w:r>
        <w:rPr>
          <w:bCs/>
        </w:rPr>
        <w:t xml:space="preserve"> is the non-dimensional preference free measure of the portfolio size, in terms of its ability to move the market.</w:t>
      </w:r>
    </w:p>
    <w:p w:rsidR="00E36A34" w:rsidRDefault="00663E5B" w:rsidP="00C2601F">
      <w:pPr>
        <w:pStyle w:val="ListParagraph"/>
        <w:numPr>
          <w:ilvl w:val="0"/>
          <w:numId w:val="97"/>
        </w:numPr>
        <w:spacing w:line="360" w:lineRule="auto"/>
        <w:rPr>
          <w:bCs/>
        </w:rPr>
      </w:pPr>
      <w:r w:rsidRPr="00663E5B">
        <w:rPr>
          <w:bCs/>
          <w:u w:val="single"/>
        </w:rPr>
        <w:t>“Market Power” Estimation – ATHL Model</w:t>
      </w:r>
      <w:r>
        <w:rPr>
          <w:bCs/>
        </w:rPr>
        <w:t>: To estimate realistic sizes for this parameter one recalls that Almgren, Thum, Hauptmann, and Li (2005) introduced the non-linear model</w:t>
      </w:r>
    </w:p>
    <w:p w:rsidR="00E36A34" w:rsidRDefault="00E36A34" w:rsidP="00E36A34">
      <w:pPr>
        <w:pStyle w:val="ListParagraph"/>
        <w:spacing w:line="360" w:lineRule="auto"/>
        <w:ind w:left="360"/>
        <w:rPr>
          <w:bCs/>
          <w:u w:val="single"/>
        </w:rPr>
      </w:pPr>
    </w:p>
    <w:p w:rsidR="00E36A34" w:rsidRDefault="00CE6DDA" w:rsidP="00E36A34">
      <w:pPr>
        <w:pStyle w:val="ListParagraph"/>
        <w:spacing w:line="360" w:lineRule="auto"/>
        <w:ind w:left="360"/>
        <w:rPr>
          <w:bCs/>
        </w:rPr>
      </w:pPr>
      <m:oMathPara>
        <m:oMath>
          <m:f>
            <m:fPr>
              <m:ctrlPr>
                <w:rPr>
                  <w:rFonts w:ascii="Cambria Math" w:hAnsi="Cambria Math"/>
                  <w:bCs/>
                  <w:i/>
                </w:rPr>
              </m:ctrlPr>
            </m:fPr>
            <m:num>
              <m:r>
                <w:rPr>
                  <w:rFonts w:ascii="Cambria Math" w:hAnsi="Cambria Math"/>
                </w:rPr>
                <m:t>K</m:t>
              </m:r>
            </m:num>
            <m:den>
              <m:r>
                <w:rPr>
                  <w:rFonts w:ascii="Cambria Math" w:hAnsi="Cambria Math"/>
                </w:rPr>
                <m:t>σ</m:t>
              </m:r>
            </m:den>
          </m:f>
          <m:r>
            <w:rPr>
              <w:rFonts w:ascii="Cambria Math" w:hAnsi="Cambria Math"/>
            </w:rPr>
            <m:t>=η</m:t>
          </m:r>
          <m:sSup>
            <m:sSupPr>
              <m:ctrlPr>
                <w:rPr>
                  <w:rFonts w:ascii="Cambria Math" w:hAnsi="Cambria Math"/>
                  <w:bCs/>
                  <w:i/>
                </w:rPr>
              </m:ctrlPr>
            </m:sSupPr>
            <m:e>
              <m:d>
                <m:dPr>
                  <m:ctrlPr>
                    <w:rPr>
                      <w:rFonts w:ascii="Cambria Math" w:hAnsi="Cambria Math"/>
                      <w:bCs/>
                      <w:i/>
                    </w:rPr>
                  </m:ctrlPr>
                </m:dPr>
                <m:e>
                  <m:f>
                    <m:fPr>
                      <m:ctrlPr>
                        <w:rPr>
                          <w:rFonts w:ascii="Cambria Math" w:hAnsi="Cambria Math"/>
                          <w:bCs/>
                          <w:i/>
                        </w:rPr>
                      </m:ctrlPr>
                    </m:fPr>
                    <m:num>
                      <m:r>
                        <w:rPr>
                          <w:rFonts w:ascii="Cambria Math" w:hAnsi="Cambria Math"/>
                        </w:rPr>
                        <m:t>X</m:t>
                      </m:r>
                    </m:num>
                    <m:den>
                      <m:r>
                        <w:rPr>
                          <w:rFonts w:ascii="Cambria Math" w:hAnsi="Cambria Math"/>
                        </w:rPr>
                        <m:t>VT</m:t>
                      </m:r>
                    </m:den>
                  </m:f>
                </m:e>
              </m:d>
            </m:e>
            <m:sup>
              <m:r>
                <w:rPr>
                  <w:rFonts w:ascii="Cambria Math" w:hAnsi="Cambria Math"/>
                </w:rPr>
                <m:t>α</m:t>
              </m:r>
            </m:sup>
          </m:sSup>
        </m:oMath>
      </m:oMathPara>
    </w:p>
    <w:p w:rsidR="00E36A34" w:rsidRDefault="00E36A34" w:rsidP="00E36A34">
      <w:pPr>
        <w:pStyle w:val="ListParagraph"/>
        <w:spacing w:line="360" w:lineRule="auto"/>
        <w:ind w:left="360"/>
        <w:rPr>
          <w:bCs/>
        </w:rPr>
      </w:pPr>
    </w:p>
    <w:p w:rsidR="00663E5B" w:rsidRDefault="00663E5B" w:rsidP="00E36A34">
      <w:pPr>
        <w:pStyle w:val="ListParagraph"/>
        <w:spacing w:line="360" w:lineRule="auto"/>
        <w:ind w:left="360"/>
        <w:rPr>
          <w:bCs/>
        </w:rPr>
      </w:pPr>
      <w:proofErr w:type="gramStart"/>
      <w:r>
        <w:rPr>
          <w:bCs/>
        </w:rPr>
        <w:t>where</w:t>
      </w:r>
      <w:proofErr w:type="gramEnd"/>
      <w:r>
        <w:rPr>
          <w:bCs/>
        </w:rPr>
        <w:t xml:space="preserve"> </w:t>
      </w:r>
      <m:oMath>
        <m:r>
          <w:rPr>
            <w:rFonts w:ascii="Cambria Math" w:hAnsi="Cambria Math"/>
          </w:rPr>
          <m:t>K</m:t>
        </m:r>
      </m:oMath>
      <w:r>
        <w:rPr>
          <w:bCs/>
        </w:rPr>
        <w:t xml:space="preserve"> is the temporary impact (the only kind relevant here), </w:t>
      </w:r>
      <m:oMath>
        <m:r>
          <w:rPr>
            <w:rFonts w:ascii="Cambria Math" w:hAnsi="Cambria Math"/>
          </w:rPr>
          <m:t>σ</m:t>
        </m:r>
      </m:oMath>
      <w:r>
        <w:rPr>
          <w:bCs/>
        </w:rPr>
        <w:t xml:space="preserve"> is the daily volatility, </w:t>
      </w:r>
      <m:oMath>
        <m:r>
          <w:rPr>
            <w:rFonts w:ascii="Cambria Math" w:hAnsi="Cambria Math"/>
          </w:rPr>
          <m:t>X</m:t>
        </m:r>
      </m:oMath>
      <w:r>
        <w:rPr>
          <w:bCs/>
        </w:rPr>
        <w:t xml:space="preserve"> is the trade size, </w:t>
      </w:r>
      <m:oMath>
        <m:r>
          <w:rPr>
            <w:rFonts w:ascii="Cambria Math" w:hAnsi="Cambria Math"/>
          </w:rPr>
          <m:t>V</m:t>
        </m:r>
      </m:oMath>
      <w:r>
        <w:rPr>
          <w:bCs/>
        </w:rPr>
        <w:t xml:space="preserve"> is the av</w:t>
      </w:r>
      <w:r w:rsidR="00C10E68">
        <w:rPr>
          <w:bCs/>
        </w:rPr>
        <w:t xml:space="preserve">erage daily volume (ADV), and </w:t>
      </w:r>
      <m:oMath>
        <m:r>
          <w:rPr>
            <w:rFonts w:ascii="Cambria Math" w:hAnsi="Cambria Math"/>
          </w:rPr>
          <m:t>T</m:t>
        </m:r>
      </m:oMath>
      <w:r w:rsidR="00C10E68">
        <w:rPr>
          <w:bCs/>
        </w:rPr>
        <w:t xml:space="preserve"> is the fraction of the day over which the trade is executed.</w:t>
      </w:r>
    </w:p>
    <w:p w:rsidR="00E36A34" w:rsidRDefault="00A86816" w:rsidP="00C2601F">
      <w:pPr>
        <w:pStyle w:val="ListParagraph"/>
        <w:numPr>
          <w:ilvl w:val="0"/>
          <w:numId w:val="97"/>
        </w:numPr>
        <w:spacing w:line="360" w:lineRule="auto"/>
        <w:rPr>
          <w:bCs/>
        </w:rPr>
      </w:pPr>
      <w:r>
        <w:rPr>
          <w:bCs/>
          <w:u w:val="single"/>
        </w:rPr>
        <w:t>ATHL Model “Market Power” Estimates</w:t>
      </w:r>
      <w:r>
        <w:rPr>
          <w:bCs/>
        </w:rPr>
        <w:t>: The coefficient was estimated as</w:t>
      </w:r>
    </w:p>
    <w:p w:rsidR="00E36A34" w:rsidRDefault="00E36A34" w:rsidP="00E36A34">
      <w:pPr>
        <w:pStyle w:val="ListParagraph"/>
        <w:spacing w:line="360" w:lineRule="auto"/>
        <w:ind w:left="360"/>
        <w:rPr>
          <w:bCs/>
          <w:u w:val="single"/>
        </w:rPr>
      </w:pPr>
    </w:p>
    <w:p w:rsidR="00E36A34" w:rsidRDefault="00A86816" w:rsidP="00E36A34">
      <w:pPr>
        <w:pStyle w:val="ListParagraph"/>
        <w:spacing w:line="360" w:lineRule="auto"/>
        <w:ind w:left="360"/>
      </w:pPr>
      <m:oMathPara>
        <m:oMath>
          <m:r>
            <w:rPr>
              <w:rFonts w:ascii="Cambria Math" w:hAnsi="Cambria Math"/>
            </w:rPr>
            <m:t>η=0.142</m:t>
          </m:r>
        </m:oMath>
      </m:oMathPara>
    </w:p>
    <w:p w:rsidR="00E36A34" w:rsidRDefault="00E36A34" w:rsidP="00E36A34">
      <w:pPr>
        <w:pStyle w:val="ListParagraph"/>
        <w:spacing w:line="360" w:lineRule="auto"/>
        <w:ind w:left="360"/>
      </w:pPr>
    </w:p>
    <w:p w:rsidR="00E36A34" w:rsidRDefault="00A86816" w:rsidP="00E36A34">
      <w:pPr>
        <w:pStyle w:val="ListParagraph"/>
        <w:spacing w:line="360" w:lineRule="auto"/>
        <w:ind w:left="360"/>
        <w:rPr>
          <w:bCs/>
        </w:rPr>
      </w:pPr>
      <w:proofErr w:type="gramStart"/>
      <w:r>
        <w:rPr>
          <w:bCs/>
        </w:rPr>
        <w:lastRenderedPageBreak/>
        <w:t>as</w:t>
      </w:r>
      <w:proofErr w:type="gramEnd"/>
      <w:r>
        <w:rPr>
          <w:bCs/>
        </w:rPr>
        <w:t xml:space="preserve"> was the exponent</w:t>
      </w:r>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m:oMathPara>
        <m:oMath>
          <m:r>
            <w:rPr>
              <w:rFonts w:ascii="Cambria Math" w:hAnsi="Cambria Math"/>
            </w:rPr>
            <m:t>α=</m:t>
          </m:r>
          <m:f>
            <m:fPr>
              <m:ctrlPr>
                <w:rPr>
                  <w:rFonts w:ascii="Cambria Math" w:hAnsi="Cambria Math"/>
                  <w:bCs/>
                  <w:i/>
                </w:rPr>
              </m:ctrlPr>
            </m:fPr>
            <m:num>
              <m:r>
                <w:rPr>
                  <w:rFonts w:ascii="Cambria Math" w:hAnsi="Cambria Math"/>
                </w:rPr>
                <m:t>3</m:t>
              </m:r>
            </m:num>
            <m:den>
              <m:r>
                <w:rPr>
                  <w:rFonts w:ascii="Cambria Math" w:hAnsi="Cambria Math"/>
                </w:rPr>
                <m:t>5</m:t>
              </m:r>
            </m:den>
          </m:f>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r>
        <w:rPr>
          <w:bCs/>
        </w:rPr>
        <w:t xml:space="preserve">Therefore </w:t>
      </w:r>
      <w:proofErr w:type="gramStart"/>
      <w:r>
        <w:rPr>
          <w:bCs/>
        </w:rPr>
        <w:t>a</w:t>
      </w:r>
      <w:proofErr w:type="gramEnd"/>
      <w:r>
        <w:rPr>
          <w:bCs/>
        </w:rPr>
        <w:t xml:space="preserve"> </w:t>
      </w:r>
      <m:oMath>
        <m:r>
          <w:rPr>
            <w:rFonts w:ascii="Cambria Math" w:hAnsi="Cambria Math"/>
          </w:rPr>
          <m:t>100%</m:t>
        </m:r>
      </m:oMath>
      <w:r>
        <w:rPr>
          <w:bCs/>
        </w:rPr>
        <w:t xml:space="preserve"> </w:t>
      </w:r>
      <m:oMath>
        <m:r>
          <w:rPr>
            <w:rFonts w:ascii="Cambria Math" w:hAnsi="Cambria Math"/>
          </w:rPr>
          <m:t>ADV</m:t>
        </m:r>
      </m:oMath>
      <w:r>
        <w:rPr>
          <w:bCs/>
        </w:rPr>
        <w:t xml:space="preserve"> executed across one full day gives</w:t>
      </w:r>
    </w:p>
    <w:p w:rsidR="00E36A34" w:rsidRDefault="00E36A34" w:rsidP="00E36A34">
      <w:pPr>
        <w:pStyle w:val="ListParagraph"/>
        <w:spacing w:line="360" w:lineRule="auto"/>
        <w:ind w:left="360"/>
        <w:rPr>
          <w:bCs/>
        </w:rPr>
      </w:pPr>
      <w:r>
        <w:rPr>
          <w:bCs/>
        </w:rPr>
        <w:t>\</w:t>
      </w:r>
    </w:p>
    <w:p w:rsidR="00A86816" w:rsidRPr="00E36A34" w:rsidRDefault="00A86816" w:rsidP="00E36A34">
      <w:pPr>
        <w:pStyle w:val="ListParagraph"/>
        <w:spacing w:line="360" w:lineRule="auto"/>
        <w:ind w:left="360"/>
      </w:pPr>
      <m:oMathPara>
        <m:oMath>
          <m:r>
            <w:rPr>
              <w:rFonts w:ascii="Cambria Math" w:hAnsi="Cambria Math"/>
            </w:rPr>
            <m:t>μ=0.142</m:t>
          </m:r>
        </m:oMath>
      </m:oMathPara>
    </w:p>
    <w:p w:rsidR="00E36A34" w:rsidRDefault="00E36A34" w:rsidP="00E36A34">
      <w:pPr>
        <w:pStyle w:val="ListParagraph"/>
        <w:spacing w:line="360" w:lineRule="auto"/>
        <w:ind w:left="360"/>
        <w:rPr>
          <w:bCs/>
        </w:rPr>
      </w:pPr>
    </w:p>
    <w:p w:rsidR="00A86816" w:rsidRDefault="00A86816" w:rsidP="00C2601F">
      <w:pPr>
        <w:pStyle w:val="ListParagraph"/>
        <w:numPr>
          <w:ilvl w:val="0"/>
          <w:numId w:val="97"/>
        </w:numPr>
        <w:spacing w:line="360" w:lineRule="auto"/>
        <w:rPr>
          <w:bCs/>
        </w:rPr>
      </w:pPr>
      <w:r>
        <w:rPr>
          <w:bCs/>
          <w:u w:val="single"/>
        </w:rPr>
        <w:t xml:space="preserve">“Market Power” Estimate </w:t>
      </w:r>
      <w:proofErr w:type="gramStart"/>
      <w:r>
        <w:rPr>
          <w:bCs/>
          <w:u w:val="single"/>
        </w:rPr>
        <w:t xml:space="preserve">Typical </w:t>
      </w:r>
      <w:proofErr w:type="gramEnd"/>
      <m:oMath>
        <m:r>
          <w:rPr>
            <w:rFonts w:ascii="Cambria Math" w:hAnsi="Cambria Math"/>
            <w:u w:val="single"/>
          </w:rPr>
          <m:t>μ</m:t>
        </m:r>
      </m:oMath>
      <w:r>
        <w:rPr>
          <w:bCs/>
        </w:rPr>
        <w:t xml:space="preserve">: Although the estimate above is only an approximate parallel to the linear model used here, it does suggest that for realistic trade sizes </w:t>
      </w:r>
      <m:oMath>
        <m:r>
          <w:rPr>
            <w:rFonts w:ascii="Cambria Math" w:hAnsi="Cambria Math"/>
          </w:rPr>
          <m:t>μ</m:t>
        </m:r>
      </m:oMath>
      <w:r>
        <w:rPr>
          <w:bCs/>
        </w:rPr>
        <w:t xml:space="preserve"> will be substantially smaller than one.</w:t>
      </w:r>
    </w:p>
    <w:p w:rsidR="00E36A34" w:rsidRDefault="00A86816" w:rsidP="00C2601F">
      <w:pPr>
        <w:pStyle w:val="ListParagraph"/>
        <w:numPr>
          <w:ilvl w:val="0"/>
          <w:numId w:val="97"/>
        </w:numPr>
        <w:spacing w:line="360" w:lineRule="auto"/>
        <w:rPr>
          <w:bCs/>
        </w:rPr>
      </w:pPr>
      <w:r>
        <w:rPr>
          <w:bCs/>
          <w:u w:val="single"/>
        </w:rPr>
        <w:t>Non-dimensionalization of the Urgency</w:t>
      </w:r>
      <w:r w:rsidRPr="00A86816">
        <w:rPr>
          <w:bCs/>
        </w:rPr>
        <w:t>:</w:t>
      </w:r>
      <w:r>
        <w:rPr>
          <w:bCs/>
        </w:rPr>
        <w:t xml:space="preserve"> The problem</w:t>
      </w:r>
    </w:p>
    <w:p w:rsidR="00E36A34" w:rsidRDefault="00E36A34" w:rsidP="00E36A34">
      <w:pPr>
        <w:pStyle w:val="ListParagraph"/>
        <w:spacing w:line="360" w:lineRule="auto"/>
        <w:ind w:left="360"/>
        <w:rPr>
          <w:bCs/>
          <w:u w:val="single"/>
        </w:rPr>
      </w:pPr>
    </w:p>
    <w:p w:rsidR="00E36A34" w:rsidRDefault="00CE6DDA"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t</m:t>
                    </m:r>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script"/>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script"/>
                    </m:rPr>
                    <w:rPr>
                      <w:rFonts w:ascii="Cambria Math" w:hAnsi="Cambria Math"/>
                    </w:rPr>
                    <m:t>C</m:t>
                  </m:r>
                </m:e>
              </m:d>
            </m:e>
          </m: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proofErr w:type="gramStart"/>
      <w:r>
        <w:rPr>
          <w:bCs/>
        </w:rPr>
        <w:t>has</w:t>
      </w:r>
      <w:proofErr w:type="gramEnd"/>
      <w:r>
        <w:rPr>
          <w:bCs/>
        </w:rPr>
        <w:t xml:space="preserve"> the scaled form</w:t>
      </w:r>
    </w:p>
    <w:p w:rsidR="00E36A34" w:rsidRDefault="00E36A34" w:rsidP="00E36A34">
      <w:pPr>
        <w:pStyle w:val="ListParagraph"/>
        <w:spacing w:line="360" w:lineRule="auto"/>
        <w:ind w:left="360"/>
        <w:rPr>
          <w:bCs/>
        </w:rPr>
      </w:pPr>
    </w:p>
    <w:p w:rsidR="00E36A34" w:rsidRDefault="00CE6DDA" w:rsidP="00E36A34">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e>
          </m: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proofErr w:type="gramStart"/>
      <w:r>
        <w:rPr>
          <w:bCs/>
        </w:rPr>
        <w:t>and</w:t>
      </w:r>
      <w:proofErr w:type="gramEnd"/>
      <w:r>
        <w:rPr>
          <w:bCs/>
        </w:rPr>
        <w:t xml:space="preserve"> the static urgency is</w:t>
      </w:r>
    </w:p>
    <w:p w:rsidR="00E36A34" w:rsidRDefault="00E36A34" w:rsidP="00E36A34">
      <w:pPr>
        <w:pStyle w:val="ListParagraph"/>
        <w:spacing w:line="360" w:lineRule="auto"/>
        <w:ind w:left="360"/>
        <w:rPr>
          <w:bCs/>
        </w:rPr>
      </w:pPr>
    </w:p>
    <w:p w:rsidR="00E36A34" w:rsidRDefault="00CE6DDA" w:rsidP="00E36A34">
      <w:pPr>
        <w:pStyle w:val="ListParagraph"/>
        <w:spacing w:line="360" w:lineRule="auto"/>
        <w:ind w:left="360"/>
      </w:pPr>
      <m:oMathPara>
        <m:oMath>
          <m:acc>
            <m:accPr>
              <m:chr m:val="̅"/>
              <m:ctrlPr>
                <w:rPr>
                  <w:rFonts w:ascii="Cambria Math" w:hAnsi="Cambria Math"/>
                  <w:bCs/>
                  <w:i/>
                </w:rPr>
              </m:ctrlPr>
            </m:accPr>
            <m:e>
              <m:r>
                <w:rPr>
                  <w:rFonts w:ascii="Cambria Math" w:hAnsi="Cambria Math"/>
                </w:rPr>
                <m:t>κ</m:t>
              </m:r>
            </m:e>
          </m:acc>
          <m:r>
            <w:rPr>
              <w:rFonts w:ascii="Cambria Math" w:hAnsi="Cambria Math"/>
            </w:rPr>
            <m:t>=κT</m:t>
          </m:r>
        </m:oMath>
      </m:oMathPara>
    </w:p>
    <w:p w:rsidR="00E36A34" w:rsidRDefault="00E36A34" w:rsidP="00E36A34">
      <w:pPr>
        <w:pStyle w:val="ListParagraph"/>
        <w:spacing w:line="360" w:lineRule="auto"/>
        <w:ind w:left="360"/>
      </w:pPr>
    </w:p>
    <w:p w:rsidR="00E36A34" w:rsidRDefault="00A86816" w:rsidP="00E36A34">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κ</m:t>
        </m:r>
      </m:oMath>
      <w:r>
        <w:rPr>
          <w:bCs/>
        </w:rPr>
        <w:t xml:space="preserve"> from</w:t>
      </w:r>
    </w:p>
    <w:p w:rsidR="00E36A34" w:rsidRDefault="00E36A34" w:rsidP="00E36A34">
      <w:pPr>
        <w:pStyle w:val="ListParagraph"/>
        <w:spacing w:line="360" w:lineRule="auto"/>
        <w:ind w:left="360"/>
        <w:rPr>
          <w:bCs/>
        </w:rPr>
      </w:pPr>
    </w:p>
    <w:p w:rsidR="00E36A34" w:rsidRPr="00E36A34" w:rsidRDefault="00A86816" w:rsidP="00E36A34">
      <w:pPr>
        <w:pStyle w:val="ListParagraph"/>
        <w:spacing w:line="360" w:lineRule="auto"/>
        <w:ind w:left="360"/>
        <w:rPr>
          <w:bCs/>
        </w:rPr>
      </w:pPr>
      <m:oMathPara>
        <m:oMath>
          <m:r>
            <w:rPr>
              <w:rFonts w:ascii="Cambria Math" w:hAnsi="Cambria Math"/>
            </w:rPr>
            <m:t>κ=</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e>
          </m:rad>
        </m:oMath>
      </m:oMathPara>
    </w:p>
    <w:p w:rsidR="00E36A34" w:rsidRDefault="00E36A34" w:rsidP="00E36A34">
      <w:pPr>
        <w:pStyle w:val="ListParagraph"/>
        <w:spacing w:line="360" w:lineRule="auto"/>
        <w:ind w:left="360"/>
        <w:rPr>
          <w:bCs/>
        </w:rPr>
      </w:pPr>
    </w:p>
    <w:p w:rsidR="00E36A34" w:rsidRDefault="00A86816" w:rsidP="00E36A34">
      <w:pPr>
        <w:pStyle w:val="ListParagraph"/>
        <w:spacing w:line="360" w:lineRule="auto"/>
        <w:ind w:left="360"/>
        <w:rPr>
          <w:bCs/>
        </w:rPr>
      </w:pPr>
      <w:proofErr w:type="gramStart"/>
      <w:r>
        <w:rPr>
          <w:bCs/>
        </w:rPr>
        <w:t>or</w:t>
      </w:r>
      <w:proofErr w:type="gramEnd"/>
    </w:p>
    <w:p w:rsidR="00E36A34" w:rsidRDefault="00E36A34" w:rsidP="00E36A34">
      <w:pPr>
        <w:pStyle w:val="ListParagraph"/>
        <w:spacing w:line="360" w:lineRule="auto"/>
        <w:ind w:left="360"/>
        <w:rPr>
          <w:bCs/>
        </w:rPr>
      </w:pPr>
    </w:p>
    <w:p w:rsidR="00A86816" w:rsidRPr="00E36A34" w:rsidRDefault="00CE6DDA" w:rsidP="00E36A34">
      <w:pPr>
        <w:pStyle w:val="ListParagraph"/>
        <w:spacing w:line="360" w:lineRule="auto"/>
        <w:ind w:left="360"/>
        <w:rPr>
          <w:bCs/>
        </w:rPr>
      </w:pPr>
      <m:oMathPara>
        <m:oMath>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T</m:t>
                  </m:r>
                </m:e>
                <m:sup>
                  <m:r>
                    <w:rPr>
                      <w:rFonts w:ascii="Cambria Math" w:hAnsi="Cambria Math"/>
                    </w:rPr>
                    <m:t>2</m:t>
                  </m:r>
                </m:sup>
              </m:sSup>
            </m:num>
            <m:den>
              <m:r>
                <w:rPr>
                  <w:rFonts w:ascii="Cambria Math" w:hAnsi="Cambria Math"/>
                </w:rPr>
                <m:t>η</m:t>
              </m:r>
            </m:den>
          </m:f>
        </m:oMath>
      </m:oMathPara>
    </w:p>
    <w:p w:rsidR="00E36A34" w:rsidRDefault="00E36A34" w:rsidP="00E36A34">
      <w:pPr>
        <w:pStyle w:val="ListParagraph"/>
        <w:spacing w:line="360" w:lineRule="auto"/>
        <w:ind w:left="360"/>
        <w:rPr>
          <w:bCs/>
        </w:rPr>
      </w:pPr>
    </w:p>
    <w:p w:rsidR="00875BC3" w:rsidRDefault="00875BC3" w:rsidP="00C2601F">
      <w:pPr>
        <w:pStyle w:val="ListParagraph"/>
        <w:numPr>
          <w:ilvl w:val="0"/>
          <w:numId w:val="97"/>
        </w:numPr>
        <w:spacing w:line="360" w:lineRule="auto"/>
        <w:rPr>
          <w:bCs/>
        </w:rPr>
      </w:pPr>
      <w:r>
        <w:rPr>
          <w:bCs/>
          <w:u w:val="single"/>
        </w:rPr>
        <w:t>Non-dimensionalization of the Risk Aversion</w:t>
      </w:r>
      <w:r>
        <w:rPr>
          <w:bCs/>
        </w:rPr>
        <w:t xml:space="preserve">: The scaled risk aversion parameter </w:t>
      </w:r>
      <m:oMath>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oMath>
      <w:r>
        <w:rPr>
          <w:bCs/>
        </w:rPr>
        <w:t xml:space="preserve"> depends on </w:t>
      </w:r>
      <m:oMath>
        <m:r>
          <w:rPr>
            <w:rFonts w:ascii="Cambria Math" w:hAnsi="Cambria Math"/>
          </w:rPr>
          <m:t>X</m:t>
        </m:r>
      </m:oMath>
      <w:r>
        <w:rPr>
          <w:bCs/>
        </w:rPr>
        <w:t xml:space="preserve"> via the factor </w:t>
      </w:r>
      <m:oMath>
        <m:r>
          <w:rPr>
            <w:rFonts w:ascii="Cambria Math" w:hAnsi="Cambria Math"/>
          </w:rPr>
          <m:t>μ</m:t>
        </m:r>
      </m:oMath>
      <w:r>
        <w:rPr>
          <w:bCs/>
        </w:rPr>
        <w:t xml:space="preserve"> though the scaled time </w:t>
      </w:r>
      <m:oMath>
        <m:acc>
          <m:accPr>
            <m:chr m:val="̅"/>
            <m:ctrlPr>
              <w:rPr>
                <w:rFonts w:ascii="Cambria Math" w:hAnsi="Cambria Math"/>
                <w:bCs/>
                <w:i/>
              </w:rPr>
            </m:ctrlPr>
          </m:accPr>
          <m:e>
            <m:r>
              <w:rPr>
                <w:rFonts w:ascii="Cambria Math" w:hAnsi="Cambria Math"/>
              </w:rPr>
              <m:t>κ</m:t>
            </m:r>
          </m:e>
        </m:acc>
      </m:oMath>
      <w:r>
        <w:rPr>
          <w:bCs/>
        </w:rPr>
        <w:t xml:space="preserve"> is independent </w:t>
      </w:r>
      <w:proofErr w:type="gramStart"/>
      <w:r>
        <w:rPr>
          <w:bCs/>
        </w:rPr>
        <w:t xml:space="preserve">of </w:t>
      </w:r>
      <w:proofErr w:type="gramEnd"/>
      <m:oMath>
        <m:r>
          <w:rPr>
            <w:rFonts w:ascii="Cambria Math" w:hAnsi="Cambria Math"/>
          </w:rPr>
          <m:t>X</m:t>
        </m:r>
      </m:oMath>
      <w:r>
        <w:rPr>
          <w:bCs/>
        </w:rPr>
        <w:t>.</w:t>
      </w:r>
    </w:p>
    <w:p w:rsidR="00875BC3" w:rsidRDefault="00875BC3" w:rsidP="00C2601F">
      <w:pPr>
        <w:pStyle w:val="ListParagraph"/>
        <w:numPr>
          <w:ilvl w:val="0"/>
          <w:numId w:val="97"/>
        </w:numPr>
        <w:spacing w:line="360" w:lineRule="auto"/>
        <w:rPr>
          <w:bCs/>
        </w:rPr>
      </w:pPr>
      <w:r>
        <w:rPr>
          <w:bCs/>
          <w:u w:val="single"/>
        </w:rPr>
        <w:t>Non dimensionalization of the Trajectory</w:t>
      </w:r>
      <w:r w:rsidRPr="00875BC3">
        <w:rPr>
          <w:bCs/>
        </w:rPr>
        <w:t>:</w:t>
      </w:r>
      <w:r>
        <w:rPr>
          <w:bCs/>
        </w:rPr>
        <w:t xml:space="preserve"> </w:t>
      </w:r>
      <m:oMath>
        <m:acc>
          <m:accPr>
            <m:chr m:val="̅"/>
            <m:ctrlPr>
              <w:rPr>
                <w:rFonts w:ascii="Cambria Math" w:hAnsi="Cambria Math"/>
                <w:bCs/>
                <w:i/>
              </w:rPr>
            </m:ctrlPr>
          </m:accPr>
          <m:e>
            <m:r>
              <w:rPr>
                <w:rFonts w:ascii="Cambria Math" w:hAnsi="Cambria Math"/>
              </w:rPr>
              <m:t>κ</m:t>
            </m:r>
          </m:e>
        </m:acc>
      </m:oMath>
      <w:r>
        <w:rPr>
          <w:bCs/>
        </w:rPr>
        <w:t xml:space="preserve"> will be used as the parameter to trace the frontier in place </w:t>
      </w:r>
      <w:proofErr w:type="gramStart"/>
      <w:r>
        <w:rPr>
          <w:bCs/>
        </w:rPr>
        <w:t xml:space="preserve">of </w:t>
      </w:r>
      <w:proofErr w:type="gramEnd"/>
      <m:oMath>
        <m:r>
          <w:rPr>
            <w:rFonts w:ascii="Cambria Math" w:hAnsi="Cambria Math"/>
          </w:rPr>
          <m:t>λ</m:t>
        </m:r>
      </m:oMath>
      <w:r>
        <w:rPr>
          <w:bCs/>
        </w:rPr>
        <w:t xml:space="preserve">. The result will be a trajectory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hr m:val="̅"/>
                <m:ctrlPr>
                  <w:rPr>
                    <w:rFonts w:ascii="Cambria Math" w:hAnsi="Cambria Math"/>
                    <w:bCs/>
                    <w:i/>
                  </w:rPr>
                </m:ctrlPr>
              </m:accPr>
              <m:e>
                <m:r>
                  <w:rPr>
                    <w:rFonts w:ascii="Cambria Math" w:hAnsi="Cambria Math"/>
                  </w:rPr>
                  <m:t>κ</m:t>
                </m:r>
              </m:e>
            </m:acc>
            <m:r>
              <w:rPr>
                <w:rFonts w:ascii="Cambria Math" w:hAnsi="Cambria Math"/>
              </w:rPr>
              <m:t>, μ</m:t>
            </m:r>
          </m:e>
        </m:d>
      </m:oMath>
      <w:r>
        <w:rPr>
          <w:bCs/>
        </w:rPr>
        <w:t xml:space="preserve"> with the scaled cost values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w:t>
      </w:r>
      <w:proofErr w:type="gramStart"/>
      <w:r>
        <w:rPr>
          <w:bCs/>
        </w:rPr>
        <w:t xml:space="preserve">and </w:t>
      </w:r>
      <w:proofErr w:type="gramEnd"/>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w:t>
      </w:r>
    </w:p>
    <w:p w:rsidR="00E36A34" w:rsidRDefault="009F2396" w:rsidP="009F2396">
      <w:pPr>
        <w:pStyle w:val="ListParagraph"/>
        <w:numPr>
          <w:ilvl w:val="0"/>
          <w:numId w:val="97"/>
        </w:numPr>
        <w:spacing w:line="360" w:lineRule="auto"/>
        <w:rPr>
          <w:bCs/>
        </w:rPr>
      </w:pPr>
      <w:r>
        <w:rPr>
          <w:bCs/>
          <w:u w:val="single"/>
        </w:rPr>
        <w:t>Non dimensionalization of Cost Distribution</w:t>
      </w:r>
      <w:r w:rsidRPr="009F2396">
        <w:rPr>
          <w:bCs/>
        </w:rPr>
        <w:t>:</w:t>
      </w:r>
      <w:r>
        <w:rPr>
          <w:bCs/>
        </w:rPr>
        <w:t xml:space="preserve"> For each of</w:t>
      </w:r>
    </w:p>
    <w:p w:rsidR="00E36A34" w:rsidRDefault="00E36A34" w:rsidP="00E36A34">
      <w:pPr>
        <w:pStyle w:val="ListParagraph"/>
        <w:spacing w:line="360" w:lineRule="auto"/>
        <w:ind w:left="360"/>
        <w:rPr>
          <w:bCs/>
          <w:u w:val="single"/>
        </w:rPr>
      </w:pPr>
    </w:p>
    <w:p w:rsidR="00E36A34" w:rsidRDefault="009F2396" w:rsidP="00E36A34">
      <w:pPr>
        <w:pStyle w:val="ListParagraph"/>
        <w:spacing w:line="360" w:lineRule="auto"/>
        <w:ind w:left="360"/>
      </w:pPr>
      <m:oMathPara>
        <m:oMath>
          <m:r>
            <w:rPr>
              <w:rFonts w:ascii="Cambria Math" w:hAnsi="Cambria Math"/>
            </w:rPr>
            <m:t>μ≥0</m:t>
          </m:r>
        </m:oMath>
      </m:oMathPara>
    </w:p>
    <w:p w:rsidR="00E36A34" w:rsidRDefault="00E36A34" w:rsidP="00E36A34">
      <w:pPr>
        <w:pStyle w:val="ListParagraph"/>
        <w:spacing w:line="360" w:lineRule="auto"/>
        <w:ind w:left="360"/>
      </w:pPr>
    </w:p>
    <w:p w:rsidR="00E36A34" w:rsidRDefault="009F2396" w:rsidP="00E36A34">
      <w:pPr>
        <w:pStyle w:val="ListParagraph"/>
        <w:spacing w:line="360" w:lineRule="auto"/>
        <w:ind w:left="360"/>
        <w:rPr>
          <w:bCs/>
        </w:rPr>
      </w:pPr>
      <w:proofErr w:type="gramStart"/>
      <w:r>
        <w:rPr>
          <w:bCs/>
        </w:rPr>
        <w:t>there</w:t>
      </w:r>
      <w:proofErr w:type="gramEnd"/>
      <w:r>
        <w:rPr>
          <w:bCs/>
        </w:rPr>
        <w:t xml:space="preserve"> will be an efficient frontier obtained by tracing </w:t>
      </w:r>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and </w:t>
      </w:r>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d>
              <m:dPr>
                <m:ctrlPr>
                  <w:rPr>
                    <w:rFonts w:ascii="Cambria Math" w:hAnsi="Cambria Math"/>
                    <w:bCs/>
                    <w:i/>
                  </w:rPr>
                </m:ctrlPr>
              </m:dPr>
              <m:e>
                <m:acc>
                  <m:accPr>
                    <m:chr m:val="̅"/>
                    <m:ctrlPr>
                      <w:rPr>
                        <w:rFonts w:ascii="Cambria Math" w:hAnsi="Cambria Math"/>
                        <w:bCs/>
                        <w:i/>
                      </w:rPr>
                    </m:ctrlPr>
                  </m:accPr>
                  <m:e>
                    <m:r>
                      <w:rPr>
                        <w:rFonts w:ascii="Cambria Math" w:hAnsi="Cambria Math"/>
                      </w:rPr>
                      <m:t>κ</m:t>
                    </m:r>
                  </m:e>
                </m:acc>
                <m:r>
                  <w:rPr>
                    <w:rFonts w:ascii="Cambria Math" w:hAnsi="Cambria Math"/>
                  </w:rPr>
                  <m:t>, μ</m:t>
                </m:r>
              </m:e>
            </m:d>
          </m:e>
        </m:d>
      </m:oMath>
      <w:r>
        <w:rPr>
          <w:bCs/>
        </w:rPr>
        <w:t xml:space="preserve"> as functions of </w:t>
      </w:r>
      <m:oMath>
        <m:acc>
          <m:accPr>
            <m:chr m:val="̅"/>
            <m:ctrlPr>
              <w:rPr>
                <w:rFonts w:ascii="Cambria Math" w:hAnsi="Cambria Math"/>
                <w:bCs/>
                <w:i/>
              </w:rPr>
            </m:ctrlPr>
          </m:accPr>
          <m:e>
            <m:r>
              <w:rPr>
                <w:rFonts w:ascii="Cambria Math" w:hAnsi="Cambria Math"/>
              </w:rPr>
              <m:t>κ</m:t>
            </m:r>
          </m:e>
        </m:acc>
      </m:oMath>
      <w:r>
        <w:rPr>
          <w:bCs/>
        </w:rPr>
        <w:t xml:space="preserve"> over</w:t>
      </w:r>
    </w:p>
    <w:p w:rsidR="00E36A34" w:rsidRDefault="00E36A34" w:rsidP="00E36A34">
      <w:pPr>
        <w:pStyle w:val="ListParagraph"/>
        <w:spacing w:line="360" w:lineRule="auto"/>
        <w:ind w:left="360"/>
        <w:rPr>
          <w:bCs/>
        </w:rPr>
      </w:pPr>
    </w:p>
    <w:p w:rsidR="00E36A34" w:rsidRDefault="009F2396" w:rsidP="00E36A34">
      <w:pPr>
        <w:pStyle w:val="ListParagraph"/>
        <w:spacing w:line="360" w:lineRule="auto"/>
        <w:ind w:left="360"/>
        <w:rPr>
          <w:bCs/>
        </w:rPr>
      </w:pPr>
      <m:oMathPara>
        <m:oMath>
          <m:r>
            <w:rPr>
              <w:rFonts w:ascii="Cambria Math" w:hAnsi="Cambria Math"/>
            </w:rPr>
            <m:t>0≤</m:t>
          </m:r>
          <m:acc>
            <m:accPr>
              <m:chr m:val="̅"/>
              <m:ctrlPr>
                <w:rPr>
                  <w:rFonts w:ascii="Cambria Math" w:hAnsi="Cambria Math"/>
                  <w:bCs/>
                  <w:i/>
                </w:rPr>
              </m:ctrlPr>
            </m:accPr>
            <m:e>
              <m:r>
                <w:rPr>
                  <w:rFonts w:ascii="Cambria Math" w:hAnsi="Cambria Math"/>
                </w:rPr>
                <m:t>κ</m:t>
              </m:r>
            </m:e>
          </m:acc>
          <m:r>
            <w:rPr>
              <w:rFonts w:ascii="Cambria Math" w:hAnsi="Cambria Math"/>
            </w:rPr>
            <m:t>&lt;∞</m:t>
          </m:r>
        </m:oMath>
      </m:oMathPara>
    </w:p>
    <w:p w:rsidR="00E36A34" w:rsidRDefault="00E36A34" w:rsidP="00E36A34">
      <w:pPr>
        <w:pStyle w:val="ListParagraph"/>
        <w:spacing w:line="360" w:lineRule="auto"/>
        <w:ind w:left="360"/>
        <w:rPr>
          <w:bCs/>
        </w:rPr>
      </w:pPr>
    </w:p>
    <w:p w:rsidR="009F2396" w:rsidRDefault="009F2396" w:rsidP="00E36A34">
      <w:pPr>
        <w:pStyle w:val="ListParagraph"/>
        <w:spacing w:line="360" w:lineRule="auto"/>
        <w:ind w:left="360"/>
        <w:rPr>
          <w:bCs/>
        </w:rPr>
      </w:pPr>
      <w:r>
        <w:rPr>
          <w:bCs/>
        </w:rPr>
        <w:t>The profile has expected cost</w:t>
      </w:r>
    </w:p>
    <w:p w:rsidR="009F2396" w:rsidRDefault="009F2396" w:rsidP="009F2396">
      <w:pPr>
        <w:pStyle w:val="ListParagraph"/>
        <w:spacing w:line="360" w:lineRule="auto"/>
        <w:ind w:left="360"/>
        <w:rPr>
          <w:bCs/>
        </w:rPr>
      </w:pPr>
    </w:p>
    <w:p w:rsidR="009F2396" w:rsidRPr="002B15BB" w:rsidRDefault="00CE6DDA"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E</m:t>
                  </m:r>
                </m:e>
              </m:acc>
            </m:e>
            <m:sub>
              <m:r>
                <w:rPr>
                  <w:rFonts w:ascii="Cambria Math" w:hAnsi="Cambria Math"/>
                </w:rPr>
                <m:t>LIN</m:t>
              </m:r>
            </m:sub>
          </m:sSub>
          <m:r>
            <w:rPr>
              <w:rFonts w:ascii="Cambria Math" w:hAnsi="Cambria Math"/>
            </w:rPr>
            <m:t>=μ</m:t>
          </m:r>
        </m:oMath>
      </m:oMathPara>
    </w:p>
    <w:p w:rsidR="009F2396" w:rsidRDefault="009F2396" w:rsidP="009F2396">
      <w:pPr>
        <w:pStyle w:val="ListParagraph"/>
        <w:spacing w:line="360" w:lineRule="auto"/>
        <w:ind w:left="360"/>
        <w:rPr>
          <w:bCs/>
        </w:rPr>
      </w:pPr>
    </w:p>
    <w:p w:rsidR="009F2396" w:rsidRDefault="009F2396" w:rsidP="009F2396">
      <w:pPr>
        <w:pStyle w:val="ListParagraph"/>
        <w:spacing w:line="360" w:lineRule="auto"/>
        <w:ind w:left="360"/>
        <w:rPr>
          <w:bCs/>
        </w:rPr>
      </w:pPr>
      <w:proofErr w:type="gramStart"/>
      <w:r>
        <w:rPr>
          <w:bCs/>
        </w:rPr>
        <w:t>and</w:t>
      </w:r>
      <w:proofErr w:type="gramEnd"/>
      <w:r>
        <w:rPr>
          <w:bCs/>
        </w:rPr>
        <w:t xml:space="preserve"> variance</w:t>
      </w:r>
    </w:p>
    <w:p w:rsidR="009F2396" w:rsidRDefault="009F2396" w:rsidP="009F2396">
      <w:pPr>
        <w:pStyle w:val="ListParagraph"/>
        <w:spacing w:line="360" w:lineRule="auto"/>
        <w:ind w:left="360"/>
        <w:rPr>
          <w:bCs/>
        </w:rPr>
      </w:pPr>
    </w:p>
    <w:p w:rsidR="009F2396" w:rsidRPr="00C2601F" w:rsidRDefault="00CE6DDA" w:rsidP="009F2396">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i/>
                    </w:rPr>
                  </m:ctrlPr>
                </m:accPr>
                <m:e>
                  <m:r>
                    <w:rPr>
                      <w:rFonts w:ascii="Cambria Math" w:hAnsi="Cambria Math"/>
                    </w:rPr>
                    <m:t>V</m:t>
                  </m:r>
                </m:e>
              </m:acc>
            </m:e>
            <m:sub>
              <m:r>
                <w:rPr>
                  <w:rFonts w:ascii="Cambria Math" w:hAnsi="Cambria Math"/>
                </w:rPr>
                <m:t>LIN</m:t>
              </m:r>
            </m:sub>
          </m:sSub>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oMath>
      </m:oMathPara>
    </w:p>
    <w:p w:rsidR="00840ED9" w:rsidRDefault="00840ED9" w:rsidP="00207630">
      <w:pPr>
        <w:spacing w:line="360" w:lineRule="auto"/>
        <w:rPr>
          <w:bCs/>
        </w:rPr>
      </w:pPr>
    </w:p>
    <w:p w:rsidR="00C50035" w:rsidRDefault="00C50035" w:rsidP="00207630">
      <w:pPr>
        <w:spacing w:line="360" w:lineRule="auto"/>
        <w:rPr>
          <w:bCs/>
        </w:rPr>
      </w:pPr>
    </w:p>
    <w:p w:rsidR="00C50035" w:rsidRPr="00C50035" w:rsidRDefault="00C50035" w:rsidP="00207630">
      <w:pPr>
        <w:spacing w:line="360" w:lineRule="auto"/>
        <w:rPr>
          <w:b/>
          <w:bCs/>
          <w:sz w:val="28"/>
          <w:szCs w:val="28"/>
        </w:rPr>
      </w:pPr>
      <w:r w:rsidRPr="00C50035">
        <w:rPr>
          <w:b/>
          <w:bCs/>
          <w:sz w:val="28"/>
          <w:szCs w:val="28"/>
        </w:rPr>
        <w:t>Small Portfolio Limit</w:t>
      </w:r>
    </w:p>
    <w:p w:rsidR="00F82A33" w:rsidRDefault="00F82A33" w:rsidP="00207630">
      <w:pPr>
        <w:spacing w:line="360" w:lineRule="auto"/>
        <w:rPr>
          <w:bCs/>
        </w:rPr>
      </w:pPr>
    </w:p>
    <w:p w:rsidR="00DC7041" w:rsidRDefault="00C50035" w:rsidP="00C50035">
      <w:pPr>
        <w:pStyle w:val="ListParagraph"/>
        <w:numPr>
          <w:ilvl w:val="0"/>
          <w:numId w:val="98"/>
        </w:numPr>
        <w:spacing w:line="360" w:lineRule="auto"/>
        <w:rPr>
          <w:bCs/>
        </w:rPr>
      </w:pPr>
      <w:r w:rsidRPr="00C50035">
        <w:rPr>
          <w:bCs/>
          <w:u w:val="single"/>
        </w:rPr>
        <w:t>Limit of Small “Market Power”</w:t>
      </w:r>
      <w:r w:rsidRPr="00C50035">
        <w:rPr>
          <w:bCs/>
        </w:rPr>
        <w:t>: Next the limit</w:t>
      </w:r>
    </w:p>
    <w:p w:rsidR="00DC7041" w:rsidRDefault="00DC7041" w:rsidP="00DC7041">
      <w:pPr>
        <w:pStyle w:val="ListParagraph"/>
        <w:spacing w:line="360" w:lineRule="auto"/>
        <w:ind w:left="360"/>
        <w:rPr>
          <w:bCs/>
          <w:u w:val="single"/>
        </w:rPr>
      </w:pPr>
    </w:p>
    <w:p w:rsidR="00DC7041" w:rsidRDefault="00C50035" w:rsidP="00DC7041">
      <w:pPr>
        <w:pStyle w:val="ListParagraph"/>
        <w:spacing w:line="360" w:lineRule="auto"/>
        <w:ind w:left="360"/>
      </w:pPr>
      <m:oMathPara>
        <m:oMath>
          <m:r>
            <w:rPr>
              <w:rFonts w:ascii="Cambria Math" w:hAnsi="Cambria Math"/>
            </w:rPr>
            <m:t>μ→0</m:t>
          </m:r>
        </m:oMath>
      </m:oMathPara>
    </w:p>
    <w:p w:rsidR="00DC7041" w:rsidRDefault="00DC7041" w:rsidP="00DC7041">
      <w:pPr>
        <w:pStyle w:val="ListParagraph"/>
        <w:spacing w:line="360" w:lineRule="auto"/>
        <w:ind w:left="360"/>
      </w:pPr>
    </w:p>
    <w:p w:rsidR="00DC7041" w:rsidRDefault="00C50035" w:rsidP="00DC7041">
      <w:pPr>
        <w:pStyle w:val="ListParagraph"/>
        <w:spacing w:line="360" w:lineRule="auto"/>
        <w:ind w:left="360"/>
        <w:rPr>
          <w:bCs/>
        </w:rPr>
      </w:pPr>
      <w:proofErr w:type="gramStart"/>
      <w:r w:rsidRPr="00C50035">
        <w:rPr>
          <w:bCs/>
        </w:rPr>
        <w:t>is</w:t>
      </w:r>
      <w:proofErr w:type="gramEnd"/>
      <w:r w:rsidRPr="00C50035">
        <w:rPr>
          <w:bCs/>
        </w:rPr>
        <w:t xml:space="preserve"> considered, keeping </w:t>
      </w:r>
      <m:oMath>
        <m:acc>
          <m:accPr>
            <m:chr m:val="̅"/>
            <m:ctrlPr>
              <w:rPr>
                <w:rFonts w:ascii="Cambria Math" w:hAnsi="Cambria Math"/>
                <w:i/>
              </w:rPr>
            </m:ctrlPr>
          </m:accPr>
          <m:e>
            <m:r>
              <w:rPr>
                <w:rFonts w:ascii="Cambria Math" w:hAnsi="Cambria Math"/>
              </w:rPr>
              <m:t>κ</m:t>
            </m:r>
          </m:e>
        </m:acc>
      </m:oMath>
      <w:r w:rsidRPr="00C50035">
        <w:rPr>
          <w:bCs/>
        </w:rPr>
        <w:t xml:space="preserve"> constant. Since </w:t>
      </w:r>
      <m:oMath>
        <m:r>
          <w:rPr>
            <w:rFonts w:ascii="Cambria Math" w:hAnsi="Cambria Math"/>
          </w:rPr>
          <m:t>X</m:t>
        </m:r>
      </m:oMath>
      <w:r w:rsidRPr="00C50035">
        <w:rPr>
          <w:bCs/>
        </w:rPr>
        <w:t xml:space="preserve"> appears in </w:t>
      </w:r>
      <m:oMath>
        <m:r>
          <w:rPr>
            <w:rFonts w:ascii="Cambria Math" w:hAnsi="Cambria Math"/>
          </w:rPr>
          <m:t>μ</m:t>
        </m:r>
      </m:oMath>
      <w:r w:rsidRPr="00C50035">
        <w:rPr>
          <w:bCs/>
        </w:rPr>
        <w:t xml:space="preserve"> but not in </w:t>
      </w:r>
      <m:oMath>
        <m:acc>
          <m:accPr>
            <m:chr m:val="̅"/>
            <m:ctrlPr>
              <w:rPr>
                <w:rFonts w:ascii="Cambria Math" w:hAnsi="Cambria Math"/>
                <w:i/>
              </w:rPr>
            </m:ctrlPr>
          </m:accPr>
          <m:e>
            <m:r>
              <w:rPr>
                <w:rFonts w:ascii="Cambria Math" w:hAnsi="Cambria Math"/>
              </w:rPr>
              <m:t>κ</m:t>
            </m:r>
          </m:e>
        </m:acc>
      </m:oMath>
      <w:r w:rsidRPr="00C50035">
        <w:rPr>
          <w:bCs/>
        </w:rPr>
        <w:t xml:space="preserve"> and all other dimensional variables do appear in </w:t>
      </w:r>
      <m:oMath>
        <m:acc>
          <m:accPr>
            <m:chr m:val="̅"/>
            <m:ctrlPr>
              <w:rPr>
                <w:rFonts w:ascii="Cambria Math" w:hAnsi="Cambria Math"/>
                <w:i/>
              </w:rPr>
            </m:ctrlPr>
          </m:accPr>
          <m:e>
            <m:r>
              <w:rPr>
                <w:rFonts w:ascii="Cambria Math" w:hAnsi="Cambria Math"/>
              </w:rPr>
              <m:t>κ</m:t>
            </m:r>
          </m:e>
        </m:acc>
      </m:oMath>
      <w:r w:rsidRPr="00C50035">
        <w:rPr>
          <w:bCs/>
        </w:rPr>
        <w:t xml:space="preserve"> this is equivalent to taking</w:t>
      </w:r>
    </w:p>
    <w:p w:rsidR="00DC7041" w:rsidRDefault="00DC7041" w:rsidP="00DC7041">
      <w:pPr>
        <w:pStyle w:val="ListParagraph"/>
        <w:spacing w:line="360" w:lineRule="auto"/>
        <w:ind w:left="360"/>
        <w:rPr>
          <w:bCs/>
        </w:rPr>
      </w:pPr>
    </w:p>
    <w:p w:rsidR="00DC7041" w:rsidRDefault="00C50035" w:rsidP="00DC7041">
      <w:pPr>
        <w:pStyle w:val="ListParagraph"/>
        <w:spacing w:line="360" w:lineRule="auto"/>
        <w:ind w:left="360"/>
      </w:pPr>
      <m:oMathPara>
        <m:oMath>
          <m:r>
            <w:rPr>
              <w:rFonts w:ascii="Cambria Math" w:hAnsi="Cambria Math"/>
            </w:rPr>
            <m:t>X→0</m:t>
          </m:r>
        </m:oMath>
      </m:oMathPara>
    </w:p>
    <w:p w:rsidR="00DC7041" w:rsidRDefault="00DC7041" w:rsidP="00DC7041">
      <w:pPr>
        <w:pStyle w:val="ListParagraph"/>
        <w:spacing w:line="360" w:lineRule="auto"/>
        <w:ind w:left="360"/>
      </w:pPr>
    </w:p>
    <w:p w:rsidR="00C50035" w:rsidRDefault="00C50035" w:rsidP="00DC7041">
      <w:pPr>
        <w:pStyle w:val="ListParagraph"/>
        <w:spacing w:line="360" w:lineRule="auto"/>
        <w:ind w:left="360"/>
        <w:rPr>
          <w:bCs/>
        </w:rPr>
      </w:pPr>
      <w:proofErr w:type="gramStart"/>
      <w:r w:rsidRPr="00C50035">
        <w:rPr>
          <w:bCs/>
        </w:rPr>
        <w:t>with</w:t>
      </w:r>
      <w:proofErr w:type="gramEnd"/>
      <w:r w:rsidRPr="00C50035">
        <w:rPr>
          <w:bCs/>
        </w:rPr>
        <w:t xml:space="preserve"> </w:t>
      </w:r>
      <m:oMath>
        <m:r>
          <w:rPr>
            <w:rFonts w:ascii="Cambria Math" w:hAnsi="Cambria Math"/>
          </w:rPr>
          <m:t>T, σ, η,</m:t>
        </m:r>
      </m:oMath>
      <w:r>
        <w:t xml:space="preserve"> and </w:t>
      </w:r>
      <m:oMath>
        <m:r>
          <w:rPr>
            <w:rFonts w:ascii="Cambria Math" w:hAnsi="Cambria Math"/>
          </w:rPr>
          <m:t>λ</m:t>
        </m:r>
      </m:oMath>
      <w:r w:rsidRPr="00C50035">
        <w:rPr>
          <w:bCs/>
        </w:rPr>
        <w:t xml:space="preserve"> fixed. Almgren and Lorenz (2006) show that for small portfolios status strategies are optimal.</w:t>
      </w:r>
    </w:p>
    <w:p w:rsidR="00DC7041" w:rsidRPr="00DC7041" w:rsidRDefault="00C50035" w:rsidP="00C50035">
      <w:pPr>
        <w:pStyle w:val="ListParagraph"/>
        <w:numPr>
          <w:ilvl w:val="0"/>
          <w:numId w:val="98"/>
        </w:numPr>
        <w:spacing w:line="360" w:lineRule="auto"/>
        <w:rPr>
          <w:bCs/>
        </w:rPr>
      </w:pPr>
      <w:r>
        <w:rPr>
          <w:bCs/>
          <w:u w:val="single"/>
        </w:rPr>
        <w:t>Variance of the Non-dimensional Cost</w:t>
      </w:r>
      <w:r w:rsidRPr="00C50035">
        <w:rPr>
          <w:bCs/>
        </w:rPr>
        <w:t>:</w:t>
      </w:r>
      <w:r>
        <w:rPr>
          <w:bCs/>
        </w:rPr>
        <w:t xml:space="preserve"> When </w:t>
      </w:r>
      <m:oMath>
        <m:r>
          <w:rPr>
            <w:rFonts w:ascii="Cambria Math" w:hAnsi="Cambria Math"/>
          </w:rPr>
          <m:t>μ</m:t>
        </m:r>
      </m:oMath>
      <w:r>
        <w:t xml:space="preserve"> is small, assuming that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t xml:space="preserve"> have reasonable limit</w:t>
      </w:r>
      <w:r w:rsidR="001673AA">
        <w:t>s</w:t>
      </w:r>
      <w:r>
        <w:t>, the second term in</w:t>
      </w:r>
    </w:p>
    <w:p w:rsidR="00DC7041" w:rsidRDefault="00DC7041" w:rsidP="00DC7041">
      <w:pPr>
        <w:pStyle w:val="ListParagraph"/>
        <w:spacing w:line="360" w:lineRule="auto"/>
        <w:ind w:left="360"/>
        <w:rPr>
          <w:bCs/>
          <w:u w:val="single"/>
        </w:rPr>
      </w:pPr>
    </w:p>
    <w:p w:rsidR="00DC7041" w:rsidRDefault="00CE6DDA"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DC7041" w:rsidRDefault="00C50035" w:rsidP="00DC7041">
      <w:pPr>
        <w:pStyle w:val="ListParagraph"/>
        <w:spacing w:line="360" w:lineRule="auto"/>
        <w:ind w:left="360"/>
      </w:pPr>
      <w:proofErr w:type="gramStart"/>
      <w:r>
        <w:t>is</w:t>
      </w:r>
      <w:proofErr w:type="gramEnd"/>
      <w:r>
        <w:t xml:space="preserve"> small compared to the first, and the variance of the non-dimensional cost is approximately</w:t>
      </w:r>
    </w:p>
    <w:p w:rsidR="00DC7041" w:rsidRDefault="00DC7041" w:rsidP="00DC7041">
      <w:pPr>
        <w:pStyle w:val="ListParagraph"/>
        <w:spacing w:line="360" w:lineRule="auto"/>
        <w:ind w:left="360"/>
      </w:pPr>
    </w:p>
    <w:p w:rsidR="00DC7041" w:rsidRPr="00DC7041" w:rsidRDefault="00C379E0" w:rsidP="00DC7041">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m:rPr>
              <m:scr m:val="double-struck"/>
            </m:rPr>
            <w:rPr>
              <w:rFonts w:ascii="Cambria Math" w:hAnsi="Cambria Math"/>
            </w:rPr>
            <m:t>~V</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e>
          </m:d>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C50035" w:rsidRPr="00DC7041" w:rsidRDefault="00C379E0" w:rsidP="00DC7041">
      <w:pPr>
        <w:pStyle w:val="ListParagraph"/>
        <w:spacing w:line="360" w:lineRule="auto"/>
        <w:ind w:left="360"/>
      </w:pPr>
      <m:oMathPara>
        <m:oMath>
          <m:r>
            <w:rPr>
              <w:rFonts w:ascii="Cambria Math" w:hAnsi="Cambria Math"/>
            </w:rPr>
            <m:t>μ→0</m:t>
          </m:r>
        </m:oMath>
      </m:oMathPara>
    </w:p>
    <w:p w:rsidR="00DC7041" w:rsidRPr="00C379E0" w:rsidRDefault="00DC7041" w:rsidP="00DC7041">
      <w:pPr>
        <w:pStyle w:val="ListParagraph"/>
        <w:spacing w:line="360" w:lineRule="auto"/>
        <w:ind w:left="360"/>
        <w:rPr>
          <w:bCs/>
        </w:rPr>
      </w:pPr>
    </w:p>
    <w:p w:rsidR="00C379E0" w:rsidRDefault="00C379E0" w:rsidP="00C50035">
      <w:pPr>
        <w:pStyle w:val="ListParagraph"/>
        <w:numPr>
          <w:ilvl w:val="0"/>
          <w:numId w:val="98"/>
        </w:numPr>
        <w:spacing w:line="360" w:lineRule="auto"/>
        <w:rPr>
          <w:bCs/>
        </w:rPr>
      </w:pPr>
      <w:r>
        <w:rPr>
          <w:bCs/>
          <w:u w:val="single"/>
        </w:rPr>
        <w:t>Market Impact Contribution to Volatility</w:t>
      </w:r>
      <w:r>
        <w:rPr>
          <w:bCs/>
        </w:rPr>
        <w:t xml:space="preserve">: That is, the uncertainty in realized price comes primarily from the price volatility. Even if the strategy is adapted to the price process so that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random the market impact cost itself is a small number and the uncertainty in that number can be neglected next to the price volatility.</w:t>
      </w:r>
    </w:p>
    <w:p w:rsidR="00DC7041" w:rsidRDefault="00650F01" w:rsidP="00C50035">
      <w:pPr>
        <w:pStyle w:val="ListParagraph"/>
        <w:numPr>
          <w:ilvl w:val="0"/>
          <w:numId w:val="98"/>
        </w:numPr>
        <w:spacing w:line="360" w:lineRule="auto"/>
        <w:rPr>
          <w:bCs/>
        </w:rPr>
      </w:pPr>
      <w:r>
        <w:rPr>
          <w:bCs/>
          <w:u w:val="single"/>
        </w:rPr>
        <w:t>Expectation of Non-dimensional Cost</w:t>
      </w:r>
      <w:r w:rsidRPr="00650F01">
        <w:rPr>
          <w:bCs/>
        </w:rPr>
        <w:t>:</w:t>
      </w:r>
      <w:r>
        <w:rPr>
          <w:bCs/>
        </w:rPr>
        <w:t xml:space="preserve"> The first term in</w:t>
      </w:r>
    </w:p>
    <w:p w:rsidR="00DC7041" w:rsidRDefault="00DC7041" w:rsidP="00DC7041">
      <w:pPr>
        <w:pStyle w:val="ListParagraph"/>
        <w:spacing w:line="360" w:lineRule="auto"/>
        <w:ind w:left="360"/>
        <w:rPr>
          <w:bCs/>
          <w:u w:val="single"/>
        </w:rPr>
      </w:pPr>
    </w:p>
    <w:p w:rsidR="00DC7041" w:rsidRDefault="00CE6DDA"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650F01" w:rsidRDefault="00650F01" w:rsidP="00DC7041">
      <w:pPr>
        <w:pStyle w:val="ListParagraph"/>
        <w:spacing w:line="360" w:lineRule="auto"/>
        <w:ind w:left="360"/>
        <w:rPr>
          <w:bCs/>
        </w:rPr>
      </w:pPr>
      <w:proofErr w:type="gramStart"/>
      <w:r>
        <w:rPr>
          <w:bCs/>
        </w:rPr>
        <w:t>has</w:t>
      </w:r>
      <w:proofErr w:type="gramEnd"/>
      <w:r>
        <w:rPr>
          <w:bCs/>
        </w:rPr>
        <w:t xml:space="preserve"> strictly zero expected value for any non-anticipating strategy – it is an Ito integral – and hence the expectation comes entirely from the second term.</w:t>
      </w:r>
    </w:p>
    <w:p w:rsidR="00DC7041" w:rsidRDefault="00650F01" w:rsidP="00C50035">
      <w:pPr>
        <w:pStyle w:val="ListParagraph"/>
        <w:numPr>
          <w:ilvl w:val="0"/>
          <w:numId w:val="98"/>
        </w:numPr>
        <w:spacing w:line="360" w:lineRule="auto"/>
        <w:rPr>
          <w:bCs/>
        </w:rPr>
      </w:pPr>
      <w:r>
        <w:rPr>
          <w:bCs/>
          <w:u w:val="single"/>
        </w:rPr>
        <w:t>Corresponding Non-dimensional Objective Utility</w:t>
      </w:r>
      <w:r w:rsidRPr="00650F01">
        <w:rPr>
          <w:bCs/>
        </w:rPr>
        <w:t>:</w:t>
      </w:r>
      <w:r>
        <w:rPr>
          <w:bCs/>
        </w:rPr>
        <w:t xml:space="preserve"> Thus</w:t>
      </w:r>
    </w:p>
    <w:p w:rsidR="00DC7041" w:rsidRDefault="00DC7041" w:rsidP="00DC7041">
      <w:pPr>
        <w:pStyle w:val="ListParagraph"/>
        <w:spacing w:line="360" w:lineRule="auto"/>
        <w:ind w:left="360"/>
        <w:rPr>
          <w:bCs/>
          <w:u w:val="single"/>
        </w:rPr>
      </w:pPr>
    </w:p>
    <w:p w:rsid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r>
            <m:rPr>
              <m:scr m:val="double-struck"/>
            </m:rPr>
            <w:rPr>
              <w:rFonts w:ascii="Cambria Math" w:hAnsi="Cambria Math"/>
            </w:rPr>
            <m:t>E</m:t>
          </m:r>
          <m:d>
            <m:dPr>
              <m:begChr m:val="["/>
              <m:endChr m:val="]"/>
              <m:ctrlPr>
                <w:rPr>
                  <w:rFonts w:ascii="Cambria Math" w:hAnsi="Cambria Math"/>
                  <w:i/>
                </w:rPr>
              </m:ctrlPr>
            </m:dPr>
            <m:e>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e>
          </m:d>
        </m:oMath>
      </m:oMathPara>
    </w:p>
    <w:p w:rsidR="00DC7041" w:rsidRDefault="00DC7041" w:rsidP="00DC7041">
      <w:pPr>
        <w:pStyle w:val="ListParagraph"/>
        <w:spacing w:line="360" w:lineRule="auto"/>
        <w:ind w:left="360"/>
      </w:pPr>
    </w:p>
    <w:p w:rsidR="00DC7041" w:rsidRDefault="00650F01" w:rsidP="00DC7041">
      <w:pPr>
        <w:pStyle w:val="ListParagraph"/>
        <w:spacing w:line="360" w:lineRule="auto"/>
        <w:ind w:left="360"/>
        <w:rPr>
          <w:bCs/>
        </w:rPr>
      </w:pPr>
      <w:proofErr w:type="gramStart"/>
      <w:r>
        <w:rPr>
          <w:bCs/>
        </w:rPr>
        <w:t>and</w:t>
      </w:r>
      <w:proofErr w:type="gramEnd"/>
      <w:r>
        <w:rPr>
          <w:bCs/>
        </w:rPr>
        <w:t xml:space="preserve"> the complete risk-aversion cost function is approximately</w:t>
      </w:r>
    </w:p>
    <w:p w:rsidR="00DC7041" w:rsidRDefault="00DC7041" w:rsidP="00DC7041">
      <w:pPr>
        <w:pStyle w:val="ListParagraph"/>
        <w:spacing w:line="360" w:lineRule="auto"/>
        <w:ind w:left="360"/>
        <w:rPr>
          <w:bCs/>
        </w:rPr>
      </w:pPr>
    </w:p>
    <w:p w:rsidR="00DC7041" w:rsidRPr="00DC7041" w:rsidRDefault="00650F01" w:rsidP="00DC7041">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r>
            <m:rPr>
              <m:scr m:val="double-struck"/>
            </m:rPr>
            <w:rPr>
              <w:rFonts w:ascii="Cambria Math" w:hAnsi="Cambria Math"/>
            </w:rPr>
            <m:t>V</m:t>
          </m:r>
          <m:d>
            <m:dPr>
              <m:begChr m:val="["/>
              <m:endChr m:val="]"/>
              <m:ctrlPr>
                <w:rPr>
                  <w:rFonts w:ascii="Cambria Math" w:hAnsi="Cambria Math"/>
                  <w:bCs/>
                  <w:i/>
                </w:rPr>
              </m:ctrlPr>
            </m:dPr>
            <m:e>
              <m:acc>
                <m:accPr>
                  <m:ctrlPr>
                    <w:rPr>
                      <w:rFonts w:ascii="Cambria Math" w:hAnsi="Cambria Math"/>
                      <w:bCs/>
                      <w:i/>
                    </w:rPr>
                  </m:ctrlPr>
                </m:accPr>
                <m:e>
                  <m:r>
                    <m:rPr>
                      <m:scr m:val="script"/>
                    </m:rPr>
                    <w:rPr>
                      <w:rFonts w:ascii="Cambria Math" w:hAnsi="Cambria Math"/>
                    </w:rPr>
                    <m:t>C</m:t>
                  </m:r>
                </m:e>
              </m:acc>
            </m:e>
          </m:d>
          <m:r>
            <w:rPr>
              <w:rFonts w:ascii="Cambria Math" w:hAnsi="Cambria Math"/>
            </w:rPr>
            <m:t>~μ</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cr m:val="double-struck"/>
                </m:rPr>
                <w:rPr>
                  <w:rFonts w:ascii="Cambria Math" w:hAnsi="Cambria Math"/>
                </w:rPr>
                <m:t>E</m:t>
              </m:r>
              <m:d>
                <m:dPr>
                  <m:begChr m:val="["/>
                  <m:endChr m:val="]"/>
                  <m:ctrlPr>
                    <w:rPr>
                      <w:rFonts w:ascii="Cambria Math" w:hAnsi="Cambria Math"/>
                      <w:bCs/>
                      <w:i/>
                    </w:rPr>
                  </m:ctrlPr>
                </m:dPr>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κ</m:t>
                          </m:r>
                        </m:e>
                      </m:acc>
                    </m:e>
                    <m:sup>
                      <m:r>
                        <w:rPr>
                          <w:rFonts w:ascii="Cambria Math" w:hAnsi="Cambria Math"/>
                        </w:rPr>
                        <m:t>2</m:t>
                      </m:r>
                    </m:sup>
                  </m:sSup>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pPr>
    </w:p>
    <w:p w:rsidR="00650F01" w:rsidRPr="00DC7041" w:rsidRDefault="00650F01" w:rsidP="00DC7041">
      <w:pPr>
        <w:pStyle w:val="ListParagraph"/>
        <w:spacing w:line="360" w:lineRule="auto"/>
        <w:ind w:left="360"/>
        <w:rPr>
          <w:bCs/>
        </w:rPr>
      </w:pPr>
      <m:oMathPara>
        <m:oMath>
          <m:r>
            <w:rPr>
              <w:rFonts w:ascii="Cambria Math" w:hAnsi="Cambria Math"/>
            </w:rPr>
            <m:t>μ→0</m:t>
          </m:r>
        </m:oMath>
      </m:oMathPara>
    </w:p>
    <w:p w:rsidR="00DC7041" w:rsidRDefault="00DC7041" w:rsidP="00DC7041">
      <w:pPr>
        <w:pStyle w:val="ListParagraph"/>
        <w:spacing w:line="360" w:lineRule="auto"/>
        <w:ind w:left="360"/>
        <w:rPr>
          <w:bCs/>
        </w:rPr>
      </w:pPr>
    </w:p>
    <w:p w:rsidR="00DC7041" w:rsidRDefault="00650F01" w:rsidP="00C50035">
      <w:pPr>
        <w:pStyle w:val="ListParagraph"/>
        <w:numPr>
          <w:ilvl w:val="0"/>
          <w:numId w:val="98"/>
        </w:numPr>
        <w:spacing w:line="360" w:lineRule="auto"/>
        <w:rPr>
          <w:bCs/>
        </w:rPr>
      </w:pPr>
      <w:r>
        <w:rPr>
          <w:bCs/>
          <w:u w:val="single"/>
        </w:rPr>
        <w:t>Quadratic Nature of Objective Utility</w:t>
      </w:r>
      <w:r>
        <w:rPr>
          <w:bCs/>
        </w:rPr>
        <w:t xml:space="preserve">: Consider a candidate adaptive </w:t>
      </w:r>
      <w:proofErr w:type="gramStart"/>
      <w:r>
        <w:rPr>
          <w:bCs/>
        </w:rPr>
        <w:t xml:space="preserve">strategy </w:t>
      </w:r>
      <w:proofErr w:type="gramEnd"/>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Since the quadratic is convex the static strategy</w:t>
      </w:r>
    </w:p>
    <w:p w:rsidR="00DC7041" w:rsidRDefault="00DC7041" w:rsidP="00DC7041">
      <w:pPr>
        <w:pStyle w:val="ListParagraph"/>
        <w:spacing w:line="360" w:lineRule="auto"/>
        <w:ind w:left="360"/>
        <w:rPr>
          <w:bCs/>
          <w:u w:val="single"/>
        </w:rPr>
      </w:pPr>
    </w:p>
    <w:p w:rsidR="00DC7041" w:rsidRDefault="00CE6DDA" w:rsidP="00DC7041">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m:rPr>
              <m:scr m:val="double-struck"/>
            </m:rPr>
            <w:rPr>
              <w:rFonts w:ascii="Cambria Math" w:hAnsi="Cambria Math"/>
            </w:rPr>
            <m:t>=E</m:t>
          </m:r>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oMath>
      </m:oMathPara>
    </w:p>
    <w:p w:rsidR="00DC7041" w:rsidRDefault="00DC7041" w:rsidP="00DC7041">
      <w:pPr>
        <w:pStyle w:val="ListParagraph"/>
        <w:spacing w:line="360" w:lineRule="auto"/>
        <w:ind w:left="360"/>
        <w:rPr>
          <w:bCs/>
        </w:rPr>
      </w:pPr>
    </w:p>
    <w:p w:rsidR="00650F01" w:rsidRDefault="001673AA" w:rsidP="00DC7041">
      <w:pPr>
        <w:pStyle w:val="ListParagraph"/>
        <w:spacing w:line="360" w:lineRule="auto"/>
        <w:ind w:left="360"/>
        <w:rPr>
          <w:bCs/>
        </w:rPr>
      </w:pPr>
      <w:proofErr w:type="gramStart"/>
      <w:r>
        <w:rPr>
          <w:bCs/>
        </w:rPr>
        <w:t>will</w:t>
      </w:r>
      <w:proofErr w:type="gramEnd"/>
      <w:r>
        <w:rPr>
          <w:bCs/>
        </w:rPr>
        <w:t xml:space="preserve"> give a lower value of the objective function (thus </w:t>
      </w:r>
      <m:oMath>
        <m:r>
          <w:rPr>
            <w:rFonts w:ascii="Cambria Math" w:hAnsi="Cambria Math"/>
          </w:rPr>
          <m:t>x</m:t>
        </m:r>
        <m:d>
          <m:dPr>
            <m:ctrlPr>
              <w:rPr>
                <w:rFonts w:ascii="Cambria Math" w:hAnsi="Cambria Math"/>
                <w:bCs/>
                <w:i/>
              </w:rPr>
            </m:ctrlPr>
          </m:dPr>
          <m:e>
            <m:r>
              <w:rPr>
                <w:rFonts w:ascii="Cambria Math" w:hAnsi="Cambria Math"/>
              </w:rPr>
              <m:t>t</m:t>
            </m:r>
          </m:e>
        </m:d>
      </m:oMath>
      <w:r>
        <w:t xml:space="preserve"> and </w:t>
      </w:r>
      <m:oMath>
        <m:r>
          <w:rPr>
            <w:rFonts w:ascii="Cambria Math" w:hAnsi="Cambria Math"/>
          </w:rPr>
          <m:t>v</m:t>
        </m:r>
        <m:d>
          <m:dPr>
            <m:ctrlPr>
              <w:rPr>
                <w:rFonts w:ascii="Cambria Math" w:hAnsi="Cambria Math"/>
                <w:bCs/>
                <w:i/>
              </w:rPr>
            </m:ctrlPr>
          </m:dPr>
          <m:e>
            <m:r>
              <w:rPr>
                <w:rFonts w:ascii="Cambria Math" w:hAnsi="Cambria Math"/>
              </w:rPr>
              <m:t>t</m:t>
            </m:r>
          </m:e>
        </m:d>
      </m:oMath>
      <w:r>
        <w:rPr>
          <w:bCs/>
        </w:rPr>
        <w:t xml:space="preserve"> have limits, thereby justifying the original assumption).</w:t>
      </w:r>
    </w:p>
    <w:p w:rsidR="00DC7041" w:rsidRDefault="001673AA" w:rsidP="00C50035">
      <w:pPr>
        <w:pStyle w:val="ListParagraph"/>
        <w:numPr>
          <w:ilvl w:val="0"/>
          <w:numId w:val="98"/>
        </w:numPr>
        <w:spacing w:line="360" w:lineRule="auto"/>
        <w:rPr>
          <w:bCs/>
        </w:rPr>
      </w:pPr>
      <w:r>
        <w:rPr>
          <w:bCs/>
          <w:u w:val="single"/>
        </w:rPr>
        <w:t>Consequence of the “Market Power”</w:t>
      </w:r>
      <w:r w:rsidRPr="001673AA">
        <w:rPr>
          <w:bCs/>
        </w:rPr>
        <w:t>:</w:t>
      </w:r>
      <w:r>
        <w:rPr>
          <w:bCs/>
        </w:rPr>
        <w:t xml:space="preserve"> When </w:t>
      </w:r>
      <m:oMath>
        <m:r>
          <w:rPr>
            <w:rFonts w:ascii="Cambria Math" w:hAnsi="Cambria Math"/>
          </w:rPr>
          <m:t>μ</m:t>
        </m:r>
      </m:oMath>
      <w:r>
        <w:rPr>
          <w:bCs/>
        </w:rPr>
        <w:t xml:space="preserve"> is not small adaptive strategies can create negative correlation between the two terms in</w:t>
      </w:r>
    </w:p>
    <w:p w:rsidR="00DC7041" w:rsidRDefault="00DC7041" w:rsidP="00DC7041">
      <w:pPr>
        <w:pStyle w:val="ListParagraph"/>
        <w:spacing w:line="360" w:lineRule="auto"/>
        <w:ind w:left="360"/>
        <w:rPr>
          <w:bCs/>
          <w:u w:val="single"/>
        </w:rPr>
      </w:pPr>
    </w:p>
    <w:p w:rsidR="00DC7041" w:rsidRDefault="00CE6DDA" w:rsidP="00DC7041">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DC7041" w:rsidRDefault="00DC7041" w:rsidP="00DC7041">
      <w:pPr>
        <w:pStyle w:val="ListParagraph"/>
        <w:spacing w:line="360" w:lineRule="auto"/>
        <w:ind w:left="360"/>
        <w:rPr>
          <w:bCs/>
        </w:rPr>
      </w:pPr>
    </w:p>
    <w:p w:rsidR="001673AA" w:rsidRDefault="001673AA" w:rsidP="00DC7041">
      <w:pPr>
        <w:pStyle w:val="ListParagraph"/>
        <w:spacing w:line="360" w:lineRule="auto"/>
        <w:ind w:left="360"/>
        <w:rPr>
          <w:bCs/>
        </w:rPr>
      </w:pPr>
      <w:proofErr w:type="gramStart"/>
      <w:r>
        <w:rPr>
          <w:bCs/>
        </w:rPr>
        <w:t>thereby</w:t>
      </w:r>
      <w:proofErr w:type="gramEnd"/>
      <w:r>
        <w:rPr>
          <w:bCs/>
        </w:rPr>
        <w:t xml:space="preserve"> reducing the overall variance below its value for purely static strategies.</w:t>
      </w:r>
    </w:p>
    <w:p w:rsidR="006B4FE2" w:rsidRDefault="006B4FE2" w:rsidP="006B4FE2">
      <w:pPr>
        <w:spacing w:line="360" w:lineRule="auto"/>
        <w:rPr>
          <w:bCs/>
        </w:rPr>
      </w:pPr>
    </w:p>
    <w:p w:rsidR="006B4FE2" w:rsidRDefault="006B4FE2" w:rsidP="006B4FE2">
      <w:pPr>
        <w:spacing w:line="360" w:lineRule="auto"/>
        <w:rPr>
          <w:bCs/>
        </w:rPr>
      </w:pPr>
    </w:p>
    <w:p w:rsidR="006B4FE2" w:rsidRPr="006B4FE2" w:rsidRDefault="006B4FE2" w:rsidP="006B4FE2">
      <w:pPr>
        <w:spacing w:line="360" w:lineRule="auto"/>
        <w:rPr>
          <w:b/>
          <w:bCs/>
          <w:sz w:val="28"/>
          <w:szCs w:val="28"/>
        </w:rPr>
      </w:pPr>
      <w:r w:rsidRPr="006B4FE2">
        <w:rPr>
          <w:b/>
          <w:bCs/>
          <w:sz w:val="28"/>
          <w:szCs w:val="28"/>
        </w:rPr>
        <w:t>Portfolio Comparison</w:t>
      </w:r>
    </w:p>
    <w:p w:rsidR="00C50035" w:rsidRDefault="00C50035" w:rsidP="00207630">
      <w:pPr>
        <w:spacing w:line="360" w:lineRule="auto"/>
        <w:rPr>
          <w:bCs/>
        </w:rPr>
      </w:pPr>
    </w:p>
    <w:p w:rsidR="006B4FE2" w:rsidRDefault="006B4FE2" w:rsidP="006B4FE2">
      <w:pPr>
        <w:pStyle w:val="ListParagraph"/>
        <w:numPr>
          <w:ilvl w:val="0"/>
          <w:numId w:val="99"/>
        </w:numPr>
        <w:spacing w:line="360" w:lineRule="auto"/>
        <w:rPr>
          <w:bCs/>
        </w:rPr>
      </w:pPr>
      <w:r w:rsidRPr="006B4FE2">
        <w:rPr>
          <w:bCs/>
          <w:u w:val="single"/>
        </w:rPr>
        <w:t>Optimal Strategy Portfolio Size Dependence</w:t>
      </w:r>
      <w:r w:rsidRPr="006B4FE2">
        <w:rPr>
          <w:bCs/>
        </w:rPr>
        <w:t xml:space="preserve">: In the simplest form, the goal is to determine the optimal strategy </w:t>
      </w:r>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sidRPr="006B4FE2">
        <w:rPr>
          <w:bCs/>
        </w:rPr>
        <w:t xml:space="preserve"> for any specific set of parameters. But to understand results it is useful to compare strategies and costs for portfolios of different sizes.</w:t>
      </w:r>
    </w:p>
    <w:p w:rsidR="00DB326D" w:rsidRDefault="006B4FE2" w:rsidP="006B4FE2">
      <w:pPr>
        <w:pStyle w:val="ListParagraph"/>
        <w:numPr>
          <w:ilvl w:val="0"/>
          <w:numId w:val="99"/>
        </w:numPr>
        <w:spacing w:line="360" w:lineRule="auto"/>
        <w:rPr>
          <w:bCs/>
        </w:rPr>
      </w:pPr>
      <w:r>
        <w:rPr>
          <w:bCs/>
          <w:u w:val="single"/>
        </w:rPr>
        <w:t>Quadratic Scaling of Static Trajectories</w:t>
      </w:r>
      <w:r w:rsidRPr="006B4FE2">
        <w:rPr>
          <w:bCs/>
        </w:rPr>
        <w:t>:</w:t>
      </w:r>
      <w:r>
        <w:rPr>
          <w:bCs/>
        </w:rPr>
        <w:t xml:space="preserve"> </w:t>
      </w:r>
      <w:r w:rsidR="00453A30">
        <w:rPr>
          <w:bCs/>
        </w:rPr>
        <w:t xml:space="preserve">Consider two portfolios </w:t>
      </w:r>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sidR="00453A30">
        <w:rPr>
          <w:bCs/>
        </w:rPr>
        <w:t xml:space="preserve"> and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sidR="00453A30">
        <w:rPr>
          <w:bCs/>
        </w:rPr>
        <w:t xml:space="preserve"> with</w:t>
      </w:r>
    </w:p>
    <w:p w:rsidR="00DB326D" w:rsidRDefault="00DB326D" w:rsidP="00DB326D">
      <w:pPr>
        <w:pStyle w:val="ListParagraph"/>
        <w:spacing w:line="360" w:lineRule="auto"/>
        <w:ind w:left="360"/>
        <w:rPr>
          <w:bCs/>
          <w:u w:val="single"/>
        </w:rPr>
      </w:pPr>
    </w:p>
    <w:p w:rsidR="00DB326D" w:rsidRDefault="00CE6DDA"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X</m:t>
              </m:r>
            </m:e>
            <m:sub>
              <m:r>
                <w:rPr>
                  <w:rFonts w:ascii="Cambria Math" w:hAnsi="Cambria Math"/>
                </w:rPr>
                <m:t>1</m:t>
              </m:r>
            </m:sub>
          </m:sSub>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proofErr w:type="gramStart"/>
      <w:r>
        <w:rPr>
          <w:bCs/>
        </w:rPr>
        <w:t>and</w:t>
      </w:r>
      <w:proofErr w:type="gramEnd"/>
      <w:r>
        <w:rPr>
          <w:bCs/>
        </w:rPr>
        <w:t xml:space="preserve"> all other parameters the same including risk aversion; thus</w:t>
      </w:r>
    </w:p>
    <w:p w:rsidR="00DB326D" w:rsidRDefault="00DB326D" w:rsidP="00DB326D">
      <w:pPr>
        <w:pStyle w:val="ListParagraph"/>
        <w:spacing w:line="360" w:lineRule="auto"/>
        <w:ind w:left="360"/>
        <w:rPr>
          <w:bCs/>
        </w:rPr>
      </w:pPr>
    </w:p>
    <w:p w:rsidR="00DB326D" w:rsidRDefault="00CE6DDA" w:rsidP="00DB326D">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μ</m:t>
              </m:r>
            </m:e>
            <m:sub>
              <m:r>
                <w:rPr>
                  <w:rFonts w:ascii="Cambria Math" w:hAnsi="Cambria Math"/>
                </w:rPr>
                <m:t>2</m:t>
              </m:r>
            </m:sub>
          </m:sSub>
          <m:r>
            <w:rPr>
              <w:rFonts w:ascii="Cambria Math" w:hAnsi="Cambria Math"/>
            </w:rPr>
            <m:t>=2</m:t>
          </m:r>
          <m:sSub>
            <m:sSubPr>
              <m:ctrlPr>
                <w:rPr>
                  <w:rFonts w:ascii="Cambria Math" w:hAnsi="Cambria Math"/>
                  <w:bCs/>
                  <w:i/>
                </w:rPr>
              </m:ctrlPr>
            </m:sSubPr>
            <m:e>
              <m:r>
                <w:rPr>
                  <w:rFonts w:ascii="Cambria Math" w:hAnsi="Cambria Math"/>
                </w:rPr>
                <m:t>μ</m:t>
              </m:r>
            </m:e>
            <m:sub>
              <m:r>
                <w:rPr>
                  <w:rFonts w:ascii="Cambria Math" w:hAnsi="Cambria Math"/>
                </w:rPr>
                <m:t>1</m:t>
              </m:r>
            </m:sub>
          </m:sSub>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proofErr w:type="gramStart"/>
      <w:r>
        <w:rPr>
          <w:bCs/>
        </w:rPr>
        <w:t>and</w:t>
      </w:r>
      <w:proofErr w:type="gramEnd"/>
      <w:r>
        <w:rPr>
          <w:bCs/>
        </w:rPr>
        <w:t xml:space="preserve"> </w:t>
      </w:r>
      <m:oMath>
        <m:acc>
          <m:accPr>
            <m:chr m:val="̅"/>
            <m:ctrlPr>
              <w:rPr>
                <w:rFonts w:ascii="Cambria Math" w:hAnsi="Cambria Math"/>
                <w:bCs/>
                <w:i/>
              </w:rPr>
            </m:ctrlPr>
          </m:accPr>
          <m:e>
            <m:r>
              <w:rPr>
                <w:rFonts w:ascii="Cambria Math" w:hAnsi="Cambria Math"/>
              </w:rPr>
              <m:t>κ</m:t>
            </m:r>
          </m:e>
        </m:acc>
      </m:oMath>
      <w:r>
        <w:rPr>
          <w:bCs/>
        </w:rPr>
        <w:t xml:space="preserve"> is the same. Portfolio </w:t>
      </w:r>
      <m:oMath>
        <m:sSub>
          <m:sSubPr>
            <m:ctrlPr>
              <w:rPr>
                <w:rFonts w:ascii="Cambria Math" w:hAnsi="Cambria Math"/>
                <w:bCs/>
                <w:i/>
              </w:rPr>
            </m:ctrlPr>
          </m:sSubPr>
          <m:e>
            <m:r>
              <w:rPr>
                <w:rFonts w:ascii="Cambria Math" w:hAnsi="Cambria Math"/>
              </w:rPr>
              <m:t>X</m:t>
            </m:r>
          </m:e>
          <m:sub>
            <m:r>
              <w:rPr>
                <w:rFonts w:ascii="Cambria Math" w:hAnsi="Cambria Math"/>
              </w:rPr>
              <m:t>2</m:t>
            </m:r>
          </m:sub>
        </m:sSub>
      </m:oMath>
      <w:r>
        <w:rPr>
          <w:bCs/>
        </w:rPr>
        <w:t xml:space="preserve"> will in general cost four times to trade as much as </w:t>
      </w:r>
      <w:proofErr w:type="gramStart"/>
      <w:r>
        <w:rPr>
          <w:bCs/>
        </w:rPr>
        <w:t xml:space="preserve">portfolio </w:t>
      </w:r>
      <w:proofErr w:type="gramEnd"/>
      <m:oMath>
        <m:sSub>
          <m:sSubPr>
            <m:ctrlPr>
              <w:rPr>
                <w:rFonts w:ascii="Cambria Math" w:hAnsi="Cambria Math"/>
                <w:bCs/>
                <w:i/>
              </w:rPr>
            </m:ctrlPr>
          </m:sSubPr>
          <m:e>
            <m:r>
              <w:rPr>
                <w:rFonts w:ascii="Cambria Math" w:hAnsi="Cambria Math"/>
              </w:rPr>
              <m:t>X</m:t>
            </m:r>
          </m:e>
          <m:sub>
            <m:r>
              <w:rPr>
                <w:rFonts w:ascii="Cambria Math" w:hAnsi="Cambria Math"/>
              </w:rPr>
              <m:t>1</m:t>
            </m:r>
          </m:sub>
        </m:sSub>
      </m:oMath>
      <w:r>
        <w:rPr>
          <w:bCs/>
        </w:rPr>
        <w:t>. For example, static trajectories for the two portfolios will have identical shapes, and the cost will satisfy</w:t>
      </w:r>
    </w:p>
    <w:p w:rsidR="00DB326D" w:rsidRDefault="00DB326D" w:rsidP="00DB326D">
      <w:pPr>
        <w:pStyle w:val="ListParagraph"/>
        <w:spacing w:line="360" w:lineRule="auto"/>
        <w:ind w:left="360"/>
        <w:rPr>
          <w:bCs/>
        </w:rPr>
      </w:pPr>
    </w:p>
    <w:p w:rsidR="00DB326D" w:rsidRPr="00DB326D" w:rsidRDefault="006B4FE2"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DB326D" w:rsidRDefault="00453A30" w:rsidP="00DB326D">
      <w:pPr>
        <w:pStyle w:val="ListParagraph"/>
        <w:spacing w:line="360" w:lineRule="auto"/>
        <w:ind w:left="360"/>
        <w:rPr>
          <w:bCs/>
        </w:rPr>
      </w:pPr>
      <w:proofErr w:type="gramStart"/>
      <w:r>
        <w:rPr>
          <w:bCs/>
        </w:rPr>
        <w:t>and</w:t>
      </w:r>
      <w:proofErr w:type="gramEnd"/>
    </w:p>
    <w:p w:rsidR="00DB326D" w:rsidRDefault="00DB326D" w:rsidP="00DB326D">
      <w:pPr>
        <w:pStyle w:val="ListParagraph"/>
        <w:spacing w:line="360" w:lineRule="auto"/>
        <w:ind w:left="360"/>
        <w:rPr>
          <w:bCs/>
        </w:rPr>
      </w:pPr>
    </w:p>
    <w:p w:rsidR="006B4FE2" w:rsidRPr="00DB326D" w:rsidRDefault="006B4FE2"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DB326D" w:rsidRDefault="00453A30" w:rsidP="006B4FE2">
      <w:pPr>
        <w:pStyle w:val="ListParagraph"/>
        <w:numPr>
          <w:ilvl w:val="0"/>
          <w:numId w:val="99"/>
        </w:numPr>
        <w:spacing w:line="360" w:lineRule="auto"/>
        <w:rPr>
          <w:bCs/>
        </w:rPr>
      </w:pPr>
      <w:r>
        <w:rPr>
          <w:bCs/>
          <w:u w:val="single"/>
        </w:rPr>
        <w:t>Adaptive Strategies: Sub-Quadratic Scaling</w:t>
      </w:r>
      <w:r>
        <w:rPr>
          <w:bCs/>
        </w:rPr>
        <w:t>: For adaptive strategies, the large portfolio is still more expensive to trade than the small portfolio, but it can take advantage of the negative correlation. Thus one will have</w:t>
      </w:r>
    </w:p>
    <w:p w:rsidR="00DB326D" w:rsidRDefault="00DB326D" w:rsidP="00DB326D">
      <w:pPr>
        <w:pStyle w:val="ListParagraph"/>
        <w:spacing w:line="360" w:lineRule="auto"/>
        <w:ind w:left="360"/>
        <w:rPr>
          <w:bCs/>
          <w:u w:val="single"/>
        </w:rPr>
      </w:pPr>
    </w:p>
    <w:p w:rsidR="00DB326D" w:rsidRDefault="00453A30" w:rsidP="00DB326D">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≤4</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e>
          </m:d>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proofErr w:type="gramStart"/>
      <w:r>
        <w:t>for</w:t>
      </w:r>
      <w:proofErr w:type="gramEnd"/>
      <w:r>
        <w:t xml:space="preserve"> each </w:t>
      </w:r>
      <m:oMath>
        <m:r>
          <w:rPr>
            <w:rFonts w:ascii="Cambria Math" w:hAnsi="Cambria Math"/>
          </w:rPr>
          <m:t>λ</m:t>
        </m:r>
      </m:oMath>
      <w:r>
        <w:t xml:space="preserve"> although it is generally not true that separately</w:t>
      </w:r>
    </w:p>
    <w:p w:rsidR="00DB326D" w:rsidRDefault="00DB326D" w:rsidP="00DB326D">
      <w:pPr>
        <w:pStyle w:val="ListParagraph"/>
        <w:spacing w:line="360" w:lineRule="auto"/>
        <w:ind w:left="360"/>
      </w:pPr>
    </w:p>
    <w:p w:rsidR="00DB326D" w:rsidRPr="00DB326D" w:rsidRDefault="001961D4" w:rsidP="00DB326D">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E</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r>
        <w:t>AND</w:t>
      </w:r>
    </w:p>
    <w:p w:rsidR="00DB326D" w:rsidRDefault="00DB326D" w:rsidP="00DB326D">
      <w:pPr>
        <w:pStyle w:val="ListParagraph"/>
        <w:spacing w:line="360" w:lineRule="auto"/>
        <w:ind w:left="360"/>
      </w:pPr>
    </w:p>
    <w:p w:rsidR="00453A30" w:rsidRPr="00DB326D" w:rsidRDefault="001961D4" w:rsidP="00DB326D">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2</m:t>
                  </m:r>
                </m:sub>
              </m:sSub>
            </m:e>
          </m:d>
          <m:r>
            <w:rPr>
              <w:rFonts w:ascii="Cambria Math" w:hAnsi="Cambria Math"/>
            </w:rPr>
            <m:t>&lt;4</m:t>
          </m:r>
          <m:r>
            <m:rPr>
              <m:scr m:val="double-struck"/>
            </m:rPr>
            <w:rPr>
              <w:rFonts w:ascii="Cambria Math" w:hAnsi="Cambria Math"/>
            </w:rPr>
            <m:t>V</m:t>
          </m:r>
          <m:d>
            <m:dPr>
              <m:begChr m:val="["/>
              <m:endChr m:val="]"/>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1</m:t>
                  </m:r>
                </m:sub>
              </m:sSub>
            </m:e>
          </m:d>
        </m:oMath>
      </m:oMathPara>
    </w:p>
    <w:p w:rsidR="00DB326D" w:rsidRDefault="00DB326D" w:rsidP="00DB326D">
      <w:pPr>
        <w:pStyle w:val="ListParagraph"/>
        <w:spacing w:line="360" w:lineRule="auto"/>
        <w:ind w:left="360"/>
        <w:rPr>
          <w:bCs/>
        </w:rPr>
      </w:pPr>
    </w:p>
    <w:p w:rsidR="001961D4" w:rsidRDefault="001961D4" w:rsidP="006B4FE2">
      <w:pPr>
        <w:pStyle w:val="ListParagraph"/>
        <w:numPr>
          <w:ilvl w:val="0"/>
          <w:numId w:val="99"/>
        </w:numPr>
        <w:spacing w:line="360" w:lineRule="auto"/>
        <w:rPr>
          <w:bCs/>
        </w:rPr>
      </w:pPr>
      <w:r>
        <w:rPr>
          <w:bCs/>
          <w:u w:val="single"/>
        </w:rPr>
        <w:t>Cost Ratio - Adaptive to Static</w:t>
      </w:r>
      <w:r>
        <w:rPr>
          <w:bCs/>
        </w:rPr>
        <w:t>: The ratio of an adaptive cost to a static cost will be less for a large portfolio than for a small portfolio, though all costs are higher for the large portfolio. Therefore these solutions will be of most interest to the large investors.</w:t>
      </w:r>
    </w:p>
    <w:p w:rsidR="001961D4" w:rsidRDefault="001961D4" w:rsidP="006B4FE2">
      <w:pPr>
        <w:pStyle w:val="ListParagraph"/>
        <w:numPr>
          <w:ilvl w:val="0"/>
          <w:numId w:val="99"/>
        </w:numPr>
        <w:spacing w:line="360" w:lineRule="auto"/>
        <w:rPr>
          <w:bCs/>
        </w:rPr>
      </w:pPr>
      <w:r>
        <w:rPr>
          <w:bCs/>
          <w:u w:val="single"/>
        </w:rPr>
        <w:t>Representative Illustration of the Relative Costs</w:t>
      </w:r>
      <w:r w:rsidRPr="001961D4">
        <w:rPr>
          <w:bCs/>
        </w:rPr>
        <w:t>:</w:t>
      </w:r>
      <w:r>
        <w:rPr>
          <w:bCs/>
        </w:rPr>
        <w:t xml:space="preserve"> To highlight the differences in relative costs, Almgren and Lorenz (2007) draw efficient frontiers which show the expectation of the cost and its variance </w:t>
      </w:r>
      <w:r>
        <w:rPr>
          <w:bCs/>
          <w:i/>
        </w:rPr>
        <w:t>relative</w:t>
      </w:r>
      <w:r>
        <w:rPr>
          <w:bCs/>
        </w:rPr>
        <w:t xml:space="preserve"> to their values for the linear trajectory.</w:t>
      </w:r>
    </w:p>
    <w:p w:rsidR="00DB326D" w:rsidRPr="00DB326D" w:rsidRDefault="001961D4" w:rsidP="006B4FE2">
      <w:pPr>
        <w:pStyle w:val="ListParagraph"/>
        <w:numPr>
          <w:ilvl w:val="0"/>
          <w:numId w:val="99"/>
        </w:numPr>
        <w:spacing w:line="360" w:lineRule="auto"/>
        <w:rPr>
          <w:bCs/>
        </w:rPr>
      </w:pPr>
      <w:r>
        <w:rPr>
          <w:bCs/>
          <w:u w:val="single"/>
        </w:rPr>
        <w:t xml:space="preserve">Static Strategies correspond to </w:t>
      </w:r>
      <m:oMath>
        <m:r>
          <w:rPr>
            <w:rFonts w:ascii="Cambria Math" w:hAnsi="Cambria Math"/>
            <w:u w:val="single"/>
          </w:rPr>
          <m:t>μ=0</m:t>
        </m:r>
      </m:oMath>
      <w:r>
        <w:t>: Thus the static efficient frontiers for all the values of</w:t>
      </w:r>
    </w:p>
    <w:p w:rsidR="00DB326D" w:rsidRDefault="00DB326D" w:rsidP="00DB326D">
      <w:pPr>
        <w:pStyle w:val="ListParagraph"/>
        <w:spacing w:line="360" w:lineRule="auto"/>
        <w:ind w:left="360"/>
        <w:rPr>
          <w:bCs/>
          <w:u w:val="single"/>
        </w:rPr>
      </w:pPr>
    </w:p>
    <w:p w:rsidR="00DB326D" w:rsidRDefault="001961D4" w:rsidP="00DB326D">
      <w:pPr>
        <w:pStyle w:val="ListParagraph"/>
        <w:spacing w:line="360" w:lineRule="auto"/>
        <w:ind w:left="360"/>
      </w:pPr>
      <m:oMathPara>
        <m:oMath>
          <m:r>
            <w:rPr>
              <w:rFonts w:ascii="Cambria Math" w:hAnsi="Cambria Math"/>
            </w:rPr>
            <m:t>μ&gt;0</m:t>
          </m:r>
        </m:oMath>
      </m:oMathPara>
    </w:p>
    <w:p w:rsidR="00DB326D" w:rsidRDefault="00DB326D" w:rsidP="00DB326D">
      <w:pPr>
        <w:pStyle w:val="ListParagraph"/>
        <w:spacing w:line="360" w:lineRule="auto"/>
        <w:ind w:left="360"/>
      </w:pPr>
    </w:p>
    <w:p w:rsidR="00DB326D" w:rsidRDefault="001961D4" w:rsidP="00DB326D">
      <w:pPr>
        <w:pStyle w:val="ListParagraph"/>
        <w:spacing w:line="360" w:lineRule="auto"/>
        <w:ind w:left="360"/>
      </w:pPr>
      <w:proofErr w:type="gramStart"/>
      <w:r>
        <w:t>super</w:t>
      </w:r>
      <w:r w:rsidR="00DB326D">
        <w:t>-</w:t>
      </w:r>
      <w:proofErr w:type="gramEnd"/>
      <w:r>
        <w:t xml:space="preserve">impose, since the cost of all static trajectories scale precisely as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This common static </w:t>
      </w:r>
      <w:r w:rsidR="00DB326D">
        <w:t>frontier appears as the limit of adaptive frontiers as</w:t>
      </w:r>
    </w:p>
    <w:p w:rsidR="00DB326D" w:rsidRDefault="00DB326D" w:rsidP="00DB326D">
      <w:pPr>
        <w:pStyle w:val="ListParagraph"/>
        <w:spacing w:line="360" w:lineRule="auto"/>
        <w:ind w:left="360"/>
      </w:pPr>
    </w:p>
    <w:p w:rsidR="00DB326D" w:rsidRDefault="00DB326D" w:rsidP="00DB326D">
      <w:pPr>
        <w:pStyle w:val="ListParagraph"/>
        <w:spacing w:line="360" w:lineRule="auto"/>
        <w:ind w:left="360"/>
      </w:pPr>
      <m:oMathPara>
        <m:oMath>
          <m:r>
            <w:rPr>
              <w:rFonts w:ascii="Cambria Math" w:hAnsi="Cambria Math"/>
            </w:rPr>
            <m:t>μ→0</m:t>
          </m:r>
        </m:oMath>
      </m:oMathPara>
    </w:p>
    <w:p w:rsidR="00DB326D" w:rsidRDefault="00DB326D" w:rsidP="00DB326D">
      <w:pPr>
        <w:pStyle w:val="ListParagraph"/>
        <w:spacing w:line="360" w:lineRule="auto"/>
        <w:ind w:left="360"/>
      </w:pPr>
    </w:p>
    <w:p w:rsidR="001961D4" w:rsidRDefault="00DB326D" w:rsidP="00DB326D">
      <w:pPr>
        <w:pStyle w:val="ListParagraph"/>
        <w:spacing w:line="360" w:lineRule="auto"/>
        <w:ind w:left="360"/>
      </w:pPr>
      <w:r>
        <w:t xml:space="preserve">As </w:t>
      </w:r>
      <m:oMath>
        <m:r>
          <w:rPr>
            <w:rFonts w:ascii="Cambria Math" w:hAnsi="Cambria Math"/>
          </w:rPr>
          <m:t>μ</m:t>
        </m:r>
      </m:oMath>
      <w:r>
        <w:t xml:space="preserve"> increases the adaptive frontiers move down and to the left, away from the static frontier.</w:t>
      </w:r>
    </w:p>
    <w:p w:rsidR="00CE6DDA" w:rsidRDefault="00CE6DDA" w:rsidP="00CE6DDA">
      <w:pPr>
        <w:spacing w:line="360" w:lineRule="auto"/>
      </w:pPr>
    </w:p>
    <w:p w:rsidR="00CE6DDA" w:rsidRDefault="00CE6DDA" w:rsidP="00CE6DDA">
      <w:pPr>
        <w:spacing w:line="360" w:lineRule="auto"/>
        <w:rPr>
          <w:bCs/>
        </w:rPr>
      </w:pPr>
    </w:p>
    <w:p w:rsidR="00CE6DDA" w:rsidRPr="00CE6DDA" w:rsidRDefault="00CE6DDA" w:rsidP="00CE6DDA">
      <w:pPr>
        <w:spacing w:line="360" w:lineRule="auto"/>
        <w:rPr>
          <w:b/>
          <w:bCs/>
          <w:sz w:val="28"/>
          <w:szCs w:val="28"/>
        </w:rPr>
      </w:pPr>
      <w:r w:rsidRPr="00CE6DDA">
        <w:rPr>
          <w:b/>
          <w:bCs/>
          <w:sz w:val="28"/>
          <w:szCs w:val="28"/>
        </w:rPr>
        <w:t>Single Update</w:t>
      </w:r>
    </w:p>
    <w:p w:rsidR="00CE6DDA" w:rsidRDefault="00CE6DDA" w:rsidP="00CE6DDA">
      <w:pPr>
        <w:spacing w:line="360" w:lineRule="auto"/>
        <w:rPr>
          <w:bCs/>
        </w:rPr>
      </w:pPr>
    </w:p>
    <w:p w:rsidR="00E646D0" w:rsidRDefault="00CE6DDA" w:rsidP="00CE6DDA">
      <w:pPr>
        <w:pStyle w:val="ListParagraph"/>
        <w:numPr>
          <w:ilvl w:val="0"/>
          <w:numId w:val="100"/>
        </w:numPr>
        <w:spacing w:line="360" w:lineRule="auto"/>
        <w:rPr>
          <w:bCs/>
        </w:rPr>
      </w:pPr>
      <w:r w:rsidRPr="00CE6DDA">
        <w:rPr>
          <w:bCs/>
          <w:u w:val="single"/>
        </w:rPr>
        <w:t>Non-dimensional Decision Time Instant</w:t>
      </w:r>
      <w:r w:rsidRPr="00CE6DDA">
        <w:rPr>
          <w:bCs/>
        </w:rPr>
        <w:t xml:space="preserve">: Here the assumption is that the urgency update occurs at a single update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sidRPr="00CE6DDA">
        <w:rPr>
          <w:bCs/>
        </w:rPr>
        <w:t xml:space="preserve"> where</w:t>
      </w:r>
    </w:p>
    <w:p w:rsidR="00E646D0" w:rsidRDefault="00E646D0" w:rsidP="00E646D0">
      <w:pPr>
        <w:pStyle w:val="ListParagraph"/>
        <w:spacing w:line="360" w:lineRule="auto"/>
        <w:ind w:left="360"/>
        <w:rPr>
          <w:bCs/>
          <w:u w:val="single"/>
        </w:rPr>
      </w:pPr>
    </w:p>
    <w:p w:rsidR="00CE6DDA" w:rsidRPr="00E646D0" w:rsidRDefault="00CE6DDA" w:rsidP="00E646D0">
      <w:pPr>
        <w:pStyle w:val="ListParagraph"/>
        <w:spacing w:line="360" w:lineRule="auto"/>
        <w:ind w:left="360"/>
        <w:rPr>
          <w:bCs/>
        </w:rPr>
      </w:pPr>
      <m:oMathPara>
        <m:oMath>
          <m:r>
            <w:rPr>
              <w:rFonts w:ascii="Cambria Math" w:hAnsi="Cambria Math"/>
            </w:rPr>
            <m:t>0&lt;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&lt;1</m:t>
          </m:r>
        </m:oMath>
      </m:oMathPara>
    </w:p>
    <w:p w:rsidR="00E646D0" w:rsidRDefault="00E646D0" w:rsidP="00E646D0">
      <w:pPr>
        <w:pStyle w:val="ListParagraph"/>
        <w:spacing w:line="360" w:lineRule="auto"/>
        <w:ind w:left="360"/>
        <w:rPr>
          <w:bCs/>
        </w:rPr>
      </w:pPr>
    </w:p>
    <w:p w:rsidR="00E646D0" w:rsidRDefault="00CE6DDA" w:rsidP="00CE6DDA">
      <w:pPr>
        <w:pStyle w:val="ListParagraph"/>
        <w:numPr>
          <w:ilvl w:val="0"/>
          <w:numId w:val="100"/>
        </w:numPr>
        <w:spacing w:line="360" w:lineRule="auto"/>
        <w:rPr>
          <w:bCs/>
        </w:rPr>
      </w:pPr>
      <w:r>
        <w:rPr>
          <w:bCs/>
          <w:u w:val="single"/>
        </w:rPr>
        <w:t>Starting with the Initial Urgency</w:t>
      </w:r>
      <w:r>
        <w:rPr>
          <w:bCs/>
        </w:rPr>
        <w:t>: On the first trading period</w:t>
      </w:r>
    </w:p>
    <w:p w:rsidR="00E646D0" w:rsidRDefault="00E646D0" w:rsidP="00E646D0">
      <w:pPr>
        <w:pStyle w:val="ListParagraph"/>
        <w:spacing w:line="360" w:lineRule="auto"/>
        <w:ind w:left="360"/>
        <w:rPr>
          <w:bCs/>
          <w:u w:val="single"/>
        </w:rPr>
      </w:pPr>
    </w:p>
    <w:p w:rsidR="00E646D0" w:rsidRDefault="00CE6DDA"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proofErr w:type="gramStart"/>
      <w:r>
        <w:rPr>
          <w:bCs/>
        </w:rPr>
        <w:t>an</w:t>
      </w:r>
      <w:proofErr w:type="gramEnd"/>
      <w:r>
        <w:rPr>
          <w:bCs/>
        </w:rPr>
        <w:t xml:space="preserve"> initial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oMath>
      <w:r>
        <w:rPr>
          <w:bCs/>
        </w:rPr>
        <w:t xml:space="preserve"> is used, that is, the trajectory is</w:t>
      </w:r>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h</m:t>
        </m:r>
      </m:oMath>
      <w:r>
        <w:rPr>
          <w:bCs/>
        </w:rPr>
        <w:t xml:space="preserve"> from</w:t>
      </w:r>
    </w:p>
    <w:p w:rsidR="00E646D0" w:rsidRDefault="00E646D0" w:rsidP="00E646D0">
      <w:pPr>
        <w:pStyle w:val="ListParagraph"/>
        <w:spacing w:line="360" w:lineRule="auto"/>
        <w:ind w:left="360"/>
        <w:rPr>
          <w:bCs/>
        </w:rPr>
      </w:pPr>
    </w:p>
    <w:p w:rsidR="00E646D0" w:rsidRPr="00E646D0" w:rsidRDefault="00CE6DDA" w:rsidP="00E646D0">
      <w:pPr>
        <w:pStyle w:val="ListParagraph"/>
        <w:spacing w:line="360" w:lineRule="auto"/>
        <w:ind w:left="360"/>
        <w:rPr>
          <w:bCs/>
        </w:rPr>
      </w:pPr>
      <m:oMathPara>
        <m:oMath>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 xml:space="preserve">, </m:t>
              </m:r>
              <m:acc>
                <m:accPr>
                  <m:ctrlPr>
                    <w:rPr>
                      <w:rFonts w:ascii="Cambria Math" w:hAnsi="Cambria Math"/>
                      <w:bCs/>
                      <w:i/>
                    </w:rPr>
                  </m:ctrlPr>
                </m:accPr>
                <m:e>
                  <m:r>
                    <w:rPr>
                      <w:rFonts w:ascii="Cambria Math" w:hAnsi="Cambria Math"/>
                    </w:rPr>
                    <m:t>T</m:t>
                  </m:r>
                </m:e>
              </m:acc>
              <m:r>
                <w:rPr>
                  <w:rFonts w:ascii="Cambria Math" w:hAnsi="Cambria Math"/>
                </w:rPr>
                <m:t xml:space="preserve">, </m:t>
              </m:r>
              <m:acc>
                <m:accPr>
                  <m:chr m:val="̅"/>
                  <m:ctrlPr>
                    <w:rPr>
                      <w:rFonts w:ascii="Cambria Math" w:hAnsi="Cambria Math"/>
                      <w:bCs/>
                      <w:i/>
                    </w:rPr>
                  </m:ctrlPr>
                </m:accPr>
                <m:e>
                  <m:r>
                    <w:rPr>
                      <w:rFonts w:ascii="Cambria Math" w:hAnsi="Cambria Math"/>
                    </w:rPr>
                    <m:t>κ</m:t>
                  </m:r>
                </m:e>
              </m:acc>
            </m:e>
          </m:d>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acc>
                        <m:accPr>
                          <m:chr m:val="̅"/>
                          <m:ctrlPr>
                            <w:rPr>
                              <w:rFonts w:ascii="Cambria Math" w:hAnsi="Cambria Math"/>
                              <w:bCs/>
                              <w:i/>
                            </w:rPr>
                          </m:ctrlPr>
                        </m:accPr>
                        <m:e>
                          <m:r>
                            <w:rPr>
                              <w:rFonts w:ascii="Cambria Math" w:hAnsi="Cambria Math"/>
                            </w:rPr>
                            <m:t>κ</m:t>
                          </m:r>
                        </m:e>
                      </m:acc>
                      <m:acc>
                        <m:accPr>
                          <m:ctrlPr>
                            <w:rPr>
                              <w:rFonts w:ascii="Cambria Math" w:hAnsi="Cambria Math"/>
                              <w:bCs/>
                              <w:i/>
                            </w:rPr>
                          </m:ctrlPr>
                        </m:accPr>
                        <m:e>
                          <m:r>
                            <w:rPr>
                              <w:rFonts w:ascii="Cambria Math" w:hAnsi="Cambria Math"/>
                            </w:rPr>
                            <m:t>T</m:t>
                          </m:r>
                        </m:e>
                      </m:acc>
                    </m:e>
                  </m:d>
                </m:e>
              </m:func>
            </m:den>
          </m:f>
        </m:oMath>
      </m:oMathPara>
    </w:p>
    <w:p w:rsidR="00E646D0" w:rsidRDefault="00E646D0" w:rsidP="00E646D0">
      <w:pPr>
        <w:pStyle w:val="ListParagraph"/>
        <w:spacing w:line="360" w:lineRule="auto"/>
        <w:ind w:left="360"/>
        <w:rPr>
          <w:bCs/>
        </w:rPr>
      </w:pPr>
    </w:p>
    <w:p w:rsidR="00E646D0" w:rsidRDefault="00CE6DDA" w:rsidP="00E646D0">
      <w:pPr>
        <w:pStyle w:val="ListParagraph"/>
        <w:spacing w:line="360" w:lineRule="auto"/>
        <w:ind w:left="360"/>
        <w:rPr>
          <w:bCs/>
        </w:rPr>
      </w:pPr>
      <w:proofErr w:type="gramStart"/>
      <w:r>
        <w:rPr>
          <w:bCs/>
        </w:rPr>
        <w:t>for</w:t>
      </w:r>
      <w:proofErr w:type="gramEnd"/>
    </w:p>
    <w:p w:rsidR="00E646D0" w:rsidRDefault="00E646D0" w:rsidP="00E646D0">
      <w:pPr>
        <w:pStyle w:val="ListParagraph"/>
        <w:spacing w:line="360" w:lineRule="auto"/>
        <w:ind w:left="360"/>
        <w:rPr>
          <w:bCs/>
        </w:rPr>
      </w:pPr>
    </w:p>
    <w:p w:rsidR="00CE6DDA" w:rsidRPr="00E646D0" w:rsidRDefault="00B47680" w:rsidP="00E646D0">
      <w:pPr>
        <w:pStyle w:val="ListParagraph"/>
        <w:spacing w:line="360" w:lineRule="auto"/>
        <w:ind w:left="360"/>
        <w:rPr>
          <w:bCs/>
        </w:rPr>
      </w:pPr>
      <m:oMathPara>
        <m:oMath>
          <m:r>
            <w:rPr>
              <w:rFonts w:ascii="Cambria Math" w:hAnsi="Cambria Math"/>
            </w:rPr>
            <m:t>0&lt;</m:t>
          </m:r>
          <m:acc>
            <m:accPr>
              <m:ctrlPr>
                <w:rPr>
                  <w:rFonts w:ascii="Cambria Math" w:hAnsi="Cambria Math"/>
                  <w:bCs/>
                  <w:i/>
                </w:rPr>
              </m:ctrlPr>
            </m:accPr>
            <m:e>
              <m:r>
                <w:rPr>
                  <w:rFonts w:ascii="Cambria Math" w:hAnsi="Cambria Math"/>
                </w:rPr>
                <m:t>t</m:t>
              </m:r>
            </m:e>
          </m:acc>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m:oMathPara>
    </w:p>
    <w:p w:rsidR="00E646D0" w:rsidRDefault="00E646D0" w:rsidP="00E646D0">
      <w:pPr>
        <w:pStyle w:val="ListParagraph"/>
        <w:spacing w:line="360" w:lineRule="auto"/>
        <w:ind w:left="360"/>
        <w:rPr>
          <w:bCs/>
        </w:rPr>
      </w:pPr>
    </w:p>
    <w:p w:rsidR="00E646D0" w:rsidRDefault="00B47680" w:rsidP="00B47680">
      <w:pPr>
        <w:pStyle w:val="ListParagraph"/>
        <w:numPr>
          <w:ilvl w:val="0"/>
          <w:numId w:val="100"/>
        </w:numPr>
        <w:spacing w:line="360" w:lineRule="auto"/>
        <w:rPr>
          <w:bCs/>
        </w:rPr>
      </w:pPr>
      <w:r>
        <w:rPr>
          <w:bCs/>
          <w:u w:val="single"/>
        </w:rPr>
        <w:t>The Set of Decision Urgencies</w:t>
      </w:r>
      <w:r>
        <w:rPr>
          <w:bCs/>
        </w:rPr>
        <w:t>: Let</w:t>
      </w:r>
    </w:p>
    <w:p w:rsidR="00E646D0" w:rsidRDefault="00E646D0" w:rsidP="00E646D0">
      <w:pPr>
        <w:pStyle w:val="ListParagraph"/>
        <w:spacing w:line="360" w:lineRule="auto"/>
        <w:ind w:left="360"/>
        <w:rPr>
          <w:bCs/>
          <w:u w:val="single"/>
        </w:rPr>
      </w:pPr>
    </w:p>
    <w:p w:rsidR="00E646D0" w:rsidRDefault="00B47680"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1,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oMath>
      </m:oMathPara>
    </w:p>
    <w:p w:rsidR="00E646D0" w:rsidRDefault="00E646D0" w:rsidP="00E646D0">
      <w:pPr>
        <w:pStyle w:val="ListParagraph"/>
        <w:spacing w:line="360" w:lineRule="auto"/>
        <w:ind w:left="360"/>
        <w:rPr>
          <w:bCs/>
        </w:rPr>
      </w:pPr>
    </w:p>
    <w:p w:rsidR="006A5FE9" w:rsidRDefault="00B47680" w:rsidP="00E646D0">
      <w:pPr>
        <w:pStyle w:val="ListParagraph"/>
        <w:spacing w:line="360" w:lineRule="auto"/>
        <w:ind w:left="360"/>
        <w:rPr>
          <w:bCs/>
        </w:rPr>
      </w:pPr>
      <w:proofErr w:type="gramStart"/>
      <w:r>
        <w:rPr>
          <w:bCs/>
        </w:rPr>
        <w:lastRenderedPageBreak/>
        <w:t>be</w:t>
      </w:r>
      <w:proofErr w:type="gramEnd"/>
      <w:r>
        <w:rPr>
          <w:bCs/>
        </w:rPr>
        <w:t xml:space="preserve"> the shares remaining at the decision time.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one switches to one of the </w:t>
      </w:r>
      <m:oMath>
        <m:r>
          <w:rPr>
            <w:rFonts w:ascii="Cambria Math" w:hAnsi="Cambria Math"/>
          </w:rPr>
          <m:t>n</m:t>
        </m:r>
      </m:oMath>
      <w:r>
        <w:rPr>
          <w:bCs/>
        </w:rPr>
        <w:t xml:space="preserve"> new </w:t>
      </w:r>
      <w:proofErr w:type="gramStart"/>
      <w:r>
        <w:rPr>
          <w:bCs/>
        </w:rPr>
        <w:t xml:space="preserve">urgencies </w:t>
      </w:r>
      <w:proofErr w:type="gramEnd"/>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with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oMath>
      <w:r>
        <w:rPr>
          <w:bCs/>
        </w:rPr>
        <w:t xml:space="preserve"> one sets</w:t>
      </w:r>
    </w:p>
    <w:p w:rsidR="006A5FE9" w:rsidRDefault="006A5FE9" w:rsidP="00E646D0">
      <w:pPr>
        <w:pStyle w:val="ListParagraph"/>
        <w:spacing w:line="360" w:lineRule="auto"/>
        <w:ind w:left="360"/>
        <w:rPr>
          <w:bCs/>
        </w:rPr>
      </w:pPr>
    </w:p>
    <w:p w:rsidR="006A5FE9" w:rsidRPr="006A5FE9" w:rsidRDefault="00B47680" w:rsidP="00E646D0">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d>
            <m:dPr>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r>
                <w:rPr>
                  <w:rFonts w:ascii="Cambria Math" w:hAnsi="Cambria Math"/>
                </w:rPr>
                <m:t xml:space="preserve">, </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r>
            <w:rPr>
              <w:rFonts w:ascii="Cambria Math" w:hAnsi="Cambria Math"/>
            </w:rPr>
            <m:t>h</m:t>
          </m:r>
          <m:d>
            <m:dPr>
              <m:ctrlPr>
                <w:rPr>
                  <w:rFonts w:ascii="Cambria Math" w:hAnsi="Cambria Math"/>
                  <w:bCs/>
                  <w:i/>
                </w:rPr>
              </m:ctrlPr>
            </m:dPr>
            <m:e>
              <m:acc>
                <m:accPr>
                  <m:ctrlPr>
                    <w:rPr>
                      <w:rFonts w:ascii="Cambria Math" w:hAnsi="Cambria Math"/>
                      <w:bCs/>
                      <w:i/>
                    </w:rPr>
                  </m:ctrlPr>
                </m:accPr>
                <m:e>
                  <m:r>
                    <w:rPr>
                      <w:rFonts w:ascii="Cambria Math" w:hAnsi="Cambria Math"/>
                    </w:rPr>
                    <m:t>t</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 xml:space="preserve">,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e>
          </m:d>
        </m:oMath>
      </m:oMathPara>
    </w:p>
    <w:p w:rsidR="006A5FE9" w:rsidRDefault="006A5FE9" w:rsidP="00E646D0">
      <w:pPr>
        <w:pStyle w:val="ListParagraph"/>
        <w:spacing w:line="360" w:lineRule="auto"/>
        <w:ind w:left="360"/>
        <w:rPr>
          <w:bCs/>
        </w:rPr>
      </w:pPr>
    </w:p>
    <w:p w:rsidR="006A5FE9" w:rsidRDefault="00B47680" w:rsidP="00E646D0">
      <w:pPr>
        <w:pStyle w:val="ListParagraph"/>
        <w:spacing w:line="360" w:lineRule="auto"/>
        <w:ind w:left="360"/>
        <w:rPr>
          <w:bCs/>
        </w:rPr>
      </w:pPr>
      <w:proofErr w:type="gramStart"/>
      <w:r>
        <w:rPr>
          <w:bCs/>
        </w:rPr>
        <w:t>for</w:t>
      </w:r>
      <w:proofErr w:type="gramEnd"/>
    </w:p>
    <w:p w:rsidR="006A5FE9" w:rsidRDefault="006A5FE9" w:rsidP="00E646D0">
      <w:pPr>
        <w:pStyle w:val="ListParagraph"/>
        <w:spacing w:line="360" w:lineRule="auto"/>
        <w:ind w:left="360"/>
        <w:rPr>
          <w:bCs/>
        </w:rPr>
      </w:pPr>
    </w:p>
    <w:p w:rsidR="00B47680" w:rsidRPr="006A5FE9" w:rsidRDefault="00B47680" w:rsidP="00E646D0">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r>
            <w:rPr>
              <w:rFonts w:ascii="Cambria Math" w:hAnsi="Cambria Math"/>
            </w:rPr>
            <m:t>&lt;</m:t>
          </m:r>
          <m:acc>
            <m:accPr>
              <m:ctrlPr>
                <w:rPr>
                  <w:rFonts w:ascii="Cambria Math" w:hAnsi="Cambria Math"/>
                  <w:bCs/>
                  <w:i/>
                </w:rPr>
              </m:ctrlPr>
            </m:accPr>
            <m:e>
              <m:r>
                <w:rPr>
                  <w:rFonts w:ascii="Cambria Math" w:hAnsi="Cambria Math"/>
                </w:rPr>
                <m:t>t</m:t>
              </m:r>
            </m:e>
          </m:acc>
          <m:r>
            <w:rPr>
              <w:rFonts w:ascii="Cambria Math" w:hAnsi="Cambria Math"/>
            </w:rPr>
            <m:t>&lt;1</m:t>
          </m:r>
        </m:oMath>
      </m:oMathPara>
    </w:p>
    <w:p w:rsidR="006A5FE9" w:rsidRDefault="006A5FE9" w:rsidP="00E646D0">
      <w:pPr>
        <w:pStyle w:val="ListParagraph"/>
        <w:spacing w:line="360" w:lineRule="auto"/>
        <w:ind w:left="360"/>
        <w:rPr>
          <w:bCs/>
        </w:rPr>
      </w:pPr>
    </w:p>
    <w:p w:rsidR="006A5FE9" w:rsidRDefault="00B47680" w:rsidP="00CE6DDA">
      <w:pPr>
        <w:pStyle w:val="ListParagraph"/>
        <w:numPr>
          <w:ilvl w:val="0"/>
          <w:numId w:val="100"/>
        </w:numPr>
        <w:spacing w:line="360" w:lineRule="auto"/>
        <w:rPr>
          <w:bCs/>
        </w:rPr>
      </w:pPr>
      <w:r w:rsidRPr="00B47680">
        <w:rPr>
          <w:bCs/>
          <w:u w:val="single"/>
        </w:rPr>
        <w:t>Urgency Based on Realized Cost</w:t>
      </w:r>
      <w:r>
        <w:rPr>
          <w:bCs/>
        </w:rPr>
        <w:t xml:space="preserve">: The new urgency is chosen based on the non-dimensional realized cost up to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6A5FE9" w:rsidRDefault="006A5FE9" w:rsidP="006A5FE9">
      <w:pPr>
        <w:pStyle w:val="ListParagraph"/>
        <w:spacing w:line="360" w:lineRule="auto"/>
        <w:ind w:left="360"/>
        <w:rPr>
          <w:bCs/>
          <w:u w:val="single"/>
        </w:rPr>
      </w:pPr>
    </w:p>
    <w:p w:rsidR="00B47680" w:rsidRPr="006A5FE9" w:rsidRDefault="00B2585D"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r>
                <w:rPr>
                  <w:rFonts w:ascii="Cambria Math" w:hAnsi="Cambria Math"/>
                </w:rPr>
                <m:t>0</m:t>
              </m:r>
            </m:sub>
            <m:sup>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rsidR="006A5FE9" w:rsidRDefault="006A5FE9" w:rsidP="006A5FE9">
      <w:pPr>
        <w:pStyle w:val="ListParagraph"/>
        <w:spacing w:line="360" w:lineRule="auto"/>
        <w:ind w:left="360"/>
        <w:rPr>
          <w:bCs/>
        </w:rPr>
      </w:pPr>
    </w:p>
    <w:p w:rsidR="00035511" w:rsidRDefault="00035511" w:rsidP="00CE6DDA">
      <w:pPr>
        <w:pStyle w:val="ListParagraph"/>
        <w:numPr>
          <w:ilvl w:val="0"/>
          <w:numId w:val="100"/>
        </w:numPr>
        <w:spacing w:line="360" w:lineRule="auto"/>
        <w:rPr>
          <w:bCs/>
        </w:rPr>
      </w:pPr>
      <w:r>
        <w:rPr>
          <w:bCs/>
          <w:u w:val="single"/>
        </w:rPr>
        <w:t>Trajectory Cost Decomposition - Terms Explain</w:t>
      </w:r>
      <w:r>
        <w:rPr>
          <w:bCs/>
        </w:rPr>
        <w:t xml:space="preserve">: To measure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at </w:t>
      </w:r>
      <w:proofErr w:type="gramStart"/>
      <w:r>
        <w:rPr>
          <w:bCs/>
        </w:rPr>
        <w:t xml:space="preserve">time </w:t>
      </w:r>
      <w:proofErr w:type="gramEnd"/>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as can be seen in the second expression above, the first term is the total dollar cost paid to acquire the shares so far, minus the value of those shares at the pre-trade price.</w:t>
      </w:r>
    </w:p>
    <w:p w:rsidR="00035511" w:rsidRDefault="00035511" w:rsidP="00CE6DDA">
      <w:pPr>
        <w:pStyle w:val="ListParagraph"/>
        <w:numPr>
          <w:ilvl w:val="0"/>
          <w:numId w:val="100"/>
        </w:numPr>
        <w:spacing w:line="360" w:lineRule="auto"/>
        <w:rPr>
          <w:bCs/>
        </w:rPr>
      </w:pPr>
      <w:r>
        <w:rPr>
          <w:bCs/>
          <w:u w:val="single"/>
        </w:rPr>
        <w:t>Trading Cost Decomposition - Position Remaining</w:t>
      </w:r>
      <w:r w:rsidRPr="00035511">
        <w:rPr>
          <w:bCs/>
        </w:rPr>
        <w:t>:</w:t>
      </w:r>
      <w:r>
        <w:rPr>
          <w:bCs/>
        </w:rPr>
        <w:t xml:space="preserve"> The second term is the estimation of the additional cost that will need to be paid on the remaining shares</w:t>
      </w:r>
      <w:r w:rsidR="00606995">
        <w:rPr>
          <w:bCs/>
        </w:rPr>
        <w:t xml:space="preserve"> relative to the pre-trade price, due to price movements observed so far.</w:t>
      </w:r>
    </w:p>
    <w:p w:rsidR="00606995" w:rsidRDefault="00606995" w:rsidP="00CE6DDA">
      <w:pPr>
        <w:pStyle w:val="ListParagraph"/>
        <w:numPr>
          <w:ilvl w:val="0"/>
          <w:numId w:val="100"/>
        </w:numPr>
        <w:spacing w:line="360" w:lineRule="auto"/>
        <w:rPr>
          <w:bCs/>
        </w:rPr>
      </w:pPr>
      <w:r>
        <w:rPr>
          <w:bCs/>
          <w:u w:val="single"/>
        </w:rPr>
        <w:t>Observability of the Realized Price Brownian</w:t>
      </w:r>
      <w:r w:rsidRPr="00606995">
        <w:rPr>
          <w:bCs/>
        </w:rPr>
        <w:t>:</w:t>
      </w:r>
      <w:r>
        <w:rPr>
          <w:bCs/>
        </w:rPr>
        <w:t xml:space="preserve"> As noted before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is observable if the execution price, the trade rate, and the coefficient of the market impact are all known.</w:t>
      </w:r>
    </w:p>
    <w:p w:rsidR="006A5FE9" w:rsidRDefault="00606995" w:rsidP="00CE6DDA">
      <w:pPr>
        <w:pStyle w:val="ListParagraph"/>
        <w:numPr>
          <w:ilvl w:val="0"/>
          <w:numId w:val="100"/>
        </w:numPr>
        <w:spacing w:line="360" w:lineRule="auto"/>
        <w:rPr>
          <w:bCs/>
        </w:rPr>
      </w:pPr>
      <w:r>
        <w:rPr>
          <w:bCs/>
          <w:u w:val="single"/>
        </w:rPr>
        <w:t>Outcome Partitioning at the Decision Instant</w:t>
      </w:r>
      <w:r w:rsidRPr="00606995">
        <w:rPr>
          <w:bCs/>
        </w:rPr>
        <w:t>:</w:t>
      </w:r>
      <w:r>
        <w:rPr>
          <w:bCs/>
        </w:rPr>
        <w:t xml:space="preserve"> The real-line is partitioned into </w:t>
      </w:r>
      <m:oMath>
        <m:r>
          <w:rPr>
            <w:rFonts w:ascii="Cambria Math" w:hAnsi="Cambria Math"/>
          </w:rPr>
          <m:t>n</m:t>
        </m:r>
      </m:oMath>
      <w:r>
        <w:rPr>
          <w:bCs/>
        </w:rPr>
        <w:t xml:space="preserve"> intervals </w:t>
      </w:r>
      <m:oMath>
        <m:sSub>
          <m:sSubPr>
            <m:ctrlPr>
              <w:rPr>
                <w:rFonts w:ascii="Cambria Math" w:hAnsi="Cambria Math"/>
                <w:bCs/>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r>
              <w:rPr>
                <w:rFonts w:ascii="Cambria Math" w:hAnsi="Cambria Math"/>
              </w:rPr>
              <m:t>I</m:t>
            </m:r>
          </m:e>
          <m:sub>
            <m:r>
              <w:rPr>
                <w:rFonts w:ascii="Cambria Math" w:hAnsi="Cambria Math"/>
              </w:rPr>
              <m:t>n</m:t>
            </m:r>
          </m:sub>
        </m:sSub>
      </m:oMath>
      <w:r>
        <w:rPr>
          <w:bCs/>
        </w:rPr>
        <w:t xml:space="preserve"> and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 if</w:t>
      </w:r>
    </w:p>
    <w:p w:rsidR="006A5FE9" w:rsidRDefault="006A5FE9" w:rsidP="006A5FE9">
      <w:pPr>
        <w:pStyle w:val="ListParagraph"/>
        <w:spacing w:line="360" w:lineRule="auto"/>
        <w:ind w:left="360"/>
        <w:rPr>
          <w:bCs/>
          <w:u w:val="single"/>
        </w:rPr>
      </w:pPr>
    </w:p>
    <w:p w:rsidR="006A5FE9" w:rsidRDefault="00606995"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j</m:t>
              </m:r>
            </m:sub>
          </m:sSub>
        </m:oMath>
      </m:oMathPara>
    </w:p>
    <w:p w:rsidR="006A5FE9" w:rsidRDefault="006A5FE9" w:rsidP="006A5FE9">
      <w:pPr>
        <w:pStyle w:val="ListParagraph"/>
        <w:spacing w:line="360" w:lineRule="auto"/>
        <w:ind w:left="360"/>
        <w:rPr>
          <w:bCs/>
        </w:rPr>
      </w:pPr>
    </w:p>
    <w:p w:rsidR="006A5FE9" w:rsidRDefault="00606995" w:rsidP="006A5FE9">
      <w:pPr>
        <w:pStyle w:val="ListParagraph"/>
        <w:spacing w:line="360" w:lineRule="auto"/>
        <w:ind w:left="360"/>
        <w:rPr>
          <w:bCs/>
        </w:rPr>
      </w:pPr>
      <w:r>
        <w:rPr>
          <w:bCs/>
        </w:rPr>
        <w:t xml:space="preserve">For large </w:t>
      </w:r>
      <m:oMath>
        <m:r>
          <w:rPr>
            <w:rFonts w:ascii="Cambria Math" w:hAnsi="Cambria Math"/>
          </w:rPr>
          <m:t>n</m:t>
        </m:r>
      </m:oMath>
      <w:r>
        <w:rPr>
          <w:bCs/>
        </w:rPr>
        <w:t xml:space="preserve"> this approaches a continuous dependence</w:t>
      </w:r>
    </w:p>
    <w:p w:rsidR="006A5FE9" w:rsidRDefault="006A5FE9" w:rsidP="006A5FE9">
      <w:pPr>
        <w:pStyle w:val="ListParagraph"/>
        <w:spacing w:line="360" w:lineRule="auto"/>
        <w:ind w:left="360"/>
        <w:rPr>
          <w:bCs/>
        </w:rPr>
      </w:pPr>
    </w:p>
    <w:p w:rsidR="00606995" w:rsidRPr="006A5FE9" w:rsidRDefault="00606995" w:rsidP="006A5FE9">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=f</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oMath>
      </m:oMathPara>
    </w:p>
    <w:p w:rsidR="006A5FE9" w:rsidRDefault="006A5FE9" w:rsidP="006A5FE9">
      <w:pPr>
        <w:pStyle w:val="ListParagraph"/>
        <w:spacing w:line="360" w:lineRule="auto"/>
        <w:ind w:left="360"/>
        <w:rPr>
          <w:bCs/>
        </w:rPr>
      </w:pPr>
    </w:p>
    <w:p w:rsidR="00371C05" w:rsidRDefault="00371C05" w:rsidP="00CE6DDA">
      <w:pPr>
        <w:pStyle w:val="ListParagraph"/>
        <w:numPr>
          <w:ilvl w:val="0"/>
          <w:numId w:val="100"/>
        </w:numPr>
        <w:spacing w:line="360" w:lineRule="auto"/>
        <w:rPr>
          <w:bCs/>
        </w:rPr>
      </w:pPr>
      <w:r>
        <w:rPr>
          <w:bCs/>
          <w:u w:val="single"/>
        </w:rPr>
        <w:t xml:space="preserve">Price vs Cost </w:t>
      </w:r>
      <w:proofErr w:type="gramStart"/>
      <w:r>
        <w:rPr>
          <w:bCs/>
          <w:u w:val="single"/>
        </w:rPr>
        <w:t xml:space="preserve">Bound </w:t>
      </w:r>
      <w:proofErr w:type="gramEnd"/>
      <m:oMath>
        <m:acc>
          <m:accPr>
            <m:chr m:val="̅"/>
            <m:ctrlPr>
              <w:rPr>
                <w:rFonts w:ascii="Cambria Math" w:hAnsi="Cambria Math"/>
                <w:bCs/>
                <w:i/>
                <w:u w:val="single"/>
              </w:rPr>
            </m:ctrlPr>
          </m:accPr>
          <m:e>
            <m:r>
              <w:rPr>
                <w:rFonts w:ascii="Cambria Math" w:hAnsi="Cambria Math"/>
                <w:u w:val="single"/>
              </w:rPr>
              <m:t>κ</m:t>
            </m:r>
          </m:e>
        </m:acc>
      </m:oMath>
      <w:r>
        <w:rPr>
          <w:bCs/>
        </w:rPr>
        <w:t xml:space="preserve">: The intuition seen in the Introduction section indicates that using the accumulated cost should be more effective than using the instantaneous price at time </w:t>
      </w:r>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371C05" w:rsidRDefault="00371C05" w:rsidP="00CE6DDA">
      <w:pPr>
        <w:pStyle w:val="ListParagraph"/>
        <w:numPr>
          <w:ilvl w:val="0"/>
          <w:numId w:val="100"/>
        </w:numPr>
        <w:spacing w:line="360" w:lineRule="auto"/>
        <w:rPr>
          <w:bCs/>
        </w:rPr>
      </w:pPr>
      <w:r>
        <w:rPr>
          <w:bCs/>
          <w:u w:val="single"/>
        </w:rPr>
        <w:t>Pre-fixing Decision Time Urgencies</w:t>
      </w:r>
      <w:r w:rsidRPr="00371C05">
        <w:rPr>
          <w:bCs/>
        </w:rPr>
        <w:t>:</w:t>
      </w:r>
      <w:r>
        <w:rPr>
          <w:bCs/>
        </w:rPr>
        <w:t xml:space="preserve"> Before trading begins, the decision </w:t>
      </w:r>
      <w:proofErr w:type="gramStart"/>
      <w:r>
        <w:rPr>
          <w:bCs/>
        </w:rPr>
        <w:t xml:space="preserve">time </w:t>
      </w:r>
      <w:proofErr w:type="gramEnd"/>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 xml:space="preserve">, the interval break-points, and the </w:t>
      </w:r>
      <m:oMath>
        <m:r>
          <w:rPr>
            <w:rFonts w:ascii="Cambria Math" w:hAnsi="Cambria Math"/>
          </w:rPr>
          <m:t>n+1</m:t>
        </m:r>
      </m:oMath>
      <w:r>
        <w:rPr>
          <w:bCs/>
        </w:rPr>
        <w:t xml:space="preserve"> urgencies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1</m:t>
            </m:r>
          </m:sub>
        </m:sSub>
        <m:r>
          <w:rPr>
            <w:rFonts w:ascii="Cambria Math" w:hAnsi="Cambria Math"/>
          </w:rPr>
          <m:t xml:space="preserve">, ⋯, </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n</m:t>
            </m:r>
          </m:sub>
        </m:sSub>
      </m:oMath>
      <w:r>
        <w:rPr>
          <w:bCs/>
        </w:rPr>
        <w:t xml:space="preserve"> are all fixed. However it is not known which trajectory shall actually be executed until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oMath>
      <w:r>
        <w:rPr>
          <w:bCs/>
        </w:rPr>
        <w:t xml:space="preserve"> is observed at </w:t>
      </w:r>
      <w:proofErr w:type="gramStart"/>
      <w:r>
        <w:rPr>
          <w:bCs/>
        </w:rPr>
        <w:t xml:space="preserve">time </w:t>
      </w:r>
      <w:proofErr w:type="gramEnd"/>
      <m:oMath>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oMath>
      <w:r>
        <w:rPr>
          <w:bCs/>
        </w:rPr>
        <w:t>.</w:t>
      </w:r>
    </w:p>
    <w:p w:rsidR="006A5FE9" w:rsidRDefault="00371C05" w:rsidP="00CE6DDA">
      <w:pPr>
        <w:pStyle w:val="ListParagraph"/>
        <w:numPr>
          <w:ilvl w:val="0"/>
          <w:numId w:val="100"/>
        </w:numPr>
        <w:spacing w:line="360" w:lineRule="auto"/>
        <w:rPr>
          <w:bCs/>
        </w:rPr>
      </w:pPr>
      <w:r>
        <w:rPr>
          <w:bCs/>
          <w:u w:val="single"/>
        </w:rPr>
        <w:t>Cost of the Decision Trajectory</w:t>
      </w:r>
      <w:r w:rsidRPr="00371C05">
        <w:rPr>
          <w:bCs/>
        </w:rPr>
        <w:t>:</w:t>
      </w:r>
      <w:r>
        <w:rPr>
          <w:bCs/>
        </w:rPr>
        <w:t xml:space="preserv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oMath>
      <w:r>
        <w:rPr>
          <w:bCs/>
        </w:rPr>
        <w:t xml:space="preserve"> is the cost incurred in the second part of the trajectory if urgency </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j</m:t>
            </m:r>
          </m:sub>
        </m:sSub>
      </m:oMath>
      <w:r>
        <w:rPr>
          <w:bCs/>
        </w:rPr>
        <w:t xml:space="preserve"> is used:</w:t>
      </w:r>
    </w:p>
    <w:p w:rsidR="006A5FE9" w:rsidRDefault="006A5FE9" w:rsidP="006A5FE9">
      <w:pPr>
        <w:pStyle w:val="ListParagraph"/>
        <w:spacing w:line="360" w:lineRule="auto"/>
        <w:ind w:left="360"/>
        <w:rPr>
          <w:bCs/>
          <w:u w:val="single"/>
        </w:rPr>
      </w:pPr>
    </w:p>
    <w:p w:rsidR="00371C05" w:rsidRPr="006A5FE9" w:rsidRDefault="00371C05"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+μ</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d>
                <m:dPr>
                  <m:begChr m:val="["/>
                  <m:endChr m:val="]"/>
                  <m:ctrlPr>
                    <w:rPr>
                      <w:rFonts w:ascii="Cambria Math" w:hAnsi="Cambria Math"/>
                      <w:bCs/>
                      <w:i/>
                    </w:rPr>
                  </m:ctrlPr>
                </m:dPr>
                <m:e>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+μ</m:t>
                  </m:r>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d>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r>
            <w:rPr>
              <w:rFonts w:ascii="Cambria Math" w:hAnsi="Cambria Math"/>
            </w:rPr>
            <m:t>-</m:t>
          </m:r>
          <m:sSub>
            <m:sSubPr>
              <m:ctrlPr>
                <w:rPr>
                  <w:rFonts w:ascii="Cambria Math" w:hAnsi="Cambria Math"/>
                  <w:bCs/>
                  <w:i/>
                </w:rPr>
              </m:ctrlPr>
            </m:sSubPr>
            <m:e>
              <m:acc>
                <m:accPr>
                  <m:ctrlPr>
                    <w:rPr>
                      <w:rFonts w:ascii="Cambria Math" w:hAnsi="Cambria Math"/>
                      <w:bCs/>
                      <w:i/>
                    </w:rPr>
                  </m:ctrlPr>
                </m:accPr>
                <m:e>
                  <m:r>
                    <w:rPr>
                      <w:rFonts w:ascii="Cambria Math" w:hAnsi="Cambria Math"/>
                    </w:rPr>
                    <m:t>x</m:t>
                  </m:r>
                </m:e>
              </m:acc>
            </m:e>
            <m:sub>
              <m:r>
                <w:rPr>
                  <w:rFonts w:ascii="Cambria Math" w:hAnsi="Cambria Math"/>
                </w:rPr>
                <m:t>*</m:t>
              </m:r>
            </m:sub>
          </m:sSub>
          <m:acc>
            <m:accPr>
              <m:ctrlPr>
                <w:rPr>
                  <w:rFonts w:ascii="Cambria Math" w:hAnsi="Cambria Math"/>
                  <w:bCs/>
                  <w:i/>
                </w:rPr>
              </m:ctrlPr>
            </m:accPr>
            <m:e>
              <m:r>
                <w:rPr>
                  <w:rFonts w:ascii="Cambria Math" w:hAnsi="Cambria Math"/>
                </w:rPr>
                <m:t>B</m:t>
              </m:r>
            </m:e>
          </m:acc>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oMath>
      </m:oMathPara>
    </w:p>
    <w:p w:rsidR="006A5FE9" w:rsidRDefault="006A5FE9" w:rsidP="006A5FE9">
      <w:pPr>
        <w:pStyle w:val="ListParagraph"/>
        <w:spacing w:line="360" w:lineRule="auto"/>
        <w:ind w:left="360"/>
        <w:rPr>
          <w:bCs/>
        </w:rPr>
      </w:pPr>
    </w:p>
    <w:p w:rsidR="006A5FE9" w:rsidRDefault="00371C05" w:rsidP="00CE6DDA">
      <w:pPr>
        <w:pStyle w:val="ListParagraph"/>
        <w:numPr>
          <w:ilvl w:val="0"/>
          <w:numId w:val="100"/>
        </w:numPr>
        <w:spacing w:line="360" w:lineRule="auto"/>
        <w:rPr>
          <w:bCs/>
        </w:rPr>
      </w:pPr>
      <w:r>
        <w:rPr>
          <w:bCs/>
          <w:u w:val="single"/>
        </w:rPr>
        <w:t>Total Cost across the Trajectory</w:t>
      </w:r>
      <w:r>
        <w:rPr>
          <w:bCs/>
        </w:rPr>
        <w:t>: The total cost is then</w:t>
      </w:r>
    </w:p>
    <w:p w:rsidR="006A5FE9" w:rsidRDefault="006A5FE9" w:rsidP="006A5FE9">
      <w:pPr>
        <w:pStyle w:val="ListParagraph"/>
        <w:spacing w:line="360" w:lineRule="auto"/>
        <w:ind w:left="360"/>
        <w:rPr>
          <w:bCs/>
          <w:u w:val="single"/>
        </w:rPr>
      </w:pPr>
    </w:p>
    <w:p w:rsidR="006A5FE9" w:rsidRDefault="00E646D0" w:rsidP="006A5FE9">
      <w:pPr>
        <w:pStyle w:val="ListParagraph"/>
        <w:spacing w:line="360" w:lineRule="auto"/>
        <w:ind w:left="360"/>
        <w:rPr>
          <w:bCs/>
        </w:rPr>
      </w:pPr>
      <m:oMathPara>
        <m:oMath>
          <m:acc>
            <m:accPr>
              <m:ctrlPr>
                <w:rPr>
                  <w:rFonts w:ascii="Cambria Math" w:hAnsi="Cambria Math"/>
                  <w:bCs/>
                  <w:i/>
                </w:rPr>
              </m:ctrlPr>
            </m:accPr>
            <m:e>
              <m:r>
                <m:rPr>
                  <m:scr m:val="script"/>
                </m:rPr>
                <w:rPr>
                  <w:rFonts w:ascii="Cambria Math" w:hAnsi="Cambria Math"/>
                </w:rPr>
                <m:t>C</m:t>
              </m:r>
            </m:e>
          </m:acc>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j</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sub>
          </m:sSub>
        </m:oMath>
      </m:oMathPara>
    </w:p>
    <w:p w:rsidR="006A5FE9" w:rsidRDefault="006A5FE9" w:rsidP="006A5FE9">
      <w:pPr>
        <w:pStyle w:val="ListParagraph"/>
        <w:spacing w:line="360" w:lineRule="auto"/>
        <w:ind w:left="360"/>
        <w:rPr>
          <w:bCs/>
        </w:rPr>
      </w:pPr>
    </w:p>
    <w:p w:rsidR="006A5FE9" w:rsidRDefault="00371C05" w:rsidP="006A5FE9">
      <w:pPr>
        <w:pStyle w:val="ListParagraph"/>
        <w:spacing w:line="360" w:lineRule="auto"/>
        <w:ind w:left="360"/>
        <w:rPr>
          <w:bCs/>
        </w:rPr>
      </w:pPr>
      <w:proofErr w:type="gramStart"/>
      <w:r>
        <w:rPr>
          <w:bCs/>
        </w:rPr>
        <w:t>where</w:t>
      </w:r>
      <w:proofErr w:type="gramEnd"/>
    </w:p>
    <w:p w:rsidR="006A5FE9" w:rsidRDefault="006A5FE9" w:rsidP="006A5FE9">
      <w:pPr>
        <w:pStyle w:val="ListParagraph"/>
        <w:spacing w:line="360" w:lineRule="auto"/>
        <w:ind w:left="360"/>
        <w:rPr>
          <w:bCs/>
        </w:rPr>
      </w:pPr>
    </w:p>
    <w:p w:rsidR="006A5FE9" w:rsidRDefault="00E646D0" w:rsidP="006A5FE9">
      <w:pPr>
        <w:pStyle w:val="ListParagraph"/>
        <w:spacing w:line="360" w:lineRule="auto"/>
        <w:ind w:left="360"/>
        <w:rPr>
          <w:bCs/>
        </w:rPr>
      </w:pPr>
      <m:oMathPara>
        <m:oMath>
          <m:r>
            <m:rPr>
              <m:scr m:val="script"/>
            </m:rPr>
            <w:rPr>
              <w:rFonts w:ascii="Cambria Math" w:hAnsi="Cambria Math"/>
            </w:rPr>
            <m:t>J</m:t>
          </m:r>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e>
          </m:d>
          <m:r>
            <w:rPr>
              <w:rFonts w:ascii="Cambria Math" w:hAnsi="Cambria Math"/>
            </w:rPr>
            <m:t>=i</m:t>
          </m:r>
        </m:oMath>
      </m:oMathPara>
    </w:p>
    <w:p w:rsidR="006A5FE9" w:rsidRDefault="006A5FE9" w:rsidP="006A5FE9">
      <w:pPr>
        <w:pStyle w:val="ListParagraph"/>
        <w:spacing w:line="360" w:lineRule="auto"/>
        <w:ind w:left="360"/>
        <w:rPr>
          <w:bCs/>
        </w:rPr>
      </w:pPr>
    </w:p>
    <w:p w:rsidR="006A5FE9" w:rsidRDefault="00371C05" w:rsidP="006A5FE9">
      <w:pPr>
        <w:pStyle w:val="ListParagraph"/>
        <w:spacing w:line="360" w:lineRule="auto"/>
        <w:ind w:left="360"/>
        <w:rPr>
          <w:bCs/>
        </w:rPr>
      </w:pPr>
      <w:proofErr w:type="gramStart"/>
      <w:r>
        <w:rPr>
          <w:bCs/>
        </w:rPr>
        <w:t>if</w:t>
      </w:r>
      <w:proofErr w:type="gramEnd"/>
    </w:p>
    <w:p w:rsidR="006A5FE9" w:rsidRDefault="006A5FE9" w:rsidP="006A5FE9">
      <w:pPr>
        <w:pStyle w:val="ListParagraph"/>
        <w:spacing w:line="360" w:lineRule="auto"/>
        <w:ind w:left="360"/>
        <w:rPr>
          <w:bCs/>
        </w:rPr>
      </w:pPr>
    </w:p>
    <w:p w:rsidR="006A5FE9" w:rsidRDefault="00E646D0" w:rsidP="006A5FE9">
      <w:pPr>
        <w:pStyle w:val="ListParagraph"/>
        <w:spacing w:line="360" w:lineRule="auto"/>
        <w:ind w:left="360"/>
        <w:rPr>
          <w:bCs/>
        </w:rPr>
      </w:pPr>
      <m:oMathPara>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i</m:t>
              </m:r>
            </m:sub>
          </m:sSub>
        </m:oMath>
      </m:oMathPara>
    </w:p>
    <w:p w:rsidR="006A5FE9" w:rsidRDefault="006A5FE9" w:rsidP="006A5FE9">
      <w:pPr>
        <w:pStyle w:val="ListParagraph"/>
        <w:spacing w:line="360" w:lineRule="auto"/>
        <w:ind w:left="360"/>
        <w:rPr>
          <w:bCs/>
        </w:rPr>
      </w:pPr>
    </w:p>
    <w:p w:rsidR="00371C05" w:rsidRDefault="00E646D0" w:rsidP="006A5FE9">
      <w:pPr>
        <w:pStyle w:val="ListParagraph"/>
        <w:spacing w:line="360" w:lineRule="auto"/>
        <w:ind w:left="360"/>
        <w:rPr>
          <w:bCs/>
        </w:rPr>
      </w:pPr>
      <w:r>
        <w:rPr>
          <w:bCs/>
        </w:rPr>
        <w:t>Although the total cost is not Gaussian the optimal frontier is still computed using mean-variance optimization.</w:t>
      </w:r>
    </w:p>
    <w:p w:rsidR="00E646D0" w:rsidRDefault="00E646D0" w:rsidP="00E646D0">
      <w:pPr>
        <w:spacing w:line="360" w:lineRule="auto"/>
        <w:rPr>
          <w:bCs/>
        </w:rPr>
      </w:pPr>
    </w:p>
    <w:p w:rsidR="00E646D0" w:rsidRDefault="00E646D0" w:rsidP="00E646D0">
      <w:pPr>
        <w:spacing w:line="360" w:lineRule="auto"/>
        <w:rPr>
          <w:bCs/>
        </w:rPr>
      </w:pPr>
    </w:p>
    <w:p w:rsidR="00E646D0" w:rsidRPr="00E646D0" w:rsidRDefault="00E646D0" w:rsidP="00E646D0">
      <w:pPr>
        <w:spacing w:line="360" w:lineRule="auto"/>
        <w:rPr>
          <w:b/>
          <w:bCs/>
          <w:sz w:val="28"/>
          <w:szCs w:val="28"/>
        </w:rPr>
      </w:pPr>
      <w:r w:rsidRPr="00E646D0">
        <w:rPr>
          <w:b/>
          <w:bCs/>
          <w:sz w:val="28"/>
          <w:szCs w:val="28"/>
        </w:rPr>
        <w:t>Single Update Mean and Variance</w:t>
      </w:r>
    </w:p>
    <w:p w:rsidR="00E646D0" w:rsidRDefault="00E646D0" w:rsidP="00E646D0">
      <w:pPr>
        <w:spacing w:line="360" w:lineRule="auto"/>
        <w:rPr>
          <w:bCs/>
        </w:rPr>
      </w:pPr>
    </w:p>
    <w:p w:rsidR="00E646D0" w:rsidRDefault="00E646D0" w:rsidP="00E646D0">
      <w:pPr>
        <w:pStyle w:val="ListParagraph"/>
        <w:numPr>
          <w:ilvl w:val="0"/>
          <w:numId w:val="101"/>
        </w:numPr>
        <w:spacing w:line="360" w:lineRule="auto"/>
        <w:rPr>
          <w:bCs/>
        </w:rPr>
      </w:pPr>
      <w:r w:rsidRPr="00E646D0">
        <w:rPr>
          <w:bCs/>
          <w:u w:val="single"/>
        </w:rPr>
        <w:t>Initial Time Decision Mean/Variance</w:t>
      </w:r>
      <w:r w:rsidRPr="00E646D0">
        <w:rPr>
          <w:bCs/>
        </w:rPr>
        <w:t xml:space="preserve">: As described before the mean and the variance are calculated at the initial time. Each variable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sidRPr="00E646D0">
        <w:rPr>
          <w:bCs/>
        </w:rPr>
        <w:t xml:space="preserve"> is Gaussian with mean </w:t>
      </w:r>
      <m:oMath>
        <m:sSub>
          <m:sSubPr>
            <m:ctrlPr>
              <w:rPr>
                <w:rFonts w:ascii="Cambria Math" w:hAnsi="Cambria Math"/>
                <w:bCs/>
                <w:i/>
              </w:rPr>
            </m:ctrlPr>
          </m:sSubPr>
          <m:e>
            <m:r>
              <w:rPr>
                <w:rFonts w:ascii="Cambria Math" w:hAnsi="Cambria Math"/>
              </w:rPr>
              <m:t>E</m:t>
            </m:r>
          </m:e>
          <m:sub>
            <m:r>
              <w:rPr>
                <w:rFonts w:ascii="Cambria Math" w:hAnsi="Cambria Math"/>
              </w:rPr>
              <m:t>i</m:t>
            </m:r>
          </m:sub>
        </m:sSub>
        <m:r>
          <w:rPr>
            <w:rFonts w:ascii="Cambria Math" w:hAnsi="Cambria Math"/>
          </w:rPr>
          <m:t>=μ</m:t>
        </m:r>
        <m:sSub>
          <m:sSubPr>
            <m:ctrlPr>
              <w:rPr>
                <w:rFonts w:ascii="Cambria Math" w:hAnsi="Cambria Math"/>
                <w:bCs/>
                <w:i/>
              </w:rPr>
            </m:ctrlPr>
          </m:sSubPr>
          <m:e>
            <m:r>
              <w:rPr>
                <w:rFonts w:ascii="Cambria Math" w:hAnsi="Cambria Math"/>
              </w:rPr>
              <m:t>F</m:t>
            </m:r>
          </m:e>
          <m:sub>
            <m:r>
              <w:rPr>
                <w:rFonts w:ascii="Cambria Math" w:hAnsi="Cambria Math"/>
              </w:rPr>
              <m:t>i</m:t>
            </m:r>
          </m:sub>
        </m:sSub>
      </m:oMath>
      <w:r w:rsidRPr="00E646D0">
        <w:rPr>
          <w:bCs/>
        </w:rPr>
        <w:t xml:space="preserve"> and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where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sidRPr="00E646D0">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sidRPr="00E646D0">
        <w:rPr>
          <w:bCs/>
        </w:rPr>
        <w:t xml:space="preserve"> are integrals of the form </w:t>
      </w:r>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w:r w:rsidRPr="00E646D0">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nary>
          <m:naryPr>
            <m:limLoc m:val="undOvr"/>
            <m:ctrlPr>
              <w:rPr>
                <w:rFonts w:ascii="Cambria Math" w:hAnsi="Cambria Math"/>
                <w:bCs/>
                <w:i/>
              </w:rPr>
            </m:ctrlPr>
          </m:naryPr>
          <m: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sub>
          <m:sup>
            <m:r>
              <w:rPr>
                <w:rFonts w:ascii="Cambria Math" w:hAnsi="Cambria Math"/>
              </w:rPr>
              <m:t>1</m:t>
            </m:r>
          </m:sup>
          <m:e>
            <m:sSup>
              <m:sSupPr>
                <m:ctrlPr>
                  <w:rPr>
                    <w:rFonts w:ascii="Cambria Math" w:hAnsi="Cambria Math"/>
                    <w:bCs/>
                    <w:i/>
                  </w:rPr>
                </m:ctrlPr>
              </m:sSupPr>
              <m:e>
                <m:acc>
                  <m:accPr>
                    <m:ctrlPr>
                      <w:rPr>
                        <w:rFonts w:ascii="Cambria Math" w:hAnsi="Cambria Math"/>
                        <w:bCs/>
                        <w:i/>
                      </w:rPr>
                    </m:ctrlPr>
                  </m:accPr>
                  <m:e>
                    <m:r>
                      <w:rPr>
                        <w:rFonts w:ascii="Cambria Math" w:hAnsi="Cambria Math"/>
                      </w:rPr>
                      <m:t>x</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w:r w:rsidRPr="00E646D0">
        <w:rPr>
          <w:bCs/>
        </w:rPr>
        <w:t xml:space="preserve"> which do not depend </w:t>
      </w:r>
      <w:proofErr w:type="gramStart"/>
      <w:r w:rsidRPr="00E646D0">
        <w:rPr>
          <w:bCs/>
        </w:rPr>
        <w:t xml:space="preserve">on </w:t>
      </w:r>
      <w:proofErr w:type="gramEnd"/>
      <m:oMath>
        <m:r>
          <w:rPr>
            <w:rFonts w:ascii="Cambria Math" w:hAnsi="Cambria Math"/>
          </w:rPr>
          <m:t>μ</m:t>
        </m:r>
      </m:oMath>
      <w:r w:rsidRPr="00E646D0">
        <w:rPr>
          <w:bCs/>
        </w:rPr>
        <w:t>.</w:t>
      </w:r>
    </w:p>
    <w:p w:rsidR="000B3CCD" w:rsidRDefault="000B3CCD" w:rsidP="00E646D0">
      <w:pPr>
        <w:pStyle w:val="ListParagraph"/>
        <w:numPr>
          <w:ilvl w:val="0"/>
          <w:numId w:val="101"/>
        </w:numPr>
        <w:spacing w:line="360" w:lineRule="auto"/>
        <w:rPr>
          <w:bCs/>
        </w:rPr>
      </w:pPr>
      <w:r>
        <w:rPr>
          <w:bCs/>
          <w:u w:val="single"/>
        </w:rPr>
        <w:t>Initial and Decision Marginal Distributions</w:t>
      </w:r>
      <w:r w:rsidRPr="000B3CCD">
        <w:rPr>
          <w:bCs/>
        </w:rPr>
        <w:t>:</w:t>
      </w:r>
      <w:r>
        <w:rPr>
          <w:bCs/>
        </w:rPr>
        <w:t xml:space="preserve"> Next the mean and the variance of each possible decision trajectory cost needs to be evaluated.</w:t>
      </w:r>
    </w:p>
    <w:p w:rsidR="000B3CCD" w:rsidRDefault="000B3CCD" w:rsidP="00E646D0">
      <w:pPr>
        <w:pStyle w:val="ListParagraph"/>
        <w:numPr>
          <w:ilvl w:val="0"/>
          <w:numId w:val="101"/>
        </w:numPr>
        <w:spacing w:line="360" w:lineRule="auto"/>
        <w:rPr>
          <w:bCs/>
        </w:rPr>
      </w:pPr>
      <w:r>
        <w:rPr>
          <w:bCs/>
          <w:u w:val="single"/>
        </w:rPr>
        <w:t>Decision Cost Trajectory Mean and Variance</w:t>
      </w:r>
      <w:r w:rsidRPr="000B3CCD">
        <w:rPr>
          <w:bCs/>
        </w:rPr>
        <w:t>:</w:t>
      </w:r>
      <w:r>
        <w:rPr>
          <w:bCs/>
        </w:rPr>
        <w:t xml:space="preserve"> The following integrals ar4e readily determined: </w:t>
      </w:r>
      <m:oMath>
        <m:sSub>
          <m:sSubPr>
            <m:ctrlPr>
              <w:rPr>
                <w:rFonts w:ascii="Cambria Math" w:hAnsi="Cambria Math"/>
                <w:bCs/>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w:r>
        <w:rPr>
          <w:bCs/>
        </w:rPr>
        <w:t xml:space="preserve">  </w:t>
      </w:r>
      <m:oMath>
        <m:sSub>
          <m:sSubPr>
            <m:ctrlPr>
              <w:rPr>
                <w:rFonts w:ascii="Cambria Math" w:hAnsi="Cambria Math"/>
                <w:bCs/>
                <w:i/>
              </w:rPr>
            </m:ctrlPr>
          </m:sSubPr>
          <m:e>
            <m:r>
              <w:rPr>
                <w:rFonts w:ascii="Cambria Math" w:hAnsi="Cambria Math"/>
              </w:rPr>
              <m:t>V</m:t>
            </m:r>
          </m:e>
          <m:sub>
            <m:r>
              <w:rPr>
                <w:rFonts w:ascii="Cambria Math" w:hAnsi="Cambria Math"/>
              </w:rPr>
              <m:t>0</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d>
              </m:e>
            </m:func>
            <m:r>
              <w:rPr>
                <w:rFonts w:ascii="Cambria Math" w:hAnsi="Cambria Math"/>
              </w:rPr>
              <m:t>-</m:t>
            </m:r>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m:t>
            </m:r>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w:r w:rsidR="007730EE">
        <w:rPr>
          <w:bCs/>
        </w:rPr>
        <w:t xml:space="preserve"> and </w:t>
      </w:r>
      <m:oMath>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w:r w:rsidR="007730EE">
        <w:rPr>
          <w:bCs/>
        </w:rPr>
        <w:t xml:space="preserve">  and  </w:t>
      </w:r>
      <m:oMath>
        <m:sSub>
          <m:sSubPr>
            <m:ctrlPr>
              <w:rPr>
                <w:rFonts w:ascii="Cambria Math" w:hAnsi="Cambria Math"/>
                <w:bCs/>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bCs/>
                <w:i/>
              </w:rPr>
            </m:ctrlPr>
          </m:fPr>
          <m:num>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num>
          <m:den>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d>
                  <m:dPr>
                    <m:begChr m:val="["/>
                    <m:endChr m:val="]"/>
                    <m:ctrlPr>
                      <w:rPr>
                        <w:rFonts w:ascii="Cambria Math" w:hAnsi="Cambria Math"/>
                        <w:bCs/>
                        <w:i/>
                      </w:rPr>
                    </m:ctrlPr>
                  </m:dPr>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den>
        </m:f>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e>
                </m:d>
              </m:e>
            </m:func>
            <m:r>
              <w:rPr>
                <w:rFonts w:ascii="Cambria Math" w:hAnsi="Cambria Math"/>
              </w:rPr>
              <m:t>-2</m:t>
            </m:r>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i</m:t>
                </m:r>
              </m:sub>
            </m:sSub>
            <m:d>
              <m:dPr>
                <m:ctrlPr>
                  <w:rPr>
                    <w:rFonts w:ascii="Cambria Math" w:hAnsi="Cambria Math"/>
                    <w:bCs/>
                    <w:i/>
                  </w:rPr>
                </m:ctrlPr>
              </m:dPr>
              <m:e>
                <m:r>
                  <w:rPr>
                    <w:rFonts w:ascii="Cambria Math" w:hAnsi="Cambria Math"/>
                  </w:rPr>
                  <m:t>1-</m:t>
                </m:r>
                <m:sSub>
                  <m:sSubPr>
                    <m:ctrlPr>
                      <w:rPr>
                        <w:rFonts w:ascii="Cambria Math" w:hAnsi="Cambria Math"/>
                        <w:bCs/>
                        <w:i/>
                      </w:rPr>
                    </m:ctrlPr>
                  </m:sSubPr>
                  <m:e>
                    <m:acc>
                      <m:accPr>
                        <m:ctrlPr>
                          <w:rPr>
                            <w:rFonts w:ascii="Cambria Math" w:hAnsi="Cambria Math"/>
                            <w:bCs/>
                            <w:i/>
                          </w:rPr>
                        </m:ctrlPr>
                      </m:accPr>
                      <m:e>
                        <m:r>
                          <w:rPr>
                            <w:rFonts w:ascii="Cambria Math" w:hAnsi="Cambria Math"/>
                          </w:rPr>
                          <m:t>T</m:t>
                        </m:r>
                      </m:e>
                    </m:acc>
                  </m:e>
                  <m:sub>
                    <m:r>
                      <w:rPr>
                        <w:rFonts w:ascii="Cambria Math" w:hAnsi="Cambria Math"/>
                      </w:rPr>
                      <m:t>*</m:t>
                    </m:r>
                  </m:sub>
                </m:sSub>
              </m:e>
            </m:d>
          </m:num>
          <m:den>
            <m:r>
              <w:rPr>
                <w:rFonts w:ascii="Cambria Math" w:hAnsi="Cambria Math"/>
              </w:rPr>
              <m:t>4</m:t>
            </m:r>
            <m:func>
              <m:funcPr>
                <m:ctrlPr>
                  <w:rPr>
                    <w:rFonts w:ascii="Cambria Math" w:hAnsi="Cambria Math"/>
                    <w:bCs/>
                    <w:i/>
                  </w:rPr>
                </m:ctrlPr>
              </m:funcPr>
              <m:fName>
                <m:sSup>
                  <m:sSupPr>
                    <m:ctrlPr>
                      <w:rPr>
                        <w:rFonts w:ascii="Cambria Math" w:hAnsi="Cambria Math"/>
                        <w:bCs/>
                      </w:rPr>
                    </m:ctrlPr>
                  </m:sSupPr>
                  <m:e>
                    <m:r>
                      <m:rPr>
                        <m:sty m:val="p"/>
                      </m:rPr>
                      <w:rPr>
                        <w:rFonts w:ascii="Cambria Math" w:hAnsi="Cambria Math"/>
                      </w:rPr>
                      <m:t>sinh</m:t>
                    </m:r>
                  </m:e>
                  <m:sup>
                    <m:r>
                      <w:rPr>
                        <w:rFonts w:ascii="Cambria Math" w:hAnsi="Cambria Math"/>
                      </w:rPr>
                      <m:t>2</m:t>
                    </m:r>
                  </m:sup>
                </m:sSup>
              </m:fName>
              <m:e>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κ</m:t>
                        </m:r>
                      </m:e>
                    </m:acc>
                  </m:e>
                  <m:sub>
                    <m:r>
                      <w:rPr>
                        <w:rFonts w:ascii="Cambria Math" w:hAnsi="Cambria Math"/>
                      </w:rPr>
                      <m:t>0</m:t>
                    </m:r>
                  </m:sub>
                </m:sSub>
              </m:e>
            </m:func>
          </m:den>
        </m:f>
      </m:oMath>
      <w:r w:rsidR="007730EE">
        <w:rPr>
          <w:bCs/>
        </w:rPr>
        <w:t xml:space="preserve"> for </w:t>
      </w:r>
      <m:oMath>
        <m:r>
          <w:rPr>
            <w:rFonts w:ascii="Cambria Math" w:hAnsi="Cambria Math"/>
          </w:rPr>
          <m:t>i=1, ⋯, n</m:t>
        </m:r>
      </m:oMath>
      <w:r w:rsidR="00A751BC">
        <w:rPr>
          <w:bCs/>
        </w:rPr>
        <w:t>i</w:t>
      </w:r>
    </w:p>
    <w:p w:rsidR="007730EE" w:rsidRDefault="007730EE" w:rsidP="00E646D0">
      <w:pPr>
        <w:pStyle w:val="ListParagraph"/>
        <w:numPr>
          <w:ilvl w:val="0"/>
          <w:numId w:val="101"/>
        </w:numPr>
        <w:spacing w:line="360" w:lineRule="auto"/>
        <w:rPr>
          <w:bCs/>
        </w:rPr>
      </w:pPr>
      <w:r>
        <w:rPr>
          <w:bCs/>
          <w:u w:val="single"/>
        </w:rPr>
        <w:t>Trajectory Cost Distribution Density Expression</w:t>
      </w:r>
      <w:r>
        <w:rPr>
          <w:bCs/>
        </w:rPr>
        <w:t xml:space="preserve">: Each </w:t>
      </w:r>
      <m:oMath>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oMath>
      <w:r>
        <w:rPr>
          <w:bCs/>
        </w:rPr>
        <w:t xml:space="preserve"> is a Gaussian with a mean </w:t>
      </w:r>
      <m:oMath>
        <m:sSub>
          <m:sSubPr>
            <m:ctrlPr>
              <w:rPr>
                <w:rFonts w:ascii="Cambria Math" w:hAnsi="Cambria Math"/>
                <w:bCs/>
                <w:i/>
              </w:rPr>
            </m:ctrlPr>
          </m:sSubPr>
          <m:e>
            <m:r>
              <w:rPr>
                <w:rFonts w:ascii="Cambria Math" w:hAnsi="Cambria Math"/>
              </w:rPr>
              <m:t>F</m:t>
            </m:r>
          </m:e>
          <m:sub>
            <m:r>
              <w:rPr>
                <w:rFonts w:ascii="Cambria Math" w:hAnsi="Cambria Math"/>
              </w:rPr>
              <m:t>i</m:t>
            </m:r>
          </m:sub>
        </m:sSub>
      </m:oMath>
      <w:r>
        <w:rPr>
          <w:bCs/>
        </w:rPr>
        <w:t xml:space="preserve"> and a variance </w:t>
      </w:r>
      <m:oMath>
        <m:sSub>
          <m:sSubPr>
            <m:ctrlPr>
              <w:rPr>
                <w:rFonts w:ascii="Cambria Math" w:hAnsi="Cambria Math"/>
                <w:bCs/>
                <w:i/>
              </w:rPr>
            </m:ctrlPr>
          </m:sSubPr>
          <m:e>
            <m:r>
              <w:rPr>
                <w:rFonts w:ascii="Cambria Math" w:hAnsi="Cambria Math"/>
              </w:rPr>
              <m:t>V</m:t>
            </m:r>
          </m:e>
          <m:sub>
            <m:r>
              <w:rPr>
                <w:rFonts w:ascii="Cambria Math" w:hAnsi="Cambria Math"/>
              </w:rPr>
              <m:t>i</m:t>
            </m:r>
          </m:sub>
        </m:sSub>
      </m:oMath>
      <w:r>
        <w:rPr>
          <w:bCs/>
        </w:rPr>
        <w:t xml:space="preserve"> so its density is </w:t>
      </w:r>
      <m:oMath>
        <m:sSub>
          <m:sSubPr>
            <m:ctrlPr>
              <w:rPr>
                <w:rFonts w:ascii="Cambria Math" w:hAnsi="Cambria Math"/>
                <w:bCs/>
                <w:i/>
              </w:rPr>
            </m:ctrlPr>
          </m:sSubPr>
          <m:e>
            <m:r>
              <w:rPr>
                <w:rFonts w:ascii="Cambria Math" w:hAnsi="Cambria Math"/>
              </w:rPr>
              <m:t>f</m:t>
            </m:r>
          </m:e>
          <m:sub>
            <m:r>
              <w:rPr>
                <w:rFonts w:ascii="Cambria Math" w:hAnsi="Cambria Math"/>
              </w:rPr>
              <m:t>i</m:t>
            </m:r>
          </m:sub>
        </m:sSub>
        <m:d>
          <m:dPr>
            <m:ctrlPr>
              <w:rPr>
                <w:rFonts w:ascii="Cambria Math" w:hAnsi="Cambria Math"/>
                <w:bCs/>
                <w:i/>
              </w:rPr>
            </m:ctrlPr>
          </m:dPr>
          <m:e>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r>
          <w:rPr>
            <w:rFonts w:ascii="Cambria Math" w:hAnsi="Cambria Math"/>
          </w:rPr>
          <m:t>=</m:t>
        </m:r>
        <m:f>
          <m:fPr>
            <m:ctrlPr>
              <w:rPr>
                <w:rFonts w:ascii="Cambria Math" w:hAnsi="Cambria Math"/>
                <w:bCs/>
                <w:i/>
              </w:rPr>
            </m:ctrlPr>
          </m:fPr>
          <m:num>
            <m:r>
              <w:rPr>
                <w:rFonts w:ascii="Cambria Math" w:hAnsi="Cambria Math"/>
              </w:rPr>
              <m:t>1</m:t>
            </m:r>
          </m:num>
          <m:den>
            <m:rad>
              <m:radPr>
                <m:degHide m:val="1"/>
                <m:ctrlPr>
                  <w:rPr>
                    <w:rFonts w:ascii="Cambria Math" w:hAnsi="Cambria Math"/>
                    <w:bCs/>
                    <w:i/>
                  </w:rPr>
                </m:ctrlPr>
              </m:radPr>
              <m:deg/>
              <m:e>
                <m:r>
                  <w:rPr>
                    <w:rFonts w:ascii="Cambria Math" w:hAnsi="Cambria Math"/>
                  </w:rPr>
                  <m:t>2π</m:t>
                </m:r>
                <m:sSub>
                  <m:sSubPr>
                    <m:ctrlPr>
                      <w:rPr>
                        <w:rFonts w:ascii="Cambria Math" w:hAnsi="Cambria Math"/>
                        <w:bCs/>
                        <w:i/>
                      </w:rPr>
                    </m:ctrlPr>
                  </m:sSubPr>
                  <m:e>
                    <m:r>
                      <w:rPr>
                        <w:rFonts w:ascii="Cambria Math" w:hAnsi="Cambria Math"/>
                      </w:rPr>
                      <m:t>V</m:t>
                    </m:r>
                  </m:e>
                  <m:sub>
                    <m:r>
                      <w:rPr>
                        <w:rFonts w:ascii="Cambria Math" w:hAnsi="Cambria Math"/>
                      </w:rPr>
                      <m:t>i</m:t>
                    </m:r>
                  </m:sub>
                </m:sSub>
              </m:e>
            </m:rad>
          </m:den>
        </m:f>
        <m:sSup>
          <m:sSupPr>
            <m:ctrlPr>
              <w:rPr>
                <w:rFonts w:ascii="Cambria Math" w:hAnsi="Cambria Math"/>
                <w:bCs/>
                <w:i/>
              </w:rPr>
            </m:ctrlPr>
          </m:sSupPr>
          <m:e>
            <m:r>
              <w:rPr>
                <w:rFonts w:ascii="Cambria Math" w:hAnsi="Cambria Math"/>
              </w:rPr>
              <m:t>e</m:t>
            </m:r>
          </m:e>
          <m:sup>
            <m:r>
              <w:rPr>
                <w:rFonts w:ascii="Cambria Math" w:hAnsi="Cambria Math"/>
              </w:rPr>
              <m:t>-</m:t>
            </m:r>
            <m:f>
              <m:fPr>
                <m:ctrlPr>
                  <w:rPr>
                    <w:rFonts w:ascii="Cambria Math" w:hAnsi="Cambria Math"/>
                    <w:bCs/>
                    <w:i/>
                  </w:rPr>
                </m:ctrlPr>
              </m:fPr>
              <m:num>
                <m:sSup>
                  <m:sSupPr>
                    <m:ctrlPr>
                      <w:rPr>
                        <w:rFonts w:ascii="Cambria Math" w:hAnsi="Cambria Math"/>
                        <w:bCs/>
                        <w:i/>
                      </w:rPr>
                    </m:ctrlPr>
                  </m:sSupPr>
                  <m:e>
                    <m:d>
                      <m:dPr>
                        <m:ctrlPr>
                          <w:rPr>
                            <w:rFonts w:ascii="Cambria Math" w:hAnsi="Cambria Math"/>
                            <w:bCs/>
                            <w:i/>
                          </w:rPr>
                        </m:ctrlPr>
                      </m:dPr>
                      <m:e>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i</m:t>
                            </m:r>
                          </m:sub>
                        </m:sSub>
                      </m:e>
                    </m:d>
                  </m:e>
                  <m:sup>
                    <m:r>
                      <w:rPr>
                        <w:rFonts w:ascii="Cambria Math" w:hAnsi="Cambria Math"/>
                      </w:rPr>
                      <m:t>2</m:t>
                    </m:r>
                  </m:sup>
                </m:sSup>
              </m:num>
              <m:den>
                <m:r>
                  <w:rPr>
                    <w:rFonts w:ascii="Cambria Math" w:hAnsi="Cambria Math"/>
                  </w:rPr>
                  <m:t>2</m:t>
                </m:r>
                <m:sSub>
                  <m:sSubPr>
                    <m:ctrlPr>
                      <w:rPr>
                        <w:rFonts w:ascii="Cambria Math" w:hAnsi="Cambria Math"/>
                        <w:bCs/>
                        <w:i/>
                      </w:rPr>
                    </m:ctrlPr>
                  </m:sSubPr>
                  <m:e>
                    <m:r>
                      <w:rPr>
                        <w:rFonts w:ascii="Cambria Math" w:hAnsi="Cambria Math"/>
                      </w:rPr>
                      <m:t>V</m:t>
                    </m:r>
                  </m:e>
                  <m:sub>
                    <m:r>
                      <w:rPr>
                        <w:rFonts w:ascii="Cambria Math" w:hAnsi="Cambria Math"/>
                      </w:rPr>
                      <m:t>i</m:t>
                    </m:r>
                  </m:sub>
                </m:sSub>
              </m:den>
            </m:f>
          </m:sup>
        </m:sSup>
      </m:oMath>
      <w:r>
        <w:rPr>
          <w:bCs/>
        </w:rPr>
        <w:t xml:space="preserve">  </w:t>
      </w:r>
      <m:oMath>
        <m:r>
          <w:rPr>
            <w:rFonts w:ascii="Cambria Math" w:hAnsi="Cambria Math"/>
          </w:rPr>
          <m:t>i=1, ⋯, n</m:t>
        </m:r>
      </m:oMath>
    </w:p>
    <w:p w:rsidR="00263072" w:rsidRPr="00E646D0" w:rsidRDefault="00263072" w:rsidP="00E646D0">
      <w:pPr>
        <w:pStyle w:val="ListParagraph"/>
        <w:numPr>
          <w:ilvl w:val="0"/>
          <w:numId w:val="101"/>
        </w:numPr>
        <w:spacing w:line="360" w:lineRule="auto"/>
        <w:rPr>
          <w:bCs/>
        </w:rPr>
      </w:pPr>
      <w:r>
        <w:rPr>
          <w:bCs/>
          <w:u w:val="single"/>
        </w:rPr>
        <w:t>Partitioning the Cost Decision Space</w:t>
      </w:r>
      <w:r>
        <w:rPr>
          <w:bCs/>
        </w:rPr>
        <w:t xml:space="preserve">: The intervals are defined as </w:t>
      </w:r>
      <m:oMath>
        <m:sSub>
          <m:sSubPr>
            <m:ctrlPr>
              <w:rPr>
                <w:rFonts w:ascii="Cambria Math" w:hAnsi="Cambria Math"/>
                <w:bCs/>
                <w:i/>
              </w:rPr>
            </m:ctrlPr>
          </m:sSubPr>
          <m:e>
            <m:r>
              <w:rPr>
                <w:rFonts w:ascii="Cambria Math" w:hAnsi="Cambria Math"/>
              </w:rPr>
              <m:t>I</m:t>
            </m:r>
          </m:e>
          <m:sub>
            <m:r>
              <w:rPr>
                <w:rFonts w:ascii="Cambria Math" w:hAnsi="Cambria Math"/>
              </w:rPr>
              <m:t>i</m:t>
            </m:r>
          </m:sub>
        </m:sSub>
        <m:r>
          <w:rPr>
            <w:rFonts w:ascii="Cambria Math" w:hAnsi="Cambria Math"/>
          </w:rPr>
          <m:t>=</m:t>
        </m:r>
        <m:d>
          <m:dPr>
            <m:begChr m:val="{"/>
            <m:endChr m:val="}"/>
            <m:ctrlPr>
              <w:rPr>
                <w:rFonts w:ascii="Cambria Math" w:hAnsi="Cambria Math"/>
                <w:bCs/>
                <w:i/>
              </w:rPr>
            </m:ctrlPr>
          </m:dPr>
          <m:e>
            <m:sSub>
              <m:sSubPr>
                <m:ctrlPr>
                  <w:rPr>
                    <w:rFonts w:ascii="Cambria Math" w:hAnsi="Cambria Math"/>
                    <w:bCs/>
                    <w:i/>
                  </w:rPr>
                </m:ctrlPr>
              </m:sSubPr>
              <m:e>
                <m:r>
                  <w:rPr>
                    <w:rFonts w:ascii="Cambria Math" w:hAnsi="Cambria Math"/>
                  </w:rPr>
                  <m:t>b</m:t>
                </m:r>
              </m:e>
              <m:sub>
                <m:r>
                  <w:rPr>
                    <w:rFonts w:ascii="Cambria Math" w:hAnsi="Cambria Math"/>
                  </w:rPr>
                  <m:t>j-1</m:t>
                </m:r>
              </m:sub>
            </m:sSub>
            <m:r>
              <w:rPr>
                <w:rFonts w:ascii="Cambria Math" w:hAnsi="Cambria Math"/>
              </w:rPr>
              <m:t>&lt;</m:t>
            </m:r>
            <m:sSub>
              <m:sSubPr>
                <m:ctrlPr>
                  <w:rPr>
                    <w:rFonts w:ascii="Cambria Math" w:hAnsi="Cambria Math"/>
                    <w:bCs/>
                    <w:i/>
                  </w:rPr>
                </m:ctrlPr>
              </m:sSubPr>
              <m:e>
                <m:acc>
                  <m:accPr>
                    <m:ctrlPr>
                      <w:rPr>
                        <w:rFonts w:ascii="Cambria Math" w:hAnsi="Cambria Math"/>
                        <w:bCs/>
                        <w:i/>
                      </w:rPr>
                    </m:ctrlPr>
                  </m:accPr>
                  <m:e>
                    <m:r>
                      <m:rPr>
                        <m:scr m:val="script"/>
                      </m:rPr>
                      <w:rPr>
                        <w:rFonts w:ascii="Cambria Math" w:hAnsi="Cambria Math"/>
                      </w:rPr>
                      <m:t>C</m:t>
                    </m:r>
                  </m:e>
                </m:acc>
              </m:e>
              <m:sub>
                <m:r>
                  <w:rPr>
                    <w:rFonts w:ascii="Cambria Math" w:hAnsi="Cambria Math"/>
                  </w:rPr>
                  <m:t>0</m:t>
                </m:r>
              </m:sub>
            </m:sSub>
            <m:r>
              <w:rPr>
                <w:rFonts w:ascii="Cambria Math" w:hAnsi="Cambria Math"/>
              </w:rPr>
              <m:t>&lt;</m:t>
            </m:r>
            <m:sSub>
              <m:sSubPr>
                <m:ctrlPr>
                  <w:rPr>
                    <w:rFonts w:ascii="Cambria Math" w:hAnsi="Cambria Math"/>
                    <w:bCs/>
                    <w:i/>
                  </w:rPr>
                </m:ctrlPr>
              </m:sSubPr>
              <m:e>
                <m:r>
                  <w:rPr>
                    <w:rFonts w:ascii="Cambria Math" w:hAnsi="Cambria Math"/>
                  </w:rPr>
                  <m:t>b</m:t>
                </m:r>
              </m:e>
              <m:sub>
                <m:r>
                  <w:rPr>
                    <w:rFonts w:ascii="Cambria Math" w:hAnsi="Cambria Math"/>
                  </w:rPr>
                  <m:t>j</m:t>
                </m:r>
              </m:sub>
            </m:sSub>
          </m:e>
        </m:d>
      </m:oMath>
      <w:r>
        <w:rPr>
          <w:bCs/>
        </w:rPr>
        <w:t xml:space="preserve"> with </w:t>
      </w:r>
      <m:oMath>
        <m:sSub>
          <m:sSubPr>
            <m:ctrlPr>
              <w:rPr>
                <w:rFonts w:ascii="Cambria Math" w:hAnsi="Cambria Math"/>
                <w:bCs/>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j</m:t>
            </m:r>
          </m:sub>
        </m:sSub>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w:r>
        <w:rPr>
          <w:bCs/>
        </w:rPr>
        <w:t xml:space="preserve"> where </w:t>
      </w:r>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a</m:t>
            </m:r>
          </m:e>
          <m:sub>
            <m:r>
              <w:rPr>
                <w:rFonts w:ascii="Cambria Math" w:hAnsi="Cambria Math"/>
              </w:rPr>
              <m:t>n</m:t>
            </m:r>
          </m:sub>
        </m:sSub>
      </m:oMath>
      <w:r>
        <w:rPr>
          <w:bCs/>
        </w:rPr>
        <w:t xml:space="preserve"> are fixed constants with </w:t>
      </w:r>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m:t>
        </m:r>
      </m:oMath>
      <w:r>
        <w:rPr>
          <w:bCs/>
        </w:rPr>
        <w:t xml:space="preserve"> and </w:t>
      </w:r>
      <m:oMath>
        <m:sSub>
          <m:sSubPr>
            <m:ctrlPr>
              <w:rPr>
                <w:rFonts w:ascii="Cambria Math" w:hAnsi="Cambria Math"/>
                <w:bCs/>
                <w:i/>
              </w:rPr>
            </m:ctrlPr>
          </m:sSubPr>
          <m:e>
            <m:r>
              <w:rPr>
                <w:rFonts w:ascii="Cambria Math" w:hAnsi="Cambria Math"/>
              </w:rPr>
              <m:t>a</m:t>
            </m:r>
          </m:e>
          <m:sub>
            <m:r>
              <w:rPr>
                <w:rFonts w:ascii="Cambria Math" w:hAnsi="Cambria Math"/>
              </w:rPr>
              <m:t>n</m:t>
            </m:r>
          </m:sub>
        </m:sSub>
        <m:r>
          <w:rPr>
            <w:rFonts w:ascii="Cambria Math" w:hAnsi="Cambria Math"/>
          </w:rPr>
          <m:t>=+∞</m:t>
        </m:r>
      </m:oMath>
    </w:p>
    <w:p w:rsidR="00A751BC" w:rsidRPr="00E646D0" w:rsidRDefault="00A751BC" w:rsidP="00A751BC">
      <w:pPr>
        <w:pStyle w:val="ListParagraph"/>
        <w:numPr>
          <w:ilvl w:val="0"/>
          <w:numId w:val="101"/>
        </w:numPr>
        <w:spacing w:line="360" w:lineRule="auto"/>
        <w:rPr>
          <w:bCs/>
        </w:rPr>
      </w:pPr>
      <w:r>
        <w:rPr>
          <w:bCs/>
          <w:u w:val="single"/>
        </w:rPr>
        <w:t>Cost Distribution Discretization - Segments/Values</w:t>
      </w:r>
      <w:r>
        <w:rPr>
          <w:bCs/>
        </w:rPr>
        <w:t xml:space="preserve">: To be very specific, the composite variable is </w:t>
      </w:r>
      <m:oMath>
        <m:acc>
          <m:accPr>
            <m:ctrlPr>
              <w:rPr>
                <w:rFonts w:ascii="Cambria Math" w:hAnsi="Cambria Math"/>
                <w:i/>
              </w:rPr>
            </m:ctrlPr>
          </m:accPr>
          <m:e>
            <m:r>
              <m:rPr>
                <m:scr m:val="script"/>
              </m:rPr>
              <w:rPr>
                <w:rFonts w:ascii="Cambria Math" w:hAnsi="Cambria Math"/>
              </w:rPr>
              <m:t>C</m:t>
            </m:r>
          </m:e>
        </m:acc>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C</m:t>
                </m:r>
              </m:e>
            </m:acc>
          </m:e>
          <m:sub>
            <m:r>
              <w:rPr>
                <w:rFonts w:ascii="Cambria Math" w:hAnsi="Cambria Math"/>
              </w:rPr>
              <m:t>i</m:t>
            </m:r>
          </m:sub>
        </m:sSub>
      </m:oMath>
      <w:r>
        <w:rPr>
          <w:bCs/>
        </w:rPr>
        <w:t xml:space="preserve"> for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C</m:t>
                </m:r>
              </m:e>
            </m:acc>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a</m:t>
            </m:r>
          </m:e>
          <m:sub>
            <m:r>
              <w:rPr>
                <w:rFonts w:ascii="Cambria Math" w:hAnsi="Cambria Math"/>
              </w:rPr>
              <m:t>j</m:t>
            </m:r>
          </m:sub>
        </m:sSub>
        <m:rad>
          <m:radPr>
            <m:degHide m:val="1"/>
            <m:ctrlPr>
              <w:rPr>
                <w:rFonts w:ascii="Cambria Math" w:hAnsi="Cambria Math"/>
                <w:bCs/>
                <w:i/>
              </w:rPr>
            </m:ctrlPr>
          </m:radPr>
          <m:deg/>
          <m:e>
            <m:sSub>
              <m:sSubPr>
                <m:ctrlPr>
                  <w:rPr>
                    <w:rFonts w:ascii="Cambria Math" w:hAnsi="Cambria Math"/>
                    <w:bCs/>
                    <w:i/>
                  </w:rPr>
                </m:ctrlPr>
              </m:sSubPr>
              <m:e>
                <m:r>
                  <w:rPr>
                    <w:rFonts w:ascii="Cambria Math" w:hAnsi="Cambria Math"/>
                  </w:rPr>
                  <m:t>V</m:t>
                </m:r>
              </m:e>
              <m:sub>
                <m:r>
                  <w:rPr>
                    <w:rFonts w:ascii="Cambria Math" w:hAnsi="Cambria Math"/>
                  </w:rPr>
                  <m:t>0</m:t>
                </m:r>
              </m:sub>
            </m:sSub>
          </m:e>
        </m:rad>
      </m:oMath>
      <w:r>
        <w:rPr>
          <w:bCs/>
        </w:rPr>
        <w:t xml:space="preserve"> where </w:t>
      </w:r>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bCs/>
                <w:i/>
              </w:rPr>
            </m:ctrlPr>
          </m:sSubPr>
          <m:e>
            <m:r>
              <w:rPr>
                <w:rFonts w:ascii="Cambria Math" w:hAnsi="Cambria Math"/>
              </w:rPr>
              <m:t>a</m:t>
            </m:r>
          </m:e>
          <m:sub>
            <m:r>
              <w:rPr>
                <w:rFonts w:ascii="Cambria Math" w:hAnsi="Cambria Math"/>
              </w:rPr>
              <m:t>n</m:t>
            </m:r>
          </m:sub>
        </m:sSub>
      </m:oMath>
      <w:r>
        <w:rPr>
          <w:bCs/>
        </w:rPr>
        <w:t xml:space="preserve"> are fixed constants with </w:t>
      </w:r>
      <m:oMath>
        <m:sSub>
          <m:sSubPr>
            <m:ctrlPr>
              <w:rPr>
                <w:rFonts w:ascii="Cambria Math" w:hAnsi="Cambria Math"/>
                <w:bCs/>
                <w:i/>
              </w:rPr>
            </m:ctrlPr>
          </m:sSubPr>
          <m:e>
            <m:r>
              <w:rPr>
                <w:rFonts w:ascii="Cambria Math" w:hAnsi="Cambria Math"/>
              </w:rPr>
              <m:t>a</m:t>
            </m:r>
          </m:e>
          <m:sub>
            <m:r>
              <w:rPr>
                <w:rFonts w:ascii="Cambria Math" w:hAnsi="Cambria Math"/>
              </w:rPr>
              <m:t>0</m:t>
            </m:r>
          </m:sub>
        </m:sSub>
        <m:r>
          <w:rPr>
            <w:rFonts w:ascii="Cambria Math" w:hAnsi="Cambria Math"/>
          </w:rPr>
          <m:t>=-∞</m:t>
        </m:r>
      </m:oMath>
      <w:r>
        <w:rPr>
          <w:bCs/>
        </w:rPr>
        <w:t xml:space="preserve"> and </w:t>
      </w:r>
      <m:oMath>
        <m:sSub>
          <m:sSubPr>
            <m:ctrlPr>
              <w:rPr>
                <w:rFonts w:ascii="Cambria Math" w:hAnsi="Cambria Math"/>
                <w:bCs/>
                <w:i/>
              </w:rPr>
            </m:ctrlPr>
          </m:sSubPr>
          <m:e>
            <m:r>
              <w:rPr>
                <w:rFonts w:ascii="Cambria Math" w:hAnsi="Cambria Math"/>
              </w:rPr>
              <m:t>a</m:t>
            </m:r>
          </m:e>
          <m:sub>
            <m:r>
              <w:rPr>
                <w:rFonts w:ascii="Cambria Math" w:hAnsi="Cambria Math"/>
              </w:rPr>
              <m:t>n</m:t>
            </m:r>
          </m:sub>
        </m:sSub>
        <m:r>
          <w:rPr>
            <w:rFonts w:ascii="Cambria Math" w:hAnsi="Cambria Math"/>
          </w:rPr>
          <m:t>=+∞</m:t>
        </m:r>
      </m:oMath>
    </w:p>
    <w:p w:rsidR="006B4FE2" w:rsidRDefault="006B4FE2" w:rsidP="00207630">
      <w:pPr>
        <w:spacing w:line="360" w:lineRule="auto"/>
        <w:rPr>
          <w:bCs/>
        </w:rPr>
      </w:pPr>
      <w:bookmarkStart w:id="0" w:name="_GoBack"/>
      <w:bookmarkEnd w:id="0"/>
    </w:p>
    <w:p w:rsidR="00C50035" w:rsidRDefault="00C50035" w:rsidP="00207630">
      <w:pPr>
        <w:spacing w:line="360" w:lineRule="auto"/>
        <w:rPr>
          <w:bCs/>
        </w:rPr>
      </w:pPr>
    </w:p>
    <w:p w:rsidR="00207630" w:rsidRPr="00207630" w:rsidRDefault="00207630" w:rsidP="00207630">
      <w:pPr>
        <w:spacing w:line="360" w:lineRule="auto"/>
        <w:rPr>
          <w:b/>
          <w:bCs/>
          <w:sz w:val="28"/>
          <w:szCs w:val="28"/>
        </w:rPr>
      </w:pPr>
      <w:r w:rsidRPr="00207630">
        <w:rPr>
          <w:b/>
          <w:bCs/>
          <w:sz w:val="28"/>
          <w:szCs w:val="28"/>
        </w:rPr>
        <w:t>References</w:t>
      </w:r>
    </w:p>
    <w:p w:rsidR="00207630" w:rsidRDefault="00207630" w:rsidP="00207630">
      <w:pPr>
        <w:spacing w:line="360" w:lineRule="auto"/>
        <w:rPr>
          <w:bCs/>
        </w:rPr>
      </w:pPr>
    </w:p>
    <w:p w:rsidR="00F82A33" w:rsidRDefault="00F82A33" w:rsidP="00F82A33">
      <w:pPr>
        <w:pStyle w:val="ListParagraph"/>
        <w:numPr>
          <w:ilvl w:val="0"/>
          <w:numId w:val="63"/>
        </w:numPr>
        <w:spacing w:line="360" w:lineRule="auto"/>
        <w:rPr>
          <w:bCs/>
        </w:rPr>
      </w:pPr>
      <w:r w:rsidRPr="007B2515">
        <w:rPr>
          <w:bCs/>
        </w:rPr>
        <w:t>Almgren, R.</w:t>
      </w:r>
      <w:r>
        <w:rPr>
          <w:bCs/>
        </w:rPr>
        <w:t xml:space="preserve"> F.</w:t>
      </w:r>
      <w:r w:rsidRPr="007B2515">
        <w:rPr>
          <w:bCs/>
        </w:rPr>
        <w:t>, and N. Chriss (</w:t>
      </w:r>
      <w:r>
        <w:rPr>
          <w:bCs/>
        </w:rPr>
        <w:t>1999</w:t>
      </w:r>
      <w:r w:rsidRPr="007B2515">
        <w:rPr>
          <w:bCs/>
        </w:rPr>
        <w:t xml:space="preserve">): </w:t>
      </w:r>
      <w:r>
        <w:rPr>
          <w:bCs/>
        </w:rPr>
        <w:t>Value under Liquidation</w:t>
      </w:r>
      <w:r w:rsidRPr="007B2515">
        <w:rPr>
          <w:bCs/>
        </w:rPr>
        <w:t xml:space="preserve"> </w:t>
      </w:r>
      <w:r w:rsidRPr="007B2515">
        <w:rPr>
          <w:bCs/>
          <w:i/>
        </w:rPr>
        <w:t xml:space="preserve">Risk </w:t>
      </w:r>
      <w:r>
        <w:rPr>
          <w:b/>
          <w:bCs/>
        </w:rPr>
        <w:t>12</w:t>
      </w:r>
      <w:r w:rsidRPr="007B2515">
        <w:rPr>
          <w:b/>
          <w:bCs/>
        </w:rPr>
        <w:t xml:space="preserve"> (</w:t>
      </w:r>
      <w:r>
        <w:rPr>
          <w:b/>
          <w:bCs/>
        </w:rPr>
        <w:t>1</w:t>
      </w:r>
      <w:r w:rsidRPr="007B2515">
        <w:rPr>
          <w:b/>
          <w:bCs/>
        </w:rPr>
        <w:t>2)</w:t>
      </w:r>
      <w:r w:rsidRPr="007B2515">
        <w:rPr>
          <w:bCs/>
        </w:rPr>
        <w:t xml:space="preserve"> </w:t>
      </w:r>
      <w:r>
        <w:rPr>
          <w:bCs/>
        </w:rPr>
        <w:t>61</w:t>
      </w:r>
      <w:r w:rsidRPr="007B2515">
        <w:rPr>
          <w:bCs/>
        </w:rPr>
        <w:t>-</w:t>
      </w:r>
      <w:r>
        <w:rPr>
          <w:bCs/>
        </w:rPr>
        <w:t>63</w:t>
      </w:r>
      <w:r w:rsidRPr="007B2515">
        <w:rPr>
          <w:bCs/>
        </w:rPr>
        <w:t>.</w:t>
      </w:r>
    </w:p>
    <w:p w:rsidR="00F82A33" w:rsidRDefault="00F82A33" w:rsidP="00F82A33">
      <w:pPr>
        <w:pStyle w:val="ListParagraph"/>
        <w:numPr>
          <w:ilvl w:val="0"/>
          <w:numId w:val="63"/>
        </w:numPr>
        <w:spacing w:line="360" w:lineRule="auto"/>
        <w:rPr>
          <w:bCs/>
        </w:rPr>
      </w:pPr>
      <w:r w:rsidRPr="007B2515">
        <w:rPr>
          <w:bCs/>
        </w:rPr>
        <w:lastRenderedPageBreak/>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207630" w:rsidRDefault="00207630" w:rsidP="00207630">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C556A7" w:rsidRDefault="00C556A7" w:rsidP="00207630">
      <w:pPr>
        <w:pStyle w:val="ListParagraph"/>
        <w:numPr>
          <w:ilvl w:val="0"/>
          <w:numId w:val="63"/>
        </w:numPr>
        <w:spacing w:line="360" w:lineRule="auto"/>
        <w:rPr>
          <w:bCs/>
        </w:rPr>
      </w:pPr>
      <w:r>
        <w:rPr>
          <w:bCs/>
        </w:rPr>
        <w:t xml:space="preserve">Huberman, G., and W. Stanzl (2005): Optimal Liquidity Trading </w:t>
      </w:r>
      <w:r>
        <w:rPr>
          <w:bCs/>
          <w:i/>
        </w:rPr>
        <w:t>Review of Finance</w:t>
      </w:r>
      <w:r>
        <w:rPr>
          <w:bCs/>
        </w:rPr>
        <w:t xml:space="preserve"> </w:t>
      </w:r>
      <w:r>
        <w:rPr>
          <w:b/>
          <w:bCs/>
        </w:rPr>
        <w:t>9 (2)</w:t>
      </w:r>
      <w:r>
        <w:rPr>
          <w:bCs/>
        </w:rPr>
        <w:t xml:space="preserve"> 165-200.</w:t>
      </w:r>
    </w:p>
    <w:p w:rsidR="00076E99" w:rsidRDefault="00076E99" w:rsidP="00207630">
      <w:pPr>
        <w:pStyle w:val="ListParagraph"/>
        <w:numPr>
          <w:ilvl w:val="0"/>
          <w:numId w:val="63"/>
        </w:numPr>
        <w:spacing w:line="360" w:lineRule="auto"/>
        <w:rPr>
          <w:bCs/>
        </w:rPr>
      </w:pPr>
      <w:r>
        <w:rPr>
          <w:bCs/>
        </w:rPr>
        <w:t xml:space="preserve">Kahneman, D., and A. Tversky (1979): Prospect Theory: An Analysis of Decision under Risk </w:t>
      </w:r>
      <w:r>
        <w:rPr>
          <w:bCs/>
          <w:i/>
        </w:rPr>
        <w:t>Econometrica</w:t>
      </w:r>
      <w:r>
        <w:rPr>
          <w:bCs/>
        </w:rPr>
        <w:t xml:space="preserve"> </w:t>
      </w:r>
      <w:r w:rsidR="00C86665">
        <w:rPr>
          <w:b/>
          <w:bCs/>
        </w:rPr>
        <w:t>47 (2)</w:t>
      </w:r>
      <w:r w:rsidR="00C86665">
        <w:rPr>
          <w:bCs/>
        </w:rPr>
        <w:t xml:space="preserve"> 263-291.</w:t>
      </w:r>
    </w:p>
    <w:p w:rsidR="00076E99" w:rsidRDefault="00076E99" w:rsidP="00207630">
      <w:pPr>
        <w:pStyle w:val="ListParagraph"/>
        <w:numPr>
          <w:ilvl w:val="0"/>
          <w:numId w:val="63"/>
        </w:numPr>
        <w:spacing w:line="360" w:lineRule="auto"/>
        <w:rPr>
          <w:bCs/>
        </w:rPr>
      </w:pPr>
      <w:r>
        <w:rPr>
          <w:bCs/>
        </w:rPr>
        <w:t xml:space="preserve">Kissell, R., and R. Malamut (2006): Algorithmic Decision-Making Framework </w:t>
      </w:r>
      <w:r>
        <w:rPr>
          <w:bCs/>
          <w:i/>
        </w:rPr>
        <w:t>Journal of Trading</w:t>
      </w:r>
      <w:r>
        <w:rPr>
          <w:bCs/>
        </w:rPr>
        <w:t xml:space="preserve"> </w:t>
      </w:r>
      <w:r>
        <w:rPr>
          <w:b/>
          <w:bCs/>
        </w:rPr>
        <w:t>1 (1)</w:t>
      </w:r>
      <w:r>
        <w:rPr>
          <w:bCs/>
        </w:rPr>
        <w:t xml:space="preserve"> 12-21.</w:t>
      </w:r>
    </w:p>
    <w:p w:rsidR="001B7752" w:rsidRDefault="001B7752" w:rsidP="001B7752">
      <w:pPr>
        <w:pStyle w:val="ListParagraph"/>
        <w:numPr>
          <w:ilvl w:val="0"/>
          <w:numId w:val="63"/>
        </w:numPr>
        <w:spacing w:before="240"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rsidR="00C86665" w:rsidRDefault="00C86665" w:rsidP="001B7752">
      <w:pPr>
        <w:pStyle w:val="ListParagraph"/>
        <w:numPr>
          <w:ilvl w:val="0"/>
          <w:numId w:val="63"/>
        </w:numPr>
        <w:spacing w:before="240" w:line="360" w:lineRule="auto"/>
        <w:rPr>
          <w:bCs/>
        </w:rPr>
      </w:pPr>
      <w:r>
        <w:rPr>
          <w:bCs/>
        </w:rPr>
        <w:t xml:space="preserve">Shefrin, H., and M. Statman (1985): The Disposition to sell Winners too early and ride Losers too </w:t>
      </w:r>
      <w:proofErr w:type="gramStart"/>
      <w:r>
        <w:rPr>
          <w:bCs/>
        </w:rPr>
        <w:t>Long</w:t>
      </w:r>
      <w:proofErr w:type="gramEnd"/>
      <w:r>
        <w:rPr>
          <w:bCs/>
        </w:rPr>
        <w:t xml:space="preserve">: Theory and Evidence </w:t>
      </w:r>
      <w:r>
        <w:rPr>
          <w:bCs/>
          <w:i/>
        </w:rPr>
        <w:t>Journal of Finance</w:t>
      </w:r>
      <w:r>
        <w:rPr>
          <w:bCs/>
        </w:rPr>
        <w:t xml:space="preserve"> </w:t>
      </w:r>
      <w:r>
        <w:rPr>
          <w:b/>
          <w:bCs/>
        </w:rPr>
        <w:t>40 (3)</w:t>
      </w:r>
      <w:r>
        <w:rPr>
          <w:bCs/>
        </w:rPr>
        <w:t xml:space="preserve"> 777-790.</w:t>
      </w:r>
    </w:p>
    <w:p w:rsidR="000E4A97" w:rsidRDefault="000E4A97">
      <w:pPr>
        <w:rPr>
          <w:b/>
          <w:bCs/>
          <w:sz w:val="32"/>
        </w:rPr>
      </w:pPr>
      <w:r>
        <w:rPr>
          <w:b/>
          <w:bCs/>
          <w:sz w:val="32"/>
        </w:rPr>
        <w:br w:type="page"/>
      </w:r>
    </w:p>
    <w:p w:rsidR="000E4A97" w:rsidRDefault="000E4A97" w:rsidP="00E575D0">
      <w:pPr>
        <w:spacing w:line="360" w:lineRule="auto"/>
        <w:rPr>
          <w:b/>
          <w:bCs/>
          <w:sz w:val="32"/>
        </w:rPr>
      </w:pPr>
    </w:p>
    <w:p w:rsidR="000E4A97" w:rsidRDefault="000E4A97" w:rsidP="005001AA">
      <w:pPr>
        <w:spacing w:line="360" w:lineRule="auto"/>
        <w:jc w:val="center"/>
        <w:rPr>
          <w:b/>
          <w:bCs/>
          <w:sz w:val="32"/>
        </w:rPr>
      </w:pPr>
      <w:r>
        <w:rPr>
          <w:b/>
          <w:bCs/>
          <w:sz w:val="32"/>
        </w:rPr>
        <w:t>Optimal Trading in a Dynamic Market</w:t>
      </w:r>
    </w:p>
    <w:p w:rsidR="005001AA" w:rsidRDefault="005001AA" w:rsidP="00E575D0">
      <w:pPr>
        <w:spacing w:line="360" w:lineRule="auto"/>
        <w:rPr>
          <w:bCs/>
        </w:rPr>
      </w:pPr>
    </w:p>
    <w:p w:rsidR="005001AA" w:rsidRDefault="005001AA" w:rsidP="00E575D0">
      <w:pPr>
        <w:spacing w:line="360" w:lineRule="auto"/>
        <w:rPr>
          <w:bCs/>
        </w:rPr>
      </w:pPr>
    </w:p>
    <w:p w:rsidR="005001AA" w:rsidRPr="005001AA" w:rsidRDefault="005001AA" w:rsidP="00E575D0">
      <w:pPr>
        <w:spacing w:line="360" w:lineRule="auto"/>
        <w:rPr>
          <w:b/>
          <w:bCs/>
          <w:sz w:val="28"/>
          <w:szCs w:val="28"/>
        </w:rPr>
      </w:pPr>
      <w:r w:rsidRPr="005001AA">
        <w:rPr>
          <w:b/>
          <w:bCs/>
          <w:sz w:val="28"/>
          <w:szCs w:val="28"/>
        </w:rPr>
        <w:t>Introduction, Overview, and Motivation</w:t>
      </w:r>
    </w:p>
    <w:p w:rsidR="005001AA" w:rsidRDefault="005001AA" w:rsidP="00E575D0">
      <w:pPr>
        <w:spacing w:line="360" w:lineRule="auto"/>
        <w:rPr>
          <w:bCs/>
        </w:rPr>
      </w:pPr>
    </w:p>
    <w:p w:rsidR="005001AA" w:rsidRPr="00F5307F" w:rsidRDefault="005001AA" w:rsidP="00F5307F">
      <w:pPr>
        <w:pStyle w:val="ListParagraph"/>
        <w:numPr>
          <w:ilvl w:val="0"/>
          <w:numId w:val="90"/>
        </w:numPr>
        <w:spacing w:line="360" w:lineRule="auto"/>
        <w:rPr>
          <w:bCs/>
        </w:rPr>
      </w:pPr>
      <w:r w:rsidRPr="00F5307F">
        <w:rPr>
          <w:bCs/>
          <w:u w:val="single"/>
        </w:rPr>
        <w:t>Stock Market Liquidity and Volatility</w:t>
      </w:r>
      <w:r w:rsidRPr="00F5307F">
        <w:rPr>
          <w:bCs/>
        </w:rPr>
        <w:t>:</w:t>
      </w:r>
      <w:r w:rsidR="00F73F94" w:rsidRPr="00F5307F">
        <w:rPr>
          <w:bCs/>
        </w:rPr>
        <w:t xml:space="preserve"> This chapter considers the problem of mean-variance agency execution strategies when the market volatility and the liquidity vary randomly in time.</w:t>
      </w:r>
    </w:p>
    <w:p w:rsidR="00F73F94" w:rsidRDefault="00F73F94" w:rsidP="00F5307F">
      <w:pPr>
        <w:pStyle w:val="ListParagraph"/>
        <w:numPr>
          <w:ilvl w:val="0"/>
          <w:numId w:val="90"/>
        </w:numPr>
        <w:spacing w:line="360" w:lineRule="auto"/>
        <w:rPr>
          <w:bCs/>
        </w:rPr>
      </w:pPr>
      <w:r>
        <w:rPr>
          <w:bCs/>
          <w:u w:val="single"/>
        </w:rPr>
        <w:t>Cost/Strategy Dynamic Optimal Trajectory</w:t>
      </w:r>
      <w:r w:rsidRPr="00F73F94">
        <w:rPr>
          <w:bCs/>
        </w:rPr>
        <w:t>:</w:t>
      </w:r>
      <w:r>
        <w:rPr>
          <w:bCs/>
        </w:rPr>
        <w:t xml:space="preserve"> Under specific assumptions for the stochastic processes satisfied by these parameters, a Hamilton-Jacobi-Bellman equation is presented for the optimal cost and the strategy.</w:t>
      </w:r>
    </w:p>
    <w:p w:rsidR="00F73F94" w:rsidRDefault="00F73F94" w:rsidP="00F5307F">
      <w:pPr>
        <w:pStyle w:val="ListParagraph"/>
        <w:numPr>
          <w:ilvl w:val="0"/>
          <w:numId w:val="90"/>
        </w:numPr>
        <w:spacing w:line="360" w:lineRule="auto"/>
        <w:rPr>
          <w:bCs/>
        </w:rPr>
      </w:pPr>
      <w:r>
        <w:rPr>
          <w:bCs/>
          <w:u w:val="single"/>
        </w:rPr>
        <w:t>Trajectory Adoption to Market Conditions</w:t>
      </w:r>
      <w:r w:rsidRPr="00F73F94">
        <w:rPr>
          <w:bCs/>
        </w:rPr>
        <w:t>:</w:t>
      </w:r>
      <w:r>
        <w:rPr>
          <w:bCs/>
        </w:rPr>
        <w:t xml:space="preserve"> This equation is solved numerically, and optimal strategies are illustrated for varying risk aversion. These strategies adapt optimally to the instantaneous variations of market quality.</w:t>
      </w:r>
    </w:p>
    <w:p w:rsidR="00F73F94" w:rsidRDefault="00F73F94" w:rsidP="00F73F94">
      <w:pPr>
        <w:spacing w:line="360" w:lineRule="auto"/>
        <w:rPr>
          <w:bCs/>
        </w:rPr>
      </w:pPr>
    </w:p>
    <w:p w:rsidR="00F73F94" w:rsidRDefault="00F73F94" w:rsidP="00F73F94">
      <w:pPr>
        <w:spacing w:line="360" w:lineRule="auto"/>
        <w:rPr>
          <w:bCs/>
        </w:rPr>
      </w:pPr>
    </w:p>
    <w:p w:rsidR="00F73F94" w:rsidRPr="00D850E7" w:rsidRDefault="00F73F94" w:rsidP="00F73F94">
      <w:pPr>
        <w:spacing w:line="360" w:lineRule="auto"/>
        <w:rPr>
          <w:b/>
          <w:bCs/>
          <w:sz w:val="28"/>
          <w:szCs w:val="28"/>
        </w:rPr>
      </w:pPr>
      <w:r w:rsidRPr="00D850E7">
        <w:rPr>
          <w:b/>
          <w:bCs/>
          <w:sz w:val="28"/>
          <w:szCs w:val="28"/>
        </w:rPr>
        <w:t>Limitations of Arrival Price Frameworks</w:t>
      </w:r>
    </w:p>
    <w:p w:rsidR="00F73F94" w:rsidRDefault="00F73F94" w:rsidP="00F73F94">
      <w:pPr>
        <w:spacing w:line="360" w:lineRule="auto"/>
        <w:rPr>
          <w:bCs/>
        </w:rPr>
      </w:pPr>
    </w:p>
    <w:p w:rsidR="00F73F94" w:rsidRDefault="00F73F94" w:rsidP="00F73F94">
      <w:pPr>
        <w:pStyle w:val="ListParagraph"/>
        <w:numPr>
          <w:ilvl w:val="0"/>
          <w:numId w:val="71"/>
        </w:numPr>
        <w:spacing w:line="360" w:lineRule="auto"/>
        <w:rPr>
          <w:bCs/>
        </w:rPr>
      </w:pPr>
      <w:r w:rsidRPr="00F73F94">
        <w:rPr>
          <w:bCs/>
          <w:u w:val="single"/>
        </w:rPr>
        <w:t>Optimal Order Execution Trade Scheduling</w:t>
      </w:r>
      <w:r w:rsidRPr="00F73F94">
        <w:rPr>
          <w:bCs/>
        </w:rPr>
        <w:t>: A fundamental part of agency algorithmic trading in equities and other asset classes is trade scheduling. Given a trade target, that is a number of shares of a trade that must be bought or sold before a fixed time horizon, trade scheduling refers to how many shares that will be bought or sold by each time instant between the beginning of trading and the horizon.</w:t>
      </w:r>
    </w:p>
    <w:p w:rsidR="00854082" w:rsidRDefault="00854082" w:rsidP="00F73F94">
      <w:pPr>
        <w:pStyle w:val="ListParagraph"/>
        <w:numPr>
          <w:ilvl w:val="0"/>
          <w:numId w:val="71"/>
        </w:numPr>
        <w:spacing w:line="360" w:lineRule="auto"/>
        <w:rPr>
          <w:bCs/>
        </w:rPr>
      </w:pPr>
      <w:r>
        <w:rPr>
          <w:bCs/>
          <w:u w:val="single"/>
        </w:rPr>
        <w:t>Optimal Measure of Execution Quality</w:t>
      </w:r>
      <w:r w:rsidRPr="00854082">
        <w:rPr>
          <w:bCs/>
        </w:rPr>
        <w:t>:</w:t>
      </w:r>
      <w:r>
        <w:rPr>
          <w:bCs/>
        </w:rPr>
        <w:t xml:space="preserve"> The optimal execution is done so as to optimize some measure of execution quality, usually measured as the final average execution price relative to some benchmark price.</w:t>
      </w:r>
    </w:p>
    <w:p w:rsidR="00854082" w:rsidRDefault="00854082" w:rsidP="00F73F94">
      <w:pPr>
        <w:pStyle w:val="ListParagraph"/>
        <w:numPr>
          <w:ilvl w:val="0"/>
          <w:numId w:val="71"/>
        </w:numPr>
        <w:spacing w:line="360" w:lineRule="auto"/>
        <w:rPr>
          <w:bCs/>
        </w:rPr>
      </w:pPr>
      <w:r>
        <w:rPr>
          <w:bCs/>
          <w:u w:val="single"/>
        </w:rPr>
        <w:t>Definition of the Arrival Price</w:t>
      </w:r>
      <w:r w:rsidRPr="00854082">
        <w:rPr>
          <w:bCs/>
        </w:rPr>
        <w:t>:</w:t>
      </w:r>
      <w:r>
        <w:rPr>
          <w:bCs/>
        </w:rPr>
        <w:t xml:space="preserve"> One of the most popular benchmarks is the “arrival price”, i.e., the price prevailing in the market the time the order was received into the </w:t>
      </w:r>
      <w:r>
        <w:rPr>
          <w:bCs/>
        </w:rPr>
        <w:lastRenderedPageBreak/>
        <w:t xml:space="preserve">trading system. The difference between the execution price and this pre-trade price is the </w:t>
      </w:r>
      <w:r>
        <w:rPr>
          <w:bCs/>
          <w:i/>
        </w:rPr>
        <w:t>implementation shortfall</w:t>
      </w:r>
      <w:r>
        <w:rPr>
          <w:bCs/>
        </w:rPr>
        <w:t xml:space="preserve"> (Perold (1988)) or </w:t>
      </w:r>
      <w:r>
        <w:rPr>
          <w:bCs/>
          <w:i/>
        </w:rPr>
        <w:t>slippage</w:t>
      </w:r>
      <w:r>
        <w:rPr>
          <w:bCs/>
        </w:rPr>
        <w:t>.</w:t>
      </w:r>
    </w:p>
    <w:p w:rsidR="00BA6C84" w:rsidRDefault="00BA6C84" w:rsidP="00F73F94">
      <w:pPr>
        <w:pStyle w:val="ListParagraph"/>
        <w:numPr>
          <w:ilvl w:val="0"/>
          <w:numId w:val="71"/>
        </w:numPr>
        <w:spacing w:line="360" w:lineRule="auto"/>
        <w:rPr>
          <w:bCs/>
        </w:rPr>
      </w:pPr>
      <w:r>
        <w:rPr>
          <w:bCs/>
          <w:u w:val="single"/>
        </w:rPr>
        <w:t>Balancing Transaction Costs and Variance</w:t>
      </w:r>
      <w:r w:rsidRPr="00BA6C84">
        <w:rPr>
          <w:bCs/>
        </w:rPr>
        <w:t>:</w:t>
      </w:r>
      <w:r>
        <w:rPr>
          <w:bCs/>
        </w:rPr>
        <w:t xml:space="preserve"> Grinold and Kahn (1995) and Almgren and Chriss (2000) suggested that the optimal trajectory could be determined by balancing the market impact cost, which leads toward slow trading, versus volatility risk, which leads toward rapid completion of the order.</w:t>
      </w:r>
    </w:p>
    <w:p w:rsidR="00BA6C84" w:rsidRDefault="00925D1F" w:rsidP="002C405C">
      <w:pPr>
        <w:pStyle w:val="ListParagraph"/>
        <w:numPr>
          <w:ilvl w:val="0"/>
          <w:numId w:val="71"/>
        </w:numPr>
        <w:spacing w:line="360" w:lineRule="auto"/>
        <w:rPr>
          <w:bCs/>
        </w:rPr>
      </w:pPr>
      <w:r w:rsidRPr="00925D1F">
        <w:rPr>
          <w:bCs/>
          <w:u w:val="single"/>
        </w:rPr>
        <w:t>Risk Aversion Based Efficient Frontier</w:t>
      </w:r>
      <w:r w:rsidRPr="00925D1F">
        <w:rPr>
          <w:bCs/>
        </w:rPr>
        <w:t xml:space="preserve">: This framework leads to an efficient frontier in which </w:t>
      </w:r>
      <w:r>
        <w:rPr>
          <w:bCs/>
        </w:rPr>
        <w:t>t</w:t>
      </w:r>
      <w:r w:rsidRPr="00925D1F">
        <w:rPr>
          <w:bCs/>
        </w:rPr>
        <w:t>he trade schedule is selected from a one-para</w:t>
      </w:r>
      <w:r>
        <w:rPr>
          <w:bCs/>
        </w:rPr>
        <w:t>meter family based on a risk-aversion parameter that must be specified by the trading client.</w:t>
      </w:r>
    </w:p>
    <w:p w:rsidR="00854082" w:rsidRDefault="00854082" w:rsidP="002C405C">
      <w:pPr>
        <w:pStyle w:val="ListParagraph"/>
        <w:numPr>
          <w:ilvl w:val="0"/>
          <w:numId w:val="71"/>
        </w:numPr>
        <w:spacing w:line="360" w:lineRule="auto"/>
        <w:rPr>
          <w:bCs/>
        </w:rPr>
      </w:pPr>
      <w:r>
        <w:rPr>
          <w:bCs/>
          <w:u w:val="single"/>
        </w:rPr>
        <w:t>Risk Aversion Based Front Loading</w:t>
      </w:r>
      <w:r w:rsidRPr="00854082">
        <w:rPr>
          <w:bCs/>
        </w:rPr>
        <w:t>:</w:t>
      </w:r>
      <w:r>
        <w:rPr>
          <w:bCs/>
        </w:rPr>
        <w:t xml:space="preserve"> Optimal trading strategies are typically </w:t>
      </w:r>
      <w:r>
        <w:rPr>
          <w:bCs/>
          <w:i/>
        </w:rPr>
        <w:t>front-loaded</w:t>
      </w:r>
      <w:r>
        <w:rPr>
          <w:bCs/>
        </w:rPr>
        <w:t>. They execute as much as possible early in the program to reduce risk relative to the benchmark price. The degree of front-loading depends on the risk aversion parameter that must be specified by the trading client. The exact shape of the schedule depends on the form of the market impact model.</w:t>
      </w:r>
    </w:p>
    <w:p w:rsidR="00854082" w:rsidRDefault="00854082" w:rsidP="002C405C">
      <w:pPr>
        <w:pStyle w:val="ListParagraph"/>
        <w:numPr>
          <w:ilvl w:val="0"/>
          <w:numId w:val="71"/>
        </w:numPr>
        <w:spacing w:line="360" w:lineRule="auto"/>
        <w:rPr>
          <w:bCs/>
        </w:rPr>
      </w:pPr>
      <w:r>
        <w:rPr>
          <w:bCs/>
          <w:u w:val="single"/>
        </w:rPr>
        <w:t>Market Price Based Benchmarks</w:t>
      </w:r>
      <w:r w:rsidRPr="00854082">
        <w:rPr>
          <w:bCs/>
        </w:rPr>
        <w:t>:</w:t>
      </w:r>
      <w:r>
        <w:rPr>
          <w:bCs/>
        </w:rPr>
        <w:t xml:space="preserve"> The largest alternative category of benchmarks is composed of some form of average market price during the trading interval; usually either time-weighted average price (TWAP) or volume weighted average price (VWAP).</w:t>
      </w:r>
    </w:p>
    <w:p w:rsidR="006B68A3" w:rsidRDefault="006B68A3" w:rsidP="002C405C">
      <w:pPr>
        <w:pStyle w:val="ListParagraph"/>
        <w:numPr>
          <w:ilvl w:val="0"/>
          <w:numId w:val="71"/>
        </w:numPr>
        <w:spacing w:line="360" w:lineRule="auto"/>
        <w:rPr>
          <w:bCs/>
        </w:rPr>
      </w:pPr>
      <w:r>
        <w:rPr>
          <w:bCs/>
          <w:u w:val="single"/>
        </w:rPr>
        <w:t xml:space="preserve">Close Tailing </w:t>
      </w:r>
      <w:proofErr w:type="spellStart"/>
      <w:r>
        <w:rPr>
          <w:bCs/>
          <w:u w:val="single"/>
        </w:rPr>
        <w:t>of</w:t>
      </w:r>
      <w:proofErr w:type="spellEnd"/>
      <w:r>
        <w:rPr>
          <w:bCs/>
          <w:u w:val="single"/>
        </w:rPr>
        <w:t xml:space="preserve"> the Benchmarks</w:t>
      </w:r>
      <w:r w:rsidRPr="006B68A3">
        <w:rPr>
          <w:bCs/>
        </w:rPr>
        <w:t>:</w:t>
      </w:r>
      <w:r>
        <w:rPr>
          <w:bCs/>
        </w:rPr>
        <w:t xml:space="preserve"> For these benchmarks optimal strategy follows the benchmarks quiet closely, since deviation from the profile both increases the risk relative to the benchmark and the impact costs. Determining optimal response to the short-term price is an interesting topic for optimization, but is not the focus here.</w:t>
      </w:r>
    </w:p>
    <w:p w:rsidR="00925D1F" w:rsidRDefault="00925D1F" w:rsidP="002C405C">
      <w:pPr>
        <w:pStyle w:val="ListParagraph"/>
        <w:numPr>
          <w:ilvl w:val="0"/>
          <w:numId w:val="71"/>
        </w:numPr>
        <w:spacing w:line="360" w:lineRule="auto"/>
        <w:rPr>
          <w:bCs/>
        </w:rPr>
      </w:pPr>
      <w:r>
        <w:rPr>
          <w:bCs/>
          <w:u w:val="single"/>
        </w:rPr>
        <w:t>Use of Arrival Price Frameworks</w:t>
      </w:r>
      <w:r w:rsidRPr="00925D1F">
        <w:rPr>
          <w:bCs/>
        </w:rPr>
        <w:t>:</w:t>
      </w:r>
      <w:r>
        <w:rPr>
          <w:bCs/>
        </w:rPr>
        <w:t xml:space="preserve"> While other factors such as anticipated price drift, serial correlation or other short-term signals, and daily patterns are certainly important, this fundamental “arrival price” framework has proven remarkably robust and useful in designing practical trading systems.</w:t>
      </w:r>
    </w:p>
    <w:p w:rsidR="00925D1F" w:rsidRDefault="00925D1F" w:rsidP="002C405C">
      <w:pPr>
        <w:pStyle w:val="ListParagraph"/>
        <w:numPr>
          <w:ilvl w:val="0"/>
          <w:numId w:val="71"/>
        </w:numPr>
        <w:spacing w:line="360" w:lineRule="auto"/>
        <w:rPr>
          <w:bCs/>
        </w:rPr>
      </w:pPr>
      <w:r>
        <w:rPr>
          <w:bCs/>
          <w:u w:val="single"/>
        </w:rPr>
        <w:t>Time Profiles of Liquidity/Volatility</w:t>
      </w:r>
      <w:r w:rsidRPr="00925D1F">
        <w:rPr>
          <w:bCs/>
        </w:rPr>
        <w:t>:</w:t>
      </w:r>
      <w:r>
        <w:rPr>
          <w:bCs/>
        </w:rPr>
        <w:t xml:space="preserve"> </w:t>
      </w:r>
      <w:r w:rsidR="00EC4946">
        <w:rPr>
          <w:bCs/>
        </w:rPr>
        <w:t>A fundamental assumption of most of this work has been that the market parameters are constant, or at least have known predictable profiles. This assumption is reasonably accurate for large-cap US stocks.</w:t>
      </w:r>
    </w:p>
    <w:p w:rsidR="00EC4946" w:rsidRDefault="00EC4946" w:rsidP="002C405C">
      <w:pPr>
        <w:pStyle w:val="ListParagraph"/>
        <w:numPr>
          <w:ilvl w:val="0"/>
          <w:numId w:val="71"/>
        </w:numPr>
        <w:spacing w:line="360" w:lineRule="auto"/>
        <w:rPr>
          <w:bCs/>
        </w:rPr>
      </w:pPr>
      <w:r>
        <w:rPr>
          <w:bCs/>
          <w:u w:val="single"/>
        </w:rPr>
        <w:t>Static Nature of the Framework</w:t>
      </w:r>
      <w:r w:rsidRPr="00EC4946">
        <w:rPr>
          <w:bCs/>
        </w:rPr>
        <w:t>:</w:t>
      </w:r>
      <w:r>
        <w:rPr>
          <w:bCs/>
        </w:rPr>
        <w:t xml:space="preserve"> Under that assumptions optimal strategies are </w:t>
      </w:r>
      <w:r>
        <w:rPr>
          <w:bCs/>
          <w:i/>
        </w:rPr>
        <w:t>static</w:t>
      </w:r>
      <w:r>
        <w:rPr>
          <w:bCs/>
        </w:rPr>
        <w:t xml:space="preserve">; that is the trade schedule can be determined before the trading starts and is not </w:t>
      </w:r>
      <w:r>
        <w:rPr>
          <w:bCs/>
        </w:rPr>
        <w:lastRenderedPageBreak/>
        <w:t>modified by the new information revealed by price moves during trading. Almgren and Chriss (2000) did consider a model in which the market parameters updated at a single time to one of a known set of possible new values.</w:t>
      </w:r>
    </w:p>
    <w:p w:rsidR="00EC4946" w:rsidRDefault="00EC4946" w:rsidP="002C405C">
      <w:pPr>
        <w:pStyle w:val="ListParagraph"/>
        <w:numPr>
          <w:ilvl w:val="0"/>
          <w:numId w:val="71"/>
        </w:numPr>
        <w:spacing w:line="360" w:lineRule="auto"/>
        <w:rPr>
          <w:bCs/>
        </w:rPr>
      </w:pPr>
      <w:r>
        <w:rPr>
          <w:bCs/>
          <w:u w:val="single"/>
        </w:rPr>
        <w:t>Algorithmic Trading of Less Liquid Assets</w:t>
      </w:r>
      <w:r w:rsidRPr="00EC4946">
        <w:rPr>
          <w:bCs/>
        </w:rPr>
        <w:t>:</w:t>
      </w:r>
      <w:r>
        <w:rPr>
          <w:bCs/>
        </w:rPr>
        <w:t xml:space="preserve"> over the last few years, a major push of providers of algorithmic trading services has been to extend their functionality to smaller stocks and less liquid assets.</w:t>
      </w:r>
    </w:p>
    <w:p w:rsidR="00BA67CD" w:rsidRDefault="00BA67CD" w:rsidP="002C405C">
      <w:pPr>
        <w:pStyle w:val="ListParagraph"/>
        <w:numPr>
          <w:ilvl w:val="0"/>
          <w:numId w:val="71"/>
        </w:numPr>
        <w:spacing w:line="360" w:lineRule="auto"/>
        <w:rPr>
          <w:bCs/>
        </w:rPr>
      </w:pPr>
      <w:r>
        <w:rPr>
          <w:bCs/>
          <w:u w:val="single"/>
        </w:rPr>
        <w:t>Random Intra-day Volatility/Liquidity</w:t>
      </w:r>
      <w:r w:rsidRPr="00BA67CD">
        <w:rPr>
          <w:bCs/>
        </w:rPr>
        <w:t>:</w:t>
      </w:r>
      <w:r>
        <w:rPr>
          <w:bCs/>
        </w:rPr>
        <w:t xml:space="preserve"> A distinguishing feature of these assets is that their liquidity and volatility vary randomly in time. That is, there will be times during the trading day when trading becomes very expensive, and times when trading is cheap; similarly there will be times when delaying trading introduces large amounts of volatility risk and other times when the delay is relatively costless.</w:t>
      </w:r>
    </w:p>
    <w:p w:rsidR="00BA67CD" w:rsidRDefault="00BA67CD" w:rsidP="002C405C">
      <w:pPr>
        <w:pStyle w:val="ListParagraph"/>
        <w:numPr>
          <w:ilvl w:val="0"/>
          <w:numId w:val="71"/>
        </w:numPr>
        <w:spacing w:line="360" w:lineRule="auto"/>
        <w:rPr>
          <w:bCs/>
        </w:rPr>
      </w:pPr>
      <w:r>
        <w:rPr>
          <w:bCs/>
          <w:u w:val="single"/>
        </w:rPr>
        <w:t>Optimal Mean-Variance Tradeoff</w:t>
      </w:r>
      <w:r w:rsidRPr="00BA67CD">
        <w:rPr>
          <w:bCs/>
        </w:rPr>
        <w:t>:</w:t>
      </w:r>
      <w:r>
        <w:rPr>
          <w:bCs/>
        </w:rPr>
        <w:t xml:space="preserve"> The modeling challenge is to determine optimal strategies that adapt to the instantaneous market state, while retaining the mean-variance trade-off inherent in the arrival price framework.</w:t>
      </w:r>
    </w:p>
    <w:p w:rsidR="00BA67CD" w:rsidRDefault="00BA67CD" w:rsidP="00BA67CD">
      <w:pPr>
        <w:pStyle w:val="ListParagraph"/>
        <w:numPr>
          <w:ilvl w:val="0"/>
          <w:numId w:val="71"/>
        </w:numPr>
        <w:spacing w:before="240" w:line="360" w:lineRule="auto"/>
        <w:rPr>
          <w:bCs/>
        </w:rPr>
      </w:pPr>
      <w:r>
        <w:rPr>
          <w:bCs/>
          <w:u w:val="single"/>
        </w:rPr>
        <w:t>Continuous Time and State Treatment</w:t>
      </w:r>
      <w:r w:rsidRPr="00BA67CD">
        <w:rPr>
          <w:bCs/>
        </w:rPr>
        <w:t>:</w:t>
      </w:r>
      <w:r>
        <w:rPr>
          <w:bCs/>
        </w:rPr>
        <w:t xml:space="preserve"> Walia (2006) solved this problem in a discrete time discrete state model. Almgren (2009) provides a systematic mathematical solution to the problem in continuous time and continuous state.</w:t>
      </w:r>
    </w:p>
    <w:p w:rsidR="00BA67CD" w:rsidRDefault="00BA67CD" w:rsidP="00BA67CD">
      <w:pPr>
        <w:pStyle w:val="ListParagraph"/>
        <w:numPr>
          <w:ilvl w:val="0"/>
          <w:numId w:val="71"/>
        </w:numPr>
        <w:spacing w:before="240" w:line="360" w:lineRule="auto"/>
        <w:rPr>
          <w:bCs/>
        </w:rPr>
      </w:pPr>
      <w:r>
        <w:rPr>
          <w:bCs/>
          <w:u w:val="single"/>
        </w:rPr>
        <w:t>Coordinated Liquidity/Volatility Joint Moves</w:t>
      </w:r>
      <w:r w:rsidRPr="00BA67CD">
        <w:rPr>
          <w:bCs/>
        </w:rPr>
        <w:t>:</w:t>
      </w:r>
      <w:r>
        <w:rPr>
          <w:bCs/>
        </w:rPr>
        <w:t xml:space="preserve"> The first section of this chapter presents the basi</w:t>
      </w:r>
      <w:r w:rsidR="00ED096D">
        <w:rPr>
          <w:bCs/>
        </w:rPr>
        <w:t>c</w:t>
      </w:r>
      <w:r>
        <w:rPr>
          <w:bCs/>
        </w:rPr>
        <w:t xml:space="preserve"> price and the impact models used, </w:t>
      </w:r>
      <w:r w:rsidR="00ED096D">
        <w:rPr>
          <w:bCs/>
        </w:rPr>
        <w:t>and presents the optimal trading problem. Also presented is the “coordinated variation” approximation in which the liquidity and the volatility vary together, which is very realistic and greatly simplifies the mathematical problem.</w:t>
      </w:r>
    </w:p>
    <w:p w:rsidR="00ED096D" w:rsidRDefault="00ED096D" w:rsidP="00BA67CD">
      <w:pPr>
        <w:pStyle w:val="ListParagraph"/>
        <w:numPr>
          <w:ilvl w:val="0"/>
          <w:numId w:val="71"/>
        </w:numPr>
        <w:spacing w:before="240" w:line="360" w:lineRule="auto"/>
        <w:rPr>
          <w:bCs/>
        </w:rPr>
      </w:pPr>
      <w:r>
        <w:rPr>
          <w:bCs/>
          <w:u w:val="single"/>
        </w:rPr>
        <w:t>Dynamic HJB Optimal Cost Function</w:t>
      </w:r>
      <w:r w:rsidRPr="00ED096D">
        <w:rPr>
          <w:bCs/>
        </w:rPr>
        <w:t>:</w:t>
      </w:r>
      <w:r>
        <w:rPr>
          <w:bCs/>
        </w:rPr>
        <w:t xml:space="preserve"> The second section uses a Hamilton-Jacobi-Bellman PDE describing the optimal cost function and the trade rate. The third section examines some aspects of the numerical solution to this PDE, and presents example solutions.</w:t>
      </w:r>
    </w:p>
    <w:p w:rsidR="000B45E5" w:rsidRDefault="000B45E5" w:rsidP="000B45E5">
      <w:pPr>
        <w:spacing w:before="240" w:line="360" w:lineRule="auto"/>
        <w:rPr>
          <w:bCs/>
        </w:rPr>
      </w:pPr>
    </w:p>
    <w:p w:rsidR="000B45E5" w:rsidRDefault="000B45E5" w:rsidP="000B45E5">
      <w:pPr>
        <w:spacing w:before="240" w:line="360" w:lineRule="auto"/>
        <w:rPr>
          <w:bCs/>
        </w:rPr>
      </w:pPr>
    </w:p>
    <w:p w:rsidR="000B45E5" w:rsidRPr="000B45E5" w:rsidRDefault="000B45E5" w:rsidP="000B45E5">
      <w:pPr>
        <w:spacing w:before="240" w:line="360" w:lineRule="auto"/>
        <w:rPr>
          <w:b/>
          <w:bCs/>
          <w:sz w:val="28"/>
          <w:szCs w:val="28"/>
        </w:rPr>
      </w:pPr>
      <w:r w:rsidRPr="000B45E5">
        <w:rPr>
          <w:b/>
          <w:bCs/>
          <w:sz w:val="28"/>
          <w:szCs w:val="28"/>
        </w:rPr>
        <w:t>The Liquidation Problem</w:t>
      </w:r>
    </w:p>
    <w:p w:rsidR="000B45E5" w:rsidRDefault="000B45E5" w:rsidP="000B45E5">
      <w:pPr>
        <w:spacing w:before="240" w:line="360" w:lineRule="auto"/>
        <w:rPr>
          <w:bCs/>
        </w:rPr>
      </w:pPr>
    </w:p>
    <w:p w:rsidR="004E5415" w:rsidRDefault="000B45E5" w:rsidP="000B45E5">
      <w:pPr>
        <w:pStyle w:val="ListParagraph"/>
        <w:numPr>
          <w:ilvl w:val="0"/>
          <w:numId w:val="72"/>
        </w:numPr>
        <w:spacing w:before="240" w:line="360" w:lineRule="auto"/>
        <w:rPr>
          <w:bCs/>
        </w:rPr>
      </w:pPr>
      <w:r w:rsidRPr="000B45E5">
        <w:rPr>
          <w:bCs/>
          <w:u w:val="single"/>
        </w:rPr>
        <w:t>The Continuous Holdings Rate Trajectory</w:t>
      </w:r>
      <w:r w:rsidRPr="000B45E5">
        <w:rPr>
          <w:bCs/>
        </w:rPr>
        <w:t>: The trader begins trading at a time</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pPr>
      <m:oMathPara>
        <m:oMath>
          <m:r>
            <w:rPr>
              <w:rFonts w:ascii="Cambria Math" w:hAnsi="Cambria Math"/>
            </w:rPr>
            <m:t>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proofErr w:type="gramStart"/>
      <w:r w:rsidRPr="000B45E5">
        <w:rPr>
          <w:bCs/>
        </w:rPr>
        <w:t>with</w:t>
      </w:r>
      <w:proofErr w:type="gramEnd"/>
      <w:r w:rsidRPr="000B45E5">
        <w:rPr>
          <w:bCs/>
        </w:rPr>
        <w:t xml:space="preserve"> a purchase order of </w:t>
      </w:r>
      <m:oMath>
        <m:r>
          <w:rPr>
            <w:rFonts w:ascii="Cambria Math" w:hAnsi="Cambria Math"/>
          </w:rPr>
          <m:t>X</m:t>
        </m:r>
      </m:oMath>
      <w:r w:rsidRPr="000B45E5">
        <w:rPr>
          <w:bCs/>
        </w:rPr>
        <w:t xml:space="preserve"> shares which must be completed by</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t=T</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 xml:space="preserve">The number of shares remaining to purchase at the time </w:t>
      </w:r>
      <m:oMath>
        <m:r>
          <w:rPr>
            <w:rFonts w:ascii="Cambria Math" w:hAnsi="Cambria Math"/>
          </w:rPr>
          <m:t>t</m:t>
        </m:r>
      </m:oMath>
      <w:r w:rsidRPr="000B45E5">
        <w:rPr>
          <w:bCs/>
        </w:rPr>
        <w:t xml:space="preserve"> is the remaining trajectory </w:t>
      </w:r>
      <m:oMath>
        <m:r>
          <w:rPr>
            <w:rFonts w:ascii="Cambria Math" w:hAnsi="Cambria Math"/>
          </w:rPr>
          <m:t>x</m:t>
        </m:r>
        <m:d>
          <m:dPr>
            <m:ctrlPr>
              <w:rPr>
                <w:rFonts w:ascii="Cambria Math" w:hAnsi="Cambria Math"/>
                <w:bCs/>
                <w:i/>
              </w:rPr>
            </m:ctrlPr>
          </m:dPr>
          <m:e>
            <m:r>
              <w:rPr>
                <w:rFonts w:ascii="Cambria Math" w:hAnsi="Cambria Math"/>
              </w:rPr>
              <m:t>t</m:t>
            </m:r>
          </m:e>
        </m:d>
      </m:oMath>
      <w:r w:rsidRPr="000B45E5">
        <w:rPr>
          <w:bCs/>
        </w:rPr>
        <w:t xml:space="preserve"> with</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0</m:t>
              </m:r>
            </m:e>
          </m:d>
          <m:r>
            <w:rPr>
              <w:rFonts w:ascii="Cambria Math" w:hAnsi="Cambria Math"/>
            </w:rPr>
            <m:t>=X</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proofErr w:type="gramStart"/>
      <w:r w:rsidRPr="000B45E5">
        <w:rPr>
          <w:bCs/>
        </w:rPr>
        <w:t>and</w:t>
      </w:r>
      <w:proofErr w:type="gramEnd"/>
    </w:p>
    <w:p w:rsidR="004E5415" w:rsidRDefault="004E5415" w:rsidP="004E5415">
      <w:pPr>
        <w:pStyle w:val="ListParagraph"/>
        <w:spacing w:before="240" w:line="360" w:lineRule="auto"/>
        <w:ind w:left="360"/>
        <w:rPr>
          <w:bCs/>
        </w:rPr>
      </w:pPr>
    </w:p>
    <w:p w:rsidR="004E5415" w:rsidRP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r w:rsidRPr="000B45E5">
        <w:rPr>
          <w:bCs/>
        </w:rPr>
        <w:t>The rate of buying is</w:t>
      </w:r>
    </w:p>
    <w:p w:rsidR="004E5415" w:rsidRDefault="004E5415" w:rsidP="004E5415">
      <w:pPr>
        <w:pStyle w:val="ListParagraph"/>
        <w:spacing w:before="240" w:line="360" w:lineRule="auto"/>
        <w:ind w:left="360"/>
        <w:rPr>
          <w:bCs/>
        </w:rPr>
      </w:pPr>
    </w:p>
    <w:p w:rsidR="000B45E5" w:rsidRPr="004E5415" w:rsidRDefault="000B45E5" w:rsidP="004E5415">
      <w:pPr>
        <w:pStyle w:val="ListParagraph"/>
        <w:spacing w:before="240"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dx</m:t>
              </m:r>
              <m:d>
                <m:dPr>
                  <m:ctrlPr>
                    <w:rPr>
                      <w:rFonts w:ascii="Cambria Math" w:hAnsi="Cambria Math"/>
                      <w:bCs/>
                      <w:i/>
                    </w:rPr>
                  </m:ctrlPr>
                </m:dPr>
                <m:e>
                  <m:r>
                    <w:rPr>
                      <w:rFonts w:ascii="Cambria Math" w:hAnsi="Cambria Math"/>
                    </w:rPr>
                    <m:t>t</m:t>
                  </m:r>
                </m:e>
              </m:d>
            </m:num>
            <m:den>
              <m:r>
                <w:rPr>
                  <w:rFonts w:ascii="Cambria Math" w:hAnsi="Cambria Math"/>
                </w:rPr>
                <m:t>dt</m:t>
              </m:r>
            </m:den>
          </m:f>
        </m:oMath>
      </m:oMathPara>
    </w:p>
    <w:p w:rsidR="004E5415" w:rsidRDefault="004E5415" w:rsidP="004E5415">
      <w:pPr>
        <w:pStyle w:val="ListParagraph"/>
        <w:spacing w:before="240" w:line="360" w:lineRule="auto"/>
        <w:ind w:left="360"/>
        <w:rPr>
          <w:bCs/>
        </w:rPr>
      </w:pPr>
    </w:p>
    <w:p w:rsidR="004E5415" w:rsidRDefault="000B45E5" w:rsidP="000B45E5">
      <w:pPr>
        <w:pStyle w:val="ListParagraph"/>
        <w:numPr>
          <w:ilvl w:val="0"/>
          <w:numId w:val="72"/>
        </w:numPr>
        <w:spacing w:before="240" w:line="360" w:lineRule="auto"/>
        <w:rPr>
          <w:bCs/>
        </w:rPr>
      </w:pPr>
      <w:r>
        <w:rPr>
          <w:bCs/>
          <w:u w:val="single"/>
        </w:rPr>
        <w:t>The Trajectory as a Random Variable</w:t>
      </w:r>
      <w:r>
        <w:rPr>
          <w:bCs/>
        </w:rPr>
        <w:t>: Thus for a buy program</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pPr>
      <m:oMathPara>
        <m:oMath>
          <m:r>
            <w:rPr>
              <w:rFonts w:ascii="Cambria Math" w:hAnsi="Cambria Math"/>
            </w:rPr>
            <m:t>X&gt;0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4E5415" w:rsidRDefault="000B45E5" w:rsidP="004E5415">
      <w:pPr>
        <w:pStyle w:val="ListParagraph"/>
        <w:spacing w:before="240" w:line="360" w:lineRule="auto"/>
        <w:ind w:left="360"/>
        <w:rPr>
          <w:bCs/>
        </w:rPr>
      </w:pPr>
      <w:proofErr w:type="gramStart"/>
      <w:r>
        <w:rPr>
          <w:bCs/>
        </w:rPr>
        <w:t>and</w:t>
      </w:r>
      <w:proofErr w:type="gramEnd"/>
      <w:r>
        <w:rPr>
          <w:bCs/>
        </w:rPr>
        <w:t xml:space="preserve"> decreasing, and</w:t>
      </w:r>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pPr>
      <m:oMathPara>
        <m:oMath>
          <m:r>
            <w:rPr>
              <w:rFonts w:ascii="Cambria Math" w:hAnsi="Cambria Math"/>
            </w:rPr>
            <w:lastRenderedPageBreak/>
            <m:t>v</m:t>
          </m:r>
          <m:d>
            <m:dPr>
              <m:ctrlPr>
                <w:rPr>
                  <w:rFonts w:ascii="Cambria Math" w:hAnsi="Cambria Math"/>
                  <w:bCs/>
                  <w:i/>
                </w:rPr>
              </m:ctrlPr>
            </m:dPr>
            <m:e>
              <m:r>
                <w:rPr>
                  <w:rFonts w:ascii="Cambria Math" w:hAnsi="Cambria Math"/>
                </w:rPr>
                <m:t>t</m:t>
              </m:r>
            </m:e>
          </m:d>
          <m:r>
            <w:rPr>
              <w:rFonts w:ascii="Cambria Math" w:hAnsi="Cambria Math"/>
            </w:rPr>
            <m:t>≥0</m:t>
          </m:r>
        </m:oMath>
      </m:oMathPara>
    </w:p>
    <w:p w:rsidR="004E5415" w:rsidRDefault="004E5415" w:rsidP="004E5415">
      <w:pPr>
        <w:pStyle w:val="ListParagraph"/>
        <w:spacing w:before="240" w:line="360" w:lineRule="auto"/>
        <w:ind w:left="360"/>
      </w:pPr>
    </w:p>
    <w:p w:rsidR="000B45E5" w:rsidRDefault="000B45E5" w:rsidP="004E5415">
      <w:pPr>
        <w:pStyle w:val="ListParagraph"/>
        <w:spacing w:before="240" w:line="360" w:lineRule="auto"/>
        <w:ind w:left="360"/>
        <w:rPr>
          <w:bCs/>
        </w:rPr>
      </w:pPr>
      <w:r>
        <w:rPr>
          <w:bCs/>
        </w:rPr>
        <w:t xml:space="preserve">– sell program may be modeled similarly. In general, the trajectory conditions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may be determined depending on price motions and market conditions discovered during trading, so it is a random variable.</w:t>
      </w:r>
    </w:p>
    <w:p w:rsidR="004E5415" w:rsidRDefault="000B45E5" w:rsidP="000B45E5">
      <w:pPr>
        <w:pStyle w:val="ListParagraph"/>
        <w:numPr>
          <w:ilvl w:val="0"/>
          <w:numId w:val="72"/>
        </w:numPr>
        <w:spacing w:before="240" w:line="360" w:lineRule="auto"/>
        <w:rPr>
          <w:bCs/>
        </w:rPr>
      </w:pPr>
      <w:r>
        <w:rPr>
          <w:bCs/>
          <w:u w:val="single"/>
        </w:rPr>
        <w:t>The Arithmetic Brownian Price Dynamics</w:t>
      </w:r>
      <w:r w:rsidRPr="000B45E5">
        <w:rPr>
          <w:bCs/>
        </w:rPr>
        <w:t>:</w:t>
      </w:r>
      <w:r>
        <w:rPr>
          <w:bCs/>
        </w:rPr>
        <w:t xml:space="preserve"> The price </w:t>
      </w:r>
      <m:oMath>
        <m:r>
          <w:rPr>
            <w:rFonts w:ascii="Cambria Math" w:hAnsi="Cambria Math"/>
          </w:rPr>
          <m:t>S</m:t>
        </m:r>
        <m:d>
          <m:dPr>
            <m:ctrlPr>
              <w:rPr>
                <w:rFonts w:ascii="Cambria Math" w:hAnsi="Cambria Math"/>
                <w:bCs/>
                <w:i/>
              </w:rPr>
            </m:ctrlPr>
          </m:dPr>
          <m:e>
            <m:r>
              <w:rPr>
                <w:rFonts w:ascii="Cambria Math" w:hAnsi="Cambria Math"/>
              </w:rPr>
              <m:t>t</m:t>
            </m:r>
          </m:e>
        </m:d>
      </m:oMath>
      <w:r>
        <w:rPr>
          <w:bCs/>
        </w:rPr>
        <w:t xml:space="preserve"> follows the arithmetic Brownian motion</w:t>
      </w:r>
    </w:p>
    <w:p w:rsidR="004E5415" w:rsidRDefault="004E5415" w:rsidP="004E5415">
      <w:pPr>
        <w:pStyle w:val="ListParagraph"/>
        <w:spacing w:before="240" w:line="360" w:lineRule="auto"/>
        <w:ind w:left="360"/>
        <w:rPr>
          <w:bCs/>
          <w:u w:val="single"/>
        </w:rPr>
      </w:pPr>
    </w:p>
    <w:p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4E5415" w:rsidRDefault="004E5415" w:rsidP="004E5415">
      <w:pPr>
        <w:pStyle w:val="ListParagraph"/>
        <w:spacing w:before="240" w:line="360" w:lineRule="auto"/>
        <w:ind w:left="360"/>
        <w:rPr>
          <w:bCs/>
        </w:rPr>
      </w:pPr>
    </w:p>
    <w:p w:rsidR="004E5415" w:rsidRDefault="000B45E5" w:rsidP="004E5415">
      <w:pPr>
        <w:pStyle w:val="ListParagraph"/>
        <w:spacing w:before="240" w:line="360" w:lineRule="auto"/>
        <w:ind w:left="360"/>
        <w:rPr>
          <w:bCs/>
        </w:rPr>
      </w:pPr>
      <m:oMathPara>
        <m:oMath>
          <m:r>
            <w:rPr>
              <w:rFonts w:ascii="Cambria Math" w:hAnsi="Cambria Math"/>
            </w:rPr>
            <m:t>S</m:t>
          </m:r>
          <m:d>
            <m:dPr>
              <m:ctrlPr>
                <w:rPr>
                  <w:rFonts w:ascii="Cambria Math" w:hAnsi="Cambria Math"/>
                  <w:bCs/>
                  <w:i/>
                </w:rPr>
              </m:ctrlPr>
            </m:dPr>
            <m:e>
              <m:r>
                <w:rPr>
                  <w:rFonts w:ascii="Cambria Math" w:hAnsi="Cambria Math"/>
                </w:rPr>
                <m:t>0</m:t>
              </m:r>
            </m:e>
          </m:d>
          <m:r>
            <w:rPr>
              <w:rFonts w:ascii="Cambria Math" w:hAnsi="Cambria Math"/>
            </w:rPr>
            <m:t>=</m:t>
          </m:r>
          <m:sSub>
            <m:sSubPr>
              <m:ctrlPr>
                <w:rPr>
                  <w:rFonts w:ascii="Cambria Math" w:hAnsi="Cambria Math"/>
                  <w:bCs/>
                  <w:i/>
                </w:rPr>
              </m:ctrlPr>
            </m:sSubPr>
            <m:e>
              <m:r>
                <w:rPr>
                  <w:rFonts w:ascii="Cambria Math" w:hAnsi="Cambria Math"/>
                </w:rPr>
                <m:t>S</m:t>
              </m:r>
            </m:e>
            <m:sub>
              <m:r>
                <w:rPr>
                  <w:rFonts w:ascii="Cambria Math" w:hAnsi="Cambria Math"/>
                </w:rPr>
                <m:t>0</m:t>
              </m:r>
            </m:sub>
          </m:sSub>
        </m:oMath>
      </m:oMathPara>
    </w:p>
    <w:p w:rsidR="004E5415" w:rsidRDefault="004E5415" w:rsidP="004E5415">
      <w:pPr>
        <w:pStyle w:val="ListParagraph"/>
        <w:spacing w:before="240" w:line="360" w:lineRule="auto"/>
        <w:ind w:left="360"/>
        <w:rPr>
          <w:bCs/>
        </w:rPr>
      </w:pPr>
    </w:p>
    <w:p w:rsidR="000B45E5" w:rsidRDefault="005C558F" w:rsidP="004E5415">
      <w:pPr>
        <w:pStyle w:val="ListParagraph"/>
        <w:spacing w:before="240" w:line="360" w:lineRule="auto"/>
        <w:ind w:left="360"/>
        <w:rPr>
          <w:bCs/>
        </w:rPr>
      </w:pPr>
      <w:proofErr w:type="gramStart"/>
      <w:r>
        <w:rPr>
          <w:bCs/>
        </w:rPr>
        <w:t>where</w:t>
      </w:r>
      <w:proofErr w:type="gramEnd"/>
      <w:r>
        <w:rPr>
          <w:bCs/>
        </w:rPr>
        <w:t xml:space="preserve">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is a standard Brownian motion, and the instantaneous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depends on time either deterministically or stochastically.</w:t>
      </w:r>
    </w:p>
    <w:p w:rsidR="005C558F" w:rsidRDefault="005C558F" w:rsidP="000B45E5">
      <w:pPr>
        <w:pStyle w:val="ListParagraph"/>
        <w:numPr>
          <w:ilvl w:val="0"/>
          <w:numId w:val="72"/>
        </w:numPr>
        <w:spacing w:before="240" w:line="360" w:lineRule="auto"/>
        <w:rPr>
          <w:bCs/>
        </w:rPr>
      </w:pPr>
      <w:r>
        <w:rPr>
          <w:bCs/>
          <w:u w:val="single"/>
        </w:rPr>
        <w:t>Volatility and Permanent Impact Parameters</w:t>
      </w:r>
      <w:r w:rsidRPr="005C558F">
        <w:rPr>
          <w:bCs/>
        </w:rPr>
        <w:t>:</w:t>
      </w:r>
      <w:r>
        <w:rPr>
          <w:bCs/>
        </w:rPr>
        <w:t xml:space="preserve"> Note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is an absolute volatility rather than fractional; it contains an implicit factor of the reference price </w:t>
      </w:r>
      <m:oMath>
        <m:sSub>
          <m:sSubPr>
            <m:ctrlPr>
              <w:rPr>
                <w:rFonts w:ascii="Cambria Math" w:hAnsi="Cambria Math"/>
                <w:bCs/>
                <w:i/>
              </w:rPr>
            </m:ctrlPr>
          </m:sSubPr>
          <m:e>
            <m:r>
              <w:rPr>
                <w:rFonts w:ascii="Cambria Math" w:hAnsi="Cambria Math"/>
              </w:rPr>
              <m:t>S</m:t>
            </m:r>
          </m:e>
          <m:sub>
            <m:r>
              <w:rPr>
                <w:rFonts w:ascii="Cambria Math" w:hAnsi="Cambria Math"/>
              </w:rPr>
              <m:t>0</m:t>
            </m:r>
          </m:sub>
        </m:sSub>
      </m:oMath>
      <w:r>
        <w:rPr>
          <w:bCs/>
        </w:rPr>
        <w:t xml:space="preserve"> It is possible to include the permanent impact into the price equation, but it is not central to the problem.</w:t>
      </w:r>
    </w:p>
    <w:p w:rsidR="004E5415" w:rsidRDefault="005C558F" w:rsidP="000B45E5">
      <w:pPr>
        <w:pStyle w:val="ListParagraph"/>
        <w:numPr>
          <w:ilvl w:val="0"/>
          <w:numId w:val="72"/>
        </w:numPr>
        <w:spacing w:before="240" w:line="360" w:lineRule="auto"/>
        <w:rPr>
          <w:bCs/>
        </w:rPr>
      </w:pPr>
      <w:r>
        <w:rPr>
          <w:bCs/>
          <w:u w:val="single"/>
        </w:rPr>
        <w:t>Execution Price - Incorporating the Temporary Impact</w:t>
      </w:r>
      <w:r w:rsidRPr="005C558F">
        <w:rPr>
          <w:bCs/>
        </w:rPr>
        <w:t>:</w:t>
      </w:r>
      <w:r>
        <w:rPr>
          <w:bCs/>
        </w:rPr>
        <w:t xml:space="preserve"> The price actually received on each trade is</w:t>
      </w:r>
    </w:p>
    <w:p w:rsidR="004E5415" w:rsidRDefault="004E5415" w:rsidP="004E5415">
      <w:pPr>
        <w:pStyle w:val="ListParagraph"/>
        <w:spacing w:before="240" w:line="360" w:lineRule="auto"/>
        <w:ind w:left="360"/>
        <w:rPr>
          <w:bCs/>
          <w:u w:val="single"/>
        </w:rPr>
      </w:pPr>
    </w:p>
    <w:p w:rsidR="004E5415" w:rsidRDefault="00CE6DDA" w:rsidP="004E5415">
      <w:pPr>
        <w:pStyle w:val="ListParagraph"/>
        <w:spacing w:before="240" w:line="360" w:lineRule="auto"/>
        <w:ind w:left="360"/>
        <w:rPr>
          <w:bCs/>
        </w:rPr>
      </w:pPr>
      <m:oMathPara>
        <m:oMath>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=S</m:t>
          </m:r>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oMath>
      </m:oMathPara>
    </w:p>
    <w:p w:rsidR="004E5415" w:rsidRDefault="004E5415" w:rsidP="004E5415">
      <w:pPr>
        <w:pStyle w:val="ListParagraph"/>
        <w:spacing w:before="240" w:line="360" w:lineRule="auto"/>
        <w:ind w:left="360"/>
        <w:rPr>
          <w:bCs/>
        </w:rPr>
      </w:pPr>
    </w:p>
    <w:p w:rsidR="003538F9" w:rsidRDefault="005C558F" w:rsidP="004E5415">
      <w:pPr>
        <w:pStyle w:val="ListParagraph"/>
        <w:spacing w:before="240" w:line="360" w:lineRule="auto"/>
        <w:ind w:left="360"/>
        <w:rPr>
          <w:bCs/>
        </w:rPr>
      </w:pPr>
      <w:proofErr w:type="gramStart"/>
      <w:r>
        <w:rPr>
          <w:bCs/>
        </w:rPr>
        <w:t>where</w:t>
      </w:r>
      <w:proofErr w:type="gramEnd"/>
      <w:r>
        <w:rPr>
          <w:bCs/>
        </w:rPr>
        <w:t xml:space="preserv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the coefficient of the temporary market impact, also time varying. Again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is an absolute coefficient rather than fractional.</w:t>
      </w:r>
    </w:p>
    <w:p w:rsidR="003538F9" w:rsidRDefault="003538F9" w:rsidP="003538F9">
      <w:pPr>
        <w:pStyle w:val="ListParagraph"/>
        <w:numPr>
          <w:ilvl w:val="0"/>
          <w:numId w:val="72"/>
        </w:numPr>
        <w:spacing w:before="240" w:line="360" w:lineRule="auto"/>
        <w:rPr>
          <w:bCs/>
        </w:rPr>
      </w:pPr>
      <w:r w:rsidRPr="003538F9">
        <w:rPr>
          <w:bCs/>
          <w:u w:val="single"/>
        </w:rPr>
        <w:t>More Elaborate Market Impact Models</w:t>
      </w:r>
      <w:r>
        <w:rPr>
          <w:bCs/>
        </w:rPr>
        <w:t>: Much richer market impact models have been considered in the literature (Gatheral (2010)), but this simple one is adequate to highlight the response to stochastic liquidity.</w:t>
      </w:r>
    </w:p>
    <w:p w:rsidR="005C558F" w:rsidRDefault="003538F9" w:rsidP="003538F9">
      <w:pPr>
        <w:pStyle w:val="ListParagraph"/>
        <w:numPr>
          <w:ilvl w:val="0"/>
          <w:numId w:val="72"/>
        </w:numPr>
        <w:spacing w:before="240" w:line="360" w:lineRule="auto"/>
        <w:rPr>
          <w:bCs/>
        </w:rPr>
      </w:pPr>
      <w:r w:rsidRPr="003538F9">
        <w:rPr>
          <w:bCs/>
          <w:u w:val="single"/>
        </w:rPr>
        <w:t xml:space="preserve">Estimation of </w:t>
      </w:r>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sidRPr="003538F9">
        <w:rPr>
          <w:bCs/>
          <w:u w:val="single"/>
        </w:rPr>
        <w:t xml:space="preserve"> </w:t>
      </w:r>
      <w:proofErr w:type="gramStart"/>
      <w:r w:rsidRPr="003538F9">
        <w:rPr>
          <w:bCs/>
          <w:u w:val="single"/>
        </w:rPr>
        <w:t xml:space="preserve">and </w:t>
      </w:r>
      <w:proofErr w:type="gramEnd"/>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w:t>
      </w:r>
      <w:r w:rsidR="005C558F">
        <w:rPr>
          <w:bCs/>
        </w:rPr>
        <w:t xml:space="preserve"> Both </w:t>
      </w:r>
      <m:oMath>
        <m:r>
          <w:rPr>
            <w:rFonts w:ascii="Cambria Math" w:hAnsi="Cambria Math"/>
          </w:rPr>
          <m:t>σ</m:t>
        </m:r>
        <m:d>
          <m:dPr>
            <m:ctrlPr>
              <w:rPr>
                <w:rFonts w:ascii="Cambria Math" w:hAnsi="Cambria Math"/>
                <w:bCs/>
                <w:i/>
              </w:rPr>
            </m:ctrlPr>
          </m:dPr>
          <m:e>
            <m:r>
              <w:rPr>
                <w:rFonts w:ascii="Cambria Math" w:hAnsi="Cambria Math"/>
              </w:rPr>
              <m:t>t</m:t>
            </m:r>
          </m:e>
        </m:d>
      </m:oMath>
      <w:r w:rsidR="005C558F">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assumed to be observable in real-time with some degree of confidence. There is a variety of techniques available for doing this estimation.</w:t>
      </w:r>
    </w:p>
    <w:p w:rsidR="003538F9" w:rsidRDefault="003538F9" w:rsidP="000B45E5">
      <w:pPr>
        <w:pStyle w:val="ListParagraph"/>
        <w:numPr>
          <w:ilvl w:val="0"/>
          <w:numId w:val="72"/>
        </w:numPr>
        <w:spacing w:before="240" w:line="360" w:lineRule="auto"/>
        <w:rPr>
          <w:bCs/>
        </w:rPr>
      </w:pPr>
      <w:r>
        <w:rPr>
          <w:bCs/>
          <w:u w:val="single"/>
        </w:rPr>
        <w:lastRenderedPageBreak/>
        <w:t xml:space="preserve">Techniques for </w:t>
      </w:r>
      <w:r w:rsidRPr="003538F9">
        <w:rPr>
          <w:bCs/>
          <w:u w:val="single"/>
        </w:rPr>
        <w:t xml:space="preserve">Estimation </w:t>
      </w:r>
      <w:proofErr w:type="gramStart"/>
      <w:r w:rsidRPr="003538F9">
        <w:rPr>
          <w:bCs/>
          <w:u w:val="single"/>
        </w:rPr>
        <w:t xml:space="preserve">of </w:t>
      </w:r>
      <w:proofErr w:type="gramEnd"/>
      <m:oMath>
        <m:r>
          <w:rPr>
            <w:rFonts w:ascii="Cambria Math" w:hAnsi="Cambria Math"/>
            <w:u w:val="single"/>
          </w:rPr>
          <m:t>σ</m:t>
        </m:r>
        <m:d>
          <m:dPr>
            <m:ctrlPr>
              <w:rPr>
                <w:rFonts w:ascii="Cambria Math" w:hAnsi="Cambria Math"/>
                <w:bCs/>
                <w:i/>
                <w:u w:val="single"/>
              </w:rPr>
            </m:ctrlPr>
          </m:dPr>
          <m:e>
            <m:r>
              <w:rPr>
                <w:rFonts w:ascii="Cambria Math" w:hAnsi="Cambria Math"/>
                <w:u w:val="single"/>
              </w:rPr>
              <m:t>t</m:t>
            </m:r>
          </m:e>
        </m:d>
      </m:oMath>
      <w:r>
        <w:rPr>
          <w:bCs/>
        </w:rPr>
        <w:t xml:space="preserve">: For volatility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there is an extensive literature on estimation using high-frequency market data (for example, Gatheral and Oomen (2010)). </w:t>
      </w:r>
      <w:r w:rsidR="00711444">
        <w:rPr>
          <w:bCs/>
        </w:rPr>
        <w:t xml:space="preserve">The primary focus there is to find effective means to filter out noise associated with market details such as bid and offer prices so as to obtain reliable estimates on time intervals that are as short as possible. Thus, for example, one could estimate </w:t>
      </w:r>
      <m:oMath>
        <m:r>
          <w:rPr>
            <w:rFonts w:ascii="Cambria Math" w:hAnsi="Cambria Math"/>
          </w:rPr>
          <m:t>σ</m:t>
        </m:r>
        <m:d>
          <m:dPr>
            <m:ctrlPr>
              <w:rPr>
                <w:rFonts w:ascii="Cambria Math" w:hAnsi="Cambria Math"/>
                <w:bCs/>
                <w:i/>
              </w:rPr>
            </m:ctrlPr>
          </m:dPr>
          <m:e>
            <m:r>
              <w:rPr>
                <w:rFonts w:ascii="Cambria Math" w:hAnsi="Cambria Math"/>
              </w:rPr>
              <m:t>t</m:t>
            </m:r>
          </m:e>
        </m:d>
      </m:oMath>
      <w:r w:rsidR="00711444">
        <w:rPr>
          <w:bCs/>
        </w:rPr>
        <w:t xml:space="preserve"> by using market data from the preceding five minutes, which would typically contain hundreds of trades and potentially thousands of quote updates.</w:t>
      </w:r>
    </w:p>
    <w:p w:rsidR="00EF2FD4" w:rsidRPr="009E0F67" w:rsidRDefault="00EF2FD4" w:rsidP="000B45E5">
      <w:pPr>
        <w:pStyle w:val="ListParagraph"/>
        <w:numPr>
          <w:ilvl w:val="0"/>
          <w:numId w:val="72"/>
        </w:numPr>
        <w:spacing w:before="240" w:line="360" w:lineRule="auto"/>
        <w:rPr>
          <w:bCs/>
        </w:rPr>
      </w:pPr>
      <w:r>
        <w:rPr>
          <w:bCs/>
          <w:u w:val="single"/>
        </w:rPr>
        <w:t xml:space="preserve">Techniques for </w:t>
      </w:r>
      <w:r w:rsidRPr="003538F9">
        <w:rPr>
          <w:bCs/>
          <w:u w:val="single"/>
        </w:rPr>
        <w:t xml:space="preserve">Estimation </w:t>
      </w:r>
      <w:proofErr w:type="gramStart"/>
      <w:r w:rsidRPr="003538F9">
        <w:rPr>
          <w:bCs/>
          <w:u w:val="single"/>
        </w:rPr>
        <w:t xml:space="preserve">of </w:t>
      </w:r>
      <w:proofErr w:type="gramEnd"/>
      <m:oMath>
        <m:r>
          <w:rPr>
            <w:rFonts w:ascii="Cambria Math" w:hAnsi="Cambria Math"/>
            <w:u w:val="single"/>
          </w:rPr>
          <m:t>η</m:t>
        </m:r>
        <m:d>
          <m:dPr>
            <m:ctrlPr>
              <w:rPr>
                <w:rFonts w:ascii="Cambria Math" w:hAnsi="Cambria Math"/>
                <w:bCs/>
                <w:i/>
                <w:u w:val="single"/>
              </w:rPr>
            </m:ctrlPr>
          </m:dPr>
          <m:e>
            <m:r>
              <w:rPr>
                <w:rFonts w:ascii="Cambria Math" w:hAnsi="Cambria Math"/>
                <w:u w:val="single"/>
              </w:rPr>
              <m:t>t</m:t>
            </m:r>
          </m:e>
        </m:d>
      </m:oMath>
      <w:r>
        <w:rPr>
          <w:bCs/>
        </w:rPr>
        <w:t xml:space="preserve">: Instantaneous liquidity, the inverse of </w:t>
      </w:r>
      <m:oMath>
        <m:r>
          <w:rPr>
            <w:rFonts w:ascii="Cambria Math" w:hAnsi="Cambria Math"/>
          </w:rPr>
          <m:t>η</m:t>
        </m:r>
        <m:d>
          <m:dPr>
            <m:ctrlPr>
              <w:rPr>
                <w:rFonts w:ascii="Cambria Math" w:hAnsi="Cambria Math"/>
                <w:i/>
              </w:rPr>
            </m:ctrlPr>
          </m:dPr>
          <m:e>
            <m:r>
              <w:rPr>
                <w:rFonts w:ascii="Cambria Math" w:hAnsi="Cambria Math"/>
              </w:rPr>
              <m:t>t</m:t>
            </m:r>
          </m:e>
        </m:d>
      </m:oMath>
      <w:r>
        <w:t xml:space="preserve"> is more difficult to estimate, since it is an estimation of what </w:t>
      </w:r>
      <w:r>
        <w:rPr>
          <w:i/>
        </w:rPr>
        <w:t>would</w:t>
      </w:r>
      <w:r>
        <w:t xml:space="preserve"> happen if one were to submit trades to the market rather than being an observable in itself. One proxy for the instantaneous trade history would be the realized trade volume over the last few minutes; if more people are trading actively in the market then one would be able to move a given number of shares with less slippage.</w:t>
      </w:r>
    </w:p>
    <w:p w:rsidR="009E0F67" w:rsidRDefault="009E0F67" w:rsidP="000B45E5">
      <w:pPr>
        <w:pStyle w:val="ListParagraph"/>
        <w:numPr>
          <w:ilvl w:val="0"/>
          <w:numId w:val="72"/>
        </w:numPr>
        <w:spacing w:before="240" w:line="360" w:lineRule="auto"/>
        <w:rPr>
          <w:bCs/>
        </w:rPr>
      </w:pPr>
      <w:r>
        <w:rPr>
          <w:bCs/>
          <w:u w:val="single"/>
        </w:rPr>
        <w:t>Trade Volume as Liquidity Proxy</w:t>
      </w:r>
      <w:r w:rsidRPr="009E0F67">
        <w:rPr>
          <w:bCs/>
        </w:rPr>
        <w:t>:</w:t>
      </w:r>
      <w:r>
        <w:rPr>
          <w:bCs/>
        </w:rPr>
        <w:t xml:space="preserve"> A refined version of the above would be to measure the trade volume at or near the bid price if one is a buyer (or at the ask if one is a seller); large volume there would indicate the presence of a motivated seller and a good opportunity to go in as a buyer with low impact. Although these measures are not quantitatively very precise, they are often adequate to distinguish </w:t>
      </w:r>
      <w:r>
        <w:rPr>
          <w:bCs/>
          <w:i/>
        </w:rPr>
        <w:t>good</w:t>
      </w:r>
      <w:r>
        <w:rPr>
          <w:bCs/>
        </w:rPr>
        <w:t xml:space="preserve"> opportunity from </w:t>
      </w:r>
      <w:r>
        <w:rPr>
          <w:bCs/>
          <w:i/>
        </w:rPr>
        <w:t>bad</w:t>
      </w:r>
      <w:r>
        <w:rPr>
          <w:bCs/>
        </w:rPr>
        <w:t>.</w:t>
      </w:r>
    </w:p>
    <w:p w:rsidR="009E0F67" w:rsidRDefault="009E0F67" w:rsidP="000B45E5">
      <w:pPr>
        <w:pStyle w:val="ListParagraph"/>
        <w:numPr>
          <w:ilvl w:val="0"/>
          <w:numId w:val="72"/>
        </w:numPr>
        <w:spacing w:before="240" w:line="360" w:lineRule="auto"/>
        <w:rPr>
          <w:bCs/>
        </w:rPr>
      </w:pPr>
      <w:r>
        <w:rPr>
          <w:bCs/>
          <w:u w:val="single"/>
        </w:rPr>
        <w:t>Persistence of the Market Properties</w:t>
      </w:r>
      <w:r w:rsidRPr="009E0F67">
        <w:rPr>
          <w:bCs/>
        </w:rPr>
        <w:t>:</w:t>
      </w:r>
      <w:r>
        <w:rPr>
          <w:bCs/>
        </w:rPr>
        <w:t xml:space="preserve"> Both of these estimators rely on the presence of market properties (volatility </w:t>
      </w:r>
      <w:proofErr w:type="gramStart"/>
      <w:r>
        <w:rPr>
          <w:bCs/>
        </w:rPr>
        <w:t>an</w:t>
      </w:r>
      <w:proofErr w:type="gramEnd"/>
      <w:r>
        <w:rPr>
          <w:bCs/>
        </w:rPr>
        <w:t xml:space="preserve"> liquidity), so that information about the past provides reasonable forecasts for the future. Such persistence, at least across short horizons, is well documented (Bouchard, Farmer, and Lillo (2009) contain a review).</w:t>
      </w:r>
    </w:p>
    <w:p w:rsidR="009404E3" w:rsidRDefault="009404E3" w:rsidP="000B45E5">
      <w:pPr>
        <w:pStyle w:val="ListParagraph"/>
        <w:numPr>
          <w:ilvl w:val="0"/>
          <w:numId w:val="72"/>
        </w:numPr>
        <w:spacing w:before="240" w:line="360" w:lineRule="auto"/>
        <w:rPr>
          <w:bCs/>
        </w:rPr>
      </w:pPr>
      <w:r>
        <w:rPr>
          <w:bCs/>
          <w:u w:val="single"/>
        </w:rPr>
        <w:t>Time Dependent Liquidity/Volatility Patterns</w:t>
      </w:r>
      <w:r w:rsidRPr="009404E3">
        <w:rPr>
          <w:bCs/>
        </w:rPr>
        <w:t>:</w:t>
      </w:r>
      <w:r>
        <w:rPr>
          <w:bCs/>
        </w:rPr>
        <w:t xml:space="preserve"> Two broad classes of problems may be addressed. First is the case in which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are both known non-random functions in time. This would accommodate the well-known intra-day profiles of volatility and liquidity; </w:t>
      </w:r>
      <w:r w:rsidR="002C405C">
        <w:rPr>
          <w:bCs/>
        </w:rPr>
        <w:t>generally markets are more active in the mornings and in the close than in the middle of the day. This case is not the primary focus.</w:t>
      </w:r>
    </w:p>
    <w:p w:rsidR="002C405C" w:rsidRPr="000B45E5" w:rsidRDefault="002C405C" w:rsidP="000B45E5">
      <w:pPr>
        <w:pStyle w:val="ListParagraph"/>
        <w:numPr>
          <w:ilvl w:val="0"/>
          <w:numId w:val="72"/>
        </w:numPr>
        <w:spacing w:before="240" w:line="360" w:lineRule="auto"/>
        <w:rPr>
          <w:bCs/>
        </w:rPr>
      </w:pPr>
      <w:r>
        <w:rPr>
          <w:bCs/>
          <w:u w:val="single"/>
        </w:rPr>
        <w:t>Stochastic Liquidity and Volatility Processes</w:t>
      </w:r>
      <w:r w:rsidRPr="002C405C">
        <w:rPr>
          <w:bCs/>
        </w:rPr>
        <w:t>:</w:t>
      </w:r>
      <w:r>
        <w:rPr>
          <w:bCs/>
        </w:rPr>
        <w:t xml:space="preserve"> The second case is when the volatility and the liquidity vary randomly through the day, so that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follow some stochastic processes. This effect is very important in small and medium capitalization </w:t>
      </w:r>
      <w:r>
        <w:rPr>
          <w:bCs/>
        </w:rPr>
        <w:lastRenderedPageBreak/>
        <w:t xml:space="preserve">stocks’ algorithmic trading, and other </w:t>
      </w:r>
      <w:r w:rsidR="00C15193">
        <w:rPr>
          <w:bCs/>
        </w:rPr>
        <w:t>assets that are less heavily traded than the large-cap US stocks.</w:t>
      </w:r>
    </w:p>
    <w:p w:rsidR="000B45E5" w:rsidRDefault="000B45E5" w:rsidP="000B45E5">
      <w:pPr>
        <w:spacing w:before="240" w:line="360" w:lineRule="auto"/>
        <w:rPr>
          <w:bCs/>
        </w:rPr>
      </w:pPr>
    </w:p>
    <w:p w:rsidR="00C15193" w:rsidRDefault="00C15193" w:rsidP="000B45E5">
      <w:pPr>
        <w:spacing w:before="240" w:line="360" w:lineRule="auto"/>
        <w:rPr>
          <w:bCs/>
        </w:rPr>
      </w:pPr>
    </w:p>
    <w:p w:rsidR="00C15193" w:rsidRPr="00C15193" w:rsidRDefault="00C15193" w:rsidP="000B45E5">
      <w:pPr>
        <w:spacing w:before="240" w:line="360" w:lineRule="auto"/>
        <w:rPr>
          <w:b/>
          <w:bCs/>
          <w:sz w:val="28"/>
          <w:szCs w:val="28"/>
        </w:rPr>
      </w:pPr>
      <w:r w:rsidRPr="00C15193">
        <w:rPr>
          <w:b/>
          <w:bCs/>
          <w:sz w:val="28"/>
          <w:szCs w:val="28"/>
        </w:rPr>
        <w:t>Cost of Trading</w:t>
      </w:r>
    </w:p>
    <w:p w:rsidR="00925D1F" w:rsidRDefault="00925D1F" w:rsidP="00BA6C84">
      <w:pPr>
        <w:spacing w:line="360" w:lineRule="auto"/>
        <w:rPr>
          <w:bCs/>
        </w:rPr>
      </w:pPr>
    </w:p>
    <w:p w:rsidR="00C15193" w:rsidRDefault="00C15193" w:rsidP="00BA6C84">
      <w:pPr>
        <w:spacing w:line="360" w:lineRule="auto"/>
        <w:rPr>
          <w:bCs/>
        </w:rPr>
      </w:pPr>
    </w:p>
    <w:p w:rsidR="005B3B89" w:rsidRDefault="00C15193" w:rsidP="00642D2F">
      <w:pPr>
        <w:pStyle w:val="ListParagraph"/>
        <w:numPr>
          <w:ilvl w:val="0"/>
          <w:numId w:val="73"/>
        </w:numPr>
        <w:spacing w:line="360" w:lineRule="auto"/>
        <w:rPr>
          <w:bCs/>
        </w:rPr>
      </w:pPr>
      <w:r w:rsidRPr="00642D2F">
        <w:rPr>
          <w:bCs/>
          <w:u w:val="single"/>
        </w:rPr>
        <w:t>Expression for the Transaction Cost</w:t>
      </w:r>
      <w:r w:rsidRPr="00642D2F">
        <w:rPr>
          <w:bCs/>
        </w:rPr>
        <w:t xml:space="preserve">: The </w:t>
      </w:r>
      <w:r w:rsidRPr="00642D2F">
        <w:rPr>
          <w:bCs/>
          <w:i/>
        </w:rPr>
        <w:t>cost of trading</w:t>
      </w:r>
      <w:r w:rsidRPr="00642D2F">
        <w:rPr>
          <w:bCs/>
        </w:rPr>
        <w:t xml:space="preserve"> is the total cost paid to purchase </w:t>
      </w:r>
      <m:oMath>
        <m:r>
          <w:rPr>
            <w:rFonts w:ascii="Cambria Math" w:hAnsi="Cambria Math"/>
          </w:rPr>
          <m:t>X</m:t>
        </m:r>
      </m:oMath>
      <w:r w:rsidRPr="00642D2F">
        <w:rPr>
          <w:bCs/>
        </w:rPr>
        <w:t xml:space="preserve"> shares relative to the initial market value of </w:t>
      </w:r>
      <m:oMath>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oMath>
    </w:p>
    <w:p w:rsidR="005B3B89" w:rsidRDefault="005B3B89" w:rsidP="005B3B89">
      <w:pPr>
        <w:pStyle w:val="ListParagraph"/>
        <w:spacing w:line="360" w:lineRule="auto"/>
        <w:ind w:left="360"/>
        <w:rPr>
          <w:bCs/>
          <w:u w:val="single"/>
        </w:rPr>
      </w:pPr>
    </w:p>
    <w:p w:rsidR="005B3B89" w:rsidRPr="005B3B89" w:rsidRDefault="00C15193"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acc>
                <m:accPr>
                  <m:chr m:val="̃"/>
                  <m:ctrlPr>
                    <w:rPr>
                      <w:rFonts w:ascii="Cambria Math" w:hAnsi="Cambria Math"/>
                      <w:bCs/>
                      <w:i/>
                    </w:rPr>
                  </m:ctrlPr>
                </m:accPr>
                <m:e>
                  <m:r>
                    <w:rPr>
                      <w:rFonts w:ascii="Cambria Math" w:hAnsi="Cambria Math"/>
                    </w:rPr>
                    <m:t>S</m:t>
                  </m:r>
                </m:e>
              </m:acc>
              <m:d>
                <m:dPr>
                  <m:ctrlPr>
                    <w:rPr>
                      <w:rFonts w:ascii="Cambria Math" w:hAnsi="Cambria Math"/>
                      <w:bCs/>
                      <w:i/>
                    </w:rPr>
                  </m:ctrlPr>
                </m:dPr>
                <m:e>
                  <m:r>
                    <w:rPr>
                      <w:rFonts w:ascii="Cambria Math" w:hAnsi="Cambria Math"/>
                    </w:rPr>
                    <m:t>t</m:t>
                  </m:r>
                </m:e>
              </m:d>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r>
            <w:rPr>
              <w:rFonts w:ascii="Cambria Math" w:hAnsi="Cambria Math"/>
            </w:rPr>
            <m:t>-X</m:t>
          </m:r>
          <m:sSub>
            <m:sSubPr>
              <m:ctrlPr>
                <w:rPr>
                  <w:rFonts w:ascii="Cambria Math" w:hAnsi="Cambria Math"/>
                  <w:bCs/>
                  <w:i/>
                </w:rPr>
              </m:ctrlPr>
            </m:sSubPr>
            <m:e>
              <m:r>
                <w:rPr>
                  <w:rFonts w:ascii="Cambria Math" w:hAnsi="Cambria Math"/>
                </w:rPr>
                <m:t>S</m:t>
              </m:r>
            </m:e>
            <m:sub>
              <m:r>
                <w:rPr>
                  <w:rFonts w:ascii="Cambria Math" w:hAnsi="Cambria Math"/>
                </w:rPr>
                <m:t>0</m:t>
              </m:r>
            </m:sub>
          </m:sSub>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dB</m:t>
              </m:r>
              <m:d>
                <m:dPr>
                  <m:ctrlPr>
                    <w:rPr>
                      <w:rFonts w:ascii="Cambria Math" w:hAnsi="Cambria Math"/>
                      <w:bCs/>
                      <w:i/>
                    </w:rPr>
                  </m:ctrlPr>
                </m:dPr>
                <m:e>
                  <m:r>
                    <w:rPr>
                      <w:rFonts w:ascii="Cambria Math" w:hAnsi="Cambria Math"/>
                    </w:rPr>
                    <m:t>t</m:t>
                  </m:r>
                </m:e>
              </m:d>
            </m:e>
          </m:nary>
          <m:r>
            <w:rPr>
              <w:rFonts w:ascii="Cambria Math" w:hAnsi="Cambria Math"/>
            </w:rPr>
            <m:t>-</m:t>
          </m:r>
          <m:nary>
            <m:naryPr>
              <m:limLoc m:val="undOvr"/>
              <m:ctrlPr>
                <w:rPr>
                  <w:rFonts w:ascii="Cambria Math" w:hAnsi="Cambria Math"/>
                  <w:bCs/>
                  <w:i/>
                </w:rPr>
              </m:ctrlPr>
            </m:naryPr>
            <m:sub>
              <m:r>
                <w:rPr>
                  <w:rFonts w:ascii="Cambria Math" w:hAnsi="Cambria Math"/>
                </w:rPr>
                <m:t>0</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sidRPr="00642D2F">
        <w:rPr>
          <w:bCs/>
        </w:rPr>
        <w:t>where</w:t>
      </w:r>
      <w:proofErr w:type="gramEnd"/>
    </w:p>
    <w:p w:rsidR="005B3B89" w:rsidRDefault="005B3B89" w:rsidP="005B3B89">
      <w:pPr>
        <w:pStyle w:val="ListParagraph"/>
        <w:spacing w:line="360" w:lineRule="auto"/>
        <w:ind w:left="360"/>
        <w:rPr>
          <w:bCs/>
        </w:rPr>
      </w:pPr>
    </w:p>
    <w:p w:rsidR="00C15193" w:rsidRPr="005B3B89" w:rsidRDefault="00642D2F" w:rsidP="005B3B89">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t</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dt</m:t>
              </m:r>
            </m:e>
          </m:nary>
        </m:oMath>
      </m:oMathPara>
    </w:p>
    <w:p w:rsidR="005B3B89" w:rsidRDefault="005B3B89" w:rsidP="005B3B89">
      <w:pPr>
        <w:pStyle w:val="ListParagraph"/>
        <w:spacing w:line="360" w:lineRule="auto"/>
        <w:ind w:left="360"/>
        <w:rPr>
          <w:bCs/>
        </w:rPr>
      </w:pPr>
    </w:p>
    <w:p w:rsidR="00642D2F" w:rsidRDefault="00642D2F" w:rsidP="00642D2F">
      <w:pPr>
        <w:pStyle w:val="ListParagraph"/>
        <w:numPr>
          <w:ilvl w:val="0"/>
          <w:numId w:val="73"/>
        </w:numPr>
        <w:spacing w:line="360" w:lineRule="auto"/>
        <w:rPr>
          <w:bCs/>
        </w:rPr>
      </w:pPr>
      <w:r>
        <w:rPr>
          <w:bCs/>
          <w:u w:val="single"/>
        </w:rPr>
        <w:t>Dynamic Optimal Trading Cost Control</w:t>
      </w:r>
      <w:r>
        <w:rPr>
          <w:bCs/>
        </w:rPr>
        <w:t xml:space="preserve">: The cost </w:t>
      </w:r>
      <m:oMath>
        <m:r>
          <m:rPr>
            <m:scr m:val="double-struck"/>
          </m:rPr>
          <w:rPr>
            <w:rFonts w:ascii="Cambria Math" w:hAnsi="Cambria Math"/>
          </w:rPr>
          <m:t>C</m:t>
        </m:r>
      </m:oMath>
      <w:r>
        <w:rPr>
          <w:bCs/>
        </w:rPr>
        <w:t xml:space="preserve"> is a random variable, both because of the price uncertainty in </w:t>
      </w:r>
      <m:oMath>
        <m:r>
          <w:rPr>
            <w:rFonts w:ascii="Cambria Math" w:hAnsi="Cambria Math"/>
          </w:rPr>
          <m:t>B</m:t>
        </m:r>
        <m:d>
          <m:dPr>
            <m:ctrlPr>
              <w:rPr>
                <w:rFonts w:ascii="Cambria Math" w:hAnsi="Cambria Math"/>
                <w:bCs/>
                <w:i/>
              </w:rPr>
            </m:ctrlPr>
          </m:dPr>
          <m:e>
            <m:r>
              <w:rPr>
                <w:rFonts w:ascii="Cambria Math" w:hAnsi="Cambria Math"/>
              </w:rPr>
              <m:t>t</m:t>
            </m:r>
          </m:e>
        </m:d>
      </m:oMath>
      <w:r>
        <w:rPr>
          <w:bCs/>
        </w:rPr>
        <w:t xml:space="preserve"> in the first and because of the liquidity uncertainty. The strategy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is to tailor the properties of this random variable to meet some optimal criterion.</w:t>
      </w:r>
    </w:p>
    <w:p w:rsidR="005B3B89" w:rsidRDefault="00642D2F" w:rsidP="00642D2F">
      <w:pPr>
        <w:pStyle w:val="ListParagraph"/>
        <w:numPr>
          <w:ilvl w:val="0"/>
          <w:numId w:val="73"/>
        </w:numPr>
        <w:spacing w:line="360" w:lineRule="auto"/>
        <w:rPr>
          <w:bCs/>
        </w:rPr>
      </w:pPr>
      <w:r>
        <w:rPr>
          <w:bCs/>
          <w:u w:val="single"/>
        </w:rPr>
        <w:t>Forward Time Cost of Trading</w:t>
      </w:r>
      <w:r w:rsidRPr="00642D2F">
        <w:rPr>
          <w:bCs/>
        </w:rPr>
        <w:t>:</w:t>
      </w:r>
      <w:r>
        <w:rPr>
          <w:bCs/>
        </w:rPr>
        <w:t xml:space="preserve"> More generally, starting at time</w:t>
      </w:r>
    </w:p>
    <w:p w:rsidR="005B3B89" w:rsidRDefault="005B3B89" w:rsidP="005B3B89">
      <w:pPr>
        <w:pStyle w:val="ListParagraph"/>
        <w:spacing w:line="360" w:lineRule="auto"/>
        <w:ind w:left="360"/>
        <w:rPr>
          <w:bCs/>
          <w:u w:val="single"/>
        </w:rPr>
      </w:pPr>
    </w:p>
    <w:p w:rsidR="005B3B89" w:rsidRDefault="00642D2F" w:rsidP="005B3B89">
      <w:pPr>
        <w:pStyle w:val="ListParagraph"/>
        <w:spacing w:line="360" w:lineRule="auto"/>
        <w:ind w:left="360"/>
        <w:rPr>
          <w:bCs/>
        </w:rPr>
      </w:pPr>
      <m:oMathPara>
        <m:oMath>
          <m:r>
            <w:rPr>
              <w:rFonts w:ascii="Cambria Math" w:hAnsi="Cambria Math"/>
            </w:rPr>
            <m:t>t≥0</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Pr>
          <w:bCs/>
        </w:rPr>
        <w:t>with</w:t>
      </w:r>
      <w:proofErr w:type="gramEnd"/>
      <w:r>
        <w:rPr>
          <w:bCs/>
        </w:rPr>
        <w:t xml:space="preserve"> </w:t>
      </w:r>
      <m:oMath>
        <m:r>
          <w:rPr>
            <w:rFonts w:ascii="Cambria Math" w:hAnsi="Cambria Math"/>
          </w:rPr>
          <m:t>x</m:t>
        </m:r>
        <m:d>
          <m:dPr>
            <m:ctrlPr>
              <w:rPr>
                <w:rFonts w:ascii="Cambria Math" w:hAnsi="Cambria Math"/>
                <w:bCs/>
                <w:i/>
              </w:rPr>
            </m:ctrlPr>
          </m:dPr>
          <m:e>
            <m:r>
              <w:rPr>
                <w:rFonts w:ascii="Cambria Math" w:hAnsi="Cambria Math"/>
              </w:rPr>
              <m:t>t</m:t>
            </m:r>
          </m:e>
        </m:d>
      </m:oMath>
      <w:r>
        <w:rPr>
          <w:bCs/>
        </w:rPr>
        <w:t xml:space="preserve"> shares remaining to purchase, the cost of a strategy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on</w:t>
      </w:r>
    </w:p>
    <w:p w:rsidR="005B3B89" w:rsidRDefault="005B3B89" w:rsidP="005B3B89">
      <w:pPr>
        <w:pStyle w:val="ListParagraph"/>
        <w:spacing w:line="360" w:lineRule="auto"/>
        <w:ind w:left="360"/>
        <w:rPr>
          <w:bCs/>
        </w:rPr>
      </w:pPr>
    </w:p>
    <w:p w:rsidR="005B3B89" w:rsidRPr="005B3B89" w:rsidRDefault="00642D2F" w:rsidP="005B3B89">
      <w:pPr>
        <w:pStyle w:val="ListParagraph"/>
        <w:spacing w:line="360" w:lineRule="auto"/>
        <w:ind w:left="360"/>
        <w:rPr>
          <w:bCs/>
        </w:rPr>
      </w:pPr>
      <m:oMathPara>
        <m:oMath>
          <m:r>
            <w:rPr>
              <w:rFonts w:ascii="Cambria Math" w:hAnsi="Cambria Math"/>
            </w:rPr>
            <w:lastRenderedPageBreak/>
            <m:t>t≤s≤T</m:t>
          </m:r>
        </m:oMath>
      </m:oMathPara>
    </w:p>
    <w:p w:rsidR="005B3B89" w:rsidRDefault="005B3B89" w:rsidP="005B3B89">
      <w:pPr>
        <w:pStyle w:val="ListParagraph"/>
        <w:spacing w:line="360" w:lineRule="auto"/>
        <w:ind w:left="360"/>
        <w:rPr>
          <w:bCs/>
        </w:rPr>
      </w:pPr>
    </w:p>
    <w:p w:rsidR="005B3B89" w:rsidRDefault="00642D2F" w:rsidP="005B3B89">
      <w:pPr>
        <w:pStyle w:val="ListParagraph"/>
        <w:spacing w:line="360" w:lineRule="auto"/>
        <w:ind w:left="360"/>
        <w:rPr>
          <w:bCs/>
        </w:rPr>
      </w:pPr>
      <w:proofErr w:type="gramStart"/>
      <w:r>
        <w:rPr>
          <w:bCs/>
        </w:rPr>
        <w:t>is</w:t>
      </w:r>
      <w:proofErr w:type="gramEnd"/>
    </w:p>
    <w:p w:rsidR="005B3B89" w:rsidRDefault="005B3B89" w:rsidP="005B3B89">
      <w:pPr>
        <w:pStyle w:val="ListParagraph"/>
        <w:spacing w:line="360" w:lineRule="auto"/>
        <w:ind w:left="360"/>
        <w:rPr>
          <w:bCs/>
        </w:rPr>
      </w:pPr>
    </w:p>
    <w:p w:rsidR="00642D2F" w:rsidRPr="005B3B89" w:rsidRDefault="00642D2F" w:rsidP="005B3B89">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σ</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dB</m:t>
              </m:r>
              <m:d>
                <m:dPr>
                  <m:ctrlPr>
                    <w:rPr>
                      <w:rFonts w:ascii="Cambria Math" w:hAnsi="Cambria Math"/>
                      <w:bCs/>
                      <w:i/>
                    </w:rPr>
                  </m:ctrlPr>
                </m:dPr>
                <m:e>
                  <m:r>
                    <w:rPr>
                      <w:rFonts w:ascii="Cambria Math" w:hAnsi="Cambria Math"/>
                    </w:rPr>
                    <m:t>s</m:t>
                  </m:r>
                </m:e>
              </m:d>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5B3B89" w:rsidRDefault="005B3B89" w:rsidP="005B3B89">
      <w:pPr>
        <w:pStyle w:val="ListParagraph"/>
        <w:spacing w:line="360" w:lineRule="auto"/>
        <w:ind w:left="360"/>
        <w:rPr>
          <w:bCs/>
        </w:rPr>
      </w:pPr>
    </w:p>
    <w:p w:rsidR="005B3B89" w:rsidRDefault="0098023B" w:rsidP="00642D2F">
      <w:pPr>
        <w:pStyle w:val="ListParagraph"/>
        <w:numPr>
          <w:ilvl w:val="0"/>
          <w:numId w:val="73"/>
        </w:numPr>
        <w:spacing w:line="360" w:lineRule="auto"/>
        <w:rPr>
          <w:bCs/>
        </w:rPr>
      </w:pPr>
      <w:r>
        <w:rPr>
          <w:bCs/>
          <w:u w:val="single"/>
        </w:rPr>
        <w:t>Trading Cost Expectation and Variance</w:t>
      </w:r>
      <w:r>
        <w:rPr>
          <w:bCs/>
        </w:rPr>
        <w:t>: The optimal trajectory is defined by the mean-variance criterion</w:t>
      </w:r>
    </w:p>
    <w:p w:rsidR="005B3B89" w:rsidRDefault="005B3B89" w:rsidP="005B3B89">
      <w:pPr>
        <w:pStyle w:val="ListParagraph"/>
        <w:spacing w:line="360" w:lineRule="auto"/>
        <w:ind w:left="360"/>
        <w:rPr>
          <w:bCs/>
          <w:u w:val="single"/>
        </w:rPr>
      </w:pPr>
    </w:p>
    <w:p w:rsidR="005B3B89" w:rsidRDefault="00CE6DDA" w:rsidP="005B3B89">
      <w:pPr>
        <w:pStyle w:val="ListParagraph"/>
        <w:spacing w:line="360" w:lineRule="auto"/>
        <w:ind w:left="360"/>
        <w:rPr>
          <w:bCs/>
        </w:rPr>
      </w:pPr>
      <m:oMathPara>
        <m:oMath>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w:rPr>
              <w:rFonts w:ascii="Cambria Math" w:hAnsi="Cambria Math"/>
            </w:rPr>
            <m:t xml:space="preserve"> </m:t>
          </m:r>
          <m:d>
            <m:dPr>
              <m:begChr m:val="{"/>
              <m:endChr m:val="}"/>
              <m:ctrlPr>
                <w:rPr>
                  <w:rFonts w:ascii="Cambria Math" w:hAnsi="Cambria Math"/>
                  <w:bCs/>
                  <w:i/>
                </w:rPr>
              </m:ctrlPr>
            </m:dPr>
            <m:e>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e>
          </m:d>
        </m:oMath>
      </m:oMathPara>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w:proofErr w:type="gramStart"/>
      <w:r>
        <w:rPr>
          <w:bCs/>
        </w:rPr>
        <w:t>where</w:t>
      </w:r>
      <w:proofErr w:type="gramEnd"/>
    </w:p>
    <w:p w:rsidR="005B3B89" w:rsidRDefault="005B3B89" w:rsidP="005B3B89">
      <w:pPr>
        <w:pStyle w:val="ListParagraph"/>
        <w:spacing w:line="360" w:lineRule="auto"/>
        <w:ind w:left="360"/>
        <w:rPr>
          <w:bCs/>
        </w:rPr>
      </w:pPr>
    </w:p>
    <w:p w:rsidR="005B3B89" w:rsidRDefault="0098023B" w:rsidP="005B3B89">
      <w:pPr>
        <w:pStyle w:val="ListParagraph"/>
        <w:spacing w:line="360" w:lineRule="auto"/>
        <w:ind w:left="360"/>
        <w:rPr>
          <w:bCs/>
        </w:rPr>
      </w:pPr>
      <m:oMathPara>
        <m:oMath>
          <m:r>
            <w:rPr>
              <w:rFonts w:ascii="Cambria Math" w:hAnsi="Cambria Math"/>
            </w:rPr>
            <m:t>λ≥0</m:t>
          </m:r>
        </m:oMath>
      </m:oMathPara>
    </w:p>
    <w:p w:rsidR="005B3B89" w:rsidRDefault="005B3B89" w:rsidP="005B3B89">
      <w:pPr>
        <w:pStyle w:val="ListParagraph"/>
        <w:spacing w:line="360" w:lineRule="auto"/>
        <w:ind w:left="360"/>
        <w:rPr>
          <w:bCs/>
        </w:rPr>
      </w:pPr>
    </w:p>
    <w:p w:rsidR="00910725" w:rsidRDefault="0098023B" w:rsidP="005B3B89">
      <w:pPr>
        <w:pStyle w:val="ListParagraph"/>
        <w:spacing w:line="360" w:lineRule="auto"/>
        <w:ind w:left="360"/>
        <w:rPr>
          <w:bCs/>
        </w:rPr>
      </w:pPr>
      <w:proofErr w:type="gramStart"/>
      <w:r>
        <w:rPr>
          <w:bCs/>
        </w:rPr>
        <w:t>is</w:t>
      </w:r>
      <w:proofErr w:type="gramEnd"/>
      <w:r>
        <w:rPr>
          <w:bCs/>
        </w:rPr>
        <w:t xml:space="preserve"> a risk-aversion coefficient. Note that</w:t>
      </w:r>
    </w:p>
    <w:p w:rsidR="00910725" w:rsidRDefault="00910725" w:rsidP="005B3B89">
      <w:pPr>
        <w:pStyle w:val="ListParagraph"/>
        <w:spacing w:line="360" w:lineRule="auto"/>
        <w:ind w:left="360"/>
        <w:rPr>
          <w:bCs/>
        </w:rPr>
      </w:pPr>
    </w:p>
    <w:p w:rsidR="00910725" w:rsidRPr="00910725" w:rsidRDefault="0098023B" w:rsidP="005B3B89">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oMath>
      </m:oMathPara>
    </w:p>
    <w:p w:rsidR="00910725" w:rsidRDefault="00910725" w:rsidP="005B3B89">
      <w:pPr>
        <w:pStyle w:val="ListParagraph"/>
        <w:spacing w:line="360" w:lineRule="auto"/>
        <w:ind w:left="360"/>
        <w:rPr>
          <w:bCs/>
        </w:rPr>
      </w:pPr>
    </w:p>
    <w:p w:rsidR="00910725" w:rsidRDefault="0098023B" w:rsidP="005B3B89">
      <w:pPr>
        <w:pStyle w:val="ListParagraph"/>
        <w:spacing w:line="360" w:lineRule="auto"/>
        <w:ind w:left="360"/>
        <w:rPr>
          <w:bCs/>
        </w:rPr>
      </w:pPr>
      <w:proofErr w:type="gramStart"/>
      <w:r>
        <w:rPr>
          <w:bCs/>
        </w:rPr>
        <w:t>since</w:t>
      </w:r>
      <w:proofErr w:type="gramEnd"/>
      <w:r>
        <w:rPr>
          <w:bCs/>
        </w:rPr>
        <w:t xml:space="preserve"> the first term is an Ito’s integral, and</w:t>
      </w:r>
    </w:p>
    <w:p w:rsidR="00910725" w:rsidRDefault="00910725" w:rsidP="005B3B89">
      <w:pPr>
        <w:pStyle w:val="ListParagraph"/>
        <w:spacing w:line="360" w:lineRule="auto"/>
        <w:ind w:left="360"/>
        <w:rPr>
          <w:bCs/>
        </w:rPr>
      </w:pPr>
    </w:p>
    <w:p w:rsidR="0098023B" w:rsidRPr="00910725" w:rsidRDefault="0098023B" w:rsidP="005B3B8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d>
            <m:dPr>
              <m:begChr m:val="{"/>
              <m:endChr m:val="}"/>
              <m:ctrlPr>
                <w:rPr>
                  <w:rFonts w:ascii="Cambria Math" w:hAnsi="Cambria Math"/>
                  <w:bCs/>
                  <w:i/>
                </w:rPr>
              </m:ctrlPr>
            </m:dPr>
            <m:e>
              <m:r>
                <w:rPr>
                  <w:rFonts w:ascii="Cambria Math" w:hAnsi="Cambria Math"/>
                </w:rPr>
                <m:t>Terms from the Uncertainty of η</m:t>
              </m:r>
              <m:d>
                <m:dPr>
                  <m:ctrlPr>
                    <w:rPr>
                      <w:rFonts w:ascii="Cambria Math" w:hAnsi="Cambria Math"/>
                      <w:bCs/>
                      <w:i/>
                    </w:rPr>
                  </m:ctrlPr>
                </m:dPr>
                <m:e>
                  <m:r>
                    <w:rPr>
                      <w:rFonts w:ascii="Cambria Math" w:hAnsi="Cambria Math"/>
                    </w:rPr>
                    <m:t>s</m:t>
                  </m:r>
                </m:e>
              </m:d>
              <m:r>
                <w:rPr>
                  <w:rFonts w:ascii="Cambria Math" w:hAnsi="Cambria Math"/>
                </w:rPr>
                <m:t xml:space="preserve"> and σ</m:t>
              </m:r>
              <m:d>
                <m:dPr>
                  <m:ctrlPr>
                    <w:rPr>
                      <w:rFonts w:ascii="Cambria Math" w:hAnsi="Cambria Math"/>
                      <w:bCs/>
                      <w:i/>
                    </w:rPr>
                  </m:ctrlPr>
                </m:dPr>
                <m:e>
                  <m:r>
                    <w:rPr>
                      <w:rFonts w:ascii="Cambria Math" w:hAnsi="Cambria Math"/>
                    </w:rPr>
                    <m:t>s</m:t>
                  </m:r>
                </m:e>
              </m:d>
            </m:e>
          </m:d>
        </m:oMath>
      </m:oMathPara>
    </w:p>
    <w:p w:rsidR="00910725" w:rsidRDefault="00910725" w:rsidP="005B3B89">
      <w:pPr>
        <w:pStyle w:val="ListParagraph"/>
        <w:spacing w:line="360" w:lineRule="auto"/>
        <w:ind w:left="360"/>
        <w:rPr>
          <w:bCs/>
        </w:rPr>
      </w:pPr>
    </w:p>
    <w:p w:rsidR="005200C1" w:rsidRPr="005200C1" w:rsidRDefault="005200C1" w:rsidP="00642D2F">
      <w:pPr>
        <w:pStyle w:val="ListParagraph"/>
        <w:numPr>
          <w:ilvl w:val="0"/>
          <w:numId w:val="73"/>
        </w:numPr>
        <w:spacing w:line="360" w:lineRule="auto"/>
        <w:rPr>
          <w:bCs/>
        </w:rPr>
      </w:pPr>
      <w:r w:rsidRPr="005200C1">
        <w:rPr>
          <w:bCs/>
          <w:u w:val="single"/>
        </w:rPr>
        <w:t>Components of the Transaction Cost Variance</w:t>
      </w:r>
      <w:r>
        <w:rPr>
          <w:bCs/>
        </w:rPr>
        <w:t xml:space="preserve">: The first term in the variance contains the largest source of uncertainty, which corresponds to the price changes during execution. The other terms arise from the uncertainty in the market impact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that </w:t>
      </w:r>
      <w:proofErr w:type="gramStart"/>
      <w:r>
        <w:rPr>
          <w:bCs/>
        </w:rPr>
        <w:lastRenderedPageBreak/>
        <w:t>will</w:t>
      </w:r>
      <w:proofErr w:type="gramEnd"/>
      <w:r>
        <w:rPr>
          <w:bCs/>
        </w:rPr>
        <w:t xml:space="preserve"> be paid on the transaction in the future, in the volatility</w:t>
      </w:r>
      <w:r w:rsidR="00D32C02">
        <w:rPr>
          <w:bCs/>
        </w:rPr>
        <w:t xml:space="preserve"> </w:t>
      </w:r>
      <m:oMath>
        <m:r>
          <w:rPr>
            <w:rFonts w:ascii="Cambria Math" w:hAnsi="Cambria Math"/>
          </w:rPr>
          <m:t>σ</m:t>
        </m:r>
        <m:d>
          <m:dPr>
            <m:ctrlPr>
              <w:rPr>
                <w:rFonts w:ascii="Cambria Math" w:hAnsi="Cambria Math"/>
                <w:bCs/>
                <w:i/>
              </w:rPr>
            </m:ctrlPr>
          </m:dPr>
          <m:e>
            <m:r>
              <w:rPr>
                <w:rFonts w:ascii="Cambria Math" w:hAnsi="Cambria Math"/>
              </w:rPr>
              <m:t>s</m:t>
            </m:r>
          </m:e>
        </m:d>
      </m:oMath>
      <w:r>
        <w:rPr>
          <w:bCs/>
        </w:rPr>
        <w:t xml:space="preserve"> that will be experienced at a later time, and in the trade strategy </w:t>
      </w:r>
      <m:oMath>
        <m:r>
          <w:rPr>
            <w:rFonts w:ascii="Cambria Math" w:hAnsi="Cambria Math"/>
          </w:rPr>
          <m:t>v</m:t>
        </m:r>
        <m:d>
          <m:dPr>
            <m:ctrlPr>
              <w:rPr>
                <w:rFonts w:ascii="Cambria Math" w:hAnsi="Cambria Math"/>
                <w:bCs/>
                <w:i/>
              </w:rPr>
            </m:ctrlPr>
          </m:dPr>
          <m:e>
            <m:r>
              <w:rPr>
                <w:rFonts w:ascii="Cambria Math" w:hAnsi="Cambria Math"/>
              </w:rPr>
              <m:t>s</m:t>
            </m:r>
          </m:e>
        </m:d>
      </m:oMath>
      <w:r>
        <w:rPr>
          <w:bCs/>
        </w:rPr>
        <w:t xml:space="preserve"> itself </w:t>
      </w:r>
      <w:r w:rsidR="00D32C02">
        <w:rPr>
          <w:bCs/>
        </w:rPr>
        <w:t>if it is determined in response to uncertain market conditions.</w:t>
      </w:r>
    </w:p>
    <w:p w:rsidR="005B3B89" w:rsidRDefault="005B3B89" w:rsidP="00642D2F">
      <w:pPr>
        <w:pStyle w:val="ListParagraph"/>
        <w:numPr>
          <w:ilvl w:val="0"/>
          <w:numId w:val="73"/>
        </w:numPr>
        <w:spacing w:line="360" w:lineRule="auto"/>
        <w:rPr>
          <w:bCs/>
        </w:rPr>
      </w:pPr>
      <w:r>
        <w:rPr>
          <w:bCs/>
          <w:u w:val="single"/>
        </w:rPr>
        <w:t>Domination of the Market Volatility Term</w:t>
      </w:r>
      <w:r>
        <w:rPr>
          <w:bCs/>
        </w:rPr>
        <w:t xml:space="preserve">: Almgren (2009) argues that the first term in </w:t>
      </w:r>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oMath>
      <w:r>
        <w:rPr>
          <w:bCs/>
        </w:rPr>
        <w:t xml:space="preserve"> </w:t>
      </w:r>
      <w:r w:rsidR="005200C1">
        <w:rPr>
          <w:bCs/>
        </w:rPr>
        <w:t xml:space="preserve">above </w:t>
      </w:r>
      <w:r>
        <w:rPr>
          <w:bCs/>
        </w:rPr>
        <w:t>dominates the other terms.</w:t>
      </w:r>
    </w:p>
    <w:p w:rsidR="00D32C02" w:rsidRPr="00642D2F" w:rsidRDefault="00D32C02" w:rsidP="00642D2F">
      <w:pPr>
        <w:pStyle w:val="ListParagraph"/>
        <w:numPr>
          <w:ilvl w:val="0"/>
          <w:numId w:val="73"/>
        </w:numPr>
        <w:spacing w:line="360" w:lineRule="auto"/>
        <w:rPr>
          <w:bCs/>
        </w:rPr>
      </w:pPr>
      <w:r>
        <w:rPr>
          <w:bCs/>
          <w:u w:val="single"/>
        </w:rPr>
        <w:t>Practical Use of Risk Aversion</w:t>
      </w:r>
      <w:r w:rsidRPr="00D32C02">
        <w:rPr>
          <w:bCs/>
        </w:rPr>
        <w:t>:</w:t>
      </w:r>
      <w:r>
        <w:rPr>
          <w:bCs/>
        </w:rPr>
        <w:t xml:space="preserve"> The risk aversion coefficient </w:t>
      </w:r>
      <m:oMath>
        <m:r>
          <w:rPr>
            <w:rFonts w:ascii="Cambria Math" w:hAnsi="Cambria Math"/>
          </w:rPr>
          <m:t>λ</m:t>
        </m:r>
      </m:oMath>
      <w:r>
        <w:rPr>
          <w:bCs/>
        </w:rPr>
        <w:t xml:space="preserve"> is rarely defined in terms of fundamental investment preferences (Engle and Ferstenberg (2007)). Rather it is a parameter used to adjust the trajectories to a form that seems reasonable by other criteria such as representing a desired fraction of the market volume.</w:t>
      </w:r>
    </w:p>
    <w:p w:rsidR="00C15193" w:rsidRDefault="00C15193" w:rsidP="00BA6C84">
      <w:pPr>
        <w:spacing w:line="360" w:lineRule="auto"/>
        <w:rPr>
          <w:bCs/>
        </w:rPr>
      </w:pPr>
    </w:p>
    <w:p w:rsidR="005B3B89" w:rsidRDefault="005B3B89" w:rsidP="00BA6C84">
      <w:pPr>
        <w:spacing w:line="360" w:lineRule="auto"/>
        <w:rPr>
          <w:bCs/>
        </w:rPr>
      </w:pPr>
    </w:p>
    <w:p w:rsidR="005B3B89" w:rsidRPr="005B3B89" w:rsidRDefault="005B3B89" w:rsidP="00BA6C84">
      <w:pPr>
        <w:spacing w:line="360" w:lineRule="auto"/>
        <w:rPr>
          <w:b/>
          <w:bCs/>
          <w:sz w:val="28"/>
          <w:szCs w:val="28"/>
        </w:rPr>
      </w:pPr>
      <w:r w:rsidRPr="005B3B89">
        <w:rPr>
          <w:b/>
          <w:bCs/>
          <w:sz w:val="28"/>
          <w:szCs w:val="28"/>
        </w:rPr>
        <w:t>Constant Coefficients</w:t>
      </w:r>
    </w:p>
    <w:p w:rsidR="005B3B89" w:rsidRDefault="005B3B89" w:rsidP="00BA6C84">
      <w:pPr>
        <w:spacing w:line="360" w:lineRule="auto"/>
        <w:rPr>
          <w:bCs/>
        </w:rPr>
      </w:pPr>
    </w:p>
    <w:p w:rsidR="005B3B89" w:rsidRDefault="005B3B89" w:rsidP="00BA6C84">
      <w:pPr>
        <w:spacing w:line="360" w:lineRule="auto"/>
        <w:rPr>
          <w:bCs/>
        </w:rPr>
      </w:pPr>
    </w:p>
    <w:p w:rsidR="00D84FA4" w:rsidRDefault="005B3B89" w:rsidP="00910725">
      <w:pPr>
        <w:pStyle w:val="ListParagraph"/>
        <w:numPr>
          <w:ilvl w:val="0"/>
          <w:numId w:val="74"/>
        </w:numPr>
        <w:spacing w:line="360" w:lineRule="auto"/>
        <w:rPr>
          <w:bCs/>
        </w:rPr>
      </w:pPr>
      <w:r w:rsidRPr="00910725">
        <w:rPr>
          <w:bCs/>
          <w:u w:val="single"/>
        </w:rPr>
        <w:t>Constant Volatility and Market Impact</w:t>
      </w:r>
      <w:r w:rsidRPr="00910725">
        <w:rPr>
          <w:bCs/>
        </w:rPr>
        <w:t xml:space="preserve">: The classic problem of Almgren and Chriss (2000) takes </w:t>
      </w:r>
      <m:oMath>
        <m:r>
          <w:rPr>
            <w:rFonts w:ascii="Cambria Math" w:hAnsi="Cambria Math"/>
          </w:rPr>
          <m:t>σ</m:t>
        </m:r>
      </m:oMath>
      <w:r w:rsidRPr="00910725">
        <w:rPr>
          <w:bCs/>
        </w:rPr>
        <w:t xml:space="preserve"> and </w:t>
      </w:r>
      <m:oMath>
        <m:r>
          <w:rPr>
            <w:rFonts w:ascii="Cambria Math" w:hAnsi="Cambria Math"/>
          </w:rPr>
          <m:t>η</m:t>
        </m:r>
      </m:oMath>
      <w:r w:rsidRPr="00910725">
        <w:rPr>
          <w:bCs/>
        </w:rPr>
        <w:t xml:space="preserve"> constant. Then for a strategy </w:t>
      </w:r>
      <m:oMath>
        <m:r>
          <w:rPr>
            <w:rFonts w:ascii="Cambria Math" w:hAnsi="Cambria Math"/>
          </w:rPr>
          <m:t>x</m:t>
        </m:r>
        <m:d>
          <m:dPr>
            <m:ctrlPr>
              <w:rPr>
                <w:rFonts w:ascii="Cambria Math" w:hAnsi="Cambria Math"/>
                <w:bCs/>
                <w:i/>
              </w:rPr>
            </m:ctrlPr>
          </m:dPr>
          <m:e>
            <m:r>
              <w:rPr>
                <w:rFonts w:ascii="Cambria Math" w:hAnsi="Cambria Math"/>
              </w:rPr>
              <m:t>t</m:t>
            </m:r>
          </m:e>
        </m:d>
      </m:oMath>
      <w:r w:rsidRPr="00910725">
        <w:rPr>
          <w:bCs/>
        </w:rPr>
        <w:t xml:space="preserve"> that is fixed in advance and does not adapt to price motions</w:t>
      </w:r>
    </w:p>
    <w:p w:rsidR="00D84FA4" w:rsidRDefault="00D84FA4" w:rsidP="00D84FA4">
      <w:pPr>
        <w:pStyle w:val="ListParagraph"/>
        <w:spacing w:line="360" w:lineRule="auto"/>
        <w:ind w:left="360"/>
        <w:rPr>
          <w:bCs/>
          <w:u w:val="single"/>
        </w:rPr>
      </w:pPr>
    </w:p>
    <w:p w:rsidR="005B3B89" w:rsidRPr="00D84FA4" w:rsidRDefault="005B3B89" w:rsidP="00D84FA4">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sidRPr="00910725">
        <w:rPr>
          <w:bCs/>
          <w:u w:val="single"/>
        </w:rPr>
        <w:t>Application of the Calculus of the Variations</w:t>
      </w:r>
      <w:r>
        <w:rPr>
          <w:bCs/>
        </w:rPr>
        <w:t xml:space="preserve">: Using the calculus of variations to minimize this over trajectories </w:t>
      </w:r>
      <m:oMath>
        <m:r>
          <w:rPr>
            <w:rFonts w:ascii="Cambria Math" w:hAnsi="Cambria Math"/>
          </w:rPr>
          <m:t>x</m:t>
        </m:r>
        <m:d>
          <m:dPr>
            <m:ctrlPr>
              <w:rPr>
                <w:rFonts w:ascii="Cambria Math" w:hAnsi="Cambria Math"/>
                <w:bCs/>
                <w:i/>
              </w:rPr>
            </m:ctrlPr>
          </m:dPr>
          <m:e>
            <m:r>
              <w:rPr>
                <w:rFonts w:ascii="Cambria Math" w:hAnsi="Cambria Math"/>
              </w:rPr>
              <m:t>s</m:t>
            </m:r>
          </m:e>
        </m:d>
      </m:oMath>
      <w:r>
        <w:rPr>
          <w:bCs/>
        </w:rPr>
        <w:t xml:space="preserve"> gives the second order ODE</w:t>
      </w:r>
    </w:p>
    <w:p w:rsidR="00D84FA4" w:rsidRDefault="00D84FA4" w:rsidP="00D84FA4">
      <w:pPr>
        <w:pStyle w:val="ListParagraph"/>
        <w:spacing w:line="360" w:lineRule="auto"/>
        <w:ind w:left="360"/>
        <w:rPr>
          <w:bCs/>
          <w:u w:val="single"/>
        </w:rPr>
      </w:pPr>
    </w:p>
    <w:p w:rsidR="00D84FA4" w:rsidRPr="00D84FA4" w:rsidRDefault="00CE6DDA" w:rsidP="00D84FA4">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bCs/>
                      <w:i/>
                    </w:rPr>
                  </m:ctrlPr>
                </m:sSupPr>
                <m:e>
                  <m:r>
                    <w:rPr>
                      <w:rFonts w:ascii="Cambria Math" w:hAnsi="Cambria Math"/>
                    </w:rPr>
                    <m:t>s</m:t>
                  </m:r>
                </m:e>
                <m:sup>
                  <m:r>
                    <w:rPr>
                      <w:rFonts w:ascii="Cambria Math" w:hAnsi="Cambria Math"/>
                    </w:rPr>
                    <m:t>2</m:t>
                  </m:r>
                </m:sup>
              </m:sSup>
            </m:den>
          </m:f>
          <m:r>
            <w:rPr>
              <w:rFonts w:ascii="Cambria Math" w:hAnsi="Cambria Math"/>
            </w:rPr>
            <m:t>=</m:t>
          </m:r>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x</m:t>
          </m:r>
          <m:d>
            <m:dPr>
              <m:ctrlPr>
                <w:rPr>
                  <w:rFonts w:ascii="Cambria Math" w:hAnsi="Cambria Math"/>
                  <w:bCs/>
                  <w:i/>
                </w:rPr>
              </m:ctrlPr>
            </m:dPr>
            <m:e>
              <m:r>
                <w:rPr>
                  <w:rFonts w:ascii="Cambria Math" w:hAnsi="Cambria Math"/>
                </w:rPr>
                <m:t>s</m:t>
              </m:r>
            </m:e>
          </m:d>
        </m:oMath>
      </m:oMathPara>
    </w:p>
    <w:p w:rsidR="00D84FA4" w:rsidRDefault="00D84FA4" w:rsidP="00D84FA4">
      <w:pPr>
        <w:pStyle w:val="ListParagraph"/>
        <w:spacing w:line="360" w:lineRule="auto"/>
        <w:ind w:left="360"/>
        <w:rPr>
          <w:bCs/>
        </w:rPr>
      </w:pPr>
    </w:p>
    <w:p w:rsidR="00D84FA4" w:rsidRDefault="00910725" w:rsidP="00D84FA4">
      <w:pPr>
        <w:pStyle w:val="ListParagraph"/>
        <w:spacing w:line="360" w:lineRule="auto"/>
        <w:ind w:left="360"/>
        <w:rPr>
          <w:bCs/>
        </w:rPr>
      </w:pPr>
      <w:proofErr w:type="gramStart"/>
      <w:r>
        <w:rPr>
          <w:bCs/>
        </w:rPr>
        <w:t>with</w:t>
      </w:r>
      <w:proofErr w:type="gramEnd"/>
    </w:p>
    <w:p w:rsidR="00D84FA4" w:rsidRDefault="00D84FA4" w:rsidP="00D84FA4">
      <w:pPr>
        <w:pStyle w:val="ListParagraph"/>
        <w:spacing w:line="360" w:lineRule="auto"/>
        <w:ind w:left="360"/>
        <w:rPr>
          <w:bCs/>
        </w:rPr>
      </w:pPr>
    </w:p>
    <w:p w:rsidR="00910725" w:rsidRPr="00D84FA4" w:rsidRDefault="00CE6DDA" w:rsidP="00D84FA4">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κ</m:t>
              </m:r>
            </m:e>
            <m:sup>
              <m:r>
                <w:rPr>
                  <w:rFonts w:ascii="Cambria Math" w:hAnsi="Cambria Math"/>
                </w:rPr>
                <m:t>2</m:t>
              </m:r>
            </m:sup>
          </m:sSup>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η</m:t>
              </m:r>
            </m:den>
          </m:f>
        </m:oMath>
      </m:oMathPara>
    </w:p>
    <w:p w:rsidR="00D84FA4" w:rsidRDefault="00D84FA4" w:rsidP="00D84FA4">
      <w:pPr>
        <w:pStyle w:val="ListParagraph"/>
        <w:spacing w:line="360" w:lineRule="auto"/>
        <w:ind w:left="360"/>
        <w:rPr>
          <w:bCs/>
        </w:rPr>
      </w:pPr>
    </w:p>
    <w:p w:rsidR="00D84FA4" w:rsidRDefault="00910725" w:rsidP="00910725">
      <w:pPr>
        <w:pStyle w:val="ListParagraph"/>
        <w:numPr>
          <w:ilvl w:val="0"/>
          <w:numId w:val="74"/>
        </w:numPr>
        <w:spacing w:line="360" w:lineRule="auto"/>
        <w:rPr>
          <w:bCs/>
        </w:rPr>
      </w:pPr>
      <w:r>
        <w:rPr>
          <w:bCs/>
          <w:u w:val="single"/>
        </w:rPr>
        <w:t>Optimal Trading Rate and Trajectory</w:t>
      </w:r>
      <w:r>
        <w:rPr>
          <w:bCs/>
        </w:rPr>
        <w:t xml:space="preserve">: The solution is a combination of the exponentials </w:t>
      </w:r>
      <m:oMath>
        <m:sSup>
          <m:sSupPr>
            <m:ctrlPr>
              <w:rPr>
                <w:rFonts w:ascii="Cambria Math" w:hAnsi="Cambria Math"/>
                <w:bCs/>
                <w:i/>
              </w:rPr>
            </m:ctrlPr>
          </m:sSupPr>
          <m:e>
            <m:r>
              <w:rPr>
                <w:rFonts w:ascii="Cambria Math" w:hAnsi="Cambria Math"/>
              </w:rPr>
              <m:t>e</m:t>
            </m:r>
          </m:e>
          <m:sup>
            <m:r>
              <w:rPr>
                <w:rFonts w:ascii="Cambria Math" w:hAnsi="Cambria Math"/>
              </w:rPr>
              <m:t>±κs</m:t>
            </m:r>
          </m:sup>
        </m:sSup>
      </m:oMath>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D84FA4" w:rsidRDefault="003F33A4"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=κx</m:t>
          </m:r>
          <m:d>
            <m:dPr>
              <m:ctrlPr>
                <w:rPr>
                  <w:rFonts w:ascii="Cambria Math" w:hAnsi="Cambria Math"/>
                  <w:bCs/>
                  <w:i/>
                </w:rPr>
              </m:ctrlPr>
            </m:dPr>
            <m:e>
              <m:r>
                <w:rPr>
                  <w:rFonts w:ascii="Cambria Math" w:hAnsi="Cambria Math"/>
                </w:rPr>
                <m:t>t</m:t>
              </m:r>
            </m:e>
          </m:d>
          <m:f>
            <m:fPr>
              <m:ctrlPr>
                <w:rPr>
                  <w:rFonts w:ascii="Cambria Math" w:hAnsi="Cambria Math"/>
                  <w:bCs/>
                  <w:i/>
                </w:rPr>
              </m:ctrlPr>
            </m:fPr>
            <m:num>
              <m:func>
                <m:funcPr>
                  <m:ctrlPr>
                    <w:rPr>
                      <w:rFonts w:ascii="Cambria Math" w:hAnsi="Cambria Math"/>
                      <w:bCs/>
                      <w:i/>
                    </w:rPr>
                  </m:ctrlPr>
                </m:funcPr>
                <m:fName>
                  <m:r>
                    <m:rPr>
                      <m:sty m:val="p"/>
                    </m:rPr>
                    <w:rPr>
                      <w:rFonts w:ascii="Cambria Math" w:hAnsi="Cambria Math"/>
                    </w:rPr>
                    <m:t>cosh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T-s</m:t>
                          </m:r>
                        </m:e>
                      </m:d>
                    </m:e>
                  </m:d>
                </m:e>
              </m:func>
            </m:num>
            <m:den>
              <m:func>
                <m:funcPr>
                  <m:ctrlPr>
                    <w:rPr>
                      <w:rFonts w:ascii="Cambria Math" w:hAnsi="Cambria Math"/>
                      <w:bCs/>
                      <w:i/>
                    </w:rPr>
                  </m:ctrlPr>
                </m:funcPr>
                <m:fName>
                  <m:r>
                    <m:rPr>
                      <m:sty m:val="p"/>
                    </m:rPr>
                    <w:rPr>
                      <w:rFonts w:ascii="Cambria Math" w:hAnsi="Cambria Math"/>
                    </w:rPr>
                    <m:t>sinh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den>
          </m:f>
        </m:oMath>
      </m:oMathPara>
    </w:p>
    <w:p w:rsidR="00D84FA4" w:rsidRDefault="00D84FA4" w:rsidP="00D84FA4">
      <w:pPr>
        <w:pStyle w:val="ListParagraph"/>
        <w:spacing w:line="360" w:lineRule="auto"/>
        <w:ind w:left="360"/>
        <w:rPr>
          <w:bCs/>
        </w:rPr>
      </w:pPr>
    </w:p>
    <w:p w:rsidR="00910725" w:rsidRDefault="003F33A4" w:rsidP="00D84FA4">
      <w:pPr>
        <w:pStyle w:val="ListParagraph"/>
        <w:spacing w:line="360" w:lineRule="auto"/>
        <w:ind w:left="360"/>
        <w:rPr>
          <w:bCs/>
        </w:rPr>
      </w:pPr>
      <w:r>
        <w:rPr>
          <w:bCs/>
        </w:rPr>
        <w:t xml:space="preserve">Thus </w:t>
      </w:r>
      <m:oMath>
        <m:f>
          <m:fPr>
            <m:ctrlPr>
              <w:rPr>
                <w:rFonts w:ascii="Cambria Math" w:hAnsi="Cambria Math"/>
                <w:bCs/>
                <w:i/>
              </w:rPr>
            </m:ctrlPr>
          </m:fPr>
          <m:num>
            <m:r>
              <w:rPr>
                <w:rFonts w:ascii="Cambria Math" w:hAnsi="Cambria Math"/>
              </w:rPr>
              <m:t>1</m:t>
            </m:r>
          </m:num>
          <m:den>
            <m:r>
              <w:rPr>
                <w:rFonts w:ascii="Cambria Math" w:hAnsi="Cambria Math"/>
              </w:rPr>
              <m:t>κ</m:t>
            </m:r>
          </m:den>
        </m:f>
      </m:oMath>
      <w:r>
        <w:rPr>
          <w:bCs/>
        </w:rPr>
        <w:t xml:space="preserve"> is the characteristic time scale of liquidation.</w:t>
      </w:r>
    </w:p>
    <w:p w:rsidR="00D84FA4" w:rsidRDefault="009631CA" w:rsidP="00910725">
      <w:pPr>
        <w:pStyle w:val="ListParagraph"/>
        <w:numPr>
          <w:ilvl w:val="0"/>
          <w:numId w:val="74"/>
        </w:numPr>
        <w:spacing w:line="360" w:lineRule="auto"/>
        <w:rPr>
          <w:bCs/>
        </w:rPr>
      </w:pPr>
      <w:r>
        <w:rPr>
          <w:bCs/>
          <w:u w:val="single"/>
        </w:rPr>
        <w:t>The Corresponding Cost of Trading</w:t>
      </w:r>
      <w:r w:rsidRPr="009631CA">
        <w:rPr>
          <w:bCs/>
        </w:rPr>
        <w:t>:</w:t>
      </w:r>
      <w:r>
        <w:rPr>
          <w:bCs/>
        </w:rPr>
        <w:t xml:space="preserve"> The strategy may also be expressed as a rule for</w:t>
      </w:r>
    </w:p>
    <w:p w:rsidR="00D84FA4" w:rsidRDefault="00D84FA4" w:rsidP="00D84FA4">
      <w:pPr>
        <w:pStyle w:val="ListParagraph"/>
        <w:spacing w:line="360" w:lineRule="auto"/>
        <w:ind w:left="360"/>
        <w:rPr>
          <w:bCs/>
          <w:u w:val="single"/>
        </w:rPr>
      </w:pPr>
    </w:p>
    <w:p w:rsidR="00D84FA4" w:rsidRPr="00D84FA4" w:rsidRDefault="009631CA"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D84FA4" w:rsidRDefault="00D84FA4" w:rsidP="00D84FA4">
      <w:pPr>
        <w:pStyle w:val="ListParagraph"/>
        <w:spacing w:line="360" w:lineRule="auto"/>
        <w:ind w:left="360"/>
        <w:rPr>
          <w:bCs/>
        </w:rPr>
      </w:pPr>
    </w:p>
    <w:p w:rsidR="00D84FA4" w:rsidRDefault="009631CA" w:rsidP="00D84FA4">
      <w:pPr>
        <w:pStyle w:val="ListParagraph"/>
        <w:spacing w:line="360" w:lineRule="auto"/>
        <w:ind w:left="360"/>
        <w:rPr>
          <w:bCs/>
        </w:rPr>
      </w:pPr>
      <w:r>
        <w:rPr>
          <w:bCs/>
        </w:rPr>
        <w:t>The corresponding cost function is</w:t>
      </w:r>
    </w:p>
    <w:p w:rsidR="00D84FA4" w:rsidRDefault="00D84FA4" w:rsidP="00D84FA4">
      <w:pPr>
        <w:pStyle w:val="ListParagraph"/>
        <w:spacing w:line="360" w:lineRule="auto"/>
        <w:ind w:left="360"/>
        <w:rPr>
          <w:bCs/>
        </w:rPr>
      </w:pPr>
    </w:p>
    <w:p w:rsidR="009631CA" w:rsidRPr="00D84FA4" w:rsidRDefault="009631CA" w:rsidP="00D84FA4">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bCs/>
                  <w:i/>
                </w:rPr>
              </m:ctrlPr>
            </m:dPr>
            <m:e>
              <m:r>
                <w:rPr>
                  <w:rFonts w:ascii="Cambria Math" w:hAnsi="Cambria Math"/>
                </w:rPr>
                <m:t>x, t, η, σ</m:t>
              </m:r>
            </m:e>
          </m:d>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r>
            <w:rPr>
              <w:rFonts w:ascii="Cambria Math" w:hAnsi="Cambria Math"/>
            </w:rPr>
            <m:t>=ηvx</m:t>
          </m:r>
        </m:oMath>
      </m:oMathPara>
    </w:p>
    <w:p w:rsidR="00D84FA4" w:rsidRDefault="00D84FA4" w:rsidP="00D84FA4">
      <w:pPr>
        <w:pStyle w:val="ListParagraph"/>
        <w:spacing w:line="360" w:lineRule="auto"/>
        <w:ind w:left="360"/>
        <w:rPr>
          <w:bCs/>
        </w:rPr>
      </w:pPr>
    </w:p>
    <w:p w:rsidR="009631CA" w:rsidRDefault="009631CA" w:rsidP="00910725">
      <w:pPr>
        <w:pStyle w:val="ListParagraph"/>
        <w:numPr>
          <w:ilvl w:val="0"/>
          <w:numId w:val="74"/>
        </w:numPr>
        <w:spacing w:line="360" w:lineRule="auto"/>
        <w:rPr>
          <w:bCs/>
        </w:rPr>
      </w:pPr>
      <w:r>
        <w:rPr>
          <w:bCs/>
          <w:u w:val="single"/>
        </w:rPr>
        <w:t>Components of the Trading Cost</w:t>
      </w:r>
      <w:r>
        <w:rPr>
          <w:bCs/>
        </w:rPr>
        <w:t xml:space="preserve">: The total cost is equal to the impact cost component – neglecting the volatility term – incurred by trading </w:t>
      </w:r>
      <m:oMath>
        <m:r>
          <w:rPr>
            <w:rFonts w:ascii="Cambria Math" w:hAnsi="Cambria Math"/>
          </w:rPr>
          <m:t>x</m:t>
        </m:r>
      </m:oMath>
      <w:r>
        <w:rPr>
          <w:bCs/>
        </w:rPr>
        <w:t xml:space="preserve"> shares at a price concession given by the instantaneous </w:t>
      </w:r>
      <w:proofErr w:type="gramStart"/>
      <w:r>
        <w:rPr>
          <w:bCs/>
        </w:rPr>
        <w:t xml:space="preserve">velocity </w:t>
      </w:r>
      <w:proofErr w:type="gramEnd"/>
      <m:oMath>
        <m:r>
          <w:rPr>
            <w:rFonts w:ascii="Cambria Math" w:hAnsi="Cambria Math"/>
          </w:rPr>
          <m:t>v</m:t>
        </m:r>
      </m:oMath>
      <w:r>
        <w:rPr>
          <w:bCs/>
        </w:rPr>
        <w:t>. The actual trajectory slows down as the position size decreases, thus reducing market impact costs, but the total cost includes volatility risk as well as impact costs, giving the above value.</w:t>
      </w:r>
    </w:p>
    <w:p w:rsidR="009631CA" w:rsidRDefault="009631CA" w:rsidP="00910725">
      <w:pPr>
        <w:pStyle w:val="ListParagraph"/>
        <w:numPr>
          <w:ilvl w:val="0"/>
          <w:numId w:val="74"/>
        </w:numPr>
        <w:spacing w:line="360" w:lineRule="auto"/>
        <w:rPr>
          <w:bCs/>
        </w:rPr>
      </w:pPr>
      <w:r>
        <w:rPr>
          <w:bCs/>
          <w:u w:val="single"/>
        </w:rPr>
        <w:t>Non-dimensionalization of the Time Scales</w:t>
      </w:r>
      <w:r w:rsidRPr="009631CA">
        <w:rPr>
          <w:bCs/>
        </w:rPr>
        <w:t>:</w:t>
      </w:r>
      <w:r>
        <w:rPr>
          <w:bCs/>
        </w:rPr>
        <w:t xml:space="preserve"> The shape of the solution is governed by the non-dimensional quantity </w:t>
      </w:r>
      <m:oMath>
        <m:r>
          <w:rPr>
            <w:rFonts w:ascii="Cambria Math" w:hAnsi="Cambria Math"/>
          </w:rPr>
          <m:t>κ</m:t>
        </m:r>
        <m:d>
          <m:dPr>
            <m:ctrlPr>
              <w:rPr>
                <w:rFonts w:ascii="Cambria Math" w:hAnsi="Cambria Math"/>
                <w:bCs/>
                <w:i/>
              </w:rPr>
            </m:ctrlPr>
          </m:dPr>
          <m:e>
            <m:r>
              <w:rPr>
                <w:rFonts w:ascii="Cambria Math" w:hAnsi="Cambria Math"/>
              </w:rPr>
              <m:t>T-t</m:t>
            </m:r>
          </m:e>
        </m:d>
      </m:oMath>
      <w:r>
        <w:rPr>
          <w:bCs/>
        </w:rPr>
        <w:t xml:space="preserve"> – the ratio of time remaining to the intrinsic time scale determined by the market’s parameters and the trader’s rick aversion.</w:t>
      </w:r>
    </w:p>
    <w:p w:rsidR="00D84FA4" w:rsidRDefault="009631CA" w:rsidP="00910725">
      <w:pPr>
        <w:pStyle w:val="ListParagraph"/>
        <w:numPr>
          <w:ilvl w:val="0"/>
          <w:numId w:val="74"/>
        </w:numPr>
        <w:spacing w:line="360" w:lineRule="auto"/>
        <w:rPr>
          <w:bCs/>
        </w:rPr>
      </w:pPr>
      <w:r>
        <w:rPr>
          <w:bCs/>
          <w:u w:val="single"/>
        </w:rPr>
        <w:t>Limit of Long Execution Time</w:t>
      </w:r>
      <w:r w:rsidRPr="009631CA">
        <w:rPr>
          <w:bCs/>
        </w:rPr>
        <w:t>:</w:t>
      </w:r>
      <w:r>
        <w:rPr>
          <w:bCs/>
        </w:rPr>
        <w:t xml:space="preserve"> </w:t>
      </w:r>
      <w:r w:rsidR="007F6CA6">
        <w:rPr>
          <w:bCs/>
        </w:rPr>
        <w:t>In the infinite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lastRenderedPageBreak/>
        <w:t>the</w:t>
      </w:r>
      <w:proofErr w:type="gramEnd"/>
      <w:r>
        <w:rPr>
          <w:bCs/>
        </w:rPr>
        <w:t xml:space="preserve"> strategy has the limit</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e</m:t>
              </m:r>
            </m:e>
            <m:sup>
              <m:r>
                <w:rPr>
                  <w:rFonts w:ascii="Cambria Math" w:hAnsi="Cambria Math"/>
                </w:rPr>
                <m:t>-κ</m:t>
              </m:r>
              <m:d>
                <m:dPr>
                  <m:ctrlPr>
                    <w:rPr>
                      <w:rFonts w:ascii="Cambria Math" w:hAnsi="Cambria Math"/>
                      <w:bCs/>
                      <w:i/>
                    </w:rPr>
                  </m:ctrlPr>
                </m:dPr>
                <m:e>
                  <m:r>
                    <w:rPr>
                      <w:rFonts w:ascii="Cambria Math" w:hAnsi="Cambria Math"/>
                    </w:rPr>
                    <m:t>s-t</m:t>
                  </m:r>
                </m:e>
              </m:d>
            </m:sup>
          </m:sSup>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with</w:t>
      </w:r>
      <w:proofErr w:type="gramEnd"/>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and</w:t>
      </w:r>
      <w:proofErr w:type="gramEnd"/>
      <w:r>
        <w:rPr>
          <w:bCs/>
        </w:rPr>
        <w:t xml:space="preserve"> the cost function</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r>
            <w:rPr>
              <w:rFonts w:ascii="Cambria Math" w:hAnsi="Cambria Math"/>
            </w:rPr>
            <m:t>ηκ</m:t>
          </m:r>
          <m:sSup>
            <m:sSupPr>
              <m:ctrlPr>
                <w:rPr>
                  <w:rFonts w:ascii="Cambria Math" w:hAnsi="Cambria Math"/>
                  <w:bCs/>
                  <w:i/>
                </w:rPr>
              </m:ctrlPr>
            </m:sSupPr>
            <m:e>
              <m:r>
                <w:rPr>
                  <w:rFonts w:ascii="Cambria Math" w:hAnsi="Cambria Math"/>
                </w:rPr>
                <m:t>x</m:t>
              </m:r>
            </m:e>
            <m:sup>
              <m:r>
                <w:rPr>
                  <w:rFonts w:ascii="Cambria Math" w:hAnsi="Cambria Math"/>
                </w:rPr>
                <m:t>2</m:t>
              </m:r>
            </m:sup>
          </m:sSup>
        </m:oMath>
      </m:oMathPara>
    </w:p>
    <w:p w:rsidR="00D84FA4" w:rsidRDefault="00D84FA4" w:rsidP="00D84FA4">
      <w:pPr>
        <w:pStyle w:val="ListParagraph"/>
        <w:spacing w:line="360" w:lineRule="auto"/>
        <w:ind w:left="360"/>
        <w:rPr>
          <w:bCs/>
        </w:rPr>
      </w:pPr>
    </w:p>
    <w:p w:rsidR="009631CA" w:rsidRDefault="007F6CA6" w:rsidP="00D84FA4">
      <w:pPr>
        <w:pStyle w:val="ListParagraph"/>
        <w:spacing w:line="360" w:lineRule="auto"/>
        <w:ind w:left="360"/>
        <w:rPr>
          <w:bCs/>
        </w:rPr>
      </w:pPr>
      <w:r>
        <w:rPr>
          <w:bCs/>
        </w:rPr>
        <w:t xml:space="preserve">Trading is substantially completed well before the expiration, and the precise value of </w:t>
      </w:r>
      <m:oMath>
        <m:r>
          <w:rPr>
            <w:rFonts w:ascii="Cambria Math" w:hAnsi="Cambria Math"/>
          </w:rPr>
          <m:t>T</m:t>
        </m:r>
      </m:oMath>
      <w:r>
        <w:rPr>
          <w:bCs/>
        </w:rPr>
        <w:t xml:space="preserve"> is not controlling.</w:t>
      </w:r>
    </w:p>
    <w:p w:rsidR="00AA283F" w:rsidRDefault="00AA283F" w:rsidP="00910725">
      <w:pPr>
        <w:pStyle w:val="ListParagraph"/>
        <w:numPr>
          <w:ilvl w:val="0"/>
          <w:numId w:val="74"/>
        </w:numPr>
        <w:spacing w:line="360" w:lineRule="auto"/>
        <w:rPr>
          <w:bCs/>
        </w:rPr>
      </w:pPr>
      <w:r w:rsidRPr="00AA283F">
        <w:rPr>
          <w:bCs/>
          <w:u w:val="single"/>
        </w:rPr>
        <w:t>Risk Neutral Optimal Execution Trajectory</w:t>
      </w:r>
      <w:r>
        <w:rPr>
          <w:bCs/>
        </w:rPr>
        <w:t>: Note that discounting has not been included, so the only motivation for rapid execution is risk aversion. In the limit of complete risk neutrality</w:t>
      </w:r>
    </w:p>
    <w:p w:rsidR="00AA283F" w:rsidRDefault="00AA283F" w:rsidP="00AA283F">
      <w:pPr>
        <w:pStyle w:val="ListParagraph"/>
        <w:spacing w:line="360" w:lineRule="auto"/>
        <w:ind w:left="360"/>
        <w:rPr>
          <w:bCs/>
          <w:u w:val="single"/>
        </w:rPr>
      </w:pPr>
    </w:p>
    <w:p w:rsidR="00AA283F" w:rsidRDefault="00AA283F" w:rsidP="00AA283F">
      <w:pPr>
        <w:pStyle w:val="ListParagraph"/>
        <w:spacing w:line="360" w:lineRule="auto"/>
        <w:ind w:left="360"/>
      </w:pPr>
      <m:oMathPara>
        <m:oMath>
          <m:r>
            <w:rPr>
              <w:rFonts w:ascii="Cambria Math" w:hAnsi="Cambria Math"/>
            </w:rPr>
            <m:t>λ→0</m:t>
          </m:r>
        </m:oMath>
      </m:oMathPara>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w:proofErr w:type="gramStart"/>
      <w:r>
        <w:t>minimization</w:t>
      </w:r>
      <w:proofErr w:type="gramEnd"/>
      <w:r>
        <w:t xml:space="preserve"> of market impact costs would lead the trader to use all available time, and no infinite-horizon limit would exist; since</w:t>
      </w:r>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m:oMathPara>
        <m:oMath>
          <m:r>
            <w:rPr>
              <w:rFonts w:ascii="Cambria Math" w:hAnsi="Cambria Math"/>
            </w:rPr>
            <m:t>κ→0</m:t>
          </m:r>
        </m:oMath>
      </m:oMathPara>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w:proofErr w:type="gramStart"/>
      <w:r>
        <w:t>the</w:t>
      </w:r>
      <w:proofErr w:type="gramEnd"/>
      <w:r>
        <w:t xml:space="preserve"> regime</w:t>
      </w:r>
    </w:p>
    <w:p w:rsidR="00AA283F" w:rsidRDefault="00AA283F" w:rsidP="00AA283F">
      <w:pPr>
        <w:pStyle w:val="ListParagraph"/>
        <w:spacing w:line="360" w:lineRule="auto"/>
        <w:ind w:left="360"/>
      </w:pPr>
    </w:p>
    <w:p w:rsidR="00AA283F" w:rsidRDefault="00AA283F" w:rsidP="00AA283F">
      <w:pPr>
        <w:pStyle w:val="ListParagraph"/>
        <w:spacing w:line="360" w:lineRule="auto"/>
        <w:ind w:left="360"/>
      </w:pPr>
      <m:oMathPara>
        <m:oMath>
          <m:r>
            <w:rPr>
              <w:rFonts w:ascii="Cambria Math" w:hAnsi="Cambria Math"/>
            </w:rPr>
            <m:t>κT≫1</m:t>
          </m:r>
        </m:oMath>
      </m:oMathPara>
    </w:p>
    <w:p w:rsidR="00AA283F" w:rsidRDefault="00AA283F" w:rsidP="00AA283F">
      <w:pPr>
        <w:pStyle w:val="ListParagraph"/>
        <w:spacing w:line="360" w:lineRule="auto"/>
        <w:ind w:left="360"/>
      </w:pPr>
    </w:p>
    <w:p w:rsidR="00AA283F" w:rsidRPr="00AA283F" w:rsidRDefault="00AA283F" w:rsidP="00AA283F">
      <w:pPr>
        <w:pStyle w:val="ListParagraph"/>
        <w:spacing w:line="360" w:lineRule="auto"/>
        <w:ind w:left="360"/>
        <w:rPr>
          <w:bCs/>
        </w:rPr>
      </w:pPr>
      <w:proofErr w:type="gramStart"/>
      <w:r>
        <w:t>would</w:t>
      </w:r>
      <w:proofErr w:type="gramEnd"/>
      <w:r>
        <w:t xml:space="preserve"> never be achieved.</w:t>
      </w:r>
    </w:p>
    <w:p w:rsidR="00D84FA4" w:rsidRDefault="007F6CA6" w:rsidP="00910725">
      <w:pPr>
        <w:pStyle w:val="ListParagraph"/>
        <w:numPr>
          <w:ilvl w:val="0"/>
          <w:numId w:val="74"/>
        </w:numPr>
        <w:spacing w:line="360" w:lineRule="auto"/>
        <w:rPr>
          <w:bCs/>
        </w:rPr>
      </w:pPr>
      <w:r>
        <w:rPr>
          <w:bCs/>
          <w:u w:val="single"/>
        </w:rPr>
        <w:t>Limit of Short Execution Time</w:t>
      </w:r>
      <w:r w:rsidRPr="007F6CA6">
        <w:rPr>
          <w:bCs/>
        </w:rPr>
        <w:t>:</w:t>
      </w:r>
      <w:r>
        <w:rPr>
          <w:bCs/>
        </w:rPr>
        <w:t xml:space="preserve"> In the short horizon limit</w:t>
      </w:r>
    </w:p>
    <w:p w:rsidR="00D84FA4" w:rsidRDefault="00D84FA4" w:rsidP="00D84FA4">
      <w:pPr>
        <w:pStyle w:val="ListParagraph"/>
        <w:spacing w:line="360" w:lineRule="auto"/>
        <w:ind w:left="360"/>
        <w:rPr>
          <w:bCs/>
          <w:u w:val="single"/>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≪1</m:t>
          </m:r>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the</w:t>
      </w:r>
      <w:proofErr w:type="gramEnd"/>
      <w:r>
        <w:rPr>
          <w:bCs/>
        </w:rPr>
        <w:t xml:space="preserve"> strategy has the linear form</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=x</m:t>
          </m:r>
          <m:d>
            <m:dPr>
              <m:ctrlPr>
                <w:rPr>
                  <w:rFonts w:ascii="Cambria Math" w:hAnsi="Cambria Math"/>
                  <w:bCs/>
                  <w:i/>
                </w:rPr>
              </m:ctrlPr>
            </m:dPr>
            <m:e>
              <m:r>
                <w:rPr>
                  <w:rFonts w:ascii="Cambria Math" w:hAnsi="Cambria Math"/>
                </w:rPr>
                <m:t>t</m:t>
              </m:r>
            </m:e>
          </m:d>
          <m:f>
            <m:fPr>
              <m:ctrlPr>
                <w:rPr>
                  <w:rFonts w:ascii="Cambria Math" w:hAnsi="Cambria Math"/>
                  <w:bCs/>
                  <w:i/>
                </w:rPr>
              </m:ctrlPr>
            </m:fPr>
            <m:num>
              <m:r>
                <w:rPr>
                  <w:rFonts w:ascii="Cambria Math" w:hAnsi="Cambria Math"/>
                </w:rPr>
                <m:t>T-s</m:t>
              </m:r>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s</m:t>
              </m:r>
            </m:e>
          </m:d>
          <m:r>
            <w:rPr>
              <w:rFonts w:ascii="Cambria Math" w:hAnsi="Cambria Math"/>
            </w:rPr>
            <m:t>=</m:t>
          </m:r>
          <m:f>
            <m:fPr>
              <m:ctrlPr>
                <w:rPr>
                  <w:rFonts w:ascii="Cambria Math" w:hAnsi="Cambria Math"/>
                  <w:bCs/>
                  <w:i/>
                </w:rPr>
              </m:ctrlPr>
            </m:fPr>
            <m:num>
              <m:r>
                <w:rPr>
                  <w:rFonts w:ascii="Cambria Math" w:hAnsi="Cambria Math"/>
                </w:rPr>
                <m:t>x</m:t>
              </m:r>
              <m:d>
                <m:dPr>
                  <m:ctrlPr>
                    <w:rPr>
                      <w:rFonts w:ascii="Cambria Math" w:hAnsi="Cambria Math"/>
                      <w:bCs/>
                      <w:i/>
                    </w:rPr>
                  </m:ctrlPr>
                </m:dPr>
                <m:e>
                  <m:r>
                    <w:rPr>
                      <w:rFonts w:ascii="Cambria Math" w:hAnsi="Cambria Math"/>
                    </w:rPr>
                    <m:t>t</m:t>
                  </m:r>
                </m:e>
              </m:d>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w:proofErr w:type="gramStart"/>
      <w:r>
        <w:rPr>
          <w:bCs/>
        </w:rPr>
        <w:t>and</w:t>
      </w:r>
      <w:proofErr w:type="gramEnd"/>
      <w:r>
        <w:rPr>
          <w:bCs/>
        </w:rPr>
        <w:t xml:space="preserve"> the cost function is essentially non-random with the value</w:t>
      </w:r>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D84FA4" w:rsidRDefault="00D84FA4" w:rsidP="00D84FA4">
      <w:pPr>
        <w:pStyle w:val="ListParagraph"/>
        <w:spacing w:line="360" w:lineRule="auto"/>
        <w:ind w:left="360"/>
        <w:rPr>
          <w:bCs/>
        </w:rPr>
      </w:pPr>
    </w:p>
    <w:p w:rsidR="00D84FA4" w:rsidRDefault="007F6CA6" w:rsidP="00D84FA4">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D84FA4" w:rsidRDefault="00D84FA4" w:rsidP="00D84FA4">
      <w:pPr>
        <w:pStyle w:val="ListParagraph"/>
        <w:spacing w:line="360" w:lineRule="auto"/>
        <w:ind w:left="360"/>
        <w:rPr>
          <w:bCs/>
        </w:rPr>
      </w:pPr>
    </w:p>
    <w:p w:rsidR="007F6CA6" w:rsidRDefault="007F6CA6" w:rsidP="00D84FA4">
      <w:pPr>
        <w:pStyle w:val="ListParagraph"/>
        <w:spacing w:line="360" w:lineRule="auto"/>
        <w:ind w:left="360"/>
        <w:rPr>
          <w:bCs/>
        </w:rPr>
      </w:pPr>
      <w:r>
        <w:rPr>
          <w:bCs/>
        </w:rPr>
        <w:t xml:space="preserve">If a time change is applied to match the market average profile </w:t>
      </w:r>
      <w:r w:rsidR="001F3085">
        <w:rPr>
          <w:bCs/>
        </w:rPr>
        <w:t>then this is equivalent to the volume weighted average price (VWAP) execution.</w:t>
      </w:r>
    </w:p>
    <w:p w:rsidR="006669A3" w:rsidRDefault="00AA283F" w:rsidP="00910725">
      <w:pPr>
        <w:pStyle w:val="ListParagraph"/>
        <w:numPr>
          <w:ilvl w:val="0"/>
          <w:numId w:val="74"/>
        </w:numPr>
        <w:spacing w:line="360" w:lineRule="auto"/>
        <w:rPr>
          <w:bCs/>
        </w:rPr>
      </w:pPr>
      <w:r w:rsidRPr="00AA283F">
        <w:rPr>
          <w:bCs/>
          <w:u w:val="single"/>
        </w:rPr>
        <w:t>Short-Term Limit – Higher Orders</w:t>
      </w:r>
      <w:r>
        <w:rPr>
          <w:bCs/>
        </w:rPr>
        <w:t xml:space="preserve">: </w:t>
      </w:r>
      <w:r w:rsidR="006669A3">
        <w:rPr>
          <w:bCs/>
        </w:rPr>
        <w:t>In the same limit, the cost function has the higher order local behavior</w:t>
      </w:r>
    </w:p>
    <w:p w:rsidR="006669A3" w:rsidRDefault="006669A3" w:rsidP="006669A3">
      <w:pPr>
        <w:pStyle w:val="ListParagraph"/>
        <w:spacing w:line="360" w:lineRule="auto"/>
        <w:ind w:left="360"/>
        <w:rPr>
          <w:bCs/>
          <w:u w:val="single"/>
        </w:rPr>
      </w:pPr>
    </w:p>
    <w:p w:rsidR="006669A3" w:rsidRDefault="006669A3" w:rsidP="006669A3">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6669A3" w:rsidRDefault="006669A3" w:rsidP="006669A3">
      <w:pPr>
        <w:pStyle w:val="ListParagraph"/>
        <w:spacing w:line="360" w:lineRule="auto"/>
        <w:ind w:left="360"/>
        <w:rPr>
          <w:bCs/>
        </w:rPr>
      </w:pPr>
    </w:p>
    <w:p w:rsidR="00AA283F" w:rsidRDefault="006669A3" w:rsidP="006669A3">
      <w:pPr>
        <w:pStyle w:val="ListParagraph"/>
        <w:spacing w:line="360" w:lineRule="auto"/>
        <w:ind w:left="360"/>
        <w:rPr>
          <w:bCs/>
        </w:rPr>
      </w:pPr>
      <w:proofErr w:type="gramStart"/>
      <w:r>
        <w:rPr>
          <w:bCs/>
        </w:rPr>
        <w:t>where</w:t>
      </w:r>
      <w:proofErr w:type="gramEnd"/>
      <w:r>
        <w:rPr>
          <w:bCs/>
        </w:rPr>
        <w:t xml:space="preserve"> ~ denotes asymptotic equivalence, that is, equal up to the terms that are asymptotically smaller than the displayed expressions in the given limit.</w:t>
      </w:r>
    </w:p>
    <w:p w:rsidR="006669A3" w:rsidRDefault="006669A3" w:rsidP="00910725">
      <w:pPr>
        <w:pStyle w:val="ListParagraph"/>
        <w:numPr>
          <w:ilvl w:val="0"/>
          <w:numId w:val="74"/>
        </w:numPr>
        <w:spacing w:line="360" w:lineRule="auto"/>
        <w:rPr>
          <w:bCs/>
        </w:rPr>
      </w:pPr>
      <w:r>
        <w:rPr>
          <w:bCs/>
          <w:u w:val="single"/>
        </w:rPr>
        <w:t>Short Term Limit Cost Components</w:t>
      </w:r>
      <w:r w:rsidRPr="006669A3">
        <w:rPr>
          <w:bCs/>
        </w:rPr>
        <w:t>:</w:t>
      </w:r>
      <w:r>
        <w:rPr>
          <w:bCs/>
        </w:rPr>
        <w:t xml:space="preserve"> The first term in this expression is the transaction cost associated with selling </w:t>
      </w:r>
      <m:oMath>
        <m:r>
          <w:rPr>
            <w:rFonts w:ascii="Cambria Math" w:hAnsi="Cambria Math"/>
          </w:rPr>
          <m:t>x</m:t>
        </m:r>
      </m:oMath>
      <w:r>
        <w:rPr>
          <w:bCs/>
        </w:rPr>
        <w:t xml:space="preserve"> shares at a price concession of</w:t>
      </w:r>
    </w:p>
    <w:p w:rsidR="006669A3" w:rsidRDefault="006669A3" w:rsidP="006669A3">
      <w:pPr>
        <w:pStyle w:val="ListParagraph"/>
        <w:spacing w:line="360" w:lineRule="auto"/>
        <w:ind w:left="360"/>
        <w:rPr>
          <w:bCs/>
          <w:u w:val="single"/>
        </w:rPr>
      </w:pPr>
    </w:p>
    <w:p w:rsidR="006669A3" w:rsidRDefault="006669A3" w:rsidP="006669A3">
      <w:pPr>
        <w:pStyle w:val="ListParagraph"/>
        <w:spacing w:line="360" w:lineRule="auto"/>
        <w:ind w:left="360"/>
        <w:rPr>
          <w:bCs/>
        </w:rPr>
      </w:pPr>
      <m:oMathPara>
        <m:oMath>
          <m:r>
            <w:rPr>
              <w:rFonts w:ascii="Cambria Math" w:hAnsi="Cambria Math"/>
            </w:rPr>
            <m:t>ηv=</m:t>
          </m:r>
          <m:f>
            <m:fPr>
              <m:ctrlPr>
                <w:rPr>
                  <w:rFonts w:ascii="Cambria Math" w:hAnsi="Cambria Math"/>
                  <w:bCs/>
                  <w:i/>
                </w:rPr>
              </m:ctrlPr>
            </m:fPr>
            <m:num>
              <m:r>
                <w:rPr>
                  <w:rFonts w:ascii="Cambria Math" w:hAnsi="Cambria Math"/>
                </w:rPr>
                <m:t>ηx</m:t>
              </m:r>
            </m:num>
            <m:den>
              <m:r>
                <w:rPr>
                  <w:rFonts w:ascii="Cambria Math" w:hAnsi="Cambria Math"/>
                </w:rPr>
                <m:t>T-t</m:t>
              </m:r>
            </m:den>
          </m:f>
        </m:oMath>
      </m:oMathPara>
    </w:p>
    <w:p w:rsidR="006669A3" w:rsidRDefault="006669A3" w:rsidP="006669A3">
      <w:pPr>
        <w:pStyle w:val="ListParagraph"/>
        <w:spacing w:line="360" w:lineRule="auto"/>
        <w:ind w:left="360"/>
        <w:rPr>
          <w:bCs/>
        </w:rPr>
      </w:pPr>
    </w:p>
    <w:p w:rsidR="006669A3" w:rsidRPr="00AA283F" w:rsidRDefault="006669A3" w:rsidP="006669A3">
      <w:pPr>
        <w:pStyle w:val="ListParagraph"/>
        <w:spacing w:line="360" w:lineRule="auto"/>
        <w:ind w:left="360"/>
        <w:rPr>
          <w:bCs/>
        </w:rPr>
      </w:pPr>
      <w:r>
        <w:rPr>
          <w:bCs/>
        </w:rPr>
        <w:t xml:space="preserve">The second term is the risk penalty for holding an average of </w:t>
      </w:r>
      <m:oMath>
        <m:f>
          <m:fPr>
            <m:ctrlPr>
              <w:rPr>
                <w:rFonts w:ascii="Cambria Math" w:hAnsi="Cambria Math"/>
                <w:bCs/>
                <w:i/>
              </w:rPr>
            </m:ctrlPr>
          </m:fPr>
          <m:num>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oMath>
      <w:r>
        <w:rPr>
          <w:bCs/>
        </w:rPr>
        <w:t xml:space="preserve"> shares across </w:t>
      </w:r>
      <w:proofErr w:type="gramStart"/>
      <w:r>
        <w:rPr>
          <w:bCs/>
        </w:rPr>
        <w:t xml:space="preserve">time </w:t>
      </w:r>
      <w:proofErr w:type="gramEnd"/>
      <m:oMath>
        <m:r>
          <w:rPr>
            <w:rFonts w:ascii="Cambria Math" w:hAnsi="Cambria Math"/>
          </w:rPr>
          <m:t>T-t</m:t>
        </m:r>
      </m:oMath>
      <w:r>
        <w:rPr>
          <w:bCs/>
        </w:rPr>
        <w:t>.</w:t>
      </w:r>
    </w:p>
    <w:p w:rsidR="00C464E8" w:rsidRDefault="00C464E8" w:rsidP="00910725">
      <w:pPr>
        <w:pStyle w:val="ListParagraph"/>
        <w:numPr>
          <w:ilvl w:val="0"/>
          <w:numId w:val="74"/>
        </w:numPr>
        <w:spacing w:line="360" w:lineRule="auto"/>
        <w:rPr>
          <w:bCs/>
        </w:rPr>
      </w:pPr>
      <w:r>
        <w:rPr>
          <w:bCs/>
          <w:u w:val="single"/>
        </w:rPr>
        <w:t>Rolling Forward Dynamically Optimal Strategies</w:t>
      </w:r>
      <w:r w:rsidRPr="00C464E8">
        <w:rPr>
          <w:bCs/>
        </w:rPr>
        <w:t>:</w:t>
      </w:r>
      <w:r>
        <w:rPr>
          <w:bCs/>
        </w:rPr>
        <w:t xml:space="preserve"> Whether adaptive strategies are better than a fixed one is a subtle question. Almgren and Chriss (2000) showed that if the strategy is re-evaluated at an intermediate time using the mean and variance measured at that time, then the optimal strategy is the remaining part of the initial strategy, and hence the optimal strategy is fixed. This is the context of Almgren (2009</w:t>
      </w:r>
      <w:r w:rsidR="008A26E7">
        <w:rPr>
          <w:bCs/>
        </w:rPr>
        <w:t>, 2012</w:t>
      </w:r>
      <w:r>
        <w:rPr>
          <w:bCs/>
        </w:rPr>
        <w:t>), since it is appropriate for dynamic programming.</w:t>
      </w:r>
    </w:p>
    <w:p w:rsidR="00C464E8" w:rsidRDefault="00C464E8" w:rsidP="00910725">
      <w:pPr>
        <w:pStyle w:val="ListParagraph"/>
        <w:numPr>
          <w:ilvl w:val="0"/>
          <w:numId w:val="74"/>
        </w:numPr>
        <w:spacing w:line="360" w:lineRule="auto"/>
        <w:rPr>
          <w:bCs/>
        </w:rPr>
      </w:pPr>
      <w:r>
        <w:rPr>
          <w:bCs/>
          <w:u w:val="single"/>
        </w:rPr>
        <w:t xml:space="preserve">Adaptive Strategies for </w:t>
      </w:r>
      <w:r>
        <w:rPr>
          <w:bCs/>
          <w:i/>
          <w:u w:val="single"/>
        </w:rPr>
        <w:t>Large</w:t>
      </w:r>
      <w:r>
        <w:rPr>
          <w:bCs/>
          <w:u w:val="single"/>
        </w:rPr>
        <w:t xml:space="preserve"> Portfolios</w:t>
      </w:r>
      <w:r>
        <w:rPr>
          <w:bCs/>
        </w:rPr>
        <w:t>:</w:t>
      </w:r>
      <w:r w:rsidR="008A26E7">
        <w:rPr>
          <w:bCs/>
        </w:rPr>
        <w:t xml:space="preserve"> In contrast,</w:t>
      </w:r>
      <w:r>
        <w:rPr>
          <w:bCs/>
        </w:rPr>
        <w:t xml:space="preserve"> Almgren and Lorenz (2007)</w:t>
      </w:r>
      <w:r w:rsidR="008A26E7">
        <w:rPr>
          <w:bCs/>
        </w:rPr>
        <w:t>,</w:t>
      </w:r>
      <w:r>
        <w:rPr>
          <w:bCs/>
        </w:rPr>
        <w:t xml:space="preserve"> Lorenz (2008)</w:t>
      </w:r>
      <w:r w:rsidR="008A26E7">
        <w:rPr>
          <w:bCs/>
        </w:rPr>
        <w:t>, and Lorenz and Almgren (2011)</w:t>
      </w:r>
      <w:r>
        <w:rPr>
          <w:bCs/>
        </w:rPr>
        <w:t xml:space="preserve"> showed that adaptive strategies are optimal if the mean and the variance are measured at an initial time for portfolios that are large enough </w:t>
      </w:r>
      <w:r w:rsidR="004D2048">
        <w:rPr>
          <w:bCs/>
        </w:rPr>
        <w:t xml:space="preserve">so that their impact is a substantial fraction of volatility. This framework is appropriate for </w:t>
      </w:r>
      <w:r w:rsidR="004D2048">
        <w:rPr>
          <w:bCs/>
          <w:i/>
        </w:rPr>
        <w:t>ex post</w:t>
      </w:r>
      <w:r w:rsidR="004D2048">
        <w:rPr>
          <w:bCs/>
        </w:rPr>
        <w:t xml:space="preserve"> measurement of historical mean and variance</w:t>
      </w:r>
      <w:r w:rsidR="008A26E7">
        <w:rPr>
          <w:bCs/>
        </w:rPr>
        <w:t xml:space="preserve"> across a large collection of trades</w:t>
      </w:r>
      <w:r w:rsidR="004D2048">
        <w:rPr>
          <w:bCs/>
        </w:rPr>
        <w:t>.</w:t>
      </w:r>
      <w:r w:rsidR="008A26E7">
        <w:rPr>
          <w:bCs/>
        </w:rPr>
        <w:t xml:space="preserve"> Tse, Forsyth, Kennedy, and Windcl</w:t>
      </w:r>
      <w:r w:rsidR="00886FAB">
        <w:rPr>
          <w:bCs/>
        </w:rPr>
        <w:t>iff (2013</w:t>
      </w:r>
      <w:r w:rsidR="008A26E7">
        <w:rPr>
          <w:bCs/>
        </w:rPr>
        <w:t>) have given a fuller description of optimal solutions in the latter framework.</w:t>
      </w:r>
    </w:p>
    <w:p w:rsidR="004D2048" w:rsidRPr="00910725" w:rsidRDefault="004D2048" w:rsidP="00910725">
      <w:pPr>
        <w:pStyle w:val="ListParagraph"/>
        <w:numPr>
          <w:ilvl w:val="0"/>
          <w:numId w:val="74"/>
        </w:numPr>
        <w:spacing w:line="360" w:lineRule="auto"/>
        <w:rPr>
          <w:bCs/>
        </w:rPr>
      </w:pPr>
      <w:r>
        <w:rPr>
          <w:bCs/>
          <w:u w:val="single"/>
        </w:rPr>
        <w:t>Cost Reductions from Adaptive Strategies</w:t>
      </w:r>
      <w:r w:rsidRPr="004D2048">
        <w:rPr>
          <w:bCs/>
        </w:rPr>
        <w:t>:</w:t>
      </w:r>
      <w:r>
        <w:rPr>
          <w:bCs/>
        </w:rPr>
        <w:t xml:space="preserve"> Schied and Schoneborn (2009)</w:t>
      </w:r>
      <w:r w:rsidR="008A26E7">
        <w:rPr>
          <w:bCs/>
        </w:rPr>
        <w:t xml:space="preserve"> and Schied, Schoneborn, and Tehranchi (2010)</w:t>
      </w:r>
      <w:r>
        <w:rPr>
          <w:bCs/>
        </w:rPr>
        <w:t xml:space="preserve"> showed that improvement from adaptivity depends on the risk profile; for example, it vanishes for a CARA utility function.</w:t>
      </w:r>
    </w:p>
    <w:p w:rsidR="005B3B89" w:rsidRDefault="005B3B89" w:rsidP="00BA6C84">
      <w:pPr>
        <w:spacing w:line="360" w:lineRule="auto"/>
        <w:rPr>
          <w:bCs/>
        </w:rPr>
      </w:pPr>
    </w:p>
    <w:p w:rsidR="004D2048" w:rsidRDefault="004D2048" w:rsidP="00BA6C84">
      <w:pPr>
        <w:spacing w:line="360" w:lineRule="auto"/>
        <w:rPr>
          <w:bCs/>
        </w:rPr>
      </w:pPr>
    </w:p>
    <w:p w:rsidR="004D2048" w:rsidRPr="00FD48F9" w:rsidRDefault="004D2048" w:rsidP="00BA6C84">
      <w:pPr>
        <w:spacing w:line="360" w:lineRule="auto"/>
        <w:rPr>
          <w:b/>
          <w:bCs/>
          <w:sz w:val="28"/>
          <w:szCs w:val="28"/>
        </w:rPr>
      </w:pPr>
      <w:r w:rsidRPr="00FD48F9">
        <w:rPr>
          <w:b/>
          <w:bCs/>
          <w:sz w:val="28"/>
          <w:szCs w:val="28"/>
        </w:rPr>
        <w:t>Coordinated Variation</w:t>
      </w:r>
    </w:p>
    <w:p w:rsidR="004D2048" w:rsidRDefault="004D2048" w:rsidP="00BA6C84">
      <w:pPr>
        <w:spacing w:line="360" w:lineRule="auto"/>
        <w:rPr>
          <w:bCs/>
        </w:rPr>
      </w:pPr>
    </w:p>
    <w:p w:rsidR="00E01358" w:rsidRDefault="004D2048" w:rsidP="00FD48F9">
      <w:pPr>
        <w:pStyle w:val="ListParagraph"/>
        <w:numPr>
          <w:ilvl w:val="0"/>
          <w:numId w:val="75"/>
        </w:numPr>
        <w:spacing w:line="360" w:lineRule="auto"/>
        <w:rPr>
          <w:bCs/>
        </w:rPr>
      </w:pPr>
      <w:r w:rsidRPr="00FD48F9">
        <w:rPr>
          <w:bCs/>
          <w:u w:val="single"/>
        </w:rPr>
        <w:t>Inverse Relation between Liquidity/Variance</w:t>
      </w:r>
      <w:r w:rsidRPr="00FD48F9">
        <w:rPr>
          <w:bCs/>
        </w:rPr>
        <w:t xml:space="preserve">: </w:t>
      </w:r>
      <w:r w:rsidR="00FD48F9" w:rsidRPr="00FD48F9">
        <w:rPr>
          <w:bCs/>
        </w:rPr>
        <w:t xml:space="preserve">Suppose </w:t>
      </w:r>
      <m:oMath>
        <m:r>
          <w:rPr>
            <w:rFonts w:ascii="Cambria Math" w:hAnsi="Cambria Math"/>
          </w:rPr>
          <m:t>σ</m:t>
        </m:r>
        <m:d>
          <m:dPr>
            <m:ctrlPr>
              <w:rPr>
                <w:rFonts w:ascii="Cambria Math" w:hAnsi="Cambria Math"/>
                <w:bCs/>
                <w:i/>
              </w:rPr>
            </m:ctrlPr>
          </m:dPr>
          <m:e>
            <m:r>
              <w:rPr>
                <w:rFonts w:ascii="Cambria Math" w:hAnsi="Cambria Math"/>
              </w:rPr>
              <m:t>t</m:t>
            </m:r>
          </m:e>
        </m:d>
      </m:oMath>
      <w:r w:rsidR="00FD48F9" w:rsidRPr="00FD48F9">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FD48F9" w:rsidRPr="00FD48F9">
        <w:rPr>
          <w:bCs/>
        </w:rPr>
        <w:t xml:space="preserve"> vary inversely so that</w:t>
      </w:r>
    </w:p>
    <w:p w:rsidR="00E01358" w:rsidRDefault="00E01358" w:rsidP="00E01358">
      <w:pPr>
        <w:pStyle w:val="ListParagraph"/>
        <w:spacing w:line="360" w:lineRule="auto"/>
        <w:ind w:left="360"/>
        <w:rPr>
          <w:bCs/>
          <w:u w:val="single"/>
        </w:rPr>
      </w:pPr>
    </w:p>
    <w:p w:rsidR="00E01358" w:rsidRDefault="00CE6DDA"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oMath>
      </m:oMathPara>
    </w:p>
    <w:p w:rsidR="00E01358" w:rsidRDefault="00E01358" w:rsidP="00E01358">
      <w:pPr>
        <w:pStyle w:val="ListParagraph"/>
        <w:spacing w:line="360" w:lineRule="auto"/>
        <w:ind w:left="360"/>
        <w:rPr>
          <w:bCs/>
        </w:rPr>
      </w:pPr>
    </w:p>
    <w:p w:rsidR="004D2048" w:rsidRDefault="00FD48F9" w:rsidP="00E01358">
      <w:pPr>
        <w:pStyle w:val="ListParagraph"/>
        <w:spacing w:line="360" w:lineRule="auto"/>
        <w:ind w:left="360"/>
        <w:rPr>
          <w:bCs/>
        </w:rPr>
      </w:pPr>
      <w:proofErr w:type="gramStart"/>
      <w:r w:rsidRPr="00FD48F9">
        <w:rPr>
          <w:bCs/>
        </w:rPr>
        <w:t>where</w:t>
      </w:r>
      <w:proofErr w:type="gramEnd"/>
      <w:r w:rsidRPr="00FD48F9">
        <w:rPr>
          <w:bCs/>
        </w:rPr>
        <w:t xml:space="preserve"> </w:t>
      </w:r>
      <m:oMath>
        <m:acc>
          <m:accPr>
            <m:chr m:val="̅"/>
            <m:ctrlPr>
              <w:rPr>
                <w:rFonts w:ascii="Cambria Math" w:hAnsi="Cambria Math"/>
                <w:bCs/>
                <w:i/>
              </w:rPr>
            </m:ctrlPr>
          </m:accPr>
          <m:e>
            <m:r>
              <w:rPr>
                <w:rFonts w:ascii="Cambria Math" w:hAnsi="Cambria Math"/>
              </w:rPr>
              <m:t>σ</m:t>
            </m:r>
          </m:e>
        </m:acc>
      </m:oMath>
      <w:r w:rsidRPr="00FD48F9">
        <w:rPr>
          <w:bCs/>
        </w:rPr>
        <w:t xml:space="preserve"> and </w:t>
      </w:r>
      <m:oMath>
        <m:acc>
          <m:accPr>
            <m:chr m:val="̅"/>
            <m:ctrlPr>
              <w:rPr>
                <w:rFonts w:ascii="Cambria Math" w:hAnsi="Cambria Math"/>
                <w:bCs/>
                <w:i/>
              </w:rPr>
            </m:ctrlPr>
          </m:accPr>
          <m:e>
            <m:r>
              <w:rPr>
                <w:rFonts w:ascii="Cambria Math" w:hAnsi="Cambria Math"/>
              </w:rPr>
              <m:t>η</m:t>
            </m:r>
          </m:e>
        </m:acc>
      </m:oMath>
      <w:r w:rsidRPr="00FD48F9">
        <w:rPr>
          <w:bCs/>
        </w:rPr>
        <w:t xml:space="preserve"> are constant reference values.</w:t>
      </w:r>
    </w:p>
    <w:p w:rsidR="00FD48F9" w:rsidRDefault="00FD48F9" w:rsidP="00FD48F9">
      <w:pPr>
        <w:pStyle w:val="ListParagraph"/>
        <w:numPr>
          <w:ilvl w:val="0"/>
          <w:numId w:val="75"/>
        </w:numPr>
        <w:spacing w:line="360" w:lineRule="auto"/>
        <w:rPr>
          <w:bCs/>
        </w:rPr>
      </w:pPr>
      <w:r>
        <w:rPr>
          <w:bCs/>
          <w:u w:val="single"/>
        </w:rPr>
        <w:lastRenderedPageBreak/>
        <w:t>Joint Arrival trading Time Model</w:t>
      </w:r>
      <w:r w:rsidRPr="00FD48F9">
        <w:rPr>
          <w:bCs/>
        </w:rPr>
        <w:t>:</w:t>
      </w:r>
      <w:r>
        <w:rPr>
          <w:bCs/>
        </w:rPr>
        <w:t xml:space="preserve"> For example, this relationship would be a natural consequence of a </w:t>
      </w:r>
      <w:r w:rsidRPr="00FD48F9">
        <w:rPr>
          <w:bCs/>
          <w:i/>
        </w:rPr>
        <w:t>trading time</w:t>
      </w:r>
      <w:r>
        <w:rPr>
          <w:bCs/>
        </w:rPr>
        <w:t xml:space="preserve"> model (Jones, Kaul, and Lipson (1994), Geman, Madan, and Yor (2001)) in which the single source of uncertainty is the arrival rate of trade events. If each trade event brings both a fixed amount of price variance, and the opportunity to trade a fixed number of shares for a particular cost, then one obtains the above relation.</w:t>
      </w:r>
    </w:p>
    <w:p w:rsidR="00E01358" w:rsidRDefault="00732FF9" w:rsidP="00FD48F9">
      <w:pPr>
        <w:pStyle w:val="ListParagraph"/>
        <w:numPr>
          <w:ilvl w:val="0"/>
          <w:numId w:val="75"/>
        </w:numPr>
        <w:spacing w:line="360" w:lineRule="auto"/>
        <w:rPr>
          <w:bCs/>
        </w:rPr>
      </w:pPr>
      <w:r>
        <w:rPr>
          <w:bCs/>
          <w:u w:val="single"/>
        </w:rPr>
        <w:t>Change of Drift/Wander Variables</w:t>
      </w:r>
      <w:r w:rsidRPr="00732FF9">
        <w:rPr>
          <w:bCs/>
        </w:rPr>
        <w:t>:</w:t>
      </w:r>
      <w:r>
        <w:rPr>
          <w:bCs/>
        </w:rPr>
        <w:t xml:space="preserve"> Time may then be changed to an artificial variable defined by </w:t>
      </w:r>
      <m:oMath>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w:r>
        <w:rPr>
          <w:bCs/>
        </w:rPr>
        <w:t xml:space="preserve"> defined by</w:t>
      </w:r>
    </w:p>
    <w:p w:rsidR="00E01358" w:rsidRDefault="00E01358" w:rsidP="00E01358">
      <w:pPr>
        <w:pStyle w:val="ListParagraph"/>
        <w:spacing w:line="360" w:lineRule="auto"/>
        <w:ind w:left="360"/>
        <w:rPr>
          <w:bCs/>
          <w:u w:val="single"/>
        </w:rPr>
      </w:pPr>
    </w:p>
    <w:p w:rsidR="00E01358" w:rsidRDefault="00732FF9"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t</m:t>
              </m:r>
            </m:e>
          </m:acc>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m:t>
          </m:r>
          <m:acc>
            <m:accPr>
              <m:ctrlPr>
                <w:rPr>
                  <w:rFonts w:ascii="Cambria Math" w:hAnsi="Cambria Math"/>
                  <w:bCs/>
                  <w:i/>
                </w:rPr>
              </m:ctrlPr>
            </m:accPr>
            <m:e>
              <m:r>
                <w:rPr>
                  <w:rFonts w:ascii="Cambria Math" w:hAnsi="Cambria Math"/>
                </w:rPr>
                <m:t>t</m:t>
              </m:r>
            </m:e>
          </m:acc>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 xml:space="preserve">In this time frame a modified Brownian motion </w:t>
      </w:r>
      <m:oMath>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oMath>
      <w:r>
        <w:rPr>
          <w:bCs/>
        </w:rPr>
        <w:t xml:space="preserve"> results, with</w:t>
      </w:r>
    </w:p>
    <w:p w:rsidR="00E01358" w:rsidRDefault="00E01358" w:rsidP="00E01358">
      <w:pPr>
        <w:pStyle w:val="ListParagraph"/>
        <w:spacing w:line="360" w:lineRule="auto"/>
        <w:ind w:left="360"/>
        <w:rPr>
          <w:bCs/>
        </w:rPr>
      </w:pPr>
    </w:p>
    <w:p w:rsidR="00732FF9" w:rsidRPr="00E01358" w:rsidRDefault="00174FE1" w:rsidP="00E01358">
      <w:pPr>
        <w:pStyle w:val="ListParagraph"/>
        <w:spacing w:line="360" w:lineRule="auto"/>
        <w:ind w:left="360"/>
        <w:rPr>
          <w:bCs/>
        </w:rPr>
      </w:pPr>
      <m:oMathPara>
        <m:oMath>
          <m:r>
            <w:rPr>
              <w:rFonts w:ascii="Cambria Math" w:hAnsi="Cambria Math"/>
            </w:rPr>
            <m:t>∆</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=σ</m:t>
          </m:r>
          <m:d>
            <m:dPr>
              <m:ctrlPr>
                <w:rPr>
                  <w:rFonts w:ascii="Cambria Math" w:hAnsi="Cambria Math"/>
                  <w:bCs/>
                  <w:i/>
                </w:rPr>
              </m:ctrlPr>
            </m:dPr>
            <m:e>
              <m:r>
                <w:rPr>
                  <w:rFonts w:ascii="Cambria Math" w:hAnsi="Cambria Math"/>
                </w:rPr>
                <m:t>t</m:t>
              </m:r>
            </m:e>
          </m:d>
          <m:r>
            <w:rPr>
              <w:rFonts w:ascii="Cambria Math" w:hAnsi="Cambria Math"/>
            </w:rPr>
            <m:t>∆B</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Pr>
          <w:bCs/>
          <w:u w:val="single"/>
        </w:rPr>
        <w:t>Change of Variables - The Trading Rate</w:t>
      </w:r>
      <w:r>
        <w:rPr>
          <w:bCs/>
        </w:rPr>
        <w:t>: The holdings are the same trajectory at different times, so</w:t>
      </w:r>
    </w:p>
    <w:p w:rsidR="00E01358" w:rsidRDefault="00E01358" w:rsidP="00E01358">
      <w:pPr>
        <w:pStyle w:val="ListParagraph"/>
        <w:spacing w:line="360" w:lineRule="auto"/>
        <w:ind w:left="360"/>
        <w:rPr>
          <w:bCs/>
          <w:u w:val="single"/>
        </w:rPr>
      </w:pPr>
    </w:p>
    <w:p w:rsidR="00E01358" w:rsidRPr="00E01358" w:rsidRDefault="00CE6DDA"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174FE1" w:rsidP="00E01358">
      <w:pPr>
        <w:pStyle w:val="ListParagraph"/>
        <w:spacing w:line="360" w:lineRule="auto"/>
        <w:ind w:left="360"/>
        <w:rPr>
          <w:bCs/>
        </w:rPr>
      </w:pPr>
      <w:r>
        <w:rPr>
          <w:bCs/>
        </w:rPr>
        <w:t>The trade rate is modified to</w:t>
      </w:r>
    </w:p>
    <w:p w:rsidR="00E01358" w:rsidRDefault="00E01358" w:rsidP="00E01358">
      <w:pPr>
        <w:pStyle w:val="ListParagraph"/>
        <w:spacing w:line="360" w:lineRule="auto"/>
        <w:ind w:left="360"/>
        <w:rPr>
          <w:bCs/>
        </w:rPr>
      </w:pPr>
    </w:p>
    <w:p w:rsidR="00174FE1" w:rsidRPr="00E01358" w:rsidRDefault="00CE6DDA"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v</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m:t>
          </m:r>
          <m:f>
            <m:fPr>
              <m:ctrlPr>
                <w:rPr>
                  <w:rFonts w:ascii="Cambria Math" w:hAnsi="Cambria Math"/>
                  <w:bCs/>
                  <w:i/>
                </w:rPr>
              </m:ctrlPr>
            </m:fPr>
            <m:num>
              <m:r>
                <w:rPr>
                  <w:rFonts w:ascii="Cambria Math" w:hAnsi="Cambria Math"/>
                </w:rPr>
                <m:t>d</m:t>
              </m:r>
              <m:acc>
                <m:accPr>
                  <m:ctrlPr>
                    <w:rPr>
                      <w:rFonts w:ascii="Cambria Math" w:hAnsi="Cambria Math"/>
                      <w:bCs/>
                      <w:i/>
                    </w:rPr>
                  </m:ctrlPr>
                </m:accPr>
                <m:e>
                  <m:r>
                    <w:rPr>
                      <w:rFonts w:ascii="Cambria Math" w:hAnsi="Cambria Math"/>
                    </w:rPr>
                    <m:t>x</m:t>
                  </m:r>
                </m:e>
              </m:acc>
            </m:num>
            <m:den>
              <m:r>
                <w:rPr>
                  <w:rFonts w:ascii="Cambria Math" w:hAnsi="Cambria Math"/>
                </w:rPr>
                <m:t>d</m:t>
              </m:r>
              <m:acc>
                <m:accPr>
                  <m:ctrlPr>
                    <w:rPr>
                      <w:rFonts w:ascii="Cambria Math" w:hAnsi="Cambria Math"/>
                      <w:bCs/>
                      <w:i/>
                    </w:rPr>
                  </m:ctrlPr>
                </m:accPr>
                <m:e>
                  <m:r>
                    <w:rPr>
                      <w:rFonts w:ascii="Cambria Math" w:hAnsi="Cambria Math"/>
                    </w:rPr>
                    <m:t>t</m:t>
                  </m:r>
                </m:e>
              </m:acc>
            </m:den>
          </m:f>
          <m:r>
            <w:rPr>
              <w:rFonts w:ascii="Cambria Math" w:hAnsi="Cambria Math"/>
            </w:rPr>
            <m:t>=</m:t>
          </m:r>
          <m:f>
            <m:fPr>
              <m:ctrlPr>
                <w:rPr>
                  <w:rFonts w:ascii="Cambria Math" w:hAnsi="Cambria Math"/>
                  <w:bCs/>
                  <w:i/>
                </w:rPr>
              </m:ctrlPr>
            </m:fPr>
            <m:num>
              <m:r>
                <w:rPr>
                  <w:rFonts w:ascii="Cambria Math" w:hAnsi="Cambria Math"/>
                </w:rPr>
                <m:t>v</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oMath>
      </m:oMathPara>
    </w:p>
    <w:p w:rsidR="00E01358" w:rsidRDefault="00E01358" w:rsidP="00E01358">
      <w:pPr>
        <w:pStyle w:val="ListParagraph"/>
        <w:spacing w:line="360" w:lineRule="auto"/>
        <w:ind w:left="360"/>
        <w:rPr>
          <w:bCs/>
        </w:rPr>
      </w:pPr>
    </w:p>
    <w:p w:rsidR="00E01358" w:rsidRDefault="00174FE1" w:rsidP="00FD48F9">
      <w:pPr>
        <w:pStyle w:val="ListParagraph"/>
        <w:numPr>
          <w:ilvl w:val="0"/>
          <w:numId w:val="75"/>
        </w:numPr>
        <w:spacing w:line="360" w:lineRule="auto"/>
        <w:rPr>
          <w:bCs/>
        </w:rPr>
      </w:pPr>
      <w:r w:rsidRPr="00174FE1">
        <w:rPr>
          <w:bCs/>
          <w:u w:val="single"/>
        </w:rPr>
        <w:t>Change of Variables: Transaction Cost</w:t>
      </w:r>
      <w:r>
        <w:rPr>
          <w:bCs/>
        </w:rPr>
        <w:t>: In terms of these new variables the trading cost is</w:t>
      </w:r>
    </w:p>
    <w:p w:rsidR="00E01358" w:rsidRDefault="00E01358" w:rsidP="00E01358">
      <w:pPr>
        <w:pStyle w:val="ListParagraph"/>
        <w:spacing w:line="360" w:lineRule="auto"/>
        <w:ind w:left="360"/>
        <w:rPr>
          <w:bCs/>
          <w:u w:val="single"/>
        </w:rPr>
      </w:pPr>
    </w:p>
    <w:p w:rsidR="00E01358" w:rsidRDefault="00174FE1" w:rsidP="00E01358">
      <w:pPr>
        <w:pStyle w:val="ListParagraph"/>
        <w:spacing w:line="360" w:lineRule="auto"/>
        <w:ind w:left="360"/>
        <w:rPr>
          <w:bCs/>
        </w:rPr>
      </w:pPr>
      <m:oMathPara>
        <m:oMath>
          <m:r>
            <m:rPr>
              <m:scr m:val="double-struck"/>
            </m:rPr>
            <w:rPr>
              <w:rFonts w:ascii="Cambria Math" w:hAnsi="Cambria Math"/>
            </w:rPr>
            <m:t>C=</m:t>
          </m:r>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acc>
                <m:accPr>
                  <m:ctrlPr>
                    <w:rPr>
                      <w:rFonts w:ascii="Cambria Math" w:hAnsi="Cambria Math"/>
                      <w:bCs/>
                      <w:i/>
                    </w:rPr>
                  </m:ctrlPr>
                </m:accPr>
                <m:e>
                  <m:r>
                    <w:rPr>
                      <w:rFonts w:ascii="Cambria Math" w:hAnsi="Cambria Math"/>
                    </w:rPr>
                    <m:t>x</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B</m:t>
                  </m:r>
                </m:e>
              </m:acc>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e>
          </m:nary>
          <m:r>
            <w:rPr>
              <w:rFonts w:ascii="Cambria Math" w:hAnsi="Cambria Math"/>
            </w:rPr>
            <m:t>+</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nary>
            <m:naryPr>
              <m:limLoc m:val="undOvr"/>
              <m:ctrlPr>
                <w:rPr>
                  <w:rFonts w:ascii="Cambria Math" w:hAnsi="Cambria Math"/>
                  <w:bCs/>
                  <w:i/>
                </w:rPr>
              </m:ctrlPr>
            </m:naryPr>
            <m:sub>
              <m:r>
                <w:rPr>
                  <w:rFonts w:ascii="Cambria Math" w:hAnsi="Cambria Math"/>
                </w:rPr>
                <m:t>0</m:t>
              </m:r>
            </m:sub>
            <m:sup>
              <m:acc>
                <m:accPr>
                  <m:ctrlPr>
                    <w:rPr>
                      <w:rFonts w:ascii="Cambria Math" w:hAnsi="Cambria Math"/>
                      <w:bCs/>
                      <w:i/>
                    </w:rPr>
                  </m:ctrlPr>
                </m:accPr>
                <m:e>
                  <m:r>
                    <w:rPr>
                      <w:rFonts w:ascii="Cambria Math" w:hAnsi="Cambria Math"/>
                    </w:rPr>
                    <m:t>T</m:t>
                  </m:r>
                </m:e>
              </m:acc>
            </m:sup>
            <m:e>
              <m:sSup>
                <m:sSupPr>
                  <m:ctrlPr>
                    <w:rPr>
                      <w:rFonts w:ascii="Cambria Math" w:hAnsi="Cambria Math"/>
                      <w:bCs/>
                      <w:i/>
                    </w:rPr>
                  </m:ctrlPr>
                </m:sSupPr>
                <m:e>
                  <m:acc>
                    <m:accPr>
                      <m:ctrlPr>
                        <w:rPr>
                          <w:rFonts w:ascii="Cambria Math" w:hAnsi="Cambria Math"/>
                          <w:bCs/>
                          <w:i/>
                        </w:rPr>
                      </m:ctrlPr>
                    </m:accPr>
                    <m:e>
                      <m:r>
                        <w:rPr>
                          <w:rFonts w:ascii="Cambria Math" w:hAnsi="Cambria Math"/>
                        </w:rPr>
                        <m:t>v</m:t>
                      </m:r>
                    </m:e>
                  </m:acc>
                </m:e>
                <m:sup>
                  <m:r>
                    <w:rPr>
                      <w:rFonts w:ascii="Cambria Math" w:hAnsi="Cambria Math"/>
                    </w:rPr>
                    <m:t>2</m:t>
                  </m:r>
                </m:sup>
              </m:sSup>
              <m:d>
                <m:dPr>
                  <m:ctrlPr>
                    <w:rPr>
                      <w:rFonts w:ascii="Cambria Math" w:hAnsi="Cambria Math"/>
                      <w:bCs/>
                      <w:i/>
                    </w:rPr>
                  </m:ctrlPr>
                </m:dPr>
                <m:e>
                  <m:acc>
                    <m:accPr>
                      <m:ctrlPr>
                        <w:rPr>
                          <w:rFonts w:ascii="Cambria Math" w:hAnsi="Cambria Math"/>
                          <w:bCs/>
                          <w:i/>
                        </w:rPr>
                      </m:ctrlPr>
                    </m:accPr>
                    <m:e>
                      <m:r>
                        <w:rPr>
                          <w:rFonts w:ascii="Cambria Math" w:hAnsi="Cambria Math"/>
                        </w:rPr>
                        <m:t>t</m:t>
                      </m:r>
                    </m:e>
                  </m:acc>
                </m:e>
              </m:d>
              <m:r>
                <w:rPr>
                  <w:rFonts w:ascii="Cambria Math" w:hAnsi="Cambria Math"/>
                </w:rPr>
                <m:t>d</m:t>
              </m:r>
              <m:acc>
                <m:accPr>
                  <m:ctrlPr>
                    <w:rPr>
                      <w:rFonts w:ascii="Cambria Math" w:hAnsi="Cambria Math"/>
                      <w:bCs/>
                      <w:i/>
                    </w:rPr>
                  </m:ctrlPr>
                </m:accPr>
                <m:e>
                  <m:r>
                    <w:rPr>
                      <w:rFonts w:ascii="Cambria Math" w:hAnsi="Cambria Math"/>
                    </w:rPr>
                    <m:t>t</m:t>
                  </m:r>
                </m:e>
              </m:acc>
            </m:e>
          </m:nary>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lastRenderedPageBreak/>
        <w:t>where</w:t>
      </w:r>
      <w:proofErr w:type="gramEnd"/>
    </w:p>
    <w:p w:rsidR="00E01358" w:rsidRDefault="00E01358" w:rsidP="00E01358">
      <w:pPr>
        <w:pStyle w:val="ListParagraph"/>
        <w:spacing w:line="360" w:lineRule="auto"/>
        <w:ind w:left="360"/>
        <w:rPr>
          <w:bCs/>
        </w:rPr>
      </w:pPr>
    </w:p>
    <w:p w:rsidR="00E01358" w:rsidRDefault="00CE6DDA"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acc>
            <m:accPr>
              <m:ctrlPr>
                <w:rPr>
                  <w:rFonts w:ascii="Cambria Math" w:hAnsi="Cambria Math"/>
                  <w:bCs/>
                  <w:i/>
                </w:rPr>
              </m:ctrlPr>
            </m:accPr>
            <m:e>
              <m:r>
                <w:rPr>
                  <w:rFonts w:ascii="Cambria Math" w:hAnsi="Cambria Math"/>
                </w:rPr>
                <m:t>t</m:t>
              </m:r>
            </m:e>
          </m:acc>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174FE1" w:rsidRDefault="005A2A2B" w:rsidP="00E01358">
      <w:pPr>
        <w:pStyle w:val="ListParagraph"/>
        <w:spacing w:line="360" w:lineRule="auto"/>
        <w:ind w:left="360"/>
        <w:rPr>
          <w:bCs/>
        </w:rPr>
      </w:pPr>
      <w:proofErr w:type="gramStart"/>
      <w:r>
        <w:rPr>
          <w:bCs/>
        </w:rPr>
        <w:t>is</w:t>
      </w:r>
      <w:proofErr w:type="gramEnd"/>
      <w:r>
        <w:rPr>
          <w:bCs/>
        </w:rPr>
        <w:t xml:space="preserve"> the time horizon in the changed variable.</w:t>
      </w:r>
    </w:p>
    <w:p w:rsidR="00E01358" w:rsidRDefault="005A2A2B" w:rsidP="00FD48F9">
      <w:pPr>
        <w:pStyle w:val="ListParagraph"/>
        <w:numPr>
          <w:ilvl w:val="0"/>
          <w:numId w:val="75"/>
        </w:numPr>
        <w:spacing w:line="360" w:lineRule="auto"/>
        <w:rPr>
          <w:bCs/>
        </w:rPr>
      </w:pPr>
      <w:r>
        <w:rPr>
          <w:bCs/>
          <w:u w:val="single"/>
        </w:rPr>
        <w:t>Deterministic Liquidity and Volatility Profiles</w:t>
      </w:r>
      <w:r w:rsidRPr="005A2A2B">
        <w:rPr>
          <w:bCs/>
        </w:rPr>
        <w:t>:</w:t>
      </w:r>
      <w:r>
        <w:rPr>
          <w:bCs/>
        </w:rPr>
        <w:t xml:space="preserve"> The above is easy to solve in two cases. First if the time varying volatility and liquidity have known non-random profiles, then the upper bound </w:t>
      </w:r>
      <m:oMath>
        <m:acc>
          <m:accPr>
            <m:ctrlPr>
              <w:rPr>
                <w:rFonts w:ascii="Cambria Math" w:hAnsi="Cambria Math"/>
                <w:bCs/>
                <w:i/>
              </w:rPr>
            </m:ctrlPr>
          </m:accPr>
          <m:e>
            <m:r>
              <w:rPr>
                <w:rFonts w:ascii="Cambria Math" w:hAnsi="Cambria Math"/>
              </w:rPr>
              <m:t>T</m:t>
            </m:r>
          </m:e>
        </m:acc>
      </m:oMath>
      <w:r>
        <w:rPr>
          <w:bCs/>
        </w:rPr>
        <w:t xml:space="preserve"> may be computed exactly. The problem reduces exactly to the constant coefficient problem</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m:rPr>
              <m:scr m:val="double-struck"/>
            </m:rPr>
            <w:rPr>
              <w:rFonts w:ascii="Cambria Math" w:hAnsi="Cambria Math"/>
            </w:rPr>
            <m:t>E</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+λ</m:t>
          </m:r>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e>
              </m:d>
              <m:r>
                <w:rPr>
                  <w:rFonts w:ascii="Cambria Math" w:hAnsi="Cambria Math"/>
                </w:rPr>
                <m:t>ds</m:t>
              </m:r>
            </m:e>
          </m:nary>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proofErr w:type="gramStart"/>
      <w:r>
        <w:rPr>
          <w:bCs/>
        </w:rPr>
        <w:t>and</w:t>
      </w:r>
      <w:proofErr w:type="gramEnd"/>
      <w:r>
        <w:rPr>
          <w:bCs/>
        </w:rPr>
        <w:t xml:space="preserve"> the solution is the exponential functions computed there.</w:t>
      </w:r>
    </w:p>
    <w:p w:rsidR="00E01358" w:rsidRDefault="005A2A2B" w:rsidP="00FD48F9">
      <w:pPr>
        <w:pStyle w:val="ListParagraph"/>
        <w:numPr>
          <w:ilvl w:val="0"/>
          <w:numId w:val="75"/>
        </w:numPr>
        <w:spacing w:line="360" w:lineRule="auto"/>
        <w:rPr>
          <w:bCs/>
        </w:rPr>
      </w:pPr>
      <w:r>
        <w:rPr>
          <w:bCs/>
          <w:u w:val="single"/>
        </w:rPr>
        <w:t>The Corresponding Trade Rate/Time Scale</w:t>
      </w:r>
      <w:r w:rsidRPr="005A2A2B">
        <w:rPr>
          <w:bCs/>
        </w:rPr>
        <w:t>:</w:t>
      </w:r>
      <w:r>
        <w:rPr>
          <w:bCs/>
        </w:rPr>
        <w:t xml:space="preserve"> The rule</w:t>
      </w:r>
    </w:p>
    <w:p w:rsidR="00E01358" w:rsidRDefault="00E01358" w:rsidP="00E01358">
      <w:pPr>
        <w:pStyle w:val="ListParagraph"/>
        <w:spacing w:line="360" w:lineRule="auto"/>
        <w:ind w:left="360"/>
        <w:rPr>
          <w:bCs/>
          <w:u w:val="single"/>
        </w:rPr>
      </w:pPr>
    </w:p>
    <w:p w:rsidR="00E01358" w:rsidRDefault="005A2A2B"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t>becomes</w:t>
      </w:r>
      <w:proofErr w:type="gramEnd"/>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κ</m:t>
                      </m:r>
                      <m:d>
                        <m:dPr>
                          <m:ctrlPr>
                            <w:rPr>
                              <w:rFonts w:ascii="Cambria Math" w:hAnsi="Cambria Math"/>
                              <w:bCs/>
                              <w:i/>
                            </w:rPr>
                          </m:ctrlPr>
                        </m:dPr>
                        <m:e>
                          <m:r>
                            <w:rPr>
                              <w:rFonts w:ascii="Cambria Math" w:hAnsi="Cambria Math"/>
                            </w:rPr>
                            <m:t>t</m:t>
                          </m:r>
                        </m:e>
                      </m:d>
                    </m:num>
                    <m:den>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den>
                  </m:f>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e>
          </m:func>
        </m:oMath>
      </m:oMathPara>
    </w:p>
    <w:p w:rsidR="00E01358" w:rsidRDefault="00E01358" w:rsidP="00E01358">
      <w:pPr>
        <w:pStyle w:val="ListParagraph"/>
        <w:spacing w:line="360" w:lineRule="auto"/>
        <w:ind w:left="360"/>
        <w:rPr>
          <w:bCs/>
        </w:rPr>
      </w:pPr>
    </w:p>
    <w:p w:rsidR="00E01358" w:rsidRDefault="005A2A2B" w:rsidP="00E01358">
      <w:pPr>
        <w:pStyle w:val="ListParagraph"/>
        <w:spacing w:line="360" w:lineRule="auto"/>
        <w:ind w:left="360"/>
        <w:rPr>
          <w:bCs/>
        </w:rPr>
      </w:pPr>
      <w:proofErr w:type="gramStart"/>
      <w:r>
        <w:rPr>
          <w:bCs/>
        </w:rPr>
        <w:t>where</w:t>
      </w:r>
      <w:proofErr w:type="gramEnd"/>
    </w:p>
    <w:p w:rsidR="00E01358" w:rsidRDefault="00E01358" w:rsidP="00E01358">
      <w:pPr>
        <w:pStyle w:val="ListParagraph"/>
        <w:spacing w:line="360" w:lineRule="auto"/>
        <w:ind w:left="360"/>
        <w:rPr>
          <w:bCs/>
        </w:rPr>
      </w:pPr>
    </w:p>
    <w:p w:rsidR="00E01358" w:rsidRDefault="004039B0" w:rsidP="00E0135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num>
                <m:den>
                  <m:r>
                    <w:rPr>
                      <w:rFonts w:ascii="Cambria Math" w:hAnsi="Cambria Math"/>
                    </w:rPr>
                    <m:t>η</m:t>
                  </m:r>
                  <m:d>
                    <m:dPr>
                      <m:ctrlPr>
                        <w:rPr>
                          <w:rFonts w:ascii="Cambria Math" w:hAnsi="Cambria Math"/>
                          <w:bCs/>
                          <w:i/>
                        </w:rPr>
                      </m:ctrlPr>
                    </m:dPr>
                    <m:e>
                      <m:r>
                        <w:rPr>
                          <w:rFonts w:ascii="Cambria Math" w:hAnsi="Cambria Math"/>
                        </w:rPr>
                        <m:t>t</m:t>
                      </m:r>
                    </m:e>
                  </m:d>
                </m:den>
              </m:f>
            </m:e>
          </m:rad>
        </m:oMath>
      </m:oMathPara>
    </w:p>
    <w:p w:rsidR="00E01358" w:rsidRDefault="00E01358" w:rsidP="00E01358">
      <w:pPr>
        <w:pStyle w:val="ListParagraph"/>
        <w:spacing w:line="360" w:lineRule="auto"/>
        <w:ind w:left="360"/>
        <w:rPr>
          <w:bCs/>
        </w:rPr>
      </w:pPr>
    </w:p>
    <w:p w:rsidR="005A2A2B" w:rsidRDefault="005A2A2B" w:rsidP="00E01358">
      <w:pPr>
        <w:pStyle w:val="ListParagraph"/>
        <w:spacing w:line="360" w:lineRule="auto"/>
        <w:ind w:left="360"/>
        <w:rPr>
          <w:bCs/>
        </w:rPr>
      </w:pPr>
      <w:proofErr w:type="gramStart"/>
      <w:r>
        <w:rPr>
          <w:bCs/>
        </w:rPr>
        <w:t>is</w:t>
      </w:r>
      <w:proofErr w:type="gramEnd"/>
      <w:r>
        <w:rPr>
          <w:bCs/>
        </w:rPr>
        <w:t xml:space="preserve"> the time scale formed with the instantaneous values of the parameters.</w:t>
      </w:r>
    </w:p>
    <w:p w:rsidR="00E01358" w:rsidRDefault="006322D7" w:rsidP="00FD48F9">
      <w:pPr>
        <w:pStyle w:val="ListParagraph"/>
        <w:numPr>
          <w:ilvl w:val="0"/>
          <w:numId w:val="75"/>
        </w:numPr>
        <w:spacing w:line="360" w:lineRule="auto"/>
        <w:rPr>
          <w:bCs/>
        </w:rPr>
      </w:pPr>
      <w:r>
        <w:rPr>
          <w:bCs/>
          <w:u w:val="single"/>
        </w:rPr>
        <w:lastRenderedPageBreak/>
        <w:t>Special Random Case - Infinite Horizon</w:t>
      </w:r>
      <w:r w:rsidRPr="006322D7">
        <w:rPr>
          <w:bCs/>
        </w:rPr>
        <w:t>:</w:t>
      </w:r>
      <w:r>
        <w:rPr>
          <w:bCs/>
        </w:rPr>
        <w:t xml:space="preserve"> If the coefficients vary randomly, then the problem is not the same as the constant-coefficient problem, because of the uncertainty in the end. But in the infinite horizon case</w:t>
      </w:r>
    </w:p>
    <w:p w:rsidR="00E01358" w:rsidRDefault="00E01358" w:rsidP="00E01358">
      <w:pPr>
        <w:pStyle w:val="ListParagraph"/>
        <w:spacing w:line="360" w:lineRule="auto"/>
        <w:ind w:left="360"/>
        <w:rPr>
          <w:bCs/>
          <w:u w:val="single"/>
        </w:rPr>
      </w:pPr>
    </w:p>
    <w:p w:rsidR="00E01358" w:rsidRDefault="006322D7" w:rsidP="00E01358">
      <w:pPr>
        <w:pStyle w:val="ListParagraph"/>
        <w:spacing w:line="360" w:lineRule="auto"/>
        <w:ind w:left="360"/>
        <w:rPr>
          <w:bCs/>
        </w:rPr>
      </w:pPr>
      <m:oMathPara>
        <m:oMath>
          <m:r>
            <w:rPr>
              <w:rFonts w:ascii="Cambria Math" w:hAnsi="Cambria Math"/>
            </w:rPr>
            <m:t>T=∞</m:t>
          </m:r>
        </m:oMath>
      </m:oMathPara>
    </w:p>
    <w:p w:rsidR="00E01358" w:rsidRDefault="00E01358" w:rsidP="00E01358">
      <w:pPr>
        <w:pStyle w:val="ListParagraph"/>
        <w:spacing w:line="360" w:lineRule="auto"/>
        <w:ind w:left="360"/>
        <w:rPr>
          <w:bCs/>
        </w:rPr>
      </w:pPr>
    </w:p>
    <w:p w:rsidR="00E01358" w:rsidRDefault="006322D7" w:rsidP="00E01358">
      <w:pPr>
        <w:pStyle w:val="ListParagraph"/>
        <w:spacing w:line="360" w:lineRule="auto"/>
        <w:ind w:left="360"/>
        <w:rPr>
          <w:bCs/>
        </w:rPr>
      </w:pPr>
      <w:proofErr w:type="gramStart"/>
      <w:r>
        <w:rPr>
          <w:bCs/>
        </w:rPr>
        <w:t>one</w:t>
      </w:r>
      <w:proofErr w:type="gramEnd"/>
      <w:r>
        <w:rPr>
          <w:bCs/>
        </w:rPr>
        <w:t xml:space="preserve"> also has</w:t>
      </w:r>
    </w:p>
    <w:p w:rsidR="00E01358" w:rsidRDefault="00E01358" w:rsidP="00E01358">
      <w:pPr>
        <w:pStyle w:val="ListParagraph"/>
        <w:spacing w:line="360" w:lineRule="auto"/>
        <w:ind w:left="360"/>
        <w:rPr>
          <w:bCs/>
        </w:rPr>
      </w:pPr>
    </w:p>
    <w:p w:rsidR="00E01358" w:rsidRDefault="00CE6DDA" w:rsidP="00E01358">
      <w:pPr>
        <w:pStyle w:val="ListParagraph"/>
        <w:spacing w:line="360" w:lineRule="auto"/>
        <w:ind w:left="360"/>
        <w:rPr>
          <w:bCs/>
        </w:rPr>
      </w:pPr>
      <m:oMathPara>
        <m:oMath>
          <m:acc>
            <m:accPr>
              <m:ctrlPr>
                <w:rPr>
                  <w:rFonts w:ascii="Cambria Math" w:hAnsi="Cambria Math"/>
                  <w:bCs/>
                  <w:i/>
                </w:rPr>
              </m:ctrlPr>
            </m:accPr>
            <m:e>
              <m:r>
                <w:rPr>
                  <w:rFonts w:ascii="Cambria Math" w:hAnsi="Cambria Math"/>
                </w:rPr>
                <m:t>T</m:t>
              </m:r>
            </m:e>
          </m:acc>
          <m:r>
            <w:rPr>
              <w:rFonts w:ascii="Cambria Math" w:hAnsi="Cambria Math"/>
            </w:rPr>
            <m:t>=∞</m:t>
          </m:r>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proofErr w:type="gramStart"/>
      <w:r>
        <w:rPr>
          <w:bCs/>
        </w:rPr>
        <w:t>under</w:t>
      </w:r>
      <w:proofErr w:type="gramEnd"/>
      <w:r>
        <w:rPr>
          <w:bCs/>
        </w:rPr>
        <w:t xml:space="preserve"> very mild assumptions on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The trade rate is</w:t>
      </w:r>
    </w:p>
    <w:p w:rsidR="00E01358" w:rsidRDefault="00E01358" w:rsidP="00E01358">
      <w:pPr>
        <w:pStyle w:val="ListParagraph"/>
        <w:spacing w:line="360" w:lineRule="auto"/>
        <w:ind w:left="360"/>
        <w:rPr>
          <w:bCs/>
        </w:rPr>
      </w:pPr>
    </w:p>
    <w:p w:rsidR="00E01358" w:rsidRPr="00E01358" w:rsidRDefault="000A2E27" w:rsidP="00E01358">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r>
            <w:rPr>
              <w:rFonts w:ascii="Cambria Math" w:hAnsi="Cambria Math"/>
            </w:rPr>
            <m:t>x</m:t>
          </m:r>
          <m:d>
            <m:dPr>
              <m:ctrlPr>
                <w:rPr>
                  <w:rFonts w:ascii="Cambria Math" w:hAnsi="Cambria Math"/>
                  <w:bCs/>
                  <w:i/>
                </w:rPr>
              </m:ctrlPr>
            </m:dPr>
            <m:e>
              <m:r>
                <w:rPr>
                  <w:rFonts w:ascii="Cambria Math" w:hAnsi="Cambria Math"/>
                </w:rPr>
                <m:t>t</m:t>
              </m:r>
            </m:e>
          </m:d>
        </m:oMath>
      </m:oMathPara>
    </w:p>
    <w:p w:rsidR="00E01358" w:rsidRDefault="00E01358" w:rsidP="00E01358">
      <w:pPr>
        <w:pStyle w:val="ListParagraph"/>
        <w:spacing w:line="360" w:lineRule="auto"/>
        <w:ind w:left="360"/>
        <w:rPr>
          <w:bCs/>
        </w:rPr>
      </w:pPr>
    </w:p>
    <w:p w:rsidR="00E01358" w:rsidRDefault="000A2E27" w:rsidP="00E01358">
      <w:pPr>
        <w:pStyle w:val="ListParagraph"/>
        <w:spacing w:line="360" w:lineRule="auto"/>
        <w:ind w:left="360"/>
        <w:rPr>
          <w:bCs/>
        </w:rPr>
      </w:pPr>
      <w:proofErr w:type="gramStart"/>
      <w:r>
        <w:rPr>
          <w:bCs/>
        </w:rPr>
        <w:t>and</w:t>
      </w:r>
      <w:proofErr w:type="gramEnd"/>
      <w:r>
        <w:rPr>
          <w:bCs/>
        </w:rPr>
        <w:t xml:space="preserve"> the cost is</w:t>
      </w:r>
    </w:p>
    <w:p w:rsidR="00E01358" w:rsidRDefault="00E01358" w:rsidP="00E01358">
      <w:pPr>
        <w:pStyle w:val="ListParagraph"/>
        <w:spacing w:line="360" w:lineRule="auto"/>
        <w:ind w:left="360"/>
        <w:rPr>
          <w:bCs/>
        </w:rPr>
      </w:pPr>
    </w:p>
    <w:p w:rsidR="006322D7" w:rsidRPr="00E01358" w:rsidRDefault="000A2E27" w:rsidP="00E01358">
      <w:pPr>
        <w:pStyle w:val="ListParagraph"/>
        <w:spacing w:line="360" w:lineRule="auto"/>
        <w:ind w:left="360"/>
        <w:rPr>
          <w:bCs/>
        </w:rPr>
      </w:pPr>
      <m:oMathPara>
        <m:oMath>
          <m:r>
            <m:rPr>
              <m:scr m:val="double-struck"/>
            </m:rPr>
            <w:rPr>
              <w:rFonts w:ascii="Cambria Math" w:hAnsi="Cambria Math"/>
            </w:rPr>
            <m:t>C=</m:t>
          </m:r>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κ</m:t>
          </m:r>
          <m:d>
            <m:dPr>
              <m:ctrlPr>
                <w:rPr>
                  <w:rFonts w:ascii="Cambria Math" w:hAnsi="Cambria Math"/>
                  <w:bCs/>
                  <w:i/>
                </w:rPr>
              </m:ctrlPr>
            </m:dPr>
            <m:e>
              <m:r>
                <w:rPr>
                  <w:rFonts w:ascii="Cambria Math" w:hAnsi="Cambria Math"/>
                </w:rPr>
                <m:t>t</m:t>
              </m:r>
            </m:e>
          </m:d>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E01358" w:rsidRDefault="00E01358" w:rsidP="00E01358">
      <w:pPr>
        <w:pStyle w:val="ListParagraph"/>
        <w:spacing w:line="360" w:lineRule="auto"/>
        <w:ind w:left="360"/>
        <w:rPr>
          <w:bCs/>
        </w:rPr>
      </w:pPr>
    </w:p>
    <w:p w:rsidR="000A2E27" w:rsidRDefault="000A2E27" w:rsidP="00FD48F9">
      <w:pPr>
        <w:pStyle w:val="ListParagraph"/>
        <w:numPr>
          <w:ilvl w:val="0"/>
          <w:numId w:val="75"/>
        </w:numPr>
        <w:spacing w:line="360" w:lineRule="auto"/>
        <w:rPr>
          <w:bCs/>
        </w:rPr>
      </w:pPr>
      <w:r>
        <w:rPr>
          <w:bCs/>
          <w:u w:val="single"/>
        </w:rPr>
        <w:t>Infinite Horizon Trade Rate/Cost</w:t>
      </w:r>
      <w:r>
        <w:rPr>
          <w:bCs/>
        </w:rPr>
        <w:t xml:space="preserve">: Somewhat surprisingly the optimal cost in the coordinated variation random market infinite horizon case does not depend on the instantaneous market state </w:t>
      </w:r>
      <m:oMath>
        <m:r>
          <w:rPr>
            <w:rFonts w:ascii="Cambria Math" w:hAnsi="Cambria Math"/>
          </w:rPr>
          <m:t>η</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though the instantaneous trade rate does depend on the market state.</w:t>
      </w:r>
    </w:p>
    <w:p w:rsidR="000A2E27" w:rsidRDefault="000A2E27" w:rsidP="00FD48F9">
      <w:pPr>
        <w:pStyle w:val="ListParagraph"/>
        <w:numPr>
          <w:ilvl w:val="0"/>
          <w:numId w:val="75"/>
        </w:numPr>
        <w:spacing w:line="360" w:lineRule="auto"/>
        <w:rPr>
          <w:bCs/>
        </w:rPr>
      </w:pPr>
      <w:r>
        <w:rPr>
          <w:bCs/>
          <w:u w:val="single"/>
        </w:rPr>
        <w:t>Trading Only Under Favorable Conditions</w:t>
      </w:r>
      <w:r w:rsidRPr="000A2E27">
        <w:rPr>
          <w:bCs/>
        </w:rPr>
        <w:t>:</w:t>
      </w:r>
      <w:r>
        <w:rPr>
          <w:bCs/>
        </w:rPr>
        <w:t xml:space="preserve"> In effect, since volatility is low whenever the market impact is high, the strategy is always able to wait for favorable market conditions without incurring very much risk from the delay.</w:t>
      </w:r>
    </w:p>
    <w:p w:rsidR="00E01358" w:rsidRDefault="000A2E27" w:rsidP="00FD48F9">
      <w:pPr>
        <w:pStyle w:val="ListParagraph"/>
        <w:numPr>
          <w:ilvl w:val="0"/>
          <w:numId w:val="75"/>
        </w:numPr>
        <w:spacing w:line="360" w:lineRule="auto"/>
        <w:rPr>
          <w:bCs/>
        </w:rPr>
      </w:pPr>
      <w:r>
        <w:rPr>
          <w:bCs/>
          <w:u w:val="single"/>
        </w:rPr>
        <w:t>Absence of Variance</w:t>
      </w:r>
      <w:r w:rsidR="00E01358">
        <w:rPr>
          <w:bCs/>
          <w:u w:val="single"/>
        </w:rPr>
        <w:t>/Liquidity Constraint</w:t>
      </w:r>
      <w:r w:rsidR="00E01358" w:rsidRPr="00E01358">
        <w:rPr>
          <w:bCs/>
        </w:rPr>
        <w:t>:</w:t>
      </w:r>
      <w:r w:rsidR="00E01358">
        <w:rPr>
          <w:bCs/>
        </w:rPr>
        <w:t xml:space="preserve"> Thus the interesting problems come from two sources. First is the case of variation of the profiles of </w:t>
      </w:r>
      <m:oMath>
        <m:r>
          <w:rPr>
            <w:rFonts w:ascii="Cambria Math" w:hAnsi="Cambria Math"/>
          </w:rPr>
          <m:t>σ</m:t>
        </m:r>
        <m:d>
          <m:dPr>
            <m:ctrlPr>
              <w:rPr>
                <w:rFonts w:ascii="Cambria Math" w:hAnsi="Cambria Math"/>
                <w:bCs/>
                <w:i/>
              </w:rPr>
            </m:ctrlPr>
          </m:dPr>
          <m:e>
            <m:r>
              <w:rPr>
                <w:rFonts w:ascii="Cambria Math" w:hAnsi="Cambria Math"/>
              </w:rPr>
              <m:t>t</m:t>
            </m:r>
          </m:e>
        </m:d>
      </m:oMath>
      <w:r w:rsidR="00E01358">
        <w:rPr>
          <w:bCs/>
        </w:rPr>
        <w:t xml:space="preserve"> and </w:t>
      </w:r>
      <m:oMath>
        <m:r>
          <w:rPr>
            <w:rFonts w:ascii="Cambria Math" w:hAnsi="Cambria Math"/>
          </w:rPr>
          <m:t>η</m:t>
        </m:r>
        <m:d>
          <m:dPr>
            <m:ctrlPr>
              <w:rPr>
                <w:rFonts w:ascii="Cambria Math" w:hAnsi="Cambria Math"/>
                <w:bCs/>
                <w:i/>
              </w:rPr>
            </m:ctrlPr>
          </m:dPr>
          <m:e>
            <m:r>
              <w:rPr>
                <w:rFonts w:ascii="Cambria Math" w:hAnsi="Cambria Math"/>
              </w:rPr>
              <m:t>t</m:t>
            </m:r>
          </m:e>
        </m:d>
      </m:oMath>
      <w:r w:rsidR="00E01358">
        <w:rPr>
          <w:bCs/>
        </w:rPr>
        <w:t xml:space="preserve"> away from the “base case”</w:t>
      </w:r>
    </w:p>
    <w:p w:rsidR="00E01358" w:rsidRDefault="00E01358" w:rsidP="00E01358">
      <w:pPr>
        <w:pStyle w:val="ListParagraph"/>
        <w:spacing w:line="360" w:lineRule="auto"/>
        <w:ind w:left="360"/>
        <w:rPr>
          <w:bCs/>
          <w:u w:val="single"/>
        </w:rPr>
      </w:pPr>
    </w:p>
    <w:p w:rsidR="00E01358" w:rsidRDefault="00CE6DDA" w:rsidP="00E01358">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t</m:t>
              </m:r>
            </m:e>
          </m:d>
          <m:r>
            <w:rPr>
              <w:rFonts w:ascii="Cambria Math" w:hAnsi="Cambria Math"/>
            </w:rPr>
            <m:t>η</m:t>
          </m:r>
          <m:d>
            <m:dPr>
              <m:ctrlPr>
                <w:rPr>
                  <w:rFonts w:ascii="Cambria Math" w:hAnsi="Cambria Math"/>
                  <w:bCs/>
                  <w:i/>
                </w:rPr>
              </m:ctrlPr>
            </m:dPr>
            <m:e>
              <m:r>
                <w:rPr>
                  <w:rFonts w:ascii="Cambria Math" w:hAnsi="Cambria Math"/>
                </w:rPr>
                <m:t>t</m:t>
              </m:r>
            </m:e>
          </m:d>
          <m:r>
            <w:rPr>
              <w:rFonts w:ascii="Cambria Math" w:hAnsi="Cambria Math"/>
            </w:rPr>
            <m:t>=constant</m:t>
          </m:r>
        </m:oMath>
      </m:oMathPara>
    </w:p>
    <w:p w:rsidR="00E01358" w:rsidRDefault="00E01358" w:rsidP="00E01358">
      <w:pPr>
        <w:pStyle w:val="ListParagraph"/>
        <w:spacing w:line="360" w:lineRule="auto"/>
        <w:ind w:left="360"/>
        <w:rPr>
          <w:bCs/>
        </w:rPr>
      </w:pPr>
    </w:p>
    <w:p w:rsidR="000A2E27" w:rsidRDefault="00E01358" w:rsidP="00E01358">
      <w:pPr>
        <w:pStyle w:val="ListParagraph"/>
        <w:spacing w:line="360" w:lineRule="auto"/>
        <w:ind w:left="360"/>
        <w:rPr>
          <w:bCs/>
        </w:rPr>
      </w:pPr>
      <w:proofErr w:type="gramStart"/>
      <w:r>
        <w:rPr>
          <w:bCs/>
        </w:rPr>
        <w:lastRenderedPageBreak/>
        <w:t>with</w:t>
      </w:r>
      <w:proofErr w:type="gramEnd"/>
      <w:r>
        <w:rPr>
          <w:bCs/>
        </w:rPr>
        <w:t xml:space="preserve"> non-random coefficients. Kim and Boyd (2008) contain a fuller discussion of optimal trading with general market profiles.</w:t>
      </w:r>
    </w:p>
    <w:p w:rsidR="00EB3215" w:rsidRDefault="00EB3215" w:rsidP="00EB3215">
      <w:pPr>
        <w:pStyle w:val="ListParagraph"/>
        <w:numPr>
          <w:ilvl w:val="0"/>
          <w:numId w:val="75"/>
        </w:numPr>
        <w:spacing w:line="360" w:lineRule="auto"/>
        <w:rPr>
          <w:bCs/>
        </w:rPr>
      </w:pPr>
      <w:r w:rsidRPr="00EB3215">
        <w:rPr>
          <w:bCs/>
          <w:u w:val="single"/>
        </w:rPr>
        <w:t>Departure from “Trading Time” Approximation</w:t>
      </w:r>
      <w:r>
        <w:rPr>
          <w:bCs/>
        </w:rPr>
        <w:t xml:space="preserve">: For example, even within the </w:t>
      </w:r>
      <w:r>
        <w:rPr>
          <w:bCs/>
          <w:i/>
        </w:rPr>
        <w:t>trading time</w:t>
      </w:r>
      <w:r>
        <w:rPr>
          <w:bCs/>
        </w:rPr>
        <w:t xml:space="preserve"> framework intra-day profiles may vary from the base case because different market participants are active at different times of the day. This leads to problems in the ODE’s that are not the focus of this chapter.</w:t>
      </w:r>
    </w:p>
    <w:p w:rsidR="00E01358" w:rsidRDefault="00E01358" w:rsidP="00FD48F9">
      <w:pPr>
        <w:pStyle w:val="ListParagraph"/>
        <w:numPr>
          <w:ilvl w:val="0"/>
          <w:numId w:val="75"/>
        </w:numPr>
        <w:spacing w:line="360" w:lineRule="auto"/>
        <w:rPr>
          <w:bCs/>
        </w:rPr>
      </w:pPr>
      <w:r>
        <w:rPr>
          <w:bCs/>
          <w:u w:val="single"/>
        </w:rPr>
        <w:t>Finite Horizon Adaptation to Randomness</w:t>
      </w:r>
      <w:r w:rsidRPr="00E01358">
        <w:rPr>
          <w:bCs/>
        </w:rPr>
        <w:t>:</w:t>
      </w:r>
      <w:r>
        <w:rPr>
          <w:bCs/>
        </w:rPr>
        <w:t xml:space="preserve"> With random coefficients, the proper handling of the uncertainty is needed as the end time is approached. For example, if liquidity is temporarily poor, is it worthwhile to wait for a better opportunity to trade, or is there a large risk that the opportunity will not come before expiration?</w:t>
      </w:r>
    </w:p>
    <w:p w:rsidR="00E3118C" w:rsidRDefault="00E3118C" w:rsidP="00E3118C">
      <w:pPr>
        <w:spacing w:line="360" w:lineRule="auto"/>
        <w:rPr>
          <w:bCs/>
        </w:rPr>
      </w:pPr>
    </w:p>
    <w:p w:rsidR="00E3118C" w:rsidRDefault="00E3118C" w:rsidP="00E3118C">
      <w:pPr>
        <w:spacing w:line="360" w:lineRule="auto"/>
        <w:rPr>
          <w:bCs/>
        </w:rPr>
      </w:pPr>
    </w:p>
    <w:p w:rsidR="00E3118C" w:rsidRPr="00E3118C" w:rsidRDefault="00E3118C" w:rsidP="00E3118C">
      <w:pPr>
        <w:spacing w:line="360" w:lineRule="auto"/>
        <w:rPr>
          <w:b/>
          <w:bCs/>
          <w:sz w:val="28"/>
          <w:szCs w:val="28"/>
        </w:rPr>
      </w:pPr>
      <w:r w:rsidRPr="00E3118C">
        <w:rPr>
          <w:b/>
          <w:bCs/>
          <w:sz w:val="28"/>
          <w:szCs w:val="28"/>
        </w:rPr>
        <w:t>Rolling Time Horizon Approximate Strategy</w:t>
      </w:r>
    </w:p>
    <w:p w:rsidR="004D2048" w:rsidRDefault="004D2048" w:rsidP="00BA6C84">
      <w:pPr>
        <w:spacing w:line="360" w:lineRule="auto"/>
        <w:rPr>
          <w:bCs/>
        </w:rPr>
      </w:pPr>
    </w:p>
    <w:p w:rsidR="007673C6" w:rsidRDefault="00E3118C" w:rsidP="00E3118C">
      <w:pPr>
        <w:pStyle w:val="ListParagraph"/>
        <w:numPr>
          <w:ilvl w:val="0"/>
          <w:numId w:val="76"/>
        </w:numPr>
        <w:spacing w:line="360" w:lineRule="auto"/>
        <w:rPr>
          <w:bCs/>
        </w:rPr>
      </w:pPr>
      <w:r w:rsidRPr="00E3118C">
        <w:rPr>
          <w:bCs/>
          <w:u w:val="single"/>
        </w:rPr>
        <w:t>Piecewise Constant Time Realizations</w:t>
      </w:r>
      <w:r w:rsidRPr="00E3118C">
        <w:rPr>
          <w:bCs/>
        </w:rPr>
        <w:t>: One way to determine a plausible strategy is to use</w:t>
      </w:r>
    </w:p>
    <w:p w:rsidR="007673C6" w:rsidRDefault="007673C6" w:rsidP="007673C6">
      <w:pPr>
        <w:pStyle w:val="ListParagraph"/>
        <w:spacing w:line="360" w:lineRule="auto"/>
        <w:ind w:left="360"/>
        <w:rPr>
          <w:bCs/>
          <w:u w:val="single"/>
        </w:rPr>
      </w:pPr>
    </w:p>
    <w:p w:rsidR="007673C6" w:rsidRDefault="00E3118C" w:rsidP="007673C6">
      <w:pPr>
        <w:pStyle w:val="ListParagraph"/>
        <w:spacing w:line="360" w:lineRule="auto"/>
        <w:ind w:left="360"/>
        <w:rPr>
          <w:bCs/>
        </w:rPr>
      </w:pPr>
      <m:oMathPara>
        <m:oMath>
          <m:r>
            <w:rPr>
              <w:rFonts w:ascii="Cambria Math" w:hAnsi="Cambria Math"/>
            </w:rPr>
            <m:t>v</m:t>
          </m:r>
          <m:d>
            <m:dPr>
              <m:ctrlPr>
                <w:rPr>
                  <w:rFonts w:ascii="Cambria Math" w:hAnsi="Cambria Math"/>
                  <w:bCs/>
                  <w:i/>
                </w:rPr>
              </m:ctrlPr>
            </m:dPr>
            <m:e>
              <m:r>
                <w:rPr>
                  <w:rFonts w:ascii="Cambria Math" w:hAnsi="Cambria Math"/>
                </w:rPr>
                <m:t>t</m:t>
              </m:r>
            </m:e>
          </m:d>
          <m:r>
            <w:rPr>
              <w:rFonts w:ascii="Cambria Math" w:hAnsi="Cambria Math"/>
            </w:rPr>
            <m:t>=κx</m:t>
          </m:r>
          <m:d>
            <m:dPr>
              <m:ctrlPr>
                <w:rPr>
                  <w:rFonts w:ascii="Cambria Math" w:hAnsi="Cambria Math"/>
                  <w:bCs/>
                  <w:i/>
                </w:rPr>
              </m:ctrlPr>
            </m:dPr>
            <m:e>
              <m:r>
                <w:rPr>
                  <w:rFonts w:ascii="Cambria Math" w:hAnsi="Cambria Math"/>
                </w:rPr>
                <m:t>t</m:t>
              </m:r>
            </m:e>
          </m:d>
          <m:func>
            <m:funcPr>
              <m:ctrlPr>
                <w:rPr>
                  <w:rFonts w:ascii="Cambria Math" w:hAnsi="Cambria Math"/>
                  <w:bCs/>
                  <w:i/>
                </w:rPr>
              </m:ctrlPr>
            </m:funcPr>
            <m:fName>
              <m:r>
                <m:rPr>
                  <m:sty m:val="p"/>
                </m:rPr>
                <w:rPr>
                  <w:rFonts w:ascii="Cambria Math" w:hAnsi="Cambria Math"/>
                </w:rPr>
                <m:t>coth</m:t>
              </m:r>
            </m:fName>
            <m:e>
              <m:d>
                <m:dPr>
                  <m:begChr m:val="["/>
                  <m:endChr m:val="]"/>
                  <m:ctrlPr>
                    <w:rPr>
                      <w:rFonts w:ascii="Cambria Math" w:hAnsi="Cambria Math"/>
                      <w:bCs/>
                      <w:i/>
                    </w:rPr>
                  </m:ctrlPr>
                </m:dPr>
                <m:e>
                  <m:r>
                    <w:rPr>
                      <w:rFonts w:ascii="Cambria Math" w:hAnsi="Cambria Math"/>
                    </w:rPr>
                    <m:t>κ</m:t>
                  </m:r>
                  <m:d>
                    <m:dPr>
                      <m:ctrlPr>
                        <w:rPr>
                          <w:rFonts w:ascii="Cambria Math" w:hAnsi="Cambria Math"/>
                          <w:bCs/>
                          <w:i/>
                        </w:rPr>
                      </m:ctrlPr>
                    </m:dPr>
                    <m:e>
                      <m:r>
                        <w:rPr>
                          <w:rFonts w:ascii="Cambria Math" w:hAnsi="Cambria Math"/>
                        </w:rPr>
                        <m:t>T-t</m:t>
                      </m:r>
                    </m:e>
                  </m:d>
                </m:e>
              </m:d>
            </m:e>
          </m:func>
        </m:oMath>
      </m:oMathPara>
    </w:p>
    <w:p w:rsidR="007673C6" w:rsidRDefault="007673C6" w:rsidP="007673C6">
      <w:pPr>
        <w:pStyle w:val="ListParagraph"/>
        <w:spacing w:line="360" w:lineRule="auto"/>
        <w:ind w:left="360"/>
        <w:rPr>
          <w:bCs/>
        </w:rPr>
      </w:pPr>
    </w:p>
    <w:p w:rsidR="00E3118C" w:rsidRPr="00E3118C" w:rsidRDefault="00E3118C" w:rsidP="007673C6">
      <w:pPr>
        <w:pStyle w:val="ListParagraph"/>
        <w:spacing w:line="360" w:lineRule="auto"/>
        <w:ind w:left="360"/>
        <w:rPr>
          <w:bCs/>
        </w:rPr>
      </w:pPr>
      <w:proofErr w:type="gramStart"/>
      <w:r w:rsidRPr="00E3118C">
        <w:rPr>
          <w:bCs/>
        </w:rPr>
        <w:t>to</w:t>
      </w:r>
      <w:proofErr w:type="gramEnd"/>
      <w:r w:rsidRPr="00E3118C">
        <w:rPr>
          <w:bCs/>
        </w:rPr>
        <w:t xml:space="preserve"> compute </w:t>
      </w:r>
      <m:oMath>
        <m:r>
          <w:rPr>
            <w:rFonts w:ascii="Cambria Math" w:hAnsi="Cambria Math"/>
          </w:rPr>
          <m:t>v</m:t>
        </m:r>
        <m:d>
          <m:dPr>
            <m:ctrlPr>
              <w:rPr>
                <w:rFonts w:ascii="Cambria Math" w:hAnsi="Cambria Math"/>
                <w:bCs/>
                <w:i/>
              </w:rPr>
            </m:ctrlPr>
          </m:dPr>
          <m:e>
            <m:r>
              <w:rPr>
                <w:rFonts w:ascii="Cambria Math" w:hAnsi="Cambria Math"/>
              </w:rPr>
              <m:t>t</m:t>
            </m:r>
          </m:e>
        </m:d>
      </m:oMath>
      <w:r w:rsidRPr="00E3118C">
        <w:rPr>
          <w:bCs/>
        </w:rPr>
        <w:t xml:space="preserve"> using instantaneous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E3118C">
        <w:rPr>
          <w:bCs/>
        </w:rPr>
        <w:t xml:space="preserve">, </w:t>
      </w:r>
      <m:oMath>
        <m:r>
          <w:rPr>
            <w:rFonts w:ascii="Cambria Math" w:hAnsi="Cambria Math"/>
          </w:rPr>
          <m:t>σ</m:t>
        </m:r>
        <m:d>
          <m:dPr>
            <m:ctrlPr>
              <w:rPr>
                <w:rFonts w:ascii="Cambria Math" w:hAnsi="Cambria Math"/>
                <w:bCs/>
                <w:i/>
              </w:rPr>
            </m:ctrlPr>
          </m:dPr>
          <m:e>
            <m:r>
              <w:rPr>
                <w:rFonts w:ascii="Cambria Math" w:hAnsi="Cambria Math"/>
              </w:rPr>
              <m:t>t</m:t>
            </m:r>
          </m:e>
        </m:d>
      </m:oMath>
      <w:r w:rsidRPr="00E3118C">
        <w:rPr>
          <w:bCs/>
        </w:rPr>
        <w:t xml:space="preserve">, and hence </w:t>
      </w:r>
      <m:oMath>
        <m:r>
          <w:rPr>
            <w:rFonts w:ascii="Cambria Math" w:hAnsi="Cambria Math"/>
          </w:rPr>
          <m:t>κ</m:t>
        </m:r>
        <m:d>
          <m:dPr>
            <m:ctrlPr>
              <w:rPr>
                <w:rFonts w:ascii="Cambria Math" w:hAnsi="Cambria Math"/>
                <w:bCs/>
                <w:i/>
              </w:rPr>
            </m:ctrlPr>
          </m:dPr>
          <m:e>
            <m:r>
              <w:rPr>
                <w:rFonts w:ascii="Cambria Math" w:hAnsi="Cambria Math"/>
              </w:rPr>
              <m:t>t</m:t>
            </m:r>
          </m:e>
        </m:d>
      </m:oMath>
      <w:r w:rsidRPr="00E3118C">
        <w:rPr>
          <w:bCs/>
        </w:rPr>
        <w:t>.</w:t>
      </w:r>
    </w:p>
    <w:p w:rsidR="00E3118C" w:rsidRDefault="00E3118C" w:rsidP="00E3118C">
      <w:pPr>
        <w:pStyle w:val="ListParagraph"/>
        <w:numPr>
          <w:ilvl w:val="0"/>
          <w:numId w:val="76"/>
        </w:numPr>
        <w:spacing w:line="360" w:lineRule="auto"/>
        <w:rPr>
          <w:bCs/>
        </w:rPr>
      </w:pPr>
      <w:r w:rsidRPr="00E3118C">
        <w:rPr>
          <w:bCs/>
          <w:u w:val="single"/>
        </w:rPr>
        <w:t>Explicitly Adapted On-Change Re-evaluation</w:t>
      </w:r>
      <w:r w:rsidRPr="00E3118C">
        <w:rPr>
          <w:bCs/>
        </w:rPr>
        <w:t>: That is, the assumption is that the values observed at each instant will remain constant throughout the liquidation period, and determine the optimal strategy using those values. When the values change, a stationary solution is re-computed.</w:t>
      </w:r>
    </w:p>
    <w:p w:rsidR="00E3118C" w:rsidRPr="00E3118C" w:rsidRDefault="00E3118C" w:rsidP="00E3118C">
      <w:pPr>
        <w:pStyle w:val="ListParagraph"/>
        <w:numPr>
          <w:ilvl w:val="0"/>
          <w:numId w:val="76"/>
        </w:numPr>
        <w:spacing w:line="360" w:lineRule="auto"/>
        <w:rPr>
          <w:bCs/>
        </w:rPr>
      </w:pPr>
      <w:r>
        <w:rPr>
          <w:bCs/>
          <w:u w:val="single"/>
        </w:rPr>
        <w:t>Piecewise Adaptation Approach - Caveats</w:t>
      </w:r>
      <w:r w:rsidRPr="00E3118C">
        <w:rPr>
          <w:bCs/>
        </w:rPr>
        <w:t>:</w:t>
      </w:r>
      <w:r>
        <w:rPr>
          <w:bCs/>
        </w:rPr>
        <w:t xml:space="preserve"> This strategy is strictly optimal only in the infinite horizon case, and only when the market parameters co-vary in the appropriate way. In general it is not optimal, but provides a reasonable solution that is easy to implement.</w:t>
      </w:r>
    </w:p>
    <w:p w:rsidR="00E3118C" w:rsidRDefault="00E3118C" w:rsidP="00BA6C84">
      <w:pPr>
        <w:spacing w:line="360" w:lineRule="auto"/>
        <w:rPr>
          <w:bCs/>
        </w:rPr>
      </w:pPr>
    </w:p>
    <w:p w:rsidR="00E3118C" w:rsidRDefault="00E3118C" w:rsidP="00BA6C84">
      <w:pPr>
        <w:spacing w:line="360" w:lineRule="auto"/>
        <w:rPr>
          <w:bCs/>
        </w:rPr>
      </w:pPr>
    </w:p>
    <w:p w:rsidR="00E3118C" w:rsidRPr="007673C6" w:rsidRDefault="00E3118C" w:rsidP="00BA6C84">
      <w:pPr>
        <w:spacing w:line="360" w:lineRule="auto"/>
        <w:rPr>
          <w:b/>
          <w:bCs/>
          <w:sz w:val="28"/>
          <w:szCs w:val="28"/>
        </w:rPr>
      </w:pPr>
      <w:r w:rsidRPr="007673C6">
        <w:rPr>
          <w:b/>
          <w:bCs/>
          <w:sz w:val="28"/>
          <w:szCs w:val="28"/>
        </w:rPr>
        <w:t>Small Impact Approximation</w:t>
      </w:r>
    </w:p>
    <w:p w:rsidR="00C15193" w:rsidRDefault="00C15193" w:rsidP="00BA6C84">
      <w:pPr>
        <w:spacing w:line="360" w:lineRule="auto"/>
        <w:rPr>
          <w:bCs/>
        </w:rPr>
      </w:pPr>
    </w:p>
    <w:p w:rsidR="00A54EA9" w:rsidRDefault="00E3118C" w:rsidP="007673C6">
      <w:pPr>
        <w:pStyle w:val="ListParagraph"/>
        <w:numPr>
          <w:ilvl w:val="0"/>
          <w:numId w:val="77"/>
        </w:numPr>
        <w:spacing w:line="360" w:lineRule="auto"/>
        <w:rPr>
          <w:bCs/>
        </w:rPr>
      </w:pPr>
      <w:r w:rsidRPr="007673C6">
        <w:rPr>
          <w:bCs/>
          <w:u w:val="single"/>
        </w:rPr>
        <w:t>Approximating the Trading Cost Variance</w:t>
      </w:r>
      <w:r w:rsidRPr="007673C6">
        <w:rPr>
          <w:bCs/>
        </w:rPr>
        <w:t xml:space="preserve">: In order to </w:t>
      </w:r>
      <w:r w:rsidR="007673C6" w:rsidRPr="007673C6">
        <w:rPr>
          <w:bCs/>
        </w:rPr>
        <w:t xml:space="preserve">do dynamic programming when </w:t>
      </w:r>
      <m:oMath>
        <m:r>
          <w:rPr>
            <w:rFonts w:ascii="Cambria Math" w:hAnsi="Cambria Math"/>
          </w:rPr>
          <m:t>η</m:t>
        </m:r>
        <m:d>
          <m:dPr>
            <m:ctrlPr>
              <w:rPr>
                <w:rFonts w:ascii="Cambria Math" w:hAnsi="Cambria Math"/>
                <w:bCs/>
                <w:i/>
              </w:rPr>
            </m:ctrlPr>
          </m:dPr>
          <m:e>
            <m:r>
              <w:rPr>
                <w:rFonts w:ascii="Cambria Math" w:hAnsi="Cambria Math"/>
              </w:rPr>
              <m:t>t</m:t>
            </m:r>
          </m:e>
        </m:d>
      </m:oMath>
      <w:r w:rsidR="007673C6" w:rsidRPr="007673C6">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007673C6" w:rsidRPr="007673C6">
        <w:rPr>
          <w:bCs/>
        </w:rPr>
        <w:t xml:space="preserve"> vary randomly, the variance term needs to be approximated. Almgren (2009) approximates it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V</m:t>
          </m:r>
          <m:d>
            <m:dPr>
              <m:begChr m:val="["/>
              <m:endChr m:val="]"/>
              <m:ctrlPr>
                <w:rPr>
                  <w:rFonts w:ascii="Cambria Math" w:hAnsi="Cambria Math"/>
                  <w:bCs/>
                  <w:i/>
                </w:rPr>
              </m:ctrlPr>
            </m:dPr>
            <m:e>
              <m:r>
                <m:rPr>
                  <m:scr m:val="double-struck"/>
                </m:rPr>
                <w:rPr>
                  <w:rFonts w:ascii="Cambria Math" w:hAnsi="Cambria Math"/>
                </w:rPr>
                <m:t>C</m:t>
              </m:r>
            </m:e>
          </m:d>
          <m:r>
            <m:rPr>
              <m:scr m:val="double-struck"/>
            </m:rPr>
            <w:rPr>
              <w:rFonts w:ascii="Cambria Math" w:hAnsi="Cambria Math"/>
            </w:rPr>
            <m:t>=E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Default="007673C6" w:rsidP="00A54EA9">
      <w:pPr>
        <w:pStyle w:val="ListParagraph"/>
        <w:spacing w:line="360" w:lineRule="auto"/>
        <w:ind w:left="360"/>
        <w:rPr>
          <w:bCs/>
        </w:rPr>
      </w:pPr>
      <w:r w:rsidRPr="007673C6">
        <w:rPr>
          <w:bCs/>
        </w:rPr>
        <w:t xml:space="preserve">That is, the variance comes primarily by the price volatility represented by </w:t>
      </w:r>
      <m:oMath>
        <m:r>
          <w:rPr>
            <w:rFonts w:ascii="Cambria Math" w:hAnsi="Cambria Math"/>
          </w:rPr>
          <m:t>σ</m:t>
        </m:r>
      </m:oMath>
      <w:r>
        <w:t xml:space="preserve"> with lesser contributions from the uncertainty in </w:t>
      </w:r>
      <m:oMath>
        <m:r>
          <w:rPr>
            <w:rFonts w:ascii="Cambria Math" w:hAnsi="Cambria Math"/>
          </w:rPr>
          <m:t>η</m:t>
        </m:r>
        <m:d>
          <m:dPr>
            <m:ctrlPr>
              <w:rPr>
                <w:rFonts w:ascii="Cambria Math" w:hAnsi="Cambria Math"/>
                <w:bCs/>
                <w:i/>
              </w:rPr>
            </m:ctrlPr>
          </m:dPr>
          <m:e>
            <m:r>
              <w:rPr>
                <w:rFonts w:ascii="Cambria Math" w:hAnsi="Cambria Math"/>
              </w:rPr>
              <m:t>t</m:t>
            </m:r>
          </m:e>
        </m:d>
      </m:oMath>
      <w:r w:rsidRPr="007673C6">
        <w:rPr>
          <w:bCs/>
        </w:rPr>
        <w:t xml:space="preserve"> </w:t>
      </w:r>
      <w:proofErr w:type="gramStart"/>
      <w:r w:rsidRPr="007673C6">
        <w:rPr>
          <w:bCs/>
        </w:rPr>
        <w:t xml:space="preserve">and </w:t>
      </w:r>
      <w:proofErr w:type="gramEnd"/>
      <m:oMath>
        <m:r>
          <w:rPr>
            <w:rFonts w:ascii="Cambria Math" w:hAnsi="Cambria Math"/>
          </w:rPr>
          <m:t>σ</m:t>
        </m:r>
        <m:d>
          <m:dPr>
            <m:ctrlPr>
              <w:rPr>
                <w:rFonts w:ascii="Cambria Math" w:hAnsi="Cambria Math"/>
                <w:bCs/>
                <w:i/>
              </w:rPr>
            </m:ctrlPr>
          </m:dPr>
          <m:e>
            <m:r>
              <w:rPr>
                <w:rFonts w:ascii="Cambria Math" w:hAnsi="Cambria Math"/>
              </w:rPr>
              <m:t>t</m:t>
            </m:r>
          </m:e>
        </m:d>
      </m:oMath>
      <w:r w:rsidRPr="007673C6">
        <w:rPr>
          <w:bCs/>
        </w:rPr>
        <w:t>.</w:t>
      </w:r>
    </w:p>
    <w:p w:rsidR="00EB3215" w:rsidRPr="00EB3215" w:rsidRDefault="00EB3215" w:rsidP="00EB3215">
      <w:pPr>
        <w:pStyle w:val="ListParagraph"/>
        <w:numPr>
          <w:ilvl w:val="0"/>
          <w:numId w:val="77"/>
        </w:numPr>
        <w:spacing w:line="360" w:lineRule="auto"/>
        <w:rPr>
          <w:bCs/>
        </w:rPr>
      </w:pPr>
      <w:r w:rsidRPr="00EB3215">
        <w:rPr>
          <w:bCs/>
          <w:u w:val="single"/>
        </w:rPr>
        <w:t xml:space="preserve">The </w:t>
      </w:r>
      <w:r w:rsidRPr="00EB3215">
        <w:rPr>
          <w:bCs/>
          <w:i/>
          <w:u w:val="single"/>
        </w:rPr>
        <w:t>Small Impact Approximation</w:t>
      </w:r>
      <w:r w:rsidRPr="00EB3215">
        <w:rPr>
          <w:bCs/>
          <w:u w:val="single"/>
        </w:rPr>
        <w:t xml:space="preserve"> Assumption</w:t>
      </w:r>
      <w:r>
        <w:rPr>
          <w:bCs/>
        </w:rPr>
        <w:t xml:space="preserve">: When the market impact is small in absolute terms, it is nonetheless significant because it is always positive, </w:t>
      </w:r>
      <w:r w:rsidR="00110DA5">
        <w:rPr>
          <w:bCs/>
        </w:rPr>
        <w:t xml:space="preserve">but the uncertainty in the market impact is negligible compared to price volatility. This is called the </w:t>
      </w:r>
      <w:r w:rsidR="00110DA5">
        <w:rPr>
          <w:bCs/>
          <w:i/>
        </w:rPr>
        <w:t>small-impact approximation</w:t>
      </w:r>
      <w:r w:rsidR="00110DA5">
        <w:rPr>
          <w:bCs/>
        </w:rPr>
        <w:t>.</w:t>
      </w:r>
    </w:p>
    <w:p w:rsidR="00110DA5" w:rsidRDefault="007673C6" w:rsidP="007673C6">
      <w:pPr>
        <w:pStyle w:val="ListParagraph"/>
        <w:numPr>
          <w:ilvl w:val="0"/>
          <w:numId w:val="77"/>
        </w:numPr>
        <w:spacing w:line="360" w:lineRule="auto"/>
        <w:rPr>
          <w:bCs/>
        </w:rPr>
      </w:pPr>
      <w:r>
        <w:rPr>
          <w:bCs/>
          <w:u w:val="single"/>
        </w:rPr>
        <w:t>“Market Power” Non-dimensional Quantity</w:t>
      </w:r>
      <w:r w:rsidRPr="007673C6">
        <w:rPr>
          <w:bCs/>
        </w:rPr>
        <w:t>:</w:t>
      </w:r>
      <w:r>
        <w:rPr>
          <w:bCs/>
        </w:rPr>
        <w:t xml:space="preserve"> In the language of Almgren and Lorenz (2007) and Lorenz (2008) this is a small value of the “market power</w:t>
      </w:r>
      <w:r w:rsidR="00110DA5">
        <w:rPr>
          <w:bCs/>
        </w:rPr>
        <w:t>”</w:t>
      </w:r>
      <w:r>
        <w:rPr>
          <w:bCs/>
        </w:rPr>
        <w:t>.</w:t>
      </w:r>
      <w:r w:rsidR="00110DA5">
        <w:rPr>
          <w:bCs/>
        </w:rPr>
        <w:t xml:space="preserve"> This is also equivalent to the “small portfolio” approximation used in Lorenz and Almgren (2011) to neglect uncertainty in impact cost when the portfolio is small enough. Mathematically, the approximation relies on small values of “market power” parameter</w:t>
      </w:r>
    </w:p>
    <w:p w:rsidR="00110DA5" w:rsidRDefault="00110DA5" w:rsidP="00110DA5">
      <w:pPr>
        <w:pStyle w:val="ListParagraph"/>
        <w:spacing w:line="360" w:lineRule="auto"/>
        <w:ind w:left="360"/>
        <w:rPr>
          <w:bCs/>
          <w:u w:val="single"/>
        </w:rPr>
      </w:pPr>
    </w:p>
    <w:p w:rsidR="00110DA5" w:rsidRDefault="00110DA5" w:rsidP="00110DA5">
      <w:pPr>
        <w:pStyle w:val="ListParagraph"/>
        <w:spacing w:line="360" w:lineRule="auto"/>
        <w:ind w:left="360"/>
      </w:pPr>
      <m:oMathPara>
        <m:oMath>
          <m:r>
            <w:rPr>
              <w:rFonts w:ascii="Cambria Math" w:hAnsi="Cambria Math"/>
            </w:rPr>
            <m:t>μ=</m:t>
          </m:r>
          <m:f>
            <m:fPr>
              <m:ctrlPr>
                <w:rPr>
                  <w:rFonts w:ascii="Cambria Math" w:hAnsi="Cambria Math"/>
                  <w:i/>
                </w:rPr>
              </m:ctrlPr>
            </m:fPr>
            <m:num>
              <m:f>
                <m:fPr>
                  <m:type m:val="skw"/>
                  <m:ctrlPr>
                    <w:rPr>
                      <w:rFonts w:ascii="Cambria Math" w:hAnsi="Cambria Math"/>
                      <w:i/>
                    </w:rPr>
                  </m:ctrlPr>
                </m:fPr>
                <m:num>
                  <m:r>
                    <w:rPr>
                      <w:rFonts w:ascii="Cambria Math" w:hAnsi="Cambria Math"/>
                    </w:rPr>
                    <m:t>ηX</m:t>
                  </m:r>
                </m:num>
                <m:den>
                  <m:r>
                    <w:rPr>
                      <w:rFonts w:ascii="Cambria Math" w:hAnsi="Cambria Math"/>
                    </w:rPr>
                    <m:t>T</m:t>
                  </m:r>
                </m:den>
              </m:f>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rsidR="00110DA5" w:rsidRDefault="00110DA5" w:rsidP="00110DA5">
      <w:pPr>
        <w:pStyle w:val="ListParagraph"/>
        <w:spacing w:line="360" w:lineRule="auto"/>
        <w:ind w:left="360"/>
      </w:pPr>
    </w:p>
    <w:p w:rsidR="007673C6" w:rsidRDefault="00110DA5" w:rsidP="00110DA5">
      <w:pPr>
        <w:pStyle w:val="ListParagraph"/>
        <w:spacing w:line="360" w:lineRule="auto"/>
        <w:ind w:left="360"/>
        <w:rPr>
          <w:bCs/>
        </w:rPr>
      </w:pPr>
      <w:proofErr w:type="gramStart"/>
      <w:r>
        <w:rPr>
          <w:bCs/>
        </w:rPr>
        <w:t>the</w:t>
      </w:r>
      <w:proofErr w:type="gramEnd"/>
      <w:r>
        <w:rPr>
          <w:bCs/>
        </w:rPr>
        <w:t xml:space="preserve"> amount by which trading moves the market compared to its intrinsic motion due to volatility across time </w:t>
      </w:r>
      <m:oMath>
        <m:r>
          <w:rPr>
            <w:rFonts w:ascii="Cambria Math" w:hAnsi="Cambria Math"/>
          </w:rPr>
          <m:t>T</m:t>
        </m:r>
      </m:oMath>
      <w:r>
        <w:rPr>
          <w:bCs/>
        </w:rPr>
        <w:t>.</w:t>
      </w:r>
    </w:p>
    <w:p w:rsidR="00A54EA9" w:rsidRDefault="007673C6" w:rsidP="007673C6">
      <w:pPr>
        <w:pStyle w:val="ListParagraph"/>
        <w:numPr>
          <w:ilvl w:val="0"/>
          <w:numId w:val="77"/>
        </w:numPr>
        <w:spacing w:line="360" w:lineRule="auto"/>
        <w:rPr>
          <w:bCs/>
        </w:rPr>
      </w:pPr>
      <w:r>
        <w:rPr>
          <w:bCs/>
          <w:u w:val="single"/>
        </w:rPr>
        <w:t>The Corresponding Optimal Value Function</w:t>
      </w:r>
      <w:r w:rsidRPr="007673C6">
        <w:rPr>
          <w:bCs/>
        </w:rPr>
        <w:t>:</w:t>
      </w:r>
      <w:r>
        <w:rPr>
          <w:bCs/>
        </w:rPr>
        <w:t xml:space="preserve"> The value function is then taken as</w:t>
      </w:r>
    </w:p>
    <w:p w:rsidR="00A54EA9" w:rsidRDefault="00A54EA9" w:rsidP="00A54EA9">
      <w:pPr>
        <w:pStyle w:val="ListParagraph"/>
        <w:spacing w:line="360" w:lineRule="auto"/>
        <w:ind w:left="360"/>
        <w:rPr>
          <w:bCs/>
          <w:u w:val="single"/>
        </w:rPr>
      </w:pPr>
    </w:p>
    <w:p w:rsidR="00A54EA9" w:rsidRDefault="007673C6" w:rsidP="00A54EA9">
      <w:pPr>
        <w:pStyle w:val="ListParagraph"/>
        <w:spacing w:line="360" w:lineRule="auto"/>
        <w:ind w:left="360"/>
        <w:rPr>
          <w:bCs/>
        </w:rPr>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bCs/>
                  <w:i/>
                </w:rPr>
              </m:ctrlPr>
            </m:mPr>
            <m:mr>
              <m:e>
                <m:r>
                  <w:rPr>
                    <w:rFonts w:ascii="Cambria Math" w:hAnsi="Cambria Math"/>
                  </w:rPr>
                  <m:t>min</m:t>
                </m:r>
              </m:e>
            </m:mr>
            <m:mr>
              <m:e>
                <m:r>
                  <w:rPr>
                    <w:rFonts w:ascii="Cambria Math" w:hAnsi="Cambria Math"/>
                  </w:rPr>
                  <m:t>x</m:t>
                </m:r>
                <m:d>
                  <m:dPr>
                    <m:ctrlPr>
                      <w:rPr>
                        <w:rFonts w:ascii="Cambria Math" w:hAnsi="Cambria Math"/>
                        <w:bCs/>
                        <w:i/>
                      </w:rPr>
                    </m:ctrlPr>
                  </m:dPr>
                  <m:e>
                    <m:r>
                      <w:rPr>
                        <w:rFonts w:ascii="Cambria Math" w:hAnsi="Cambria Math"/>
                      </w:rPr>
                      <m:t>s</m:t>
                    </m:r>
                  </m:e>
                </m:d>
                <m:r>
                  <w:rPr>
                    <w:rFonts w:ascii="Cambria Math" w:hAnsi="Cambria Math"/>
                  </w:rPr>
                  <m:t>:t≤s≤T</m:t>
                </m:r>
              </m:e>
            </m:mr>
          </m:m>
          <m:r>
            <m:rPr>
              <m:scr m:val="double-struck"/>
            </m:rPr>
            <w:rPr>
              <w:rFonts w:ascii="Cambria Math" w:hAnsi="Cambria Math"/>
            </w:rPr>
            <m:t xml:space="preserve"> E</m:t>
          </m:r>
          <m:d>
            <m:dPr>
              <m:begChr m:val="["/>
              <m:endChr m:val="]"/>
              <m:ctrlPr>
                <w:rPr>
                  <w:rFonts w:ascii="Cambria Math" w:hAnsi="Cambria Math"/>
                  <w:bCs/>
                  <w:i/>
                </w:rPr>
              </m:ctrlPr>
            </m:dPr>
            <m:e>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r>
                <w:rPr>
                  <w:rFonts w:ascii="Cambria Math" w:hAnsi="Cambria Math"/>
                </w:rPr>
                <m:t>+</m:t>
              </m:r>
              <m:nary>
                <m:naryPr>
                  <m:limLoc m:val="undOvr"/>
                  <m:ctrlPr>
                    <w:rPr>
                      <w:rFonts w:ascii="Cambria Math" w:hAnsi="Cambria Math"/>
                      <w:bCs/>
                      <w:i/>
                    </w:rPr>
                  </m:ctrlPr>
                </m:naryPr>
                <m:sub>
                  <m:r>
                    <w:rPr>
                      <w:rFonts w:ascii="Cambria Math" w:hAnsi="Cambria Math"/>
                    </w:rPr>
                    <m:t>t</m:t>
                  </m:r>
                </m:sub>
                <m:sup>
                  <m:r>
                    <w:rPr>
                      <w:rFonts w:ascii="Cambria Math" w:hAnsi="Cambria Math"/>
                    </w:rPr>
                    <m:t>T</m:t>
                  </m:r>
                </m:sup>
                <m:e>
                  <m:r>
                    <w:rPr>
                      <w:rFonts w:ascii="Cambria Math" w:hAnsi="Cambria Math"/>
                    </w:rPr>
                    <m:t>η</m:t>
                  </m:r>
                  <m:d>
                    <m:dPr>
                      <m:ctrlPr>
                        <w:rPr>
                          <w:rFonts w:ascii="Cambria Math" w:hAnsi="Cambria Math"/>
                          <w:bCs/>
                          <w:i/>
                        </w:rPr>
                      </m:ctrlPr>
                    </m:dPr>
                    <m:e>
                      <m:r>
                        <w:rPr>
                          <w:rFonts w:ascii="Cambria Math" w:hAnsi="Cambria Math"/>
                        </w:rPr>
                        <m:t>s</m:t>
                      </m:r>
                    </m:e>
                  </m:d>
                  <m:sSup>
                    <m:sSupPr>
                      <m:ctrlPr>
                        <w:rPr>
                          <w:rFonts w:ascii="Cambria Math" w:hAnsi="Cambria Math"/>
                          <w:bCs/>
                          <w:i/>
                        </w:rPr>
                      </m:ctrlPr>
                    </m:sSupPr>
                    <m:e>
                      <m:r>
                        <w:rPr>
                          <w:rFonts w:ascii="Cambria Math" w:hAnsi="Cambria Math"/>
                        </w:rPr>
                        <m:t>v</m:t>
                      </m:r>
                    </m:e>
                    <m:sup>
                      <m:r>
                        <w:rPr>
                          <w:rFonts w:ascii="Cambria Math" w:hAnsi="Cambria Math"/>
                        </w:rPr>
                        <m:t>2</m:t>
                      </m:r>
                    </m:sup>
                  </m:sSup>
                  <m:d>
                    <m:dPr>
                      <m:ctrlPr>
                        <w:rPr>
                          <w:rFonts w:ascii="Cambria Math" w:hAnsi="Cambria Math"/>
                          <w:bCs/>
                          <w:i/>
                        </w:rPr>
                      </m:ctrlPr>
                    </m:dPr>
                    <m:e>
                      <m:r>
                        <w:rPr>
                          <w:rFonts w:ascii="Cambria Math" w:hAnsi="Cambria Math"/>
                        </w:rPr>
                        <m:t>s</m:t>
                      </m:r>
                    </m:e>
                  </m:d>
                  <m:r>
                    <w:rPr>
                      <w:rFonts w:ascii="Cambria Math" w:hAnsi="Cambria Math"/>
                    </w:rPr>
                    <m:t>ds</m:t>
                  </m:r>
                </m:e>
              </m:nary>
            </m:e>
          </m:d>
        </m:oMath>
      </m:oMathPara>
    </w:p>
    <w:p w:rsidR="00A54EA9" w:rsidRDefault="00A54EA9" w:rsidP="00A54EA9">
      <w:pPr>
        <w:pStyle w:val="ListParagraph"/>
        <w:spacing w:line="360" w:lineRule="auto"/>
        <w:ind w:left="360"/>
        <w:rPr>
          <w:bCs/>
        </w:rPr>
      </w:pPr>
    </w:p>
    <w:p w:rsidR="007673C6" w:rsidRPr="007673C6" w:rsidRDefault="007673C6" w:rsidP="00A54EA9">
      <w:pPr>
        <w:pStyle w:val="ListParagraph"/>
        <w:spacing w:line="360" w:lineRule="auto"/>
        <w:ind w:left="360"/>
        <w:rPr>
          <w:bCs/>
        </w:rPr>
      </w:pPr>
      <w:r>
        <w:rPr>
          <w:bCs/>
        </w:rPr>
        <w:t>From this point on this approximation shall be made.</w:t>
      </w:r>
    </w:p>
    <w:p w:rsidR="00E3118C" w:rsidRDefault="00E3118C" w:rsidP="00BA6C84">
      <w:pPr>
        <w:spacing w:line="360" w:lineRule="auto"/>
        <w:rPr>
          <w:bCs/>
        </w:rPr>
      </w:pPr>
    </w:p>
    <w:p w:rsidR="002445EE" w:rsidRDefault="002445EE" w:rsidP="00BA6C84">
      <w:pPr>
        <w:spacing w:line="360" w:lineRule="auto"/>
        <w:rPr>
          <w:bCs/>
        </w:rPr>
      </w:pPr>
    </w:p>
    <w:p w:rsidR="002445EE" w:rsidRPr="002445EE" w:rsidRDefault="002445EE" w:rsidP="00BA6C84">
      <w:pPr>
        <w:spacing w:line="360" w:lineRule="auto"/>
        <w:rPr>
          <w:b/>
          <w:bCs/>
          <w:sz w:val="28"/>
          <w:szCs w:val="28"/>
        </w:rPr>
      </w:pPr>
      <w:r w:rsidRPr="002445EE">
        <w:rPr>
          <w:b/>
          <w:bCs/>
          <w:sz w:val="28"/>
          <w:szCs w:val="28"/>
        </w:rPr>
        <w:t>Dynamic Programming – Fully Co-ordinated Version</w:t>
      </w:r>
    </w:p>
    <w:p w:rsidR="002445EE" w:rsidRDefault="002445EE" w:rsidP="00BA6C84">
      <w:pPr>
        <w:spacing w:line="360" w:lineRule="auto"/>
        <w:rPr>
          <w:bCs/>
        </w:rPr>
      </w:pPr>
    </w:p>
    <w:p w:rsidR="002445EE" w:rsidRDefault="002445EE" w:rsidP="002445EE">
      <w:pPr>
        <w:pStyle w:val="ListParagraph"/>
        <w:numPr>
          <w:ilvl w:val="0"/>
          <w:numId w:val="86"/>
        </w:numPr>
        <w:spacing w:line="360" w:lineRule="auto"/>
        <w:rPr>
          <w:bCs/>
        </w:rPr>
      </w:pPr>
      <w:r w:rsidRPr="002445EE">
        <w:rPr>
          <w:bCs/>
          <w:u w:val="single"/>
        </w:rPr>
        <w:t>PDE Derivation and Numerical Solution</w:t>
      </w:r>
      <w:r w:rsidRPr="002445EE">
        <w:rPr>
          <w:bCs/>
        </w:rPr>
        <w:t>: It is simplest to derive the PDE for the coordinated variation case directly, since that the only one that is solved here numerically. The extensions that are necessary to handle the general case are treated soon after.</w:t>
      </w:r>
    </w:p>
    <w:p w:rsidR="00C33A70" w:rsidRDefault="002445EE" w:rsidP="002445EE">
      <w:pPr>
        <w:pStyle w:val="ListParagraph"/>
        <w:numPr>
          <w:ilvl w:val="0"/>
          <w:numId w:val="86"/>
        </w:numPr>
        <w:spacing w:line="360" w:lineRule="auto"/>
        <w:rPr>
          <w:bCs/>
        </w:rPr>
      </w:pPr>
      <w:r>
        <w:rPr>
          <w:bCs/>
          <w:u w:val="single"/>
        </w:rPr>
        <w:t>Dynamics of Liquidity and Volatility</w:t>
      </w:r>
      <w:r w:rsidRPr="002445EE">
        <w:rPr>
          <w:bCs/>
        </w:rPr>
        <w:t>:</w:t>
      </w:r>
      <w:r>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are positive </w:t>
      </w:r>
      <w:r w:rsidR="00F76D21">
        <w:rPr>
          <w:bCs/>
        </w:rPr>
        <w:t>it is convenient to write</w:t>
      </w:r>
    </w:p>
    <w:p w:rsidR="00C33A70" w:rsidRDefault="00C33A70" w:rsidP="00C33A70">
      <w:pPr>
        <w:pStyle w:val="ListParagraph"/>
        <w:spacing w:line="360" w:lineRule="auto"/>
        <w:ind w:left="360"/>
        <w:rPr>
          <w:bCs/>
          <w:u w:val="single"/>
        </w:rPr>
      </w:pPr>
    </w:p>
    <w:p w:rsidR="00C33A70" w:rsidRDefault="00F76D21"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pPr>
    </w:p>
    <w:p w:rsidR="00C33A70" w:rsidRDefault="00F76D21" w:rsidP="00C33A70">
      <w:pPr>
        <w:pStyle w:val="ListParagraph"/>
        <w:spacing w:line="360" w:lineRule="auto"/>
        <w:ind w:left="360"/>
      </w:pPr>
      <w:proofErr w:type="gramStart"/>
      <w:r>
        <w:t>and</w:t>
      </w:r>
      <w:proofErr w:type="gramEnd"/>
    </w:p>
    <w:p w:rsidR="00C33A70" w:rsidRDefault="00C33A70" w:rsidP="00C33A70">
      <w:pPr>
        <w:pStyle w:val="ListParagraph"/>
        <w:spacing w:line="360" w:lineRule="auto"/>
        <w:ind w:left="360"/>
      </w:pPr>
    </w:p>
    <w:p w:rsidR="00C33A70" w:rsidRDefault="00F76D21" w:rsidP="00C33A70">
      <w:pPr>
        <w:pStyle w:val="ListParagraph"/>
        <w:spacing w:line="360" w:lineRule="auto"/>
        <w:ind w:left="360"/>
      </w:pPr>
      <m:oMathPara>
        <m:oMath>
          <m:r>
            <w:rPr>
              <w:rFonts w:ascii="Cambria Math" w:hAnsi="Cambria Math"/>
            </w:rPr>
            <m:t>σ</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σ</m:t>
              </m:r>
            </m:e>
          </m:acc>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pPr>
    </w:p>
    <w:p w:rsidR="002445EE" w:rsidRPr="00F76D21" w:rsidRDefault="00F76D21" w:rsidP="00C33A70">
      <w:pPr>
        <w:pStyle w:val="ListParagraph"/>
        <w:spacing w:line="360" w:lineRule="auto"/>
        <w:ind w:left="360"/>
        <w:rPr>
          <w:bCs/>
        </w:rPr>
      </w:pPr>
      <w:proofErr w:type="gramStart"/>
      <w:r>
        <w:t>where</w:t>
      </w:r>
      <w:proofErr w:type="gramEnd"/>
      <w:r>
        <w:t xml:space="preserve"> </w:t>
      </w:r>
      <m:oMath>
        <m:acc>
          <m:accPr>
            <m:chr m:val="̅"/>
            <m:ctrlPr>
              <w:rPr>
                <w:rFonts w:ascii="Cambria Math" w:hAnsi="Cambria Math"/>
                <w:i/>
              </w:rPr>
            </m:ctrlPr>
          </m:accPr>
          <m:e>
            <m:r>
              <w:rPr>
                <w:rFonts w:ascii="Cambria Math" w:hAnsi="Cambria Math"/>
              </w:rPr>
              <m:t>η</m:t>
            </m:r>
          </m:e>
        </m:acc>
      </m:oMath>
      <w:r>
        <w:t xml:space="preserve"> and </w:t>
      </w:r>
      <m:oMath>
        <m:acc>
          <m:accPr>
            <m:chr m:val="̅"/>
            <m:ctrlPr>
              <w:rPr>
                <w:rFonts w:ascii="Cambria Math" w:hAnsi="Cambria Math"/>
                <w:i/>
              </w:rPr>
            </m:ctrlPr>
          </m:accPr>
          <m:e>
            <m:r>
              <w:rPr>
                <w:rFonts w:ascii="Cambria Math" w:hAnsi="Cambria Math"/>
              </w:rPr>
              <m:t>σ</m:t>
            </m:r>
          </m:e>
        </m:acc>
      </m:oMath>
      <w:r>
        <w:t xml:space="preserve"> are typically values for </w:t>
      </w:r>
      <m:oMath>
        <m:r>
          <w:rPr>
            <w:rFonts w:ascii="Cambria Math" w:hAnsi="Cambria Math"/>
          </w:rPr>
          <m:t>η</m:t>
        </m:r>
      </m:oMath>
      <w:r>
        <w:t xml:space="preserve"> and </w:t>
      </w:r>
      <m:oMath>
        <m:r>
          <w:rPr>
            <w:rFonts w:ascii="Cambria Math" w:hAnsi="Cambria Math"/>
          </w:rPr>
          <m:t>σ</m:t>
        </m:r>
      </m:oMath>
      <w:r>
        <w:t xml:space="preserve">, and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 single non-dimensional variable indicating the </w:t>
      </w:r>
      <w:r>
        <w:rPr>
          <w:i/>
        </w:rPr>
        <w:t>market state</w:t>
      </w:r>
      <w:r>
        <w:t xml:space="preserve">.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positive, the market is non-volatile and illiquid, and trading should be done more slowly; when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large negative, the market is volatile and liquid, and trading should be done fast.</w:t>
      </w:r>
    </w:p>
    <w:p w:rsidR="00C33A70" w:rsidRDefault="001D3A2D" w:rsidP="002445EE">
      <w:pPr>
        <w:pStyle w:val="ListParagraph"/>
        <w:numPr>
          <w:ilvl w:val="0"/>
          <w:numId w:val="86"/>
        </w:numPr>
        <w:spacing w:line="360" w:lineRule="auto"/>
        <w:rPr>
          <w:bCs/>
        </w:rPr>
      </w:pPr>
      <w:r>
        <w:rPr>
          <w:bCs/>
          <w:u w:val="single"/>
        </w:rPr>
        <w:t>Dynamics of the Intrinsic Time Scale</w:t>
      </w:r>
      <w:r w:rsidRPr="001D3A2D">
        <w:rPr>
          <w:bCs/>
        </w:rPr>
        <w:t>:</w:t>
      </w:r>
      <w:r>
        <w:rPr>
          <w:bCs/>
        </w:rPr>
        <w:t xml:space="preserve"> The intrinsic time scale in the mean market is written as</w:t>
      </w:r>
    </w:p>
    <w:p w:rsidR="00C33A70" w:rsidRDefault="00C33A70" w:rsidP="00C33A70">
      <w:pPr>
        <w:pStyle w:val="ListParagraph"/>
        <w:spacing w:line="360" w:lineRule="auto"/>
        <w:ind w:left="360"/>
        <w:rPr>
          <w:bCs/>
          <w:u w:val="single"/>
        </w:rPr>
      </w:pPr>
    </w:p>
    <w:p w:rsidR="00C33A70" w:rsidRDefault="00CE6DDA" w:rsidP="00C33A70">
      <w:pPr>
        <w:pStyle w:val="ListParagraph"/>
        <w:spacing w:line="360" w:lineRule="auto"/>
        <w:ind w:left="360"/>
        <w:rPr>
          <w:bCs/>
        </w:rPr>
      </w:pPr>
      <m:oMathPara>
        <m:oMath>
          <m:acc>
            <m:accPr>
              <m:chr m:val="̅"/>
              <m:ctrlPr>
                <w:rPr>
                  <w:rFonts w:ascii="Cambria Math" w:hAnsi="Cambria Math"/>
                  <w:bCs/>
                  <w:i/>
                </w:rPr>
              </m:ctrlPr>
            </m:accPr>
            <m:e>
              <m:r>
                <w:rPr>
                  <w:rFonts w:ascii="Cambria Math" w:hAnsi="Cambria Math"/>
                </w:rPr>
                <m:t>κ</m:t>
              </m:r>
            </m:e>
          </m:acc>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bCs/>
                          <w:i/>
                        </w:rPr>
                      </m:ctrlPr>
                    </m:accPr>
                    <m:e>
                      <m:r>
                        <w:rPr>
                          <w:rFonts w:ascii="Cambria Math" w:hAnsi="Cambria Math"/>
                        </w:rPr>
                        <m:t>η</m:t>
                      </m:r>
                    </m:e>
                  </m:acc>
                </m:den>
              </m:f>
            </m:e>
          </m:rad>
        </m:oMath>
      </m:oMathPara>
    </w:p>
    <w:p w:rsidR="00C33A70" w:rsidRDefault="00C33A70" w:rsidP="00C33A70">
      <w:pPr>
        <w:pStyle w:val="ListParagraph"/>
        <w:spacing w:line="360" w:lineRule="auto"/>
        <w:ind w:left="360"/>
        <w:rPr>
          <w:bCs/>
        </w:rPr>
      </w:pPr>
    </w:p>
    <w:p w:rsidR="00C33A70" w:rsidRDefault="001D3A2D" w:rsidP="00C33A70">
      <w:pPr>
        <w:pStyle w:val="ListParagraph"/>
        <w:spacing w:line="360" w:lineRule="auto"/>
        <w:ind w:left="360"/>
        <w:rPr>
          <w:bCs/>
        </w:rPr>
      </w:pPr>
      <w:proofErr w:type="gramStart"/>
      <w:r>
        <w:rPr>
          <w:bCs/>
        </w:rPr>
        <w:t>and</w:t>
      </w:r>
      <w:proofErr w:type="gramEnd"/>
    </w:p>
    <w:p w:rsidR="00C33A70" w:rsidRDefault="00C33A70" w:rsidP="00C33A70">
      <w:pPr>
        <w:pStyle w:val="ListParagraph"/>
        <w:spacing w:line="360" w:lineRule="auto"/>
        <w:ind w:left="360"/>
        <w:rPr>
          <w:bCs/>
        </w:rPr>
      </w:pPr>
    </w:p>
    <w:p w:rsidR="00C33A70" w:rsidRDefault="001D3A2D" w:rsidP="00C33A70">
      <w:pPr>
        <w:pStyle w:val="ListParagraph"/>
        <w:spacing w:line="360" w:lineRule="auto"/>
        <w:ind w:left="360"/>
        <w:rPr>
          <w:bCs/>
        </w:rPr>
      </w:pPr>
      <m:oMathPara>
        <m:oMath>
          <m:r>
            <w:rPr>
              <w:rFonts w:ascii="Cambria Math" w:hAnsi="Cambria Math"/>
            </w:rPr>
            <m:t>κ</m:t>
          </m:r>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bCs/>
                  <w:i/>
                </w:rPr>
              </m:ctrlPr>
            </m:radPr>
            <m:deg/>
            <m:e>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t</m:t>
                      </m:r>
                    </m:e>
                  </m:d>
                </m:num>
                <m:den>
                  <m:r>
                    <w:rPr>
                      <w:rFonts w:ascii="Cambria Math" w:hAnsi="Cambria Math"/>
                    </w:rPr>
                    <m:t>η</m:t>
                  </m:r>
                  <m:d>
                    <m:dPr>
                      <m:ctrlPr>
                        <w:rPr>
                          <w:rFonts w:ascii="Cambria Math" w:hAnsi="Cambria Math"/>
                          <w:i/>
                        </w:rPr>
                      </m:ctrlPr>
                    </m:dPr>
                    <m:e>
                      <m:r>
                        <w:rPr>
                          <w:rFonts w:ascii="Cambria Math" w:hAnsi="Cambria Math"/>
                        </w:rPr>
                        <m:t>t</m:t>
                      </m:r>
                    </m:e>
                  </m:d>
                </m:den>
              </m:f>
            </m:e>
          </m:rad>
          <m:r>
            <w:rPr>
              <w:rFonts w:ascii="Cambria Math" w:hAnsi="Cambria Math"/>
            </w:rPr>
            <m:t>=</m:t>
          </m:r>
          <m:acc>
            <m:accPr>
              <m:chr m:val="̅"/>
              <m:ctrlPr>
                <w:rPr>
                  <w:rFonts w:ascii="Cambria Math" w:hAnsi="Cambria Math"/>
                  <w:bCs/>
                  <w:i/>
                </w:rPr>
              </m:ctrlPr>
            </m:accPr>
            <m:e>
              <m:r>
                <w:rPr>
                  <w:rFonts w:ascii="Cambria Math" w:hAnsi="Cambria Math"/>
                </w:rPr>
                <m:t>κ</m:t>
              </m:r>
            </m:e>
          </m:acc>
          <m:sSup>
            <m:sSupPr>
              <m:ctrlPr>
                <w:rPr>
                  <w:rFonts w:ascii="Cambria Math" w:hAnsi="Cambria Math"/>
                  <w:bCs/>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rPr>
          <w:bCs/>
        </w:rPr>
      </w:pPr>
    </w:p>
    <w:p w:rsidR="00F76D21" w:rsidRDefault="001D3A2D" w:rsidP="00C33A70">
      <w:pPr>
        <w:pStyle w:val="ListParagraph"/>
        <w:spacing w:line="360" w:lineRule="auto"/>
        <w:ind w:left="360"/>
        <w:rPr>
          <w:bCs/>
        </w:rPr>
      </w:pPr>
      <w:proofErr w:type="gramStart"/>
      <w:r>
        <w:rPr>
          <w:bCs/>
        </w:rPr>
        <w:t>for</w:t>
      </w:r>
      <w:proofErr w:type="gramEnd"/>
      <w:r>
        <w:rPr>
          <w:bCs/>
        </w:rPr>
        <w:t xml:space="preserve"> the instantaneous value. The value function </w:t>
      </w:r>
      <m:oMath>
        <m:r>
          <w:rPr>
            <w:rFonts w:ascii="Cambria Math" w:hAnsi="Cambria Math"/>
          </w:rPr>
          <m:t>c</m:t>
        </m:r>
        <m:d>
          <m:dPr>
            <m:ctrlPr>
              <w:rPr>
                <w:rFonts w:ascii="Cambria Math" w:hAnsi="Cambria Math"/>
                <w:i/>
              </w:rPr>
            </m:ctrlPr>
          </m:dPr>
          <m:e>
            <m:r>
              <w:rPr>
                <w:rFonts w:ascii="Cambria Math" w:hAnsi="Cambria Math"/>
              </w:rPr>
              <m:t>t, x, ξ</m:t>
            </m:r>
          </m:e>
        </m:d>
      </m:oMath>
      <w:r>
        <w:rPr>
          <w:bCs/>
        </w:rPr>
        <w:t xml:space="preserve"> then depends only on three variables.</w:t>
      </w:r>
    </w:p>
    <w:p w:rsidR="00C33A70" w:rsidRPr="00C33A70" w:rsidRDefault="001D3A2D" w:rsidP="002445EE">
      <w:pPr>
        <w:pStyle w:val="ListParagraph"/>
        <w:numPr>
          <w:ilvl w:val="0"/>
          <w:numId w:val="86"/>
        </w:numPr>
        <w:spacing w:line="360" w:lineRule="auto"/>
        <w:rPr>
          <w:bCs/>
        </w:rPr>
      </w:pPr>
      <w:r>
        <w:rPr>
          <w:bCs/>
          <w:u w:val="single"/>
        </w:rPr>
        <w:t>Coordinated Market State Evolution</w:t>
      </w:r>
      <w:r w:rsidRPr="001D3A2D">
        <w:rPr>
          <w:bCs/>
        </w:rPr>
        <w:t>:</w:t>
      </w:r>
      <w:r>
        <w:rPr>
          <w:bCs/>
        </w:rPr>
        <w:t xml:space="preserve">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assumed to solve and SDE of the form</w:t>
      </w:r>
    </w:p>
    <w:p w:rsidR="00C33A70" w:rsidRDefault="00C33A70" w:rsidP="00C33A70">
      <w:pPr>
        <w:pStyle w:val="ListParagraph"/>
        <w:spacing w:line="360" w:lineRule="auto"/>
        <w:ind w:left="360"/>
        <w:rPr>
          <w:bCs/>
          <w:u w:val="single"/>
        </w:rPr>
      </w:pPr>
    </w:p>
    <w:p w:rsidR="00C33A70" w:rsidRDefault="001D3A2D" w:rsidP="00C33A70">
      <w:pPr>
        <w:pStyle w:val="ListParagraph"/>
        <w:spacing w:line="360" w:lineRule="auto"/>
        <w:ind w:left="360"/>
      </w:pPr>
      <m:oMathPara>
        <m:oMath>
          <m:r>
            <m:rPr>
              <m:sty m:val="p"/>
            </m:rPr>
            <w:rPr>
              <w:rFonts w:ascii="Cambria Math" w:hAnsi="Cambria Math"/>
            </w:rPr>
            <m:t>Δ</m:t>
          </m:r>
          <m:r>
            <w:rPr>
              <w:rFonts w:ascii="Cambria Math" w:hAnsi="Cambria Math"/>
            </w:rPr>
            <m:t>ξ</m:t>
          </m:r>
          <m:d>
            <m:dPr>
              <m:ctrlPr>
                <w:rPr>
                  <w:rFonts w:ascii="Cambria Math" w:hAnsi="Cambria Math"/>
                  <w:i/>
                </w:rPr>
              </m:ctrlPr>
            </m:dPr>
            <m:e>
              <m:r>
                <w:rPr>
                  <w:rFonts w:ascii="Cambria Math" w:hAnsi="Cambria Math"/>
                </w:rPr>
                <m:t>t</m:t>
              </m:r>
            </m:e>
          </m:d>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r>
            <w:rPr>
              <w:rFonts w:ascii="Cambria Math" w:hAnsi="Cambria Math"/>
            </w:rPr>
            <m:t>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m:rPr>
              <m:sty m:val="p"/>
            </m:rPr>
            <w:rPr>
              <w:rFonts w:ascii="Cambria Math" w:hAnsi="Cambria Math"/>
            </w:rPr>
            <m:t>Δ</m:t>
          </m:r>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m:oMathPara>
    </w:p>
    <w:p w:rsidR="00C33A70" w:rsidRDefault="00C33A70" w:rsidP="00C33A70">
      <w:pPr>
        <w:pStyle w:val="ListParagraph"/>
        <w:spacing w:line="360" w:lineRule="auto"/>
        <w:ind w:left="360"/>
      </w:pPr>
    </w:p>
    <w:p w:rsidR="001D3A2D" w:rsidRPr="001D3A2D" w:rsidRDefault="001D3A2D" w:rsidP="00C33A70">
      <w:pPr>
        <w:pStyle w:val="ListParagraph"/>
        <w:spacing w:line="360" w:lineRule="auto"/>
        <w:ind w:left="360"/>
        <w:rPr>
          <w:bCs/>
        </w:rPr>
      </w:pPr>
      <w:proofErr w:type="gramStart"/>
      <w:r>
        <w:t>where</w:t>
      </w:r>
      <w:proofErr w:type="gramEnd"/>
      <w:r>
        <w:t xml:space="preserve"> </w:t>
      </w:r>
      <m:oMath>
        <m:sSub>
          <m:sSubPr>
            <m:ctrlPr>
              <w:rPr>
                <w:rFonts w:ascii="Cambria Math" w:hAnsi="Cambria Math"/>
                <w:i/>
              </w:rPr>
            </m:ctrlPr>
          </m:sSubPr>
          <m:e>
            <m:r>
              <w:rPr>
                <w:rFonts w:ascii="Cambria Math" w:hAnsi="Cambria Math"/>
              </w:rPr>
              <m:t>B</m:t>
            </m:r>
          </m:e>
          <m:sub>
            <m:r>
              <w:rPr>
                <w:rFonts w:ascii="Cambria Math" w:hAnsi="Cambria Math"/>
              </w:rPr>
              <m:t>L</m:t>
            </m:r>
          </m:sub>
        </m:sSub>
        <m:d>
          <m:dPr>
            <m:ctrlPr>
              <w:rPr>
                <w:rFonts w:ascii="Cambria Math" w:hAnsi="Cambria Math"/>
                <w:i/>
              </w:rPr>
            </m:ctrlPr>
          </m:dPr>
          <m:e>
            <m:r>
              <w:rPr>
                <w:rFonts w:ascii="Cambria Math" w:hAnsi="Cambria Math"/>
              </w:rPr>
              <m:t>t</m:t>
            </m:r>
          </m:e>
        </m:d>
      </m:oMath>
      <w:r>
        <w:t xml:space="preserve"> is a Brownian motion independent of the one driving the price motion.</w:t>
      </w:r>
    </w:p>
    <w:p w:rsidR="00C33A70" w:rsidRDefault="001D3A2D" w:rsidP="002445EE">
      <w:pPr>
        <w:pStyle w:val="ListParagraph"/>
        <w:numPr>
          <w:ilvl w:val="0"/>
          <w:numId w:val="86"/>
        </w:numPr>
        <w:spacing w:line="360" w:lineRule="auto"/>
        <w:rPr>
          <w:bCs/>
        </w:rPr>
      </w:pPr>
      <w:r>
        <w:rPr>
          <w:bCs/>
          <w:u w:val="single"/>
        </w:rPr>
        <w:t>The Corresponding HJB Variational Increment</w:t>
      </w:r>
      <w:r w:rsidRPr="001D3A2D">
        <w:rPr>
          <w:bCs/>
        </w:rPr>
        <w:t>:</w:t>
      </w:r>
      <w:r>
        <w:rPr>
          <w:bCs/>
        </w:rPr>
        <w:t xml:space="preserve"> </w:t>
      </w:r>
      <w:r w:rsidR="00F61976">
        <w:rPr>
          <w:bCs/>
        </w:rPr>
        <w:t>Then by standard dynamic programming applied to</w:t>
      </w:r>
    </w:p>
    <w:p w:rsidR="00C33A70" w:rsidRDefault="00C33A70" w:rsidP="00C33A70">
      <w:pPr>
        <w:pStyle w:val="ListParagraph"/>
        <w:spacing w:line="360" w:lineRule="auto"/>
        <w:ind w:left="360"/>
        <w:rPr>
          <w:bCs/>
          <w:u w:val="single"/>
        </w:rPr>
      </w:pPr>
    </w:p>
    <w:p w:rsid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d>
                  <m:dPr>
                    <m:ctrlPr>
                      <w:rPr>
                        <w:rFonts w:ascii="Cambria Math" w:hAnsi="Cambria Math"/>
                        <w:i/>
                      </w:rPr>
                    </m:ctrlPr>
                  </m:dPr>
                  <m:e>
                    <m:r>
                      <w:rPr>
                        <w:rFonts w:ascii="Cambria Math" w:hAnsi="Cambria Math"/>
                      </w:rPr>
                      <m:t>s</m:t>
                    </m:r>
                  </m:e>
                </m:d>
                <m:r>
                  <w:rPr>
                    <w:rFonts w:ascii="Cambria Math" w:hAnsi="Cambria Math"/>
                  </w:rPr>
                  <m:t>, t≤s≤T</m:t>
                </m:r>
              </m:e>
            </m:mr>
          </m:m>
          <m:r>
            <m:rPr>
              <m:scr m:val="double-struck"/>
            </m:rPr>
            <w:rPr>
              <w:rFonts w:ascii="Cambria Math" w:hAnsi="Cambria Math"/>
            </w:rPr>
            <m:t xml:space="preserve"> E</m:t>
          </m:r>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t</m:t>
                  </m:r>
                </m:sub>
                <m:sup>
                  <m:r>
                    <w:rPr>
                      <w:rFonts w:ascii="Cambria Math" w:hAnsi="Cambria Math"/>
                    </w:rPr>
                    <m:t>T</m:t>
                  </m:r>
                </m:sup>
                <m:e>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d>
                        <m:dPr>
                          <m:ctrlPr>
                            <w:rPr>
                              <w:rFonts w:ascii="Cambria Math" w:hAnsi="Cambria Math"/>
                              <w:i/>
                            </w:rPr>
                          </m:ctrlPr>
                        </m:dPr>
                        <m:e>
                          <m:r>
                            <w:rPr>
                              <w:rFonts w:ascii="Cambria Math" w:hAnsi="Cambria Math"/>
                            </w:rPr>
                            <m:t>s</m:t>
                          </m:r>
                        </m:e>
                      </m:d>
                      <m:sSup>
                        <m:sSupPr>
                          <m:ctrlPr>
                            <w:rPr>
                              <w:rFonts w:ascii="Cambria Math" w:hAnsi="Cambria Math"/>
                              <w:bCs/>
                              <w:i/>
                            </w:rPr>
                          </m:ctrlPr>
                        </m:sSupPr>
                        <m:e>
                          <m:r>
                            <w:rPr>
                              <w:rFonts w:ascii="Cambria Math" w:hAnsi="Cambria Math"/>
                            </w:rPr>
                            <m:t>x</m:t>
                          </m:r>
                        </m:e>
                        <m:sup>
                          <m:r>
                            <w:rPr>
                              <w:rFonts w:ascii="Cambria Math" w:hAnsi="Cambria Math"/>
                            </w:rPr>
                            <m:t>2</m:t>
                          </m:r>
                        </m:sup>
                      </m:sSup>
                      <m:d>
                        <m:dPr>
                          <m:ctrlPr>
                            <w:rPr>
                              <w:rFonts w:ascii="Cambria Math" w:hAnsi="Cambria Math"/>
                              <w:i/>
                            </w:rPr>
                          </m:ctrlPr>
                        </m:dPr>
                        <m:e>
                          <m:r>
                            <w:rPr>
                              <w:rFonts w:ascii="Cambria Math" w:hAnsi="Cambria Math"/>
                            </w:rPr>
                            <m:t>s</m:t>
                          </m:r>
                        </m:e>
                      </m:d>
                      <m:r>
                        <w:rPr>
                          <w:rFonts w:ascii="Cambria Math" w:hAnsi="Cambria Math"/>
                        </w:rPr>
                        <m:t>+η</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v</m:t>
                          </m:r>
                        </m:e>
                        <m:sup>
                          <m:r>
                            <w:rPr>
                              <w:rFonts w:ascii="Cambria Math" w:hAnsi="Cambria Math"/>
                            </w:rPr>
                            <m:t>2</m:t>
                          </m:r>
                        </m:sup>
                      </m:sSup>
                      <m:d>
                        <m:dPr>
                          <m:ctrlPr>
                            <w:rPr>
                              <w:rFonts w:ascii="Cambria Math" w:hAnsi="Cambria Math"/>
                              <w:i/>
                            </w:rPr>
                          </m:ctrlPr>
                        </m:dPr>
                        <m:e>
                          <m:r>
                            <w:rPr>
                              <w:rFonts w:ascii="Cambria Math" w:hAnsi="Cambria Math"/>
                            </w:rPr>
                            <m:t>s</m:t>
                          </m:r>
                        </m:e>
                      </m:d>
                    </m:e>
                  </m:d>
                </m:e>
              </m:nary>
              <m:r>
                <w:rPr>
                  <w:rFonts w:ascii="Cambria Math" w:hAnsi="Cambria Math"/>
                </w:rPr>
                <m:t>ds</m:t>
              </m:r>
            </m:e>
          </m:d>
        </m:oMath>
      </m:oMathPara>
    </w:p>
    <w:p w:rsidR="00C33A70" w:rsidRDefault="00C33A70" w:rsidP="00C33A70">
      <w:pPr>
        <w:pStyle w:val="ListParagraph"/>
        <w:spacing w:line="360" w:lineRule="auto"/>
        <w:ind w:left="360"/>
      </w:pPr>
    </w:p>
    <w:p w:rsidR="00C33A70" w:rsidRDefault="00F61976" w:rsidP="00C33A70">
      <w:pPr>
        <w:pStyle w:val="ListParagraph"/>
        <w:spacing w:line="360" w:lineRule="auto"/>
        <w:ind w:left="360"/>
      </w:pPr>
      <w:proofErr w:type="gramStart"/>
      <w:r>
        <w:t>with</w:t>
      </w:r>
      <w:proofErr w:type="gramEnd"/>
      <w:r>
        <w:t xml:space="preserve"> instantaneous trade rate</w:t>
      </w:r>
    </w:p>
    <w:p w:rsidR="00C33A70" w:rsidRDefault="00C33A70" w:rsidP="00C33A70">
      <w:pPr>
        <w:pStyle w:val="ListParagraph"/>
        <w:spacing w:line="360" w:lineRule="auto"/>
        <w:ind w:left="360"/>
      </w:pPr>
    </w:p>
    <w:p w:rsidR="00C33A70" w:rsidRDefault="00F61976" w:rsidP="00C33A70">
      <w:pPr>
        <w:pStyle w:val="ListParagraph"/>
        <w:spacing w:line="360" w:lineRule="auto"/>
        <w:ind w:left="360"/>
        <w:rPr>
          <w:bCs/>
        </w:rPr>
      </w:pPr>
      <m:oMathPara>
        <m:oMath>
          <m:r>
            <w:rPr>
              <w:rFonts w:ascii="Cambria Math" w:hAnsi="Cambria Math"/>
            </w:rPr>
            <m:t>v=-</m:t>
          </m:r>
          <m:f>
            <m:fPr>
              <m:ctrlPr>
                <w:rPr>
                  <w:rFonts w:ascii="Cambria Math" w:hAnsi="Cambria Math"/>
                  <w:bCs/>
                  <w:i/>
                </w:rPr>
              </m:ctrlPr>
            </m:fPr>
            <m:num>
              <m:r>
                <w:rPr>
                  <w:rFonts w:ascii="Cambria Math" w:hAnsi="Cambria Math"/>
                </w:rPr>
                <m:t>dx</m:t>
              </m:r>
            </m:num>
            <m:den>
              <m:r>
                <w:rPr>
                  <w:rFonts w:ascii="Cambria Math" w:hAnsi="Cambria Math"/>
                </w:rPr>
                <m:t>dt</m:t>
              </m:r>
            </m:den>
          </m:f>
        </m:oMath>
      </m:oMathPara>
    </w:p>
    <w:p w:rsidR="00C33A70" w:rsidRDefault="00C33A70" w:rsidP="00C33A70">
      <w:pPr>
        <w:pStyle w:val="ListParagraph"/>
        <w:spacing w:line="360" w:lineRule="auto"/>
        <w:ind w:left="360"/>
        <w:rPr>
          <w:bCs/>
        </w:rPr>
      </w:pPr>
    </w:p>
    <w:p w:rsidR="00C33A70" w:rsidRDefault="00F61976" w:rsidP="00C33A70">
      <w:pPr>
        <w:pStyle w:val="ListParagraph"/>
        <w:spacing w:line="360" w:lineRule="auto"/>
        <w:ind w:left="360"/>
        <w:rPr>
          <w:bCs/>
        </w:rPr>
      </w:pPr>
      <w:proofErr w:type="gramStart"/>
      <w:r>
        <w:rPr>
          <w:bCs/>
        </w:rPr>
        <w:t>as</w:t>
      </w:r>
      <w:proofErr w:type="gramEnd"/>
      <w:r>
        <w:rPr>
          <w:bCs/>
        </w:rPr>
        <w:t xml:space="preserve"> the control parameter, one writes</w:t>
      </w:r>
    </w:p>
    <w:p w:rsidR="00C33A70" w:rsidRDefault="00C33A70" w:rsidP="00C33A70">
      <w:pPr>
        <w:pStyle w:val="ListParagraph"/>
        <w:spacing w:line="360" w:lineRule="auto"/>
        <w:ind w:left="360"/>
        <w:rPr>
          <w:bCs/>
        </w:rPr>
      </w:pPr>
    </w:p>
    <w:p w:rsidR="00C33A70" w:rsidRPr="00C33A70" w:rsidRDefault="00F61976" w:rsidP="00C33A70">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m:t>
                      </m:r>
                    </m:e>
                  </m:d>
                </m:e>
              </m:d>
            </m:e>
          </m:d>
        </m:oMath>
      </m:oMathPara>
    </w:p>
    <w:p w:rsidR="00C33A70" w:rsidRDefault="00C33A70" w:rsidP="00C33A70">
      <w:pPr>
        <w:pStyle w:val="ListParagraph"/>
        <w:spacing w:line="360" w:lineRule="auto"/>
        <w:ind w:left="360"/>
      </w:pPr>
    </w:p>
    <w:p w:rsidR="00C33A70" w:rsidRDefault="00F61976" w:rsidP="00C33A70">
      <w:pPr>
        <w:pStyle w:val="ListParagraph"/>
        <w:spacing w:line="360" w:lineRule="auto"/>
        <w:ind w:left="360"/>
      </w:pPr>
      <w:proofErr w:type="gramStart"/>
      <w:r>
        <w:t>giving</w:t>
      </w:r>
      <w:proofErr w:type="gramEnd"/>
      <w:r>
        <w:t xml:space="preserve"> the HJB PDE</w:t>
      </w:r>
    </w:p>
    <w:p w:rsidR="00C33A70" w:rsidRDefault="00C33A70" w:rsidP="00C33A70">
      <w:pPr>
        <w:pStyle w:val="ListParagraph"/>
        <w:spacing w:line="360" w:lineRule="auto"/>
        <w:ind w:left="360"/>
      </w:pPr>
    </w:p>
    <w:p w:rsidR="001D3A2D" w:rsidRPr="00C33A70" w:rsidRDefault="00627524" w:rsidP="00C33A70">
      <w:pPr>
        <w:pStyle w:val="ListParagraph"/>
        <w:spacing w:line="360" w:lineRule="auto"/>
        <w:ind w:left="360"/>
      </w:pPr>
      <m:oMathPara>
        <m:oMath>
          <m:r>
            <w:rPr>
              <w:rFonts w:ascii="Cambria Math" w:hAnsi="Cambria Math"/>
            </w:rPr>
            <m:t>0=</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∂c</m:t>
                  </m:r>
                </m:num>
                <m:den>
                  <m:r>
                    <w:rPr>
                      <w:rFonts w:ascii="Cambria Math" w:hAnsi="Cambria Math"/>
                    </w:rPr>
                    <m:t>∂x</m:t>
                  </m:r>
                </m:den>
              </m:f>
            </m:e>
          </m:d>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33A70" w:rsidRPr="000E6071" w:rsidRDefault="00C33A70" w:rsidP="00C33A70">
      <w:pPr>
        <w:pStyle w:val="ListParagraph"/>
        <w:spacing w:line="360" w:lineRule="auto"/>
        <w:ind w:left="360"/>
        <w:rPr>
          <w:bCs/>
        </w:rPr>
      </w:pPr>
    </w:p>
    <w:p w:rsidR="00C33A70" w:rsidRDefault="000E6071" w:rsidP="002445EE">
      <w:pPr>
        <w:pStyle w:val="ListParagraph"/>
        <w:numPr>
          <w:ilvl w:val="0"/>
          <w:numId w:val="86"/>
        </w:numPr>
        <w:spacing w:line="360" w:lineRule="auto"/>
        <w:rPr>
          <w:bCs/>
        </w:rPr>
      </w:pPr>
      <w:r>
        <w:rPr>
          <w:bCs/>
          <w:u w:val="single"/>
        </w:rPr>
        <w:t>Value Function Optimal HJB PDE</w:t>
      </w:r>
      <w:r>
        <w:rPr>
          <w:bCs/>
        </w:rPr>
        <w:t>: The minimum is clearly</w:t>
      </w:r>
    </w:p>
    <w:p w:rsidR="00C33A70" w:rsidRDefault="00C33A70" w:rsidP="00C33A70">
      <w:pPr>
        <w:pStyle w:val="ListParagraph"/>
        <w:spacing w:line="360" w:lineRule="auto"/>
        <w:ind w:left="360"/>
        <w:rPr>
          <w:bCs/>
          <w:u w:val="single"/>
        </w:rPr>
      </w:pPr>
    </w:p>
    <w:p w:rsidR="00C33A70" w:rsidRDefault="000E6071"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C33A70" w:rsidRDefault="00C33A70" w:rsidP="00C33A70">
      <w:pPr>
        <w:pStyle w:val="ListParagraph"/>
        <w:spacing w:line="360" w:lineRule="auto"/>
        <w:ind w:left="360"/>
      </w:pPr>
    </w:p>
    <w:p w:rsidR="00C33A70" w:rsidRDefault="000E6071" w:rsidP="00C33A70">
      <w:pPr>
        <w:pStyle w:val="ListParagraph"/>
        <w:spacing w:line="360" w:lineRule="auto"/>
        <w:ind w:left="360"/>
      </w:pPr>
      <w:proofErr w:type="gramStart"/>
      <w:r>
        <w:t>and</w:t>
      </w:r>
      <w:proofErr w:type="gramEnd"/>
      <w:r>
        <w:t xml:space="preserve"> the PDE for </w:t>
      </w:r>
      <m:oMath>
        <m:r>
          <w:rPr>
            <w:rFonts w:ascii="Cambria Math" w:hAnsi="Cambria Math"/>
          </w:rPr>
          <m:t>c</m:t>
        </m:r>
        <m:d>
          <m:dPr>
            <m:ctrlPr>
              <w:rPr>
                <w:rFonts w:ascii="Cambria Math" w:hAnsi="Cambria Math"/>
                <w:i/>
              </w:rPr>
            </m:ctrlPr>
          </m:dPr>
          <m:e>
            <m:r>
              <w:rPr>
                <w:rFonts w:ascii="Cambria Math" w:hAnsi="Cambria Math"/>
              </w:rPr>
              <m:t>t, x, ξ</m:t>
            </m:r>
          </m:e>
        </m:d>
      </m:oMath>
      <w:r>
        <w:t xml:space="preserve"> becomes</w:t>
      </w:r>
    </w:p>
    <w:p w:rsidR="00C33A70" w:rsidRDefault="00C33A70" w:rsidP="00C33A70">
      <w:pPr>
        <w:pStyle w:val="ListParagraph"/>
        <w:spacing w:line="360" w:lineRule="auto"/>
        <w:ind w:left="360"/>
      </w:pPr>
    </w:p>
    <w:p w:rsidR="000E6071" w:rsidRPr="00C33A70" w:rsidRDefault="000E6071" w:rsidP="00C33A70">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33A70" w:rsidRPr="000E6071" w:rsidRDefault="00C33A70" w:rsidP="00C33A70">
      <w:pPr>
        <w:pStyle w:val="ListParagraph"/>
        <w:spacing w:line="360" w:lineRule="auto"/>
        <w:ind w:left="360"/>
        <w:rPr>
          <w:bCs/>
        </w:rPr>
      </w:pPr>
    </w:p>
    <w:p w:rsidR="00C33A70" w:rsidRDefault="000E6071" w:rsidP="002445EE">
      <w:pPr>
        <w:pStyle w:val="ListParagraph"/>
        <w:numPr>
          <w:ilvl w:val="0"/>
          <w:numId w:val="86"/>
        </w:numPr>
        <w:spacing w:line="360" w:lineRule="auto"/>
        <w:rPr>
          <w:bCs/>
        </w:rPr>
      </w:pPr>
      <w:r>
        <w:rPr>
          <w:bCs/>
          <w:u w:val="single"/>
        </w:rPr>
        <w:t>Near Expiration Asymptotic Cost Behavior</w:t>
      </w:r>
      <w:r>
        <w:rPr>
          <w:bCs/>
        </w:rPr>
        <w:t xml:space="preserve">: The initial data for the HJB PDE above is in fact a local asymptotic condition and must be treated with some care. Near </w:t>
      </w:r>
      <w:r w:rsidR="008F3B0A">
        <w:rPr>
          <w:bCs/>
        </w:rPr>
        <w:t>expiration, liquidation must happen on a linear trajectory</w:t>
      </w:r>
    </w:p>
    <w:p w:rsidR="00C33A70" w:rsidRDefault="00C33A70" w:rsidP="00C33A70">
      <w:pPr>
        <w:pStyle w:val="ListParagraph"/>
        <w:spacing w:line="360" w:lineRule="auto"/>
        <w:ind w:left="360"/>
        <w:rPr>
          <w:bCs/>
          <w:u w:val="single"/>
        </w:rPr>
      </w:pPr>
    </w:p>
    <w:p w:rsidR="00C33A70" w:rsidRDefault="008F3B0A" w:rsidP="00C33A70">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C33A70" w:rsidRDefault="00C33A70" w:rsidP="00C33A70">
      <w:pPr>
        <w:pStyle w:val="ListParagraph"/>
        <w:spacing w:line="360" w:lineRule="auto"/>
        <w:ind w:left="360"/>
      </w:pPr>
    </w:p>
    <w:p w:rsidR="00C33A70" w:rsidRDefault="008F3B0A" w:rsidP="00C33A70">
      <w:pPr>
        <w:pStyle w:val="ListParagraph"/>
        <w:spacing w:line="360" w:lineRule="auto"/>
        <w:ind w:left="360"/>
      </w:pPr>
      <w:r>
        <w:t>As with constant coefficients</w:t>
      </w:r>
    </w:p>
    <w:p w:rsidR="00C33A70" w:rsidRDefault="00C33A70" w:rsidP="00C33A70">
      <w:pPr>
        <w:pStyle w:val="ListParagraph"/>
        <w:spacing w:line="360" w:lineRule="auto"/>
        <w:ind w:left="360"/>
      </w:pPr>
    </w:p>
    <w:p w:rsidR="00C33A70" w:rsidRDefault="00754897"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C33A70" w:rsidRDefault="00C33A70" w:rsidP="00C33A70">
      <w:pPr>
        <w:pStyle w:val="ListParagraph"/>
        <w:spacing w:line="360" w:lineRule="auto"/>
        <w:ind w:left="360"/>
      </w:pPr>
    </w:p>
    <w:p w:rsidR="000E6071" w:rsidRPr="00754897" w:rsidRDefault="008F3B0A" w:rsidP="00C33A70">
      <w:pPr>
        <w:pStyle w:val="ListParagraph"/>
        <w:spacing w:line="360" w:lineRule="auto"/>
        <w:ind w:left="360"/>
        <w:rPr>
          <w:bCs/>
        </w:rPr>
      </w:pPr>
      <w:proofErr w:type="gramStart"/>
      <w:r>
        <w:t>the</w:t>
      </w:r>
      <w:proofErr w:type="gramEnd"/>
      <w:r>
        <w:t xml:space="preserve"> cost comes primarily from market impact.</w:t>
      </w:r>
    </w:p>
    <w:p w:rsidR="00C33A70" w:rsidRDefault="00754897" w:rsidP="002445EE">
      <w:pPr>
        <w:pStyle w:val="ListParagraph"/>
        <w:numPr>
          <w:ilvl w:val="0"/>
          <w:numId w:val="86"/>
        </w:numPr>
        <w:spacing w:line="360" w:lineRule="auto"/>
        <w:rPr>
          <w:bCs/>
        </w:rPr>
      </w:pPr>
      <w:r>
        <w:rPr>
          <w:bCs/>
          <w:u w:val="single"/>
        </w:rPr>
        <w:t>Approximating the Terminal Cost Estimate</w:t>
      </w:r>
      <w:r w:rsidRPr="00754897">
        <w:rPr>
          <w:bCs/>
        </w:rPr>
        <w:t>:</w:t>
      </w:r>
      <w:r>
        <w:rPr>
          <w:bCs/>
        </w:rPr>
        <w:t xml:space="preserve"> To accurately approximate the cost one must account for the expected changes in the impact coefficient during the time</w:t>
      </w:r>
    </w:p>
    <w:p w:rsidR="00C33A70" w:rsidRDefault="00C33A70" w:rsidP="00C33A70">
      <w:pPr>
        <w:pStyle w:val="ListParagraph"/>
        <w:spacing w:line="360" w:lineRule="auto"/>
        <w:ind w:left="360"/>
        <w:rPr>
          <w:bCs/>
          <w:u w:val="single"/>
        </w:rPr>
      </w:pPr>
    </w:p>
    <w:p w:rsidR="00C33A70" w:rsidRDefault="00754897" w:rsidP="00C33A70">
      <w:pPr>
        <w:pStyle w:val="ListParagraph"/>
        <w:spacing w:line="360" w:lineRule="auto"/>
        <w:ind w:left="360"/>
        <w:rPr>
          <w:bCs/>
        </w:rPr>
      </w:pPr>
      <m:oMathPara>
        <m:oMath>
          <m:r>
            <w:rPr>
              <w:rFonts w:ascii="Cambria Math" w:hAnsi="Cambria Math"/>
            </w:rPr>
            <m:t>t≤s≤T</m:t>
          </m:r>
        </m:oMath>
      </m:oMathPara>
    </w:p>
    <w:p w:rsidR="00C33A70" w:rsidRDefault="00C33A70" w:rsidP="00C33A70">
      <w:pPr>
        <w:pStyle w:val="ListParagraph"/>
        <w:spacing w:line="360" w:lineRule="auto"/>
        <w:ind w:left="360"/>
        <w:rPr>
          <w:bCs/>
        </w:rPr>
      </w:pPr>
    </w:p>
    <w:p w:rsidR="00C33A70" w:rsidRDefault="00754897" w:rsidP="00C33A70">
      <w:pPr>
        <w:pStyle w:val="ListParagraph"/>
        <w:spacing w:line="360" w:lineRule="auto"/>
        <w:ind w:left="360"/>
        <w:rPr>
          <w:bCs/>
        </w:rPr>
      </w:pPr>
      <w:r>
        <w:rPr>
          <w:bCs/>
        </w:rPr>
        <w:t>A simple application of the Ito’s lemma shows that</w:t>
      </w:r>
    </w:p>
    <w:p w:rsidR="00C33A70" w:rsidRDefault="00C33A70" w:rsidP="00C33A70">
      <w:pPr>
        <w:pStyle w:val="ListParagraph"/>
        <w:spacing w:line="360" w:lineRule="auto"/>
        <w:ind w:left="360"/>
        <w:rPr>
          <w:bCs/>
        </w:rPr>
      </w:pPr>
    </w:p>
    <w:p w:rsidR="00C33A70" w:rsidRDefault="00754897" w:rsidP="00C33A70">
      <w:pPr>
        <w:pStyle w:val="ListParagraph"/>
        <w:spacing w:line="360" w:lineRule="auto"/>
        <w:ind w:left="360"/>
        <w:rPr>
          <w:bCs/>
        </w:rPr>
      </w:pPr>
      <m:oMathPara>
        <m:oMath>
          <m:r>
            <m:rPr>
              <m:scr m:val="double-struck"/>
            </m:rPr>
            <w:rPr>
              <w:rFonts w:ascii="Cambria Math" w:hAnsi="Cambria Math"/>
            </w:rPr>
            <w:lastRenderedPageBreak/>
            <m:t>E</m:t>
          </m:r>
          <m:d>
            <m:dPr>
              <m:begChr m:val="["/>
              <m:endChr m:val="]"/>
              <m:ctrlPr>
                <w:rPr>
                  <w:rFonts w:ascii="Cambria Math" w:hAnsi="Cambria Math"/>
                  <w:bCs/>
                  <w:i/>
                </w:rPr>
              </m:ctrlPr>
            </m:dPr>
            <m:e>
              <m:r>
                <w:rPr>
                  <w:rFonts w:ascii="Cambria Math" w:hAnsi="Cambria Math"/>
                </w:rPr>
                <m:t>η</m:t>
              </m:r>
              <m:d>
                <m:dPr>
                  <m:ctrlPr>
                    <w:rPr>
                      <w:rFonts w:ascii="Cambria Math" w:hAnsi="Cambria Math"/>
                      <w:bCs/>
                      <w:i/>
                    </w:rPr>
                  </m:ctrlPr>
                </m:dPr>
                <m:e>
                  <m:r>
                    <w:rPr>
                      <w:rFonts w:ascii="Cambria Math" w:hAnsi="Cambria Math"/>
                    </w:rPr>
                    <m:t>s</m:t>
                  </m:r>
                </m:e>
              </m:d>
            </m:e>
          </m:d>
          <m:r>
            <w:rPr>
              <w:rFonts w:ascii="Cambria Math" w:hAnsi="Cambria Math"/>
            </w:rPr>
            <m:t>=η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s-t</m:t>
                  </m:r>
                </m:e>
              </m:d>
            </m:e>
          </m:d>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m:oMathPara>
        <m:oMath>
          <m:r>
            <w:rPr>
              <w:rFonts w:ascii="Cambria Math" w:hAnsi="Cambria Math"/>
            </w:rPr>
            <m:t>s-t→0</m:t>
          </m:r>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w:proofErr w:type="gramStart"/>
      <w:r>
        <w:rPr>
          <w:bCs/>
        </w:rPr>
        <w:t>and</w:t>
      </w:r>
      <w:proofErr w:type="gramEnd"/>
      <w:r>
        <w:rPr>
          <w:bCs/>
        </w:rPr>
        <w:t xml:space="preserve"> hence the average value of </w:t>
      </w:r>
      <m:oMath>
        <m:r>
          <w:rPr>
            <w:rFonts w:ascii="Cambria Math" w:hAnsi="Cambria Math"/>
          </w:rPr>
          <m:t>η</m:t>
        </m:r>
        <m:d>
          <m:dPr>
            <m:ctrlPr>
              <w:rPr>
                <w:rFonts w:ascii="Cambria Math" w:hAnsi="Cambria Math"/>
                <w:bCs/>
                <w:i/>
              </w:rPr>
            </m:ctrlPr>
          </m:dPr>
          <m:e>
            <m:r>
              <w:rPr>
                <w:rFonts w:ascii="Cambria Math" w:hAnsi="Cambria Math"/>
              </w:rPr>
              <m:t>s</m:t>
            </m:r>
          </m:e>
        </m:d>
      </m:oMath>
      <w:r>
        <w:rPr>
          <w:bCs/>
        </w:rPr>
        <w:t xml:space="preserve"> for </w:t>
      </w:r>
      <m:oMath>
        <m:r>
          <w:rPr>
            <w:rFonts w:ascii="Cambria Math" w:hAnsi="Cambria Math"/>
          </w:rPr>
          <m:t>s</m:t>
        </m:r>
      </m:oMath>
      <w:r>
        <w:rPr>
          <w:bCs/>
        </w:rPr>
        <w:t xml:space="preserve"> between </w:t>
      </w:r>
      <m:oMath>
        <m:r>
          <w:rPr>
            <w:rFonts w:ascii="Cambria Math" w:hAnsi="Cambria Math"/>
          </w:rPr>
          <m:t>t</m:t>
        </m:r>
      </m:oMath>
      <w:r>
        <w:rPr>
          <w:bCs/>
        </w:rPr>
        <w:t xml:space="preserve"> and </w:t>
      </w:r>
      <m:oMath>
        <m:r>
          <w:rPr>
            <w:rFonts w:ascii="Cambria Math" w:hAnsi="Cambria Math"/>
          </w:rPr>
          <m:t>T</m:t>
        </m:r>
      </m:oMath>
      <w:r>
        <w:rPr>
          <w:bCs/>
        </w:rPr>
        <w:t xml:space="preserve"> is</w:t>
      </w:r>
    </w:p>
    <w:p w:rsidR="00C33A70" w:rsidRDefault="00C33A70" w:rsidP="00C33A70">
      <w:pPr>
        <w:pStyle w:val="ListParagraph"/>
        <w:spacing w:line="360" w:lineRule="auto"/>
        <w:ind w:left="360"/>
        <w:rPr>
          <w:bCs/>
        </w:rPr>
      </w:pPr>
    </w:p>
    <w:p w:rsidR="00C33A70" w:rsidRPr="00C33A70" w:rsidRDefault="00982489" w:rsidP="00C33A70">
      <w:pPr>
        <w:pStyle w:val="ListParagraph"/>
        <w:spacing w:line="360" w:lineRule="auto"/>
        <w:ind w:left="360"/>
        <w:rPr>
          <w:bCs/>
        </w:rPr>
      </w:pPr>
      <m:oMathPara>
        <m:oMath>
          <m:r>
            <w:rPr>
              <w:rFonts w:ascii="Cambria Math" w:hAnsi="Cambria Math"/>
            </w:rPr>
            <m:t>η~η</m:t>
          </m:r>
          <m:d>
            <m:dPr>
              <m:ctrlPr>
                <w:rPr>
                  <w:rFonts w:ascii="Cambria Math" w:hAnsi="Cambria Math"/>
                  <w:bCs/>
                  <w:i/>
                </w:rPr>
              </m:ctrlPr>
            </m:dPr>
            <m:e>
              <m:r>
                <w:rPr>
                  <w:rFonts w:ascii="Cambria Math" w:hAnsi="Cambria Math"/>
                </w:rPr>
                <m:t>t</m:t>
              </m:r>
            </m:e>
          </m:d>
          <m:d>
            <m:dPr>
              <m:begChr m:val="["/>
              <m:endChr m:val="]"/>
              <m:ctrlPr>
                <w:rPr>
                  <w:rFonts w:ascii="Cambria Math" w:hAnsi="Cambria Math"/>
                  <w:bCs/>
                  <w:i/>
                </w:rPr>
              </m:ctrlPr>
            </m:dPr>
            <m:e>
              <m:r>
                <w:rPr>
                  <w:rFonts w:ascii="Cambria Math" w:hAnsi="Cambria Math"/>
                </w:rPr>
                <m:t>1+</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d>
                <m:dPr>
                  <m:ctrlPr>
                    <w:rPr>
                      <w:rFonts w:ascii="Cambria Math" w:hAnsi="Cambria Math"/>
                      <w:bCs/>
                      <w:i/>
                    </w:rPr>
                  </m:ctrlPr>
                </m:dPr>
                <m:e>
                  <m:r>
                    <w:rPr>
                      <w:rFonts w:ascii="Cambria Math" w:hAnsi="Cambria Math"/>
                    </w:rPr>
                    <m:t>T-t</m:t>
                  </m:r>
                </m:e>
              </m:d>
            </m:e>
          </m:d>
        </m:oMath>
      </m:oMathPara>
    </w:p>
    <w:p w:rsidR="00C33A70" w:rsidRDefault="00C33A70" w:rsidP="00C33A70">
      <w:pPr>
        <w:pStyle w:val="ListParagraph"/>
        <w:spacing w:line="360" w:lineRule="auto"/>
        <w:ind w:left="360"/>
        <w:rPr>
          <w:bCs/>
        </w:rPr>
      </w:pPr>
    </w:p>
    <w:p w:rsidR="00754897" w:rsidRPr="00C33A70" w:rsidRDefault="00982489" w:rsidP="00C33A70">
      <w:pPr>
        <w:pStyle w:val="ListParagraph"/>
        <w:spacing w:line="360" w:lineRule="auto"/>
        <w:ind w:left="360"/>
        <w:rPr>
          <w:bCs/>
        </w:rPr>
      </w:pPr>
      <m:oMathPara>
        <m:oMath>
          <m:r>
            <w:rPr>
              <w:rFonts w:ascii="Cambria Math" w:hAnsi="Cambria Math"/>
            </w:rPr>
            <m:t>T-t→0</m:t>
          </m:r>
        </m:oMath>
      </m:oMathPara>
    </w:p>
    <w:p w:rsidR="00C33A70" w:rsidRDefault="00C33A70" w:rsidP="00C33A70">
      <w:pPr>
        <w:pStyle w:val="ListParagraph"/>
        <w:spacing w:line="360" w:lineRule="auto"/>
        <w:ind w:left="360"/>
        <w:rPr>
          <w:bCs/>
        </w:rPr>
      </w:pPr>
    </w:p>
    <w:p w:rsidR="00C33A70" w:rsidRDefault="00982489" w:rsidP="002445EE">
      <w:pPr>
        <w:pStyle w:val="ListParagraph"/>
        <w:numPr>
          <w:ilvl w:val="0"/>
          <w:numId w:val="86"/>
        </w:numPr>
        <w:spacing w:line="360" w:lineRule="auto"/>
        <w:rPr>
          <w:bCs/>
        </w:rPr>
      </w:pPr>
      <w:r>
        <w:rPr>
          <w:bCs/>
          <w:u w:val="single"/>
        </w:rPr>
        <w:t>The Terminal Cost Estimate Approximation</w:t>
      </w:r>
      <w:r>
        <w:rPr>
          <w:bCs/>
        </w:rPr>
        <w:t>: Using this value in</w:t>
      </w:r>
    </w:p>
    <w:p w:rsidR="00C33A70" w:rsidRDefault="00C33A70" w:rsidP="00C33A70">
      <w:pPr>
        <w:pStyle w:val="ListParagraph"/>
        <w:spacing w:line="360" w:lineRule="auto"/>
        <w:ind w:left="360"/>
        <w:rPr>
          <w:bCs/>
          <w:u w:val="single"/>
        </w:rPr>
      </w:pPr>
    </w:p>
    <w:p w:rsidR="00C33A70"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r>
                <w:rPr>
                  <w:rFonts w:ascii="Cambria Math" w:hAnsi="Cambria Math"/>
                </w:rPr>
                <m:t>η</m:t>
              </m:r>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3</m:t>
              </m:r>
            </m:den>
          </m:f>
          <m:d>
            <m:dPr>
              <m:ctrlPr>
                <w:rPr>
                  <w:rFonts w:ascii="Cambria Math" w:hAnsi="Cambria Math"/>
                  <w:bCs/>
                  <w:i/>
                </w:rPr>
              </m:ctrlPr>
            </m:dPr>
            <m:e>
              <m:r>
                <w:rPr>
                  <w:rFonts w:ascii="Cambria Math" w:hAnsi="Cambria Math"/>
                </w:rPr>
                <m:t>T-t</m:t>
              </m:r>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d>
                    <m:dPr>
                      <m:ctrlPr>
                        <w:rPr>
                          <w:rFonts w:ascii="Cambria Math" w:hAnsi="Cambria Math"/>
                          <w:bCs/>
                          <w:i/>
                        </w:rPr>
                      </m:ctrlPr>
                    </m:dPr>
                    <m:e>
                      <m:r>
                        <w:rPr>
                          <w:rFonts w:ascii="Cambria Math" w:hAnsi="Cambria Math"/>
                        </w:rPr>
                        <m:t>T-t</m:t>
                      </m:r>
                    </m:e>
                  </m:d>
                </m:e>
                <m:sup>
                  <m:r>
                    <w:rPr>
                      <w:rFonts w:ascii="Cambria Math" w:hAnsi="Cambria Math"/>
                    </w:rPr>
                    <m:t>3</m:t>
                  </m:r>
                </m:sup>
              </m:sSup>
            </m:e>
          </m:d>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rPr>
          <w:bCs/>
        </w:rPr>
      </w:pPr>
      <w:proofErr w:type="gramStart"/>
      <w:r>
        <w:rPr>
          <w:bCs/>
        </w:rPr>
        <w:t>with</w:t>
      </w:r>
      <w:proofErr w:type="gramEnd"/>
    </w:p>
    <w:p w:rsidR="00C33A70" w:rsidRDefault="00C33A70" w:rsidP="00C33A70">
      <w:pPr>
        <w:pStyle w:val="ListParagraph"/>
        <w:spacing w:line="360" w:lineRule="auto"/>
        <w:ind w:left="360"/>
        <w:rPr>
          <w:bCs/>
        </w:rPr>
      </w:pPr>
    </w:p>
    <w:p w:rsidR="00C33A70" w:rsidRDefault="00982489" w:rsidP="00C33A70">
      <w:pPr>
        <w:pStyle w:val="ListParagraph"/>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t</m:t>
              </m:r>
            </m:e>
          </m:d>
          <m:r>
            <w:rPr>
              <w:rFonts w:ascii="Cambria Math" w:hAnsi="Cambria Math"/>
            </w:rPr>
            <m:t>=</m:t>
          </m:r>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oMath>
      </m:oMathPara>
    </w:p>
    <w:p w:rsidR="00C33A70" w:rsidRDefault="00C33A70" w:rsidP="00C33A70">
      <w:pPr>
        <w:pStyle w:val="ListParagraph"/>
        <w:spacing w:line="360" w:lineRule="auto"/>
        <w:ind w:left="360"/>
        <w:rPr>
          <w:bCs/>
        </w:rPr>
      </w:pPr>
    </w:p>
    <w:p w:rsidR="00EC51A5" w:rsidRDefault="00982489" w:rsidP="00C33A70">
      <w:pPr>
        <w:pStyle w:val="ListParagraph"/>
        <w:spacing w:line="360" w:lineRule="auto"/>
        <w:ind w:left="360"/>
        <w:rPr>
          <w:bCs/>
        </w:rPr>
      </w:pPr>
      <w:proofErr w:type="gramStart"/>
      <w:r>
        <w:rPr>
          <w:bCs/>
        </w:rPr>
        <w:t>one</w:t>
      </w:r>
      <w:proofErr w:type="gramEnd"/>
      <w:r>
        <w:rPr>
          <w:bCs/>
        </w:rPr>
        <w:t xml:space="preserve"> gets the cost expansion</w:t>
      </w:r>
    </w:p>
    <w:p w:rsidR="00EC51A5" w:rsidRDefault="00EC51A5" w:rsidP="00C33A70">
      <w:pPr>
        <w:pStyle w:val="ListParagraph"/>
        <w:spacing w:line="360" w:lineRule="auto"/>
        <w:ind w:left="360"/>
        <w:rPr>
          <w:bCs/>
        </w:rPr>
      </w:pPr>
    </w:p>
    <w:p w:rsidR="00EC51A5" w:rsidRDefault="00982489" w:rsidP="00C33A70">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rsidR="00EC51A5" w:rsidRDefault="00EC51A5" w:rsidP="00C33A70">
      <w:pPr>
        <w:pStyle w:val="ListParagraph"/>
        <w:spacing w:line="360" w:lineRule="auto"/>
        <w:ind w:left="360"/>
        <w:rPr>
          <w:bCs/>
        </w:rPr>
      </w:pPr>
    </w:p>
    <w:p w:rsidR="00EC51A5" w:rsidRDefault="00982489" w:rsidP="00C33A70">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EC51A5" w:rsidRDefault="00EC51A5" w:rsidP="00C33A70">
      <w:pPr>
        <w:pStyle w:val="ListParagraph"/>
        <w:spacing w:line="360" w:lineRule="auto"/>
        <w:ind w:left="360"/>
        <w:rPr>
          <w:bCs/>
        </w:rPr>
      </w:pPr>
    </w:p>
    <w:p w:rsidR="00982489" w:rsidRDefault="00982489" w:rsidP="00C33A70">
      <w:pPr>
        <w:pStyle w:val="ListParagraph"/>
        <w:spacing w:line="360" w:lineRule="auto"/>
        <w:ind w:left="360"/>
        <w:rPr>
          <w:bCs/>
        </w:rPr>
      </w:pPr>
      <w:r>
        <w:rPr>
          <w:bCs/>
        </w:rPr>
        <w:t xml:space="preserve">In the </w:t>
      </w:r>
      <m:oMath>
        <m:r>
          <m:rPr>
            <m:scr m:val="script"/>
          </m:rPr>
          <w:rPr>
            <w:rFonts w:ascii="Cambria Math" w:hAnsi="Cambria Math"/>
          </w:rPr>
          <m:t>O</m:t>
        </m:r>
        <m:d>
          <m:dPr>
            <m:ctrlPr>
              <w:rPr>
                <w:rFonts w:ascii="Cambria Math" w:hAnsi="Cambria Math"/>
                <w:bCs/>
                <w:i/>
              </w:rPr>
            </m:ctrlPr>
          </m:dPr>
          <m:e>
            <m:r>
              <w:rPr>
                <w:rFonts w:ascii="Cambria Math" w:hAnsi="Cambria Math"/>
              </w:rPr>
              <m:t>T-t</m:t>
            </m:r>
          </m:e>
        </m:d>
      </m:oMath>
      <w:r>
        <w:rPr>
          <w:bCs/>
        </w:rPr>
        <w:t xml:space="preserve"> term there would appear both the risk contribution and a further expansion of the impact cost.</w:t>
      </w:r>
    </w:p>
    <w:p w:rsidR="00C33A70" w:rsidRDefault="00C33A70" w:rsidP="00C33A70">
      <w:pPr>
        <w:spacing w:line="360" w:lineRule="auto"/>
        <w:rPr>
          <w:bCs/>
        </w:rPr>
      </w:pPr>
    </w:p>
    <w:p w:rsidR="00C33A70" w:rsidRDefault="00C33A70" w:rsidP="00C33A70">
      <w:pPr>
        <w:spacing w:line="360" w:lineRule="auto"/>
        <w:rPr>
          <w:bCs/>
        </w:rPr>
      </w:pPr>
    </w:p>
    <w:p w:rsidR="00C33A70" w:rsidRPr="00C33A70" w:rsidRDefault="00C33A70" w:rsidP="00C33A70">
      <w:pPr>
        <w:spacing w:line="360" w:lineRule="auto"/>
        <w:rPr>
          <w:b/>
          <w:bCs/>
          <w:sz w:val="28"/>
          <w:szCs w:val="28"/>
        </w:rPr>
      </w:pPr>
      <w:r w:rsidRPr="00C33A70">
        <w:rPr>
          <w:b/>
          <w:bCs/>
          <w:sz w:val="28"/>
          <w:szCs w:val="28"/>
        </w:rPr>
        <w:t>Log-Normal Model and Non-dimensionalization</w:t>
      </w:r>
    </w:p>
    <w:p w:rsidR="00C33A70" w:rsidRDefault="00C33A70" w:rsidP="00C33A70">
      <w:pPr>
        <w:spacing w:line="360" w:lineRule="auto"/>
        <w:rPr>
          <w:bCs/>
        </w:rPr>
      </w:pPr>
    </w:p>
    <w:p w:rsidR="009D71C8" w:rsidRDefault="00C33A70" w:rsidP="00C33A70">
      <w:pPr>
        <w:pStyle w:val="ListParagraph"/>
        <w:numPr>
          <w:ilvl w:val="0"/>
          <w:numId w:val="87"/>
        </w:numPr>
        <w:spacing w:line="360" w:lineRule="auto"/>
        <w:rPr>
          <w:bCs/>
        </w:rPr>
      </w:pPr>
      <w:r w:rsidRPr="00C33A70">
        <w:rPr>
          <w:bCs/>
          <w:u w:val="single"/>
        </w:rPr>
        <w:t>Market State Explicit Drift/Wander</w:t>
      </w:r>
      <w:r w:rsidRPr="00C33A70">
        <w:rPr>
          <w:bCs/>
        </w:rPr>
        <w:t xml:space="preserve">: The next step is to assume that </w:t>
      </w:r>
      <m:oMath>
        <m:r>
          <w:rPr>
            <w:rFonts w:ascii="Cambria Math" w:hAnsi="Cambria Math"/>
          </w:rPr>
          <m:t>ξ</m:t>
        </m:r>
        <m:d>
          <m:dPr>
            <m:ctrlPr>
              <w:rPr>
                <w:rFonts w:ascii="Cambria Math" w:hAnsi="Cambria Math"/>
                <w:i/>
              </w:rPr>
            </m:ctrlPr>
          </m:dPr>
          <m:e>
            <m:r>
              <w:rPr>
                <w:rFonts w:ascii="Cambria Math" w:hAnsi="Cambria Math"/>
              </w:rPr>
              <m:t>t</m:t>
            </m:r>
          </m:e>
        </m:d>
      </m:oMath>
      <w:r w:rsidRPr="00C33A70">
        <w:rPr>
          <w:bCs/>
        </w:rPr>
        <w:t xml:space="preserve"> evolves according to an Ornstein-Uhlenbeck mean-reverting process of zero mean. Thus</w:t>
      </w:r>
    </w:p>
    <w:p w:rsidR="009D71C8" w:rsidRDefault="009D71C8" w:rsidP="009D71C8">
      <w:pPr>
        <w:pStyle w:val="ListParagraph"/>
        <w:spacing w:line="360" w:lineRule="auto"/>
        <w:ind w:left="360"/>
        <w:rPr>
          <w:bCs/>
          <w:u w:val="single"/>
        </w:rPr>
      </w:pPr>
    </w:p>
    <w:p w:rsidR="009D71C8" w:rsidRPr="009D71C8" w:rsidRDefault="00C33A70" w:rsidP="009D71C8">
      <w:pPr>
        <w:pStyle w:val="ListParagraph"/>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ξ</m:t>
              </m:r>
              <m:d>
                <m:dPr>
                  <m:ctrlPr>
                    <w:rPr>
                      <w:rFonts w:ascii="Cambria Math" w:hAnsi="Cambria Math"/>
                      <w:i/>
                    </w:rPr>
                  </m:ctrlPr>
                </m:dPr>
                <m:e>
                  <m:r>
                    <w:rPr>
                      <w:rFonts w:ascii="Cambria Math" w:hAnsi="Cambria Math"/>
                    </w:rPr>
                    <m:t>t</m:t>
                  </m:r>
                </m:e>
              </m:d>
            </m:num>
            <m:den>
              <m:r>
                <w:rPr>
                  <w:rFonts w:ascii="Cambria Math" w:hAnsi="Cambria Math"/>
                </w:rPr>
                <m:t>δ</m:t>
              </m:r>
            </m:den>
          </m:f>
        </m:oMath>
      </m:oMathPara>
    </w:p>
    <w:p w:rsidR="009D71C8" w:rsidRDefault="009D71C8" w:rsidP="009D71C8">
      <w:pPr>
        <w:pStyle w:val="ListParagraph"/>
        <w:spacing w:line="360" w:lineRule="auto"/>
        <w:ind w:left="360"/>
      </w:pPr>
    </w:p>
    <w:p w:rsidR="009D71C8" w:rsidRDefault="00C33A70" w:rsidP="009D71C8">
      <w:pPr>
        <w:pStyle w:val="ListParagraph"/>
        <w:spacing w:line="360" w:lineRule="auto"/>
        <w:ind w:left="360"/>
      </w:pPr>
      <w:proofErr w:type="gramStart"/>
      <w:r>
        <w:t>and</w:t>
      </w:r>
      <w:proofErr w:type="gramEnd"/>
    </w:p>
    <w:p w:rsidR="009D71C8" w:rsidRDefault="009D71C8" w:rsidP="009D71C8">
      <w:pPr>
        <w:pStyle w:val="ListParagraph"/>
        <w:spacing w:line="360" w:lineRule="auto"/>
        <w:ind w:left="360"/>
      </w:pPr>
    </w:p>
    <w:p w:rsidR="00C33A70" w:rsidRPr="009D71C8" w:rsidRDefault="00C33A70" w:rsidP="009D71C8">
      <w:pPr>
        <w:pStyle w:val="ListParagraph"/>
        <w:spacing w:line="360" w:lineRule="auto"/>
        <w:ind w:left="360"/>
      </w:pPr>
      <m:oMathPara>
        <m:oMath>
          <m:r>
            <w:rPr>
              <w:rFonts w:ascii="Cambria Math" w:hAnsi="Cambria Math"/>
            </w:rPr>
            <m:t>b</m:t>
          </m:r>
          <m:d>
            <m:dPr>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β</m:t>
              </m:r>
            </m:num>
            <m:den>
              <m:rad>
                <m:radPr>
                  <m:degHide m:val="1"/>
                  <m:ctrlPr>
                    <w:rPr>
                      <w:rFonts w:ascii="Cambria Math" w:hAnsi="Cambria Math"/>
                      <w:i/>
                    </w:rPr>
                  </m:ctrlPr>
                </m:radPr>
                <m:deg/>
                <m:e>
                  <m:r>
                    <w:rPr>
                      <w:rFonts w:ascii="Cambria Math" w:hAnsi="Cambria Math"/>
                    </w:rPr>
                    <m:t>δ</m:t>
                  </m:r>
                </m:e>
              </m:rad>
            </m:den>
          </m:f>
        </m:oMath>
      </m:oMathPara>
    </w:p>
    <w:p w:rsidR="009D71C8" w:rsidRPr="00EC51A5" w:rsidRDefault="009D71C8" w:rsidP="009D71C8">
      <w:pPr>
        <w:pStyle w:val="ListParagraph"/>
        <w:spacing w:line="360" w:lineRule="auto"/>
        <w:ind w:left="360"/>
        <w:rPr>
          <w:bCs/>
        </w:rPr>
      </w:pPr>
    </w:p>
    <w:p w:rsidR="009D71C8" w:rsidRDefault="00EC51A5" w:rsidP="00C33A70">
      <w:pPr>
        <w:pStyle w:val="ListParagraph"/>
        <w:numPr>
          <w:ilvl w:val="0"/>
          <w:numId w:val="87"/>
        </w:numPr>
        <w:spacing w:line="360" w:lineRule="auto"/>
        <w:rPr>
          <w:bCs/>
        </w:rPr>
      </w:pPr>
      <w:r>
        <w:rPr>
          <w:bCs/>
          <w:u w:val="single"/>
        </w:rPr>
        <w:t>Coordinated Market State Behavior</w:t>
      </w:r>
      <w:r>
        <w:rPr>
          <w:bCs/>
        </w:rPr>
        <w:t xml:space="preserve">: Here </w:t>
      </w:r>
      <m:oMath>
        <m:r>
          <w:rPr>
            <w:rFonts w:ascii="Cambria Math" w:hAnsi="Cambria Math"/>
          </w:rPr>
          <m:t>δ</m:t>
        </m:r>
      </m:oMath>
      <w:r>
        <w:rPr>
          <w:bCs/>
        </w:rPr>
        <w:t xml:space="preserve"> is a market relaxation time, and </w:t>
      </w:r>
      <m:oMath>
        <m:r>
          <w:rPr>
            <w:rFonts w:ascii="Cambria Math" w:hAnsi="Cambria Math"/>
          </w:rPr>
          <m:t>β</m:t>
        </m:r>
      </m:oMath>
      <w:r>
        <w:rPr>
          <w:bCs/>
        </w:rPr>
        <w:t xml:space="preserve"> is a </w:t>
      </w:r>
      <w:r>
        <w:rPr>
          <w:bCs/>
          <w:i/>
        </w:rPr>
        <w:t>burstiness</w:t>
      </w:r>
      <w:r>
        <w:rPr>
          <w:bCs/>
        </w:rPr>
        <w:t xml:space="preserve"> parameter describing the dispersion of liquidity and volatility around their average levels. In the steady state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is normal with unconditional moments</w:t>
      </w:r>
    </w:p>
    <w:p w:rsidR="009D71C8" w:rsidRDefault="009D71C8" w:rsidP="009D71C8">
      <w:pPr>
        <w:pStyle w:val="ListParagraph"/>
        <w:spacing w:line="360" w:lineRule="auto"/>
        <w:ind w:left="360"/>
        <w:rPr>
          <w:bCs/>
          <w:u w:val="single"/>
        </w:rPr>
      </w:pPr>
    </w:p>
    <w:p w:rsidR="009D71C8" w:rsidRPr="009D71C8" w:rsidRDefault="00EC51A5" w:rsidP="009D71C8">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=0</m:t>
          </m:r>
        </m:oMath>
      </m:oMathPara>
    </w:p>
    <w:p w:rsidR="009D71C8" w:rsidRDefault="009D71C8" w:rsidP="009D71C8">
      <w:pPr>
        <w:pStyle w:val="ListParagraph"/>
        <w:spacing w:line="360" w:lineRule="auto"/>
        <w:ind w:left="360"/>
      </w:pPr>
    </w:p>
    <w:p w:rsidR="009D71C8" w:rsidRDefault="00EC51A5" w:rsidP="009D71C8">
      <w:pPr>
        <w:pStyle w:val="ListParagraph"/>
        <w:spacing w:line="360" w:lineRule="auto"/>
        <w:ind w:left="360"/>
        <w:rPr>
          <w:bCs/>
        </w:rPr>
      </w:pPr>
      <w:proofErr w:type="gramStart"/>
      <w:r>
        <w:rPr>
          <w:bCs/>
        </w:rPr>
        <w:t>and</w:t>
      </w:r>
      <w:proofErr w:type="gramEnd"/>
    </w:p>
    <w:p w:rsidR="009D71C8" w:rsidRDefault="009D71C8" w:rsidP="009D71C8">
      <w:pPr>
        <w:pStyle w:val="ListParagraph"/>
        <w:spacing w:line="360" w:lineRule="auto"/>
        <w:ind w:left="360"/>
        <w:rPr>
          <w:bCs/>
        </w:rPr>
      </w:pPr>
    </w:p>
    <w:p w:rsidR="00EC51A5" w:rsidRPr="009D71C8" w:rsidRDefault="00EC51A5" w:rsidP="009D71C8">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oMath>
      </m:oMathPara>
    </w:p>
    <w:p w:rsidR="009D71C8" w:rsidRPr="002F19C2" w:rsidRDefault="009D71C8" w:rsidP="009D71C8">
      <w:pPr>
        <w:pStyle w:val="ListParagraph"/>
        <w:spacing w:line="360" w:lineRule="auto"/>
        <w:ind w:left="360"/>
        <w:rPr>
          <w:bCs/>
        </w:rPr>
      </w:pPr>
    </w:p>
    <w:p w:rsidR="002F19C2" w:rsidRPr="002F19C2" w:rsidRDefault="002F19C2" w:rsidP="00C33A70">
      <w:pPr>
        <w:pStyle w:val="ListParagraph"/>
        <w:numPr>
          <w:ilvl w:val="0"/>
          <w:numId w:val="87"/>
        </w:numPr>
        <w:spacing w:line="360" w:lineRule="auto"/>
        <w:rPr>
          <w:bCs/>
        </w:rPr>
      </w:pPr>
      <w:r>
        <w:rPr>
          <w:bCs/>
          <w:u w:val="single"/>
        </w:rPr>
        <w:t xml:space="preserve">Cost Function Dependence </w:t>
      </w:r>
      <w:proofErr w:type="gramStart"/>
      <w:r>
        <w:rPr>
          <w:bCs/>
          <w:u w:val="single"/>
        </w:rPr>
        <w:t xml:space="preserve">on </w:t>
      </w:r>
      <w:proofErr w:type="gramEnd"/>
      <m:oMath>
        <m:r>
          <w:rPr>
            <w:rFonts w:ascii="Cambria Math" w:hAnsi="Cambria Math"/>
            <w:u w:val="single"/>
          </w:rPr>
          <m:t>x</m:t>
        </m:r>
      </m:oMath>
      <w:r>
        <w:t xml:space="preserve">: Clearly the value function is strictly proportional to </w:t>
      </w:r>
      <m:oMath>
        <m:sSup>
          <m:sSupPr>
            <m:ctrlPr>
              <w:rPr>
                <w:rFonts w:ascii="Cambria Math" w:hAnsi="Cambria Math"/>
                <w:i/>
              </w:rPr>
            </m:ctrlPr>
          </m:sSupPr>
          <m:e>
            <m:r>
              <w:rPr>
                <w:rFonts w:ascii="Cambria Math" w:hAnsi="Cambria Math"/>
              </w:rPr>
              <m:t>x</m:t>
            </m:r>
          </m:e>
          <m:sup>
            <m:r>
              <w:rPr>
                <w:rFonts w:ascii="Cambria Math" w:hAnsi="Cambria Math"/>
              </w:rPr>
              <m:t>2</m:t>
            </m:r>
          </m:sup>
        </m:sSup>
      </m:oMath>
      <w:r>
        <w:t xml:space="preserve"> – the square of the number of shares remaining to execute. This is a consequence of the linear market impact model, since both the variance and the expected cost are quadratic in quantity.</w:t>
      </w:r>
    </w:p>
    <w:p w:rsidR="009D71C8" w:rsidRPr="009D71C8" w:rsidRDefault="002F19C2" w:rsidP="00C33A70">
      <w:pPr>
        <w:pStyle w:val="ListParagraph"/>
        <w:numPr>
          <w:ilvl w:val="0"/>
          <w:numId w:val="87"/>
        </w:numPr>
        <w:spacing w:line="360" w:lineRule="auto"/>
        <w:rPr>
          <w:bCs/>
        </w:rPr>
      </w:pPr>
      <w:r>
        <w:rPr>
          <w:bCs/>
          <w:u w:val="single"/>
        </w:rPr>
        <w:t>Non-dimensionalization of the Cost Function</w:t>
      </w:r>
      <w:r w:rsidRPr="002F19C2">
        <w:rPr>
          <w:bCs/>
        </w:rPr>
        <w:t>:</w:t>
      </w:r>
      <w:r w:rsidR="008F5538">
        <w:rPr>
          <w:bCs/>
        </w:rPr>
        <w:t xml:space="preserve"> The non-dimensio</w:t>
      </w:r>
      <w:r>
        <w:rPr>
          <w:bCs/>
        </w:rPr>
        <w:t>n</w:t>
      </w:r>
      <w:r w:rsidR="008F5538">
        <w:rPr>
          <w:bCs/>
        </w:rPr>
        <w:t>a</w:t>
      </w:r>
      <w:r>
        <w:rPr>
          <w:bCs/>
        </w:rPr>
        <w:t xml:space="preserve">lization may now be done using </w:t>
      </w:r>
      <m:oMath>
        <m:r>
          <w:rPr>
            <w:rFonts w:ascii="Cambria Math" w:hAnsi="Cambria Math"/>
          </w:rPr>
          <m:t>δ</m:t>
        </m:r>
      </m:oMath>
      <w:r>
        <w:rPr>
          <w:bCs/>
        </w:rPr>
        <w:t xml:space="preserve"> as </w:t>
      </w:r>
      <w:r w:rsidR="008F5538">
        <w:rPr>
          <w:bCs/>
        </w:rPr>
        <w:t xml:space="preserve">the time scale and incorporating the </w:t>
      </w:r>
      <w:proofErr w:type="gramStart"/>
      <w:r w:rsidR="008F5538">
        <w:rPr>
          <w:bCs/>
        </w:rPr>
        <w:t xml:space="preserve">factor </w:t>
      </w:r>
      <w:proofErr w:type="gramEnd"/>
      <m:oMath>
        <m:sSup>
          <m:sSupPr>
            <m:ctrlPr>
              <w:rPr>
                <w:rFonts w:ascii="Cambria Math" w:hAnsi="Cambria Math"/>
                <w:i/>
              </w:rPr>
            </m:ctrlPr>
          </m:sSupPr>
          <m:e>
            <m:r>
              <w:rPr>
                <w:rFonts w:ascii="Cambria Math" w:hAnsi="Cambria Math"/>
              </w:rPr>
              <m:t>x</m:t>
            </m:r>
          </m:e>
          <m:sup>
            <m:r>
              <w:rPr>
                <w:rFonts w:ascii="Cambria Math" w:hAnsi="Cambria Math"/>
              </w:rPr>
              <m:t>2</m:t>
            </m:r>
          </m:sup>
        </m:sSup>
      </m:oMath>
      <w:r w:rsidR="008F5538">
        <w:t>. One this defines</w:t>
      </w:r>
    </w:p>
    <w:p w:rsidR="009D71C8" w:rsidRDefault="009D71C8" w:rsidP="009D71C8">
      <w:pPr>
        <w:pStyle w:val="ListParagraph"/>
        <w:spacing w:line="360" w:lineRule="auto"/>
        <w:ind w:left="360"/>
        <w:rPr>
          <w:bCs/>
          <w:u w:val="single"/>
        </w:rPr>
      </w:pPr>
    </w:p>
    <w:p w:rsidR="009D71C8" w:rsidRDefault="008F5538" w:rsidP="009D71C8">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r>
                <w:rPr>
                  <w:rFonts w:ascii="Cambria Math" w:hAnsi="Cambria Math"/>
                </w:rPr>
                <m:t>δ</m:t>
              </m:r>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w:proofErr w:type="gramStart"/>
      <w:r>
        <w:t>the</w:t>
      </w:r>
      <w:proofErr w:type="gramEnd"/>
      <w:r>
        <w:t xml:space="preserve"> time remaining to expiration as a multiple of the market relaxation time, and sets</w:t>
      </w:r>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ξ</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δ</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r>
                    <w:rPr>
                      <w:rFonts w:ascii="Cambria Math" w:hAnsi="Cambria Math"/>
                    </w:rPr>
                    <m:t>δ</m:t>
                  </m:r>
                </m:den>
              </m:f>
              <m:r>
                <w:rPr>
                  <w:rFonts w:ascii="Cambria Math" w:hAnsi="Cambria Math"/>
                </w:rPr>
                <m:t>, ξ</m:t>
              </m:r>
            </m:e>
          </m:d>
        </m:oMath>
      </m:oMathPara>
    </w:p>
    <w:p w:rsidR="009D71C8" w:rsidRDefault="009D71C8" w:rsidP="009D71C8">
      <w:pPr>
        <w:pStyle w:val="ListParagraph"/>
        <w:spacing w:line="360" w:lineRule="auto"/>
        <w:ind w:left="360"/>
      </w:pPr>
    </w:p>
    <w:p w:rsidR="002F19C2" w:rsidRPr="008F5538" w:rsidRDefault="008F5538" w:rsidP="009D71C8">
      <w:pPr>
        <w:pStyle w:val="ListParagraph"/>
        <w:spacing w:line="360" w:lineRule="auto"/>
        <w:ind w:left="360"/>
        <w:rPr>
          <w:bCs/>
        </w:rPr>
      </w:pPr>
      <w:proofErr w:type="gramStart"/>
      <w:r>
        <w:t>where</w:t>
      </w:r>
      <w:proofErr w:type="gramEnd"/>
      <w:r>
        <w:t xml:space="preserve"> </w:t>
      </w:r>
      <m:oMath>
        <m:r>
          <w:rPr>
            <w:rFonts w:ascii="Cambria Math" w:hAnsi="Cambria Math"/>
          </w:rPr>
          <m:t>u</m:t>
        </m:r>
        <m:d>
          <m:dPr>
            <m:ctrlPr>
              <w:rPr>
                <w:rFonts w:ascii="Cambria Math" w:hAnsi="Cambria Math"/>
                <w:i/>
              </w:rPr>
            </m:ctrlPr>
          </m:dPr>
          <m:e>
            <m:r>
              <w:rPr>
                <w:rFonts w:ascii="Cambria Math" w:hAnsi="Cambria Math"/>
              </w:rPr>
              <m:t>τ, ξ</m:t>
            </m:r>
          </m:e>
        </m:d>
      </m:oMath>
      <w:r>
        <w:t xml:space="preserve"> is a non-dimensional function of non-dimensional variables.</w:t>
      </w:r>
    </w:p>
    <w:p w:rsidR="009D71C8" w:rsidRDefault="008F5538" w:rsidP="00C33A70">
      <w:pPr>
        <w:pStyle w:val="ListParagraph"/>
        <w:numPr>
          <w:ilvl w:val="0"/>
          <w:numId w:val="87"/>
        </w:numPr>
        <w:spacing w:line="360" w:lineRule="auto"/>
        <w:rPr>
          <w:bCs/>
        </w:rPr>
      </w:pPr>
      <w:r>
        <w:rPr>
          <w:bCs/>
          <w:u w:val="single"/>
        </w:rPr>
        <w:t>Non-dimensionalization of the HJB PDE</w:t>
      </w:r>
      <w:r w:rsidRPr="008F5538">
        <w:rPr>
          <w:bCs/>
        </w:rPr>
        <w:t>:</w:t>
      </w:r>
      <w:r>
        <w:rPr>
          <w:bCs/>
        </w:rPr>
        <w:t xml:space="preserve"> Then</w:t>
      </w:r>
    </w:p>
    <w:p w:rsidR="009D71C8" w:rsidRDefault="009D71C8" w:rsidP="009D71C8">
      <w:pPr>
        <w:pStyle w:val="ListParagraph"/>
        <w:spacing w:line="360" w:lineRule="auto"/>
        <w:ind w:left="360"/>
        <w:rPr>
          <w:bCs/>
          <w:u w:val="single"/>
        </w:rPr>
      </w:pPr>
    </w:p>
    <w:p w:rsidR="009D71C8" w:rsidRDefault="008F5538" w:rsidP="009D71C8">
      <w:pPr>
        <w:pStyle w:val="ListParagraph"/>
        <w:spacing w:line="360" w:lineRule="auto"/>
        <w:ind w:left="360"/>
      </w:pPr>
      <m:oMathPara>
        <m:oMath>
          <m:r>
            <w:rPr>
              <w:rFonts w:ascii="Cambria Math" w:hAnsi="Cambria Math"/>
            </w:rPr>
            <m:t>-</m:t>
          </m:r>
          <m:f>
            <m:fPr>
              <m:ctrlPr>
                <w:rPr>
                  <w:rFonts w:ascii="Cambria Math" w:hAnsi="Cambria Math"/>
                  <w:bCs/>
                  <w:i/>
                </w:rPr>
              </m:ctrlPr>
            </m:fPr>
            <m:num>
              <m:r>
                <w:rPr>
                  <w:rFonts w:ascii="Cambria Math" w:hAnsi="Cambria Math"/>
                </w:rPr>
                <m:t>∂c</m:t>
              </m:r>
              <m:d>
                <m:dPr>
                  <m:ctrlPr>
                    <w:rPr>
                      <w:rFonts w:ascii="Cambria Math" w:hAnsi="Cambria Math"/>
                      <w:i/>
                    </w:rPr>
                  </m:ctrlPr>
                </m:dPr>
                <m:e>
                  <m:r>
                    <w:rPr>
                      <w:rFonts w:ascii="Cambria Math" w:hAnsi="Cambria Math"/>
                    </w:rPr>
                    <m:t>t, x, ξ</m:t>
                  </m:r>
                </m:e>
              </m:d>
            </m:num>
            <m:den>
              <m:r>
                <w:rPr>
                  <w:rFonts w:ascii="Cambria Math" w:hAnsi="Cambria Math"/>
                </w:rPr>
                <m:t>∂t</m:t>
              </m:r>
            </m:den>
          </m:f>
          <m:r>
            <w:rPr>
              <w:rFonts w:ascii="Cambria Math" w:hAnsi="Cambria Math"/>
            </w:rPr>
            <m:t>=λ</m:t>
          </m:r>
          <m:sSup>
            <m:sSupPr>
              <m:ctrlPr>
                <w:rPr>
                  <w:rFonts w:ascii="Cambria Math" w:hAnsi="Cambria Math"/>
                  <w:bCs/>
                  <w:i/>
                </w:rPr>
              </m:ctrlPr>
            </m:sSupPr>
            <m:e>
              <m:r>
                <w:rPr>
                  <w:rFonts w:ascii="Cambria Math" w:hAnsi="Cambria Math"/>
                </w:rPr>
                <m:t>σ</m:t>
              </m:r>
            </m:e>
            <m:sup>
              <m:r>
                <w:rPr>
                  <w:rFonts w:ascii="Cambria Math" w:hAnsi="Cambria Math"/>
                </w:rPr>
                <m:t>2</m:t>
              </m:r>
            </m:sup>
          </m:sSup>
          <m:sSup>
            <m:sSupPr>
              <m:ctrlPr>
                <w:rPr>
                  <w:rFonts w:ascii="Cambria Math" w:hAnsi="Cambria Math"/>
                  <w:bCs/>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∂c</m:t>
                      </m:r>
                    </m:num>
                    <m:den>
                      <m:r>
                        <w:rPr>
                          <w:rFonts w:ascii="Cambria Math" w:hAnsi="Cambria Math"/>
                        </w:rPr>
                        <m:t>∂x</m:t>
                      </m:r>
                    </m:den>
                  </m:f>
                </m:e>
              </m:d>
            </m:e>
            <m:sup>
              <m:r>
                <w:rPr>
                  <w:rFonts w:ascii="Cambria Math" w:hAnsi="Cambria Math"/>
                </w:rPr>
                <m:t>2</m:t>
              </m:r>
            </m:sup>
          </m:sSup>
          <m:r>
            <w:rPr>
              <w:rFonts w:ascii="Cambria Math" w:hAnsi="Cambria Math"/>
            </w:rPr>
            <m:t>+a</m:t>
          </m:r>
          <m:f>
            <m:fPr>
              <m:ctrlPr>
                <w:rPr>
                  <w:rFonts w:ascii="Cambria Math" w:hAnsi="Cambria Math"/>
                  <w:i/>
                </w:rPr>
              </m:ctrlPr>
            </m:fPr>
            <m:num>
              <m:r>
                <w:rPr>
                  <w:rFonts w:ascii="Cambria Math" w:hAnsi="Cambria Math"/>
                </w:rPr>
                <m:t>∂c</m:t>
              </m:r>
            </m:num>
            <m:den>
              <m:r>
                <w:rPr>
                  <w:rFonts w:ascii="Cambria Math" w:hAnsi="Cambria Math"/>
                </w:rPr>
                <m:t>∂ξ</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b</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pPr>
      <w:proofErr w:type="gramStart"/>
      <w:r>
        <w:t>becomes</w:t>
      </w:r>
      <w:proofErr w:type="gramEnd"/>
    </w:p>
    <w:p w:rsidR="009D71C8" w:rsidRDefault="009D71C8" w:rsidP="009D71C8">
      <w:pPr>
        <w:pStyle w:val="ListParagraph"/>
        <w:spacing w:line="360" w:lineRule="auto"/>
        <w:ind w:left="360"/>
      </w:pPr>
    </w:p>
    <w:p w:rsidR="009D71C8" w:rsidRDefault="00CE6DDA" w:rsidP="009D71C8">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D71C8" w:rsidRDefault="009D71C8" w:rsidP="009D71C8">
      <w:pPr>
        <w:pStyle w:val="ListParagraph"/>
        <w:spacing w:line="360" w:lineRule="auto"/>
        <w:ind w:left="360"/>
      </w:pPr>
    </w:p>
    <w:p w:rsidR="009D71C8" w:rsidRDefault="008F5538" w:rsidP="009D71C8">
      <w:pPr>
        <w:pStyle w:val="ListParagraph"/>
        <w:spacing w:line="360" w:lineRule="auto"/>
        <w:ind w:left="360"/>
        <w:rPr>
          <w:bCs/>
        </w:rPr>
      </w:pPr>
      <w:proofErr w:type="gramStart"/>
      <w:r>
        <w:t>in</w:t>
      </w:r>
      <w:proofErr w:type="gramEnd"/>
      <w:r>
        <w:t xml:space="preserve"> which the non-dimensional risk aversion parameter </w:t>
      </w:r>
      <m:oMath>
        <m:r>
          <w:rPr>
            <w:rFonts w:ascii="Cambria Math" w:hAnsi="Cambria Math"/>
          </w:rPr>
          <m:t>K</m:t>
        </m:r>
      </m:oMath>
      <w:r>
        <w:rPr>
          <w:bCs/>
        </w:rPr>
        <w:t xml:space="preserve"> is given as</w:t>
      </w:r>
    </w:p>
    <w:p w:rsidR="009D71C8" w:rsidRDefault="009D71C8" w:rsidP="009D71C8">
      <w:pPr>
        <w:pStyle w:val="ListParagraph"/>
        <w:spacing w:line="360" w:lineRule="auto"/>
        <w:ind w:left="360"/>
        <w:rPr>
          <w:bCs/>
        </w:rPr>
      </w:pPr>
    </w:p>
    <w:p w:rsidR="008F5538" w:rsidRPr="009D71C8" w:rsidRDefault="008F5538" w:rsidP="009D71C8">
      <w:pPr>
        <w:pStyle w:val="ListParagraph"/>
        <w:spacing w:line="360" w:lineRule="auto"/>
        <w:ind w:left="360"/>
        <w:rPr>
          <w:bCs/>
        </w:rPr>
      </w:pPr>
      <m:oMathPara>
        <m:oMath>
          <m:r>
            <w:rPr>
              <w:rFonts w:ascii="Cambria Math" w:hAnsi="Cambria Math"/>
            </w:rPr>
            <m:t>K=</m:t>
          </m:r>
          <m:acc>
            <m:accPr>
              <m:chr m:val="̅"/>
              <m:ctrlPr>
                <w:rPr>
                  <w:rFonts w:ascii="Cambria Math" w:hAnsi="Cambria Math"/>
                  <w:bCs/>
                  <w:i/>
                </w:rPr>
              </m:ctrlPr>
            </m:accPr>
            <m:e>
              <m:r>
                <w:rPr>
                  <w:rFonts w:ascii="Cambria Math" w:hAnsi="Cambria Math"/>
                </w:rPr>
                <m:t>κ</m:t>
              </m:r>
            </m:e>
          </m:acc>
          <m:r>
            <w:rPr>
              <w:rFonts w:ascii="Cambria Math" w:hAnsi="Cambria Math"/>
            </w:rPr>
            <m:t>δ=</m:t>
          </m:r>
          <m:f>
            <m:fPr>
              <m:ctrlPr>
                <w:rPr>
                  <w:rFonts w:ascii="Cambria Math" w:hAnsi="Cambria Math"/>
                  <w:bCs/>
                  <w:i/>
                </w:rPr>
              </m:ctrlPr>
            </m:fPr>
            <m:num>
              <m:r>
                <w:rPr>
                  <w:rFonts w:ascii="Cambria Math" w:hAnsi="Cambria Math"/>
                </w:rPr>
                <m:t>Market Relaxation Time</m:t>
              </m:r>
            </m:num>
            <m:den>
              <m:r>
                <w:rPr>
                  <w:rFonts w:ascii="Cambria Math" w:hAnsi="Cambria Math"/>
                </w:rPr>
                <m:t>Trade Time Scale in Mean Market State</m:t>
              </m:r>
            </m:den>
          </m:f>
        </m:oMath>
      </m:oMathPara>
    </w:p>
    <w:p w:rsidR="009D71C8" w:rsidRDefault="009D71C8" w:rsidP="009D71C8">
      <w:pPr>
        <w:pStyle w:val="ListParagraph"/>
        <w:spacing w:line="360" w:lineRule="auto"/>
        <w:ind w:left="360"/>
        <w:rPr>
          <w:bCs/>
        </w:rPr>
      </w:pPr>
    </w:p>
    <w:p w:rsidR="009D71C8" w:rsidRDefault="00430381" w:rsidP="00C33A70">
      <w:pPr>
        <w:pStyle w:val="ListParagraph"/>
        <w:numPr>
          <w:ilvl w:val="0"/>
          <w:numId w:val="87"/>
        </w:numPr>
        <w:spacing w:line="360" w:lineRule="auto"/>
        <w:rPr>
          <w:bCs/>
        </w:rPr>
      </w:pPr>
      <w:r>
        <w:rPr>
          <w:bCs/>
          <w:u w:val="single"/>
        </w:rPr>
        <w:t>The Corresponding Dimensional Trade Velocity</w:t>
      </w:r>
      <w:r>
        <w:rPr>
          <w:bCs/>
        </w:rPr>
        <w:t>: From</w:t>
      </w:r>
    </w:p>
    <w:p w:rsidR="009D71C8" w:rsidRDefault="009D71C8" w:rsidP="009D71C8">
      <w:pPr>
        <w:pStyle w:val="ListParagraph"/>
        <w:spacing w:line="360" w:lineRule="auto"/>
        <w:ind w:left="360"/>
        <w:rPr>
          <w:bCs/>
          <w:u w:val="single"/>
        </w:rPr>
      </w:pPr>
    </w:p>
    <w:p w:rsidR="009D71C8" w:rsidRPr="009D71C8" w:rsidRDefault="00430381" w:rsidP="009D71C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∂c</m:t>
              </m:r>
            </m:num>
            <m:den>
              <m:r>
                <w:rPr>
                  <w:rFonts w:ascii="Cambria Math" w:hAnsi="Cambria Math"/>
                </w:rPr>
                <m:t>∂x</m:t>
              </m:r>
            </m:den>
          </m:f>
        </m:oMath>
      </m:oMathPara>
    </w:p>
    <w:p w:rsidR="009D71C8" w:rsidRDefault="009D71C8" w:rsidP="009D71C8">
      <w:pPr>
        <w:pStyle w:val="ListParagraph"/>
        <w:spacing w:line="360" w:lineRule="auto"/>
        <w:ind w:left="360"/>
      </w:pPr>
    </w:p>
    <w:p w:rsidR="009D71C8" w:rsidRDefault="00430381" w:rsidP="009D71C8">
      <w:pPr>
        <w:pStyle w:val="ListParagraph"/>
        <w:spacing w:line="360" w:lineRule="auto"/>
        <w:ind w:left="360"/>
        <w:rPr>
          <w:bCs/>
        </w:rPr>
      </w:pPr>
      <w:proofErr w:type="gramStart"/>
      <w:r>
        <w:rPr>
          <w:bCs/>
        </w:rPr>
        <w:t>the</w:t>
      </w:r>
      <w:proofErr w:type="gramEnd"/>
      <w:r>
        <w:rPr>
          <w:bCs/>
        </w:rPr>
        <w:t xml:space="preserve"> dimensional trade velocity becomes</w:t>
      </w:r>
    </w:p>
    <w:p w:rsidR="009D71C8" w:rsidRDefault="009D71C8" w:rsidP="009D71C8">
      <w:pPr>
        <w:pStyle w:val="ListParagraph"/>
        <w:spacing w:line="360" w:lineRule="auto"/>
        <w:ind w:left="360"/>
        <w:rPr>
          <w:bCs/>
        </w:rPr>
      </w:pPr>
    </w:p>
    <w:p w:rsidR="00430381" w:rsidRPr="009D71C8" w:rsidRDefault="00430381" w:rsidP="009D71C8">
      <w:pPr>
        <w:pStyle w:val="ListParagraph"/>
        <w:spacing w:line="360" w:lineRule="auto"/>
        <w:ind w:left="360"/>
      </w:pPr>
      <m:oMathPara>
        <m:oMath>
          <m:r>
            <w:rPr>
              <w:rFonts w:ascii="Cambria Math" w:hAnsi="Cambria Math"/>
            </w:rPr>
            <w:lastRenderedPageBreak/>
            <m:t>v=</m:t>
          </m:r>
          <m:f>
            <m:fPr>
              <m:ctrlPr>
                <w:rPr>
                  <w:rFonts w:ascii="Cambria Math" w:hAnsi="Cambria Math"/>
                  <w:i/>
                </w:rPr>
              </m:ctrlPr>
            </m:fPr>
            <m:num>
              <m:r>
                <w:rPr>
                  <w:rFonts w:ascii="Cambria Math" w:hAnsi="Cambria Math"/>
                </w:rPr>
                <m:t>x</m:t>
              </m:r>
            </m:num>
            <m:den>
              <m:r>
                <w:rPr>
                  <w:rFonts w:ascii="Cambria Math" w:hAnsi="Cambria Math"/>
                </w:rPr>
                <m:t>δ</m:t>
              </m:r>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9D71C8" w:rsidRPr="006B77C9" w:rsidRDefault="009D71C8" w:rsidP="009D71C8">
      <w:pPr>
        <w:pStyle w:val="ListParagraph"/>
        <w:spacing w:line="360" w:lineRule="auto"/>
        <w:ind w:left="360"/>
        <w:rPr>
          <w:bCs/>
        </w:rPr>
      </w:pPr>
    </w:p>
    <w:p w:rsidR="009D71C8" w:rsidRDefault="006B77C9" w:rsidP="006B77C9">
      <w:pPr>
        <w:pStyle w:val="ListParagraph"/>
        <w:numPr>
          <w:ilvl w:val="0"/>
          <w:numId w:val="87"/>
        </w:numPr>
        <w:spacing w:line="360" w:lineRule="auto"/>
        <w:rPr>
          <w:bCs/>
        </w:rPr>
      </w:pPr>
      <w:r>
        <w:rPr>
          <w:bCs/>
          <w:u w:val="single"/>
        </w:rPr>
        <w:t xml:space="preserve">Terminal Asymptote Behavior of </w:t>
      </w:r>
      <m:oMath>
        <m:r>
          <w:rPr>
            <w:rFonts w:ascii="Cambria Math" w:hAnsi="Cambria Math"/>
            <w:u w:val="single"/>
          </w:rPr>
          <m:t>u</m:t>
        </m:r>
        <m:d>
          <m:dPr>
            <m:ctrlPr>
              <w:rPr>
                <w:rFonts w:ascii="Cambria Math" w:hAnsi="Cambria Math"/>
                <w:i/>
                <w:u w:val="single"/>
              </w:rPr>
            </m:ctrlPr>
          </m:dPr>
          <m:e>
            <m:r>
              <w:rPr>
                <w:rFonts w:ascii="Cambria Math" w:hAnsi="Cambria Math"/>
                <w:u w:val="single"/>
              </w:rPr>
              <m:t>τ, ξ</m:t>
            </m:r>
          </m:e>
        </m:d>
      </m:oMath>
      <w:r>
        <w:rPr>
          <w:bCs/>
        </w:rPr>
        <w:t>: Substituting the above expression into</w:t>
      </w:r>
    </w:p>
    <w:p w:rsidR="009D71C8" w:rsidRDefault="009D71C8" w:rsidP="009D71C8">
      <w:pPr>
        <w:pStyle w:val="ListParagraph"/>
        <w:spacing w:line="360" w:lineRule="auto"/>
        <w:ind w:left="360"/>
        <w:rPr>
          <w:bCs/>
          <w:u w:val="single"/>
        </w:rPr>
      </w:pPr>
    </w:p>
    <w:p w:rsidR="009D71C8" w:rsidRDefault="006B77C9" w:rsidP="009D71C8">
      <w:pPr>
        <w:pStyle w:val="ListParagraph"/>
        <w:spacing w:line="360" w:lineRule="auto"/>
        <w:ind w:left="360"/>
        <w:rPr>
          <w:bCs/>
        </w:rPr>
      </w:pPr>
      <m:oMathPara>
        <m:oMath>
          <m:r>
            <m:rPr>
              <m:scr m:val="double-struck"/>
            </m:rPr>
            <w:rPr>
              <w:rFonts w:ascii="Cambria Math" w:hAnsi="Cambria Math"/>
            </w:rPr>
            <m:t>C~</m:t>
          </m:r>
          <m:f>
            <m:fPr>
              <m:ctrlPr>
                <w:rPr>
                  <w:rFonts w:ascii="Cambria Math" w:hAnsi="Cambria Math"/>
                  <w:bCs/>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b</m:t>
                  </m:r>
                </m:e>
                <m:sup>
                  <m:r>
                    <w:rPr>
                      <w:rFonts w:ascii="Cambria Math" w:hAnsi="Cambria Math"/>
                    </w:rPr>
                    <m:t>2</m:t>
                  </m:r>
                </m:sup>
              </m:sSup>
            </m:e>
          </m:d>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d>
                <m:dPr>
                  <m:ctrlPr>
                    <w:rPr>
                      <w:rFonts w:ascii="Cambria Math" w:hAnsi="Cambria Math"/>
                      <w:i/>
                    </w:rPr>
                  </m:ctrlPr>
                </m:dPr>
                <m:e>
                  <m:r>
                    <w:rPr>
                      <w:rFonts w:ascii="Cambria Math" w:hAnsi="Cambria Math"/>
                    </w:rPr>
                    <m:t>t</m:t>
                  </m:r>
                </m:e>
              </m:d>
            </m:sup>
          </m:sSup>
          <m:sSup>
            <m:sSupPr>
              <m:ctrlPr>
                <w:rPr>
                  <w:rFonts w:ascii="Cambria Math" w:hAnsi="Cambria Math"/>
                  <w:bCs/>
                  <w:i/>
                </w:rPr>
              </m:ctrlPr>
            </m:sSupPr>
            <m:e>
              <m:r>
                <w:rPr>
                  <w:rFonts w:ascii="Cambria Math" w:hAnsi="Cambria Math"/>
                </w:rPr>
                <m:t>x</m:t>
              </m:r>
            </m:e>
            <m:sup>
              <m:r>
                <w:rPr>
                  <w:rFonts w:ascii="Cambria Math" w:hAnsi="Cambria Math"/>
                </w:rPr>
                <m:t>2</m:t>
              </m:r>
            </m:sup>
          </m:sSup>
          <m:r>
            <m:rPr>
              <m:scr m:val="script"/>
            </m:rPr>
            <w:rPr>
              <w:rFonts w:ascii="Cambria Math" w:hAnsi="Cambria Math"/>
            </w:rPr>
            <m:t>+O</m:t>
          </m:r>
          <m:d>
            <m:dPr>
              <m:ctrlPr>
                <w:rPr>
                  <w:rFonts w:ascii="Cambria Math" w:hAnsi="Cambria Math"/>
                  <w:bCs/>
                  <w:i/>
                </w:rPr>
              </m:ctrlPr>
            </m:dPr>
            <m:e>
              <m:r>
                <w:rPr>
                  <w:rFonts w:ascii="Cambria Math" w:hAnsi="Cambria Math"/>
                </w:rPr>
                <m:t>T-t</m:t>
              </m:r>
            </m:e>
          </m:d>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κ</m:t>
          </m:r>
          <m:d>
            <m:dPr>
              <m:ctrlPr>
                <w:rPr>
                  <w:rFonts w:ascii="Cambria Math" w:hAnsi="Cambria Math"/>
                  <w:bCs/>
                  <w:i/>
                </w:rPr>
              </m:ctrlPr>
            </m:dPr>
            <m:e>
              <m:r>
                <w:rPr>
                  <w:rFonts w:ascii="Cambria Math" w:hAnsi="Cambria Math"/>
                </w:rPr>
                <m:t>T-t</m:t>
              </m:r>
            </m:e>
          </m:d>
          <m:r>
            <w:rPr>
              <w:rFonts w:ascii="Cambria Math" w:hAnsi="Cambria Math"/>
            </w:rPr>
            <m:t>→0</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proofErr w:type="gramStart"/>
      <w:r>
        <w:rPr>
          <w:bCs/>
        </w:rPr>
        <w:t>the</w:t>
      </w:r>
      <w:proofErr w:type="gramEnd"/>
      <w:r>
        <w:rPr>
          <w:bCs/>
        </w:rPr>
        <w:t xml:space="preserve"> initial condition is determined as</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proofErr w:type="gramStart"/>
      <w:r>
        <w:rPr>
          <w:bCs/>
        </w:rPr>
        <w:t>as</w:t>
      </w:r>
      <w:proofErr w:type="gramEnd"/>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τ→0</m:t>
          </m:r>
        </m:oMath>
      </m:oMathPara>
    </w:p>
    <w:p w:rsidR="009D71C8" w:rsidRDefault="009D71C8" w:rsidP="009D71C8">
      <w:pPr>
        <w:pStyle w:val="ListParagraph"/>
        <w:spacing w:line="360" w:lineRule="auto"/>
        <w:ind w:left="360"/>
        <w:rPr>
          <w:bCs/>
        </w:rPr>
      </w:pPr>
    </w:p>
    <w:p w:rsidR="006B77C9" w:rsidRDefault="006B77C9" w:rsidP="009D71C8">
      <w:pPr>
        <w:pStyle w:val="ListParagraph"/>
        <w:spacing w:line="360" w:lineRule="auto"/>
        <w:ind w:left="360"/>
        <w:rPr>
          <w:bCs/>
        </w:rPr>
      </w:pPr>
      <w:proofErr w:type="gramStart"/>
      <w:r>
        <w:rPr>
          <w:bCs/>
        </w:rPr>
        <w:t>for</w:t>
      </w:r>
      <w:proofErr w:type="gramEnd"/>
      <w:r>
        <w:rPr>
          <w:bCs/>
        </w:rPr>
        <w:t xml:space="preserve"> each fixed </w:t>
      </w:r>
      <m:oMath>
        <m:r>
          <w:rPr>
            <w:rFonts w:ascii="Cambria Math" w:hAnsi="Cambria Math"/>
          </w:rPr>
          <m:t>ξ</m:t>
        </m:r>
      </m:oMath>
      <w:r>
        <w:rPr>
          <w:bCs/>
        </w:rPr>
        <w:t>.</w:t>
      </w:r>
    </w:p>
    <w:p w:rsidR="009D71C8" w:rsidRDefault="006B77C9" w:rsidP="006B77C9">
      <w:pPr>
        <w:pStyle w:val="ListParagraph"/>
        <w:numPr>
          <w:ilvl w:val="0"/>
          <w:numId w:val="87"/>
        </w:numPr>
        <w:spacing w:line="360" w:lineRule="auto"/>
        <w:rPr>
          <w:bCs/>
        </w:rPr>
      </w:pPr>
      <w:r w:rsidRPr="006B77C9">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6B77C9">
        <w:rPr>
          <w:bCs/>
          <w:u w:val="single"/>
        </w:rPr>
        <w:t xml:space="preserve"> Asymptote at </w:t>
      </w:r>
      <m:oMath>
        <m:r>
          <w:rPr>
            <w:rFonts w:ascii="Cambria Math" w:hAnsi="Cambria Math"/>
            <w:u w:val="single"/>
          </w:rPr>
          <m:t>ξ&lt;0</m:t>
        </m:r>
      </m:oMath>
      <w:r>
        <w:rPr>
          <w:bCs/>
        </w:rPr>
        <w:t>: For</w:t>
      </w:r>
    </w:p>
    <w:p w:rsidR="009D71C8" w:rsidRDefault="009D71C8" w:rsidP="009D71C8">
      <w:pPr>
        <w:pStyle w:val="ListParagraph"/>
        <w:spacing w:line="360" w:lineRule="auto"/>
        <w:ind w:left="360"/>
        <w:rPr>
          <w:bCs/>
          <w:u w:val="single"/>
        </w:rPr>
      </w:pPr>
    </w:p>
    <w:p w:rsidR="009D71C8" w:rsidRDefault="006B77C9" w:rsidP="009D71C8">
      <w:pPr>
        <w:pStyle w:val="ListParagraph"/>
        <w:spacing w:line="360" w:lineRule="auto"/>
        <w:ind w:left="360"/>
        <w:rPr>
          <w:bCs/>
        </w:rPr>
      </w:pPr>
      <m:oMathPara>
        <m:oMath>
          <m:r>
            <w:rPr>
              <w:rFonts w:ascii="Cambria Math" w:hAnsi="Cambria Math"/>
            </w:rPr>
            <m:t>ξ&lt;0</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proofErr w:type="gramStart"/>
      <w:r>
        <w:rPr>
          <w:bCs/>
        </w:rPr>
        <w:t>when</w:t>
      </w:r>
      <w:proofErr w:type="gramEnd"/>
      <w:r>
        <w:rPr>
          <w:bCs/>
        </w:rPr>
        <w:t xml:space="preserve"> trading is fast, the region of approximate validity of this trading is limited by the rate of trading itself, and this expression should be replaced by</w:t>
      </w:r>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rsidR="009D71C8" w:rsidRDefault="009D71C8" w:rsidP="009D71C8">
      <w:pPr>
        <w:pStyle w:val="ListParagraph"/>
        <w:spacing w:line="360" w:lineRule="auto"/>
        <w:ind w:left="360"/>
        <w:rPr>
          <w:bCs/>
        </w:rPr>
      </w:pPr>
    </w:p>
    <w:p w:rsidR="009D71C8" w:rsidRPr="009D71C8" w:rsidRDefault="006B77C9" w:rsidP="009D71C8">
      <w:pPr>
        <w:pStyle w:val="ListParagraph"/>
        <w:spacing w:line="360" w:lineRule="auto"/>
        <w:ind w:left="360"/>
        <w:rPr>
          <w:bCs/>
        </w:rPr>
      </w:pPr>
      <m:oMathPara>
        <m:oMath>
          <m:r>
            <w:rPr>
              <w:rFonts w:ascii="Cambria Math" w:hAnsi="Cambria Math"/>
            </w:rPr>
            <m:t>ξ→-∞</m:t>
          </m:r>
        </m:oMath>
      </m:oMathPara>
    </w:p>
    <w:p w:rsidR="009D71C8" w:rsidRDefault="009D71C8" w:rsidP="009D71C8">
      <w:pPr>
        <w:pStyle w:val="ListParagraph"/>
        <w:spacing w:line="360" w:lineRule="auto"/>
        <w:ind w:left="360"/>
        <w:rPr>
          <w:bCs/>
        </w:rPr>
      </w:pPr>
    </w:p>
    <w:p w:rsidR="009D71C8" w:rsidRDefault="006B77C9" w:rsidP="009D71C8">
      <w:pPr>
        <w:pStyle w:val="ListParagraph"/>
        <w:spacing w:line="360" w:lineRule="auto"/>
        <w:ind w:left="360"/>
        <w:rPr>
          <w:bCs/>
        </w:rPr>
      </w:pPr>
      <w:proofErr w:type="gramStart"/>
      <w:r>
        <w:rPr>
          <w:bCs/>
        </w:rPr>
        <w:t>for</w:t>
      </w:r>
      <w:proofErr w:type="gramEnd"/>
    </w:p>
    <w:p w:rsidR="009D71C8" w:rsidRDefault="009D71C8" w:rsidP="009D71C8">
      <w:pPr>
        <w:pStyle w:val="ListParagraph"/>
        <w:spacing w:line="360" w:lineRule="auto"/>
        <w:ind w:left="360"/>
        <w:rPr>
          <w:bCs/>
        </w:rPr>
      </w:pPr>
    </w:p>
    <w:p w:rsidR="006B77C9" w:rsidRPr="009D71C8" w:rsidRDefault="006B77C9" w:rsidP="009D71C8">
      <w:pPr>
        <w:pStyle w:val="ListParagraph"/>
        <w:spacing w:line="360" w:lineRule="auto"/>
        <w:ind w:left="360"/>
        <w:rPr>
          <w:bCs/>
        </w:rPr>
      </w:pPr>
      <m:oMathPara>
        <m:oMath>
          <m:r>
            <w:rPr>
              <w:rFonts w:ascii="Cambria Math" w:hAnsi="Cambria Math"/>
            </w:rPr>
            <m:t>τ&gt;</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rsidR="009D71C8" w:rsidRDefault="009D71C8" w:rsidP="009D71C8">
      <w:pPr>
        <w:pStyle w:val="ListParagraph"/>
        <w:spacing w:line="360" w:lineRule="auto"/>
        <w:ind w:left="360"/>
        <w:rPr>
          <w:bCs/>
        </w:rPr>
      </w:pPr>
    </w:p>
    <w:p w:rsidR="009D71C8" w:rsidRDefault="00292A66" w:rsidP="00292A66">
      <w:pPr>
        <w:pStyle w:val="ListParagraph"/>
        <w:numPr>
          <w:ilvl w:val="0"/>
          <w:numId w:val="87"/>
        </w:numPr>
        <w:spacing w:line="360" w:lineRule="auto"/>
        <w:rPr>
          <w:bCs/>
        </w:rPr>
      </w:pPr>
      <w:r w:rsidRPr="00292A66">
        <w:rPr>
          <w:bCs/>
          <w:u w:val="single"/>
        </w:rPr>
        <w:t xml:space="preserve">Terminal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292A66">
        <w:rPr>
          <w:bCs/>
          <w:u w:val="single"/>
        </w:rPr>
        <w:t xml:space="preserve"> Asymptote at </w:t>
      </w:r>
      <m:oMath>
        <m:r>
          <w:rPr>
            <w:rFonts w:ascii="Cambria Math" w:hAnsi="Cambria Math"/>
            <w:u w:val="single"/>
          </w:rPr>
          <m:t>ξ&gt;0</m:t>
        </m:r>
      </m:oMath>
      <w:r w:rsidRPr="00292A66">
        <w:rPr>
          <w:bCs/>
        </w:rPr>
        <w:t>: For</w:t>
      </w:r>
    </w:p>
    <w:p w:rsidR="009D71C8" w:rsidRDefault="009D71C8" w:rsidP="009D71C8">
      <w:pPr>
        <w:pStyle w:val="ListParagraph"/>
        <w:spacing w:line="360" w:lineRule="auto"/>
        <w:ind w:left="360"/>
        <w:rPr>
          <w:bCs/>
          <w:u w:val="single"/>
        </w:rPr>
      </w:pPr>
    </w:p>
    <w:p w:rsidR="009D71C8" w:rsidRDefault="00292A66" w:rsidP="009D71C8">
      <w:pPr>
        <w:pStyle w:val="ListParagraph"/>
        <w:spacing w:line="360" w:lineRule="auto"/>
        <w:ind w:left="360"/>
        <w:rPr>
          <w:bCs/>
        </w:rPr>
      </w:pPr>
      <m:oMathPara>
        <m:oMath>
          <m:r>
            <w:rPr>
              <w:rFonts w:ascii="Cambria Math" w:hAnsi="Cambria Math"/>
            </w:rPr>
            <m:t>ξ&gt;0</m:t>
          </m:r>
        </m:oMath>
      </m:oMathPara>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w:proofErr w:type="gramStart"/>
      <w:r w:rsidRPr="00292A66">
        <w:rPr>
          <w:bCs/>
        </w:rPr>
        <w:t>when</w:t>
      </w:r>
      <w:proofErr w:type="gramEnd"/>
      <w:r w:rsidRPr="00292A66">
        <w:rPr>
          <w:bCs/>
        </w:rPr>
        <w:t xml:space="preserve"> trading is </w:t>
      </w:r>
      <w:r>
        <w:rPr>
          <w:bCs/>
        </w:rPr>
        <w:t>slow</w:t>
      </w:r>
      <w:r w:rsidRPr="00292A66">
        <w:rPr>
          <w:bCs/>
        </w:rPr>
        <w:t>, the region of</w:t>
      </w:r>
      <w:r>
        <w:rPr>
          <w:bCs/>
        </w:rPr>
        <w:t xml:space="preserve"> validity is</w:t>
      </w:r>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r>
                <w:rPr>
                  <w:rFonts w:ascii="Cambria Math" w:hAnsi="Cambria Math"/>
                </w:rPr>
                <m:t>1</m:t>
              </m:r>
            </m:e>
          </m:d>
        </m:oMath>
      </m:oMathPara>
    </w:p>
    <w:p w:rsidR="009D71C8" w:rsidRDefault="009D71C8" w:rsidP="009D71C8">
      <w:pPr>
        <w:pStyle w:val="ListParagraph"/>
        <w:spacing w:line="360" w:lineRule="auto"/>
        <w:ind w:left="360"/>
        <w:rPr>
          <w:bCs/>
        </w:rPr>
      </w:pPr>
    </w:p>
    <w:p w:rsidR="009D71C8" w:rsidRDefault="00292A66" w:rsidP="009D71C8">
      <w:pPr>
        <w:pStyle w:val="ListParagraph"/>
        <w:spacing w:line="360" w:lineRule="auto"/>
        <w:ind w:left="360"/>
        <w:rPr>
          <w:bCs/>
        </w:rPr>
      </w:pPr>
      <w:proofErr w:type="gramStart"/>
      <w:r>
        <w:rPr>
          <w:bCs/>
        </w:rPr>
        <w:t>since</w:t>
      </w:r>
      <w:proofErr w:type="gramEnd"/>
      <w:r>
        <w:rPr>
          <w:bCs/>
        </w:rPr>
        <w:t xml:space="preserve"> the market itself changes on times of scale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r>
        <w:rPr>
          <w:bCs/>
        </w:rPr>
        <w:t>. Almgren (2012) illustrates using pictorial summary the various asymptotic behavior of solutions to</w:t>
      </w:r>
    </w:p>
    <w:p w:rsidR="009D71C8" w:rsidRDefault="009D71C8" w:rsidP="009D71C8">
      <w:pPr>
        <w:pStyle w:val="ListParagraph"/>
        <w:spacing w:line="360" w:lineRule="auto"/>
        <w:ind w:left="360"/>
        <w:rPr>
          <w:bCs/>
        </w:rPr>
      </w:pPr>
    </w:p>
    <w:p w:rsidR="002445EE" w:rsidRPr="00292A66" w:rsidRDefault="00CE6DDA" w:rsidP="009D71C8">
      <w:pPr>
        <w:pStyle w:val="ListParagraph"/>
        <w:spacing w:line="360" w:lineRule="auto"/>
        <w:ind w:left="360"/>
        <w:rPr>
          <w:bCs/>
        </w:rPr>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292A66" w:rsidRDefault="00292A66" w:rsidP="00292A66">
      <w:pPr>
        <w:spacing w:line="360" w:lineRule="auto"/>
        <w:rPr>
          <w:bCs/>
        </w:rPr>
      </w:pPr>
    </w:p>
    <w:p w:rsidR="00292A66" w:rsidRDefault="00292A66" w:rsidP="00292A66">
      <w:pPr>
        <w:spacing w:line="360" w:lineRule="auto"/>
        <w:rPr>
          <w:bCs/>
        </w:rPr>
      </w:pPr>
    </w:p>
    <w:p w:rsidR="00292A66" w:rsidRPr="00292A66" w:rsidRDefault="00292A66" w:rsidP="00292A66">
      <w:pPr>
        <w:spacing w:line="360" w:lineRule="auto"/>
        <w:rPr>
          <w:b/>
          <w:bCs/>
          <w:sz w:val="28"/>
          <w:szCs w:val="28"/>
        </w:rPr>
      </w:pPr>
      <w:r w:rsidRPr="00292A66">
        <w:rPr>
          <w:b/>
          <w:bCs/>
          <w:sz w:val="28"/>
          <w:szCs w:val="28"/>
        </w:rPr>
        <w:t>Constant Market</w:t>
      </w:r>
    </w:p>
    <w:p w:rsidR="00292A66" w:rsidRDefault="00292A66" w:rsidP="00292A66">
      <w:pPr>
        <w:spacing w:line="360" w:lineRule="auto"/>
        <w:rPr>
          <w:bCs/>
        </w:rPr>
      </w:pPr>
    </w:p>
    <w:p w:rsidR="00C21B1E" w:rsidRDefault="00292A66" w:rsidP="00292A66">
      <w:pPr>
        <w:pStyle w:val="ListParagraph"/>
        <w:numPr>
          <w:ilvl w:val="0"/>
          <w:numId w:val="88"/>
        </w:numPr>
        <w:spacing w:line="360" w:lineRule="auto"/>
        <w:rPr>
          <w:bCs/>
        </w:rPr>
      </w:pPr>
      <w:r w:rsidRPr="00292A66">
        <w:rPr>
          <w:bCs/>
          <w:u w:val="single"/>
        </w:rPr>
        <w:t>Non-volatile Steady-State Market</w:t>
      </w:r>
      <w:r w:rsidRPr="00292A66">
        <w:rPr>
          <w:bCs/>
        </w:rPr>
        <w:t>: The steady-state market takes</w:t>
      </w:r>
    </w:p>
    <w:p w:rsidR="00C21B1E" w:rsidRDefault="00C21B1E" w:rsidP="00C21B1E">
      <w:pPr>
        <w:pStyle w:val="ListParagraph"/>
        <w:spacing w:line="360" w:lineRule="auto"/>
        <w:ind w:left="360"/>
        <w:rPr>
          <w:bCs/>
          <w:u w:val="single"/>
        </w:rPr>
      </w:pPr>
    </w:p>
    <w:p w:rsidR="00C21B1E" w:rsidRDefault="00292A66" w:rsidP="00C21B1E">
      <w:pPr>
        <w:pStyle w:val="ListParagraph"/>
        <w:spacing w:line="360" w:lineRule="auto"/>
        <w:ind w:left="360"/>
      </w:pPr>
      <m:oMathPara>
        <m:oMath>
          <m:r>
            <w:rPr>
              <w:rFonts w:ascii="Cambria Math" w:hAnsi="Cambria Math"/>
            </w:rPr>
            <m:t>β=0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rPr>
          <w:bCs/>
        </w:rPr>
      </w:pPr>
      <w:r>
        <w:rPr>
          <w:bCs/>
        </w:rPr>
        <w:t>Along the line</w:t>
      </w:r>
    </w:p>
    <w:p w:rsidR="00C21B1E" w:rsidRDefault="00C21B1E" w:rsidP="00C21B1E">
      <w:pPr>
        <w:pStyle w:val="ListParagraph"/>
        <w:spacing w:line="360" w:lineRule="auto"/>
        <w:ind w:left="360"/>
        <w:rPr>
          <w:bCs/>
        </w:rPr>
      </w:pPr>
    </w:p>
    <w:p w:rsidR="00C21B1E" w:rsidRDefault="00292A66" w:rsidP="00C21B1E">
      <w:pPr>
        <w:pStyle w:val="ListParagraph"/>
        <w:spacing w:line="360" w:lineRule="auto"/>
        <w:ind w:left="360"/>
      </w:pPr>
      <m:oMathPara>
        <m:oMath>
          <m:r>
            <w:rPr>
              <w:rFonts w:ascii="Cambria Math" w:hAnsi="Cambria Math"/>
            </w:rPr>
            <m:t>ξ=0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rPr>
          <w:bCs/>
        </w:rPr>
      </w:pPr>
      <w:proofErr w:type="gramStart"/>
      <w:r>
        <w:rPr>
          <w:bCs/>
        </w:rPr>
        <w:t>the</w:t>
      </w:r>
      <w:proofErr w:type="gramEnd"/>
      <w:r>
        <w:rPr>
          <w:bCs/>
        </w:rPr>
        <w:t xml:space="preserve"> PDE</w:t>
      </w:r>
    </w:p>
    <w:p w:rsidR="00C21B1E" w:rsidRDefault="00C21B1E" w:rsidP="00C21B1E">
      <w:pPr>
        <w:pStyle w:val="ListParagraph"/>
        <w:spacing w:line="360" w:lineRule="auto"/>
        <w:ind w:left="360"/>
        <w:rPr>
          <w:bCs/>
        </w:rPr>
      </w:pPr>
    </w:p>
    <w:p w:rsidR="00C21B1E" w:rsidRDefault="00CE6DDA"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proofErr w:type="gramStart"/>
      <w:r>
        <w:t>reduces</w:t>
      </w:r>
      <w:proofErr w:type="gramEnd"/>
      <w:r>
        <w:t xml:space="preserve"> to the ODE</w:t>
      </w:r>
    </w:p>
    <w:p w:rsidR="00C21B1E" w:rsidRDefault="00C21B1E" w:rsidP="00C21B1E">
      <w:pPr>
        <w:pStyle w:val="ListParagraph"/>
        <w:spacing w:line="360" w:lineRule="auto"/>
        <w:ind w:left="360"/>
      </w:pPr>
    </w:p>
    <w:p w:rsidR="00C21B1E" w:rsidRDefault="00CE6DDA" w:rsidP="00C21B1E">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proofErr w:type="gramStart"/>
      <w:r>
        <w:t>with</w:t>
      </w:r>
      <w:proofErr w:type="gramEnd"/>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r>
            <m:rPr>
              <m:scr m:val="script"/>
            </m:rPr>
            <w:rPr>
              <w:rFonts w:ascii="Cambria Math" w:hAnsi="Cambria Math"/>
            </w:rPr>
            <m:t>+O</m:t>
          </m:r>
          <m:d>
            <m:dPr>
              <m:ctrlPr>
                <w:rPr>
                  <w:rFonts w:ascii="Cambria Math" w:hAnsi="Cambria Math"/>
                  <w:i/>
                </w:rPr>
              </m:ctrlPr>
            </m:dPr>
            <m:e>
              <m:r>
                <w:rPr>
                  <w:rFonts w:ascii="Cambria Math" w:hAnsi="Cambria Math"/>
                </w:rPr>
                <m:t>τ</m:t>
              </m:r>
            </m:e>
          </m:d>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proofErr w:type="gramStart"/>
      <w:r>
        <w:t>as</w:t>
      </w:r>
      <w:proofErr w:type="gramEnd"/>
      <w:r w:rsidR="00C21B1E">
        <w:br/>
      </w:r>
    </w:p>
    <w:p w:rsidR="00C21B1E" w:rsidRDefault="00292A66" w:rsidP="00C21B1E">
      <w:pPr>
        <w:pStyle w:val="ListParagraph"/>
        <w:spacing w:line="360" w:lineRule="auto"/>
        <w:ind w:left="360"/>
      </w:pPr>
      <m:oMathPara>
        <m:oMath>
          <m:r>
            <w:rPr>
              <w:rFonts w:ascii="Cambria Math" w:hAnsi="Cambria Math"/>
            </w:rPr>
            <m:t>τ→0</m:t>
          </m:r>
        </m:oMath>
      </m:oMathPara>
    </w:p>
    <w:p w:rsidR="00C21B1E" w:rsidRDefault="00C21B1E" w:rsidP="00C21B1E">
      <w:pPr>
        <w:pStyle w:val="ListParagraph"/>
        <w:spacing w:line="360" w:lineRule="auto"/>
        <w:ind w:left="360"/>
      </w:pPr>
    </w:p>
    <w:p w:rsidR="00C21B1E" w:rsidRDefault="00292A66" w:rsidP="00C21B1E">
      <w:pPr>
        <w:pStyle w:val="ListParagraph"/>
        <w:spacing w:line="360" w:lineRule="auto"/>
        <w:ind w:left="360"/>
      </w:pPr>
      <w:proofErr w:type="gramStart"/>
      <w:r>
        <w:t>whose</w:t>
      </w:r>
      <w:proofErr w:type="gramEnd"/>
      <w:r>
        <w:t xml:space="preserve"> solution is</w:t>
      </w:r>
    </w:p>
    <w:p w:rsidR="00C21B1E" w:rsidRDefault="00C21B1E" w:rsidP="00C21B1E">
      <w:pPr>
        <w:pStyle w:val="ListParagraph"/>
        <w:spacing w:line="360" w:lineRule="auto"/>
        <w:ind w:left="360"/>
      </w:pPr>
    </w:p>
    <w:p w:rsidR="00C21B1E" w:rsidRPr="00C21B1E" w:rsidRDefault="00292A66"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m:t>
              </m:r>
            </m:e>
          </m:d>
          <m:r>
            <w:rPr>
              <w:rFonts w:ascii="Cambria Math" w:hAnsi="Cambria Math"/>
            </w:rPr>
            <m:t>~K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e>
              </m:d>
            </m:e>
          </m:func>
        </m:oMath>
      </m:oMathPara>
    </w:p>
    <w:p w:rsidR="00C21B1E" w:rsidRDefault="00C21B1E" w:rsidP="00C21B1E">
      <w:pPr>
        <w:pStyle w:val="ListParagraph"/>
        <w:spacing w:line="360" w:lineRule="auto"/>
        <w:ind w:left="360"/>
        <w:rPr>
          <w:bCs/>
        </w:rPr>
      </w:pPr>
    </w:p>
    <w:p w:rsidR="00C21B1E" w:rsidRDefault="009D71C8" w:rsidP="00C21B1E">
      <w:pPr>
        <w:pStyle w:val="ListParagraph"/>
        <w:spacing w:line="360" w:lineRule="auto"/>
        <w:ind w:left="360"/>
        <w:rPr>
          <w:bCs/>
        </w:rPr>
      </w:pPr>
      <w:r>
        <w:rPr>
          <w:bCs/>
        </w:rPr>
        <w:t>On undoing the change of variables, this reduces exactly to</w:t>
      </w:r>
    </w:p>
    <w:p w:rsidR="00C21B1E" w:rsidRDefault="00C21B1E" w:rsidP="00C21B1E">
      <w:pPr>
        <w:pStyle w:val="ListParagraph"/>
        <w:spacing w:line="360" w:lineRule="auto"/>
        <w:ind w:left="360"/>
        <w:rPr>
          <w:bCs/>
        </w:rPr>
      </w:pPr>
    </w:p>
    <w:p w:rsidR="00292A66" w:rsidRPr="00C21B1E" w:rsidRDefault="009D71C8"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rsidR="00C21B1E" w:rsidRPr="00EB285B" w:rsidRDefault="00C21B1E" w:rsidP="00C21B1E">
      <w:pPr>
        <w:pStyle w:val="ListParagraph"/>
        <w:spacing w:line="360" w:lineRule="auto"/>
        <w:ind w:left="360"/>
        <w:rPr>
          <w:bCs/>
        </w:rPr>
      </w:pPr>
    </w:p>
    <w:p w:rsidR="00C21B1E" w:rsidRDefault="00EB285B" w:rsidP="00292A66">
      <w:pPr>
        <w:pStyle w:val="ListParagraph"/>
        <w:numPr>
          <w:ilvl w:val="0"/>
          <w:numId w:val="88"/>
        </w:numPr>
        <w:spacing w:line="360" w:lineRule="auto"/>
        <w:rPr>
          <w:bCs/>
        </w:rPr>
      </w:pPr>
      <w:r>
        <w:rPr>
          <w:bCs/>
          <w:u w:val="single"/>
        </w:rPr>
        <w:t xml:space="preserve">The </w:t>
      </w:r>
      <m:oMath>
        <m:r>
          <w:rPr>
            <w:rFonts w:ascii="Cambria Math" w:hAnsi="Cambria Math"/>
            <w:u w:val="single"/>
          </w:rPr>
          <m:t>ξ→-∞</m:t>
        </m:r>
      </m:oMath>
      <w:r>
        <w:rPr>
          <w:bCs/>
          <w:u w:val="single"/>
        </w:rPr>
        <w:t xml:space="preserve"> Case: Fast Trading</w:t>
      </w:r>
      <w:r>
        <w:rPr>
          <w:bCs/>
        </w:rPr>
        <w:t>: To generalize the above relation one considers the limit</w:t>
      </w:r>
    </w:p>
    <w:p w:rsidR="00C21B1E" w:rsidRDefault="00C21B1E" w:rsidP="00C21B1E">
      <w:pPr>
        <w:pStyle w:val="ListParagraph"/>
        <w:spacing w:line="360" w:lineRule="auto"/>
        <w:ind w:left="360"/>
        <w:rPr>
          <w:bCs/>
          <w:u w:val="single"/>
        </w:rPr>
      </w:pPr>
    </w:p>
    <w:p w:rsidR="00C21B1E" w:rsidRDefault="00EB285B" w:rsidP="00C21B1E">
      <w:pPr>
        <w:pStyle w:val="ListParagraph"/>
        <w:spacing w:line="360" w:lineRule="auto"/>
        <w:ind w:left="360"/>
      </w:pPr>
      <m:oMathPara>
        <m:oMath>
          <m:r>
            <w:rPr>
              <w:rFonts w:ascii="Cambria Math" w:hAnsi="Cambria Math"/>
            </w:rPr>
            <m:t>ξ→-∞</m:t>
          </m:r>
        </m:oMath>
      </m:oMathPara>
    </w:p>
    <w:p w:rsidR="00C21B1E" w:rsidRDefault="00C21B1E" w:rsidP="00C21B1E">
      <w:pPr>
        <w:pStyle w:val="ListParagraph"/>
        <w:spacing w:line="360" w:lineRule="auto"/>
        <w:ind w:left="360"/>
      </w:pPr>
    </w:p>
    <w:p w:rsidR="00EB285B" w:rsidRPr="00EB285B" w:rsidRDefault="00EB285B" w:rsidP="00C21B1E">
      <w:pPr>
        <w:pStyle w:val="ListParagraph"/>
        <w:spacing w:line="360" w:lineRule="auto"/>
        <w:ind w:left="360"/>
        <w:rPr>
          <w:bCs/>
        </w:rPr>
      </w:pPr>
      <w:r>
        <w:t>That is, the market impact is very small, and the volatility is very large, thus the optimal strategy is trade very quickly.</w:t>
      </w:r>
    </w:p>
    <w:p w:rsidR="00C21B1E" w:rsidRDefault="00EB285B" w:rsidP="00EB285B">
      <w:pPr>
        <w:pStyle w:val="ListParagraph"/>
        <w:numPr>
          <w:ilvl w:val="0"/>
          <w:numId w:val="88"/>
        </w:numPr>
        <w:spacing w:line="360" w:lineRule="auto"/>
        <w:rPr>
          <w:bCs/>
        </w:rPr>
      </w:pPr>
      <w:r>
        <w:rPr>
          <w:bCs/>
          <w:u w:val="single"/>
        </w:rPr>
        <w:lastRenderedPageBreak/>
        <w:t>Fast Relative to Market Relaxation</w:t>
      </w:r>
      <w:r w:rsidRPr="00EB285B">
        <w:rPr>
          <w:bCs/>
        </w:rPr>
        <w:t>:</w:t>
      </w:r>
      <w:r>
        <w:rPr>
          <w:bCs/>
        </w:rPr>
        <w:t xml:space="preserve"> Since the market relaxation time scales are fixed, fast trading means that the program is completed before the market parameters have had time to change. Thus the cost is the static cost</w:t>
      </w:r>
    </w:p>
    <w:p w:rsidR="00C21B1E" w:rsidRDefault="00C21B1E" w:rsidP="00C21B1E">
      <w:pPr>
        <w:pStyle w:val="ListParagraph"/>
        <w:spacing w:line="360" w:lineRule="auto"/>
        <w:ind w:left="360"/>
        <w:rPr>
          <w:bCs/>
          <w:u w:val="single"/>
        </w:rPr>
      </w:pPr>
    </w:p>
    <w:p w:rsidR="00C21B1E" w:rsidRDefault="00EB285B" w:rsidP="00C21B1E">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d>
                <m:dPr>
                  <m:begChr m:val="["/>
                  <m:endChr m:val="]"/>
                  <m:ctrlPr>
                    <w:rPr>
                      <w:rFonts w:ascii="Cambria Math" w:hAnsi="Cambria Math"/>
                      <w:i/>
                    </w:rPr>
                  </m:ctrlPr>
                </m:dPr>
                <m:e>
                  <m:r>
                    <w:rPr>
                      <w:rFonts w:ascii="Cambria Math" w:hAnsi="Cambria Math"/>
                    </w:rPr>
                    <m:t>κ</m:t>
                  </m:r>
                  <m:d>
                    <m:dPr>
                      <m:ctrlPr>
                        <w:rPr>
                          <w:rFonts w:ascii="Cambria Math" w:hAnsi="Cambria Math"/>
                          <w:i/>
                        </w:rPr>
                      </m:ctrlPr>
                    </m:dPr>
                    <m:e>
                      <m:r>
                        <w:rPr>
                          <w:rFonts w:ascii="Cambria Math" w:hAnsi="Cambria Math"/>
                        </w:rPr>
                        <m:t>T-t</m:t>
                      </m:r>
                    </m:e>
                  </m:d>
                </m:e>
              </m:d>
            </m:e>
          </m:func>
          <m:r>
            <w:rPr>
              <w:rFonts w:ascii="Cambria Math" w:hAnsi="Cambria Math"/>
            </w:rPr>
            <m:t>=ηv</m:t>
          </m:r>
          <m:d>
            <m:dPr>
              <m:ctrlPr>
                <w:rPr>
                  <w:rFonts w:ascii="Cambria Math" w:hAnsi="Cambria Math"/>
                  <w:i/>
                </w:rPr>
              </m:ctrlPr>
            </m:dPr>
            <m:e>
              <m:r>
                <w:rPr>
                  <w:rFonts w:ascii="Cambria Math" w:hAnsi="Cambria Math"/>
                </w:rPr>
                <m:t>t</m:t>
              </m:r>
            </m:e>
          </m:d>
          <m:r>
            <w:rPr>
              <w:rFonts w:ascii="Cambria Math" w:hAnsi="Cambria Math"/>
            </w:rPr>
            <m:t>x</m:t>
          </m:r>
        </m:oMath>
      </m:oMathPara>
    </w:p>
    <w:p w:rsidR="00C21B1E" w:rsidRDefault="00C21B1E" w:rsidP="00C21B1E">
      <w:pPr>
        <w:pStyle w:val="ListParagraph"/>
        <w:spacing w:line="360" w:lineRule="auto"/>
        <w:ind w:left="360"/>
      </w:pPr>
    </w:p>
    <w:p w:rsidR="00C21B1E" w:rsidRDefault="00EB285B" w:rsidP="00C21B1E">
      <w:pPr>
        <w:pStyle w:val="ListParagraph"/>
        <w:spacing w:line="360" w:lineRule="auto"/>
        <w:ind w:left="360"/>
        <w:rPr>
          <w:bCs/>
        </w:rPr>
      </w:pPr>
      <w:proofErr w:type="gramStart"/>
      <w:r>
        <w:rPr>
          <w:bCs/>
        </w:rPr>
        <w:t>using</w:t>
      </w:r>
      <w:proofErr w:type="gramEnd"/>
      <w:r>
        <w:rPr>
          <w:bCs/>
        </w:rPr>
        <w:t xml:space="preserve"> the instantaneous market parameters, which, in the transformed functions becomes</w:t>
      </w:r>
    </w:p>
    <w:p w:rsidR="00C21B1E" w:rsidRDefault="00C21B1E" w:rsidP="00C21B1E">
      <w:pPr>
        <w:pStyle w:val="ListParagraph"/>
        <w:spacing w:line="360" w:lineRule="auto"/>
        <w:ind w:left="360"/>
        <w:rPr>
          <w:bCs/>
        </w:rPr>
      </w:pPr>
    </w:p>
    <w:p w:rsidR="00C21B1E" w:rsidRPr="00C21B1E" w:rsidRDefault="00EB285B" w:rsidP="00C21B1E">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K</m:t>
          </m:r>
          <m:func>
            <m:funcPr>
              <m:ctrlPr>
                <w:rPr>
                  <w:rFonts w:ascii="Cambria Math" w:hAnsi="Cambria Math"/>
                  <w:bCs/>
                  <w:i/>
                </w:rPr>
              </m:ctrlPr>
            </m:funcPr>
            <m:fName>
              <m:r>
                <m:rPr>
                  <m:sty m:val="p"/>
                </m:rPr>
                <w:rPr>
                  <w:rFonts w:ascii="Cambria Math" w:hAnsi="Cambria Math"/>
                </w:rPr>
                <m:t>coth</m:t>
              </m:r>
            </m:fName>
            <m:e>
              <m:d>
                <m:dPr>
                  <m:ctrlPr>
                    <w:rPr>
                      <w:rFonts w:ascii="Cambria Math" w:hAnsi="Cambria Math"/>
                      <w:bCs/>
                      <w:i/>
                    </w:rPr>
                  </m:ctrlPr>
                </m:dPr>
                <m:e>
                  <m:r>
                    <w:rPr>
                      <w:rFonts w:ascii="Cambria Math" w:hAnsi="Cambria Math"/>
                    </w:rPr>
                    <m:t>Kτ</m:t>
                  </m:r>
                  <m:sSup>
                    <m:sSupPr>
                      <m:ctrlPr>
                        <w:rPr>
                          <w:rFonts w:ascii="Cambria Math" w:hAnsi="Cambria Math"/>
                          <w:bCs/>
                          <w:i/>
                        </w:rPr>
                      </m:ctrlPr>
                    </m:sSupPr>
                    <m:e>
                      <m:r>
                        <w:rPr>
                          <w:rFonts w:ascii="Cambria Math" w:hAnsi="Cambria Math"/>
                        </w:rPr>
                        <m:t>e</m:t>
                      </m:r>
                    </m:e>
                    <m:sup>
                      <m:r>
                        <w:rPr>
                          <w:rFonts w:ascii="Cambria Math" w:hAnsi="Cambria Math"/>
                        </w:rPr>
                        <m:t>-ξ</m:t>
                      </m:r>
                    </m:sup>
                  </m:sSup>
                </m:e>
              </m:d>
            </m:e>
          </m:func>
        </m:oMath>
      </m:oMathPara>
    </w:p>
    <w:p w:rsidR="00C21B1E" w:rsidRDefault="00C21B1E" w:rsidP="00C21B1E">
      <w:pPr>
        <w:pStyle w:val="ListParagraph"/>
        <w:spacing w:line="360" w:lineRule="auto"/>
        <w:ind w:left="360"/>
        <w:rPr>
          <w:bCs/>
        </w:rPr>
      </w:pPr>
    </w:p>
    <w:p w:rsidR="00EB285B" w:rsidRPr="00C21B1E" w:rsidRDefault="00EB285B" w:rsidP="00C21B1E">
      <w:pPr>
        <w:pStyle w:val="ListParagraph"/>
        <w:spacing w:line="360" w:lineRule="auto"/>
        <w:ind w:left="360"/>
        <w:rPr>
          <w:bCs/>
        </w:rPr>
      </w:pPr>
      <m:oMathPara>
        <m:oMath>
          <m:r>
            <w:rPr>
              <w:rFonts w:ascii="Cambria Math" w:hAnsi="Cambria Math"/>
            </w:rPr>
            <m:t>ξ→-∞</m:t>
          </m:r>
        </m:oMath>
      </m:oMathPara>
    </w:p>
    <w:p w:rsidR="00C21B1E" w:rsidRDefault="00C21B1E" w:rsidP="00C21B1E">
      <w:pPr>
        <w:pStyle w:val="ListParagraph"/>
        <w:spacing w:line="360" w:lineRule="auto"/>
        <w:ind w:left="360"/>
        <w:rPr>
          <w:bCs/>
        </w:rPr>
      </w:pPr>
    </w:p>
    <w:p w:rsidR="00EB285B" w:rsidRPr="00292A66" w:rsidRDefault="00EB285B" w:rsidP="00EB285B">
      <w:pPr>
        <w:pStyle w:val="ListParagraph"/>
        <w:numPr>
          <w:ilvl w:val="0"/>
          <w:numId w:val="88"/>
        </w:numPr>
        <w:spacing w:line="360" w:lineRule="auto"/>
        <w:rPr>
          <w:bCs/>
        </w:rPr>
      </w:pPr>
      <w:r>
        <w:rPr>
          <w:bCs/>
          <w:u w:val="single"/>
        </w:rPr>
        <w:t xml:space="preserve">Relaxation to </w:t>
      </w:r>
      <w:r>
        <w:rPr>
          <w:bCs/>
          <w:i/>
          <w:u w:val="single"/>
        </w:rPr>
        <w:t>Rolling Horizon</w:t>
      </w:r>
      <w:r>
        <w:rPr>
          <w:bCs/>
          <w:u w:val="single"/>
        </w:rPr>
        <w:t xml:space="preserve"> Strategy</w:t>
      </w:r>
      <w:r>
        <w:rPr>
          <w:bCs/>
        </w:rPr>
        <w:t xml:space="preserve">: The corresponding trade rate is the </w:t>
      </w:r>
      <w:r>
        <w:rPr>
          <w:bCs/>
          <w:i/>
        </w:rPr>
        <w:t>rolling horizon</w:t>
      </w:r>
      <w:r>
        <w:rPr>
          <w:bCs/>
        </w:rPr>
        <w:t xml:space="preserve"> strategy, which is always an admissible, though sub-optimal, strategy. The expression for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accurately describes the optimal cost only in the indicated limit when indeed the market coefficients do not change substantially before trading is completed.</w:t>
      </w:r>
    </w:p>
    <w:p w:rsidR="00292A66" w:rsidRDefault="00292A66" w:rsidP="00292A66">
      <w:pPr>
        <w:spacing w:line="360" w:lineRule="auto"/>
        <w:rPr>
          <w:bCs/>
        </w:rPr>
      </w:pPr>
    </w:p>
    <w:p w:rsidR="00EB285B" w:rsidRDefault="00EB285B" w:rsidP="00292A66">
      <w:pPr>
        <w:spacing w:line="360" w:lineRule="auto"/>
        <w:rPr>
          <w:bCs/>
        </w:rPr>
      </w:pPr>
    </w:p>
    <w:p w:rsidR="00EB285B" w:rsidRPr="00C21B1E" w:rsidRDefault="00EB285B" w:rsidP="00292A66">
      <w:pPr>
        <w:spacing w:line="360" w:lineRule="auto"/>
        <w:rPr>
          <w:b/>
          <w:bCs/>
          <w:sz w:val="28"/>
          <w:szCs w:val="28"/>
        </w:rPr>
      </w:pPr>
      <w:r w:rsidRPr="00C21B1E">
        <w:rPr>
          <w:b/>
          <w:bCs/>
          <w:sz w:val="28"/>
          <w:szCs w:val="28"/>
        </w:rPr>
        <w:t>Long Time</w:t>
      </w:r>
    </w:p>
    <w:p w:rsidR="00EB285B" w:rsidRDefault="00EB285B" w:rsidP="00292A66">
      <w:pPr>
        <w:spacing w:line="360" w:lineRule="auto"/>
        <w:rPr>
          <w:bCs/>
        </w:rPr>
      </w:pPr>
    </w:p>
    <w:p w:rsidR="007D2FFA" w:rsidRDefault="00C21B1E" w:rsidP="00C21B1E">
      <w:pPr>
        <w:pStyle w:val="ListParagraph"/>
        <w:numPr>
          <w:ilvl w:val="0"/>
          <w:numId w:val="89"/>
        </w:numPr>
        <w:spacing w:line="360" w:lineRule="auto"/>
        <w:rPr>
          <w:bCs/>
        </w:rPr>
      </w:pPr>
      <w:r w:rsidRPr="00C21B1E">
        <w:rPr>
          <w:bCs/>
          <w:u w:val="single"/>
        </w:rPr>
        <w:t xml:space="preserve">Asymptotic </w:t>
      </w:r>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sidRPr="00C21B1E">
        <w:rPr>
          <w:bCs/>
          <w:u w:val="single"/>
        </w:rPr>
        <w:t xml:space="preserve"> far from Expiration</w:t>
      </w:r>
      <w:r w:rsidRPr="00C21B1E">
        <w:rPr>
          <w:bCs/>
        </w:rPr>
        <w:t>: As noted before, with coordinated variation, when time is far from expiry, the value of the function is</w:t>
      </w:r>
    </w:p>
    <w:p w:rsidR="007D2FFA" w:rsidRDefault="007D2FFA" w:rsidP="007D2FFA">
      <w:pPr>
        <w:pStyle w:val="ListParagraph"/>
        <w:spacing w:line="360" w:lineRule="auto"/>
        <w:ind w:left="360"/>
        <w:rPr>
          <w:bCs/>
          <w:u w:val="single"/>
        </w:rPr>
      </w:pPr>
    </w:p>
    <w:p w:rsidR="007D2FFA" w:rsidRDefault="00C06772" w:rsidP="007D2FFA">
      <w:pPr>
        <w:pStyle w:val="ListParagraph"/>
        <w:spacing w:line="360" w:lineRule="auto"/>
        <w:ind w:left="360"/>
        <w:rPr>
          <w:bCs/>
        </w:rPr>
      </w:pPr>
      <m:oMathPara>
        <m:oMath>
          <m:r>
            <w:rPr>
              <w:rFonts w:ascii="Cambria Math" w:hAnsi="Cambria Math"/>
            </w:rPr>
            <m:t>C=</m:t>
          </m:r>
          <m:sSup>
            <m:sSupPr>
              <m:ctrlPr>
                <w:rPr>
                  <w:rFonts w:ascii="Cambria Math" w:hAnsi="Cambria Math"/>
                  <w:bCs/>
                  <w:i/>
                </w:rPr>
              </m:ctrlPr>
            </m:sSupPr>
            <m:e>
              <m:r>
                <w:rPr>
                  <w:rFonts w:ascii="Cambria Math" w:hAnsi="Cambria Math"/>
                </w:rPr>
                <m:t>x</m:t>
              </m:r>
            </m:e>
            <m:sup>
              <m:r>
                <w:rPr>
                  <w:rFonts w:ascii="Cambria Math" w:hAnsi="Cambria Math"/>
                </w:rPr>
                <m:t>2</m:t>
              </m:r>
            </m:sup>
          </m:sSup>
          <m:rad>
            <m:radPr>
              <m:degHide m:val="1"/>
              <m:ctrlPr>
                <w:rPr>
                  <w:rFonts w:ascii="Cambria Math" w:hAnsi="Cambria Math"/>
                  <w:bCs/>
                  <w:i/>
                </w:rPr>
              </m:ctrlPr>
            </m:radPr>
            <m:deg/>
            <m:e>
              <m:r>
                <w:rPr>
                  <w:rFonts w:ascii="Cambria Math" w:hAnsi="Cambria Math"/>
                </w:rPr>
                <m:t>λ</m:t>
              </m:r>
              <m:sSup>
                <m:sSupPr>
                  <m:ctrlPr>
                    <w:rPr>
                      <w:rFonts w:ascii="Cambria Math" w:hAnsi="Cambria Math"/>
                      <w:bCs/>
                      <w:i/>
                    </w:rPr>
                  </m:ctrlPr>
                </m:sSupPr>
                <m:e>
                  <m:acc>
                    <m:accPr>
                      <m:chr m:val="̅"/>
                      <m:ctrlPr>
                        <w:rPr>
                          <w:rFonts w:ascii="Cambria Math" w:hAnsi="Cambria Math"/>
                          <w:bCs/>
                          <w:i/>
                        </w:rPr>
                      </m:ctrlPr>
                    </m:accPr>
                    <m:e>
                      <m:r>
                        <w:rPr>
                          <w:rFonts w:ascii="Cambria Math" w:hAnsi="Cambria Math"/>
                        </w:rPr>
                        <m:t>σ</m:t>
                      </m:r>
                    </m:e>
                  </m:acc>
                </m:e>
                <m:sup>
                  <m:r>
                    <w:rPr>
                      <w:rFonts w:ascii="Cambria Math" w:hAnsi="Cambria Math"/>
                    </w:rPr>
                    <m:t>2</m:t>
                  </m:r>
                </m:sup>
              </m:sSup>
              <m:acc>
                <m:accPr>
                  <m:chr m:val="̅"/>
                  <m:ctrlPr>
                    <w:rPr>
                      <w:rFonts w:ascii="Cambria Math" w:hAnsi="Cambria Math"/>
                      <w:bCs/>
                      <w:i/>
                    </w:rPr>
                  </m:ctrlPr>
                </m:accPr>
                <m:e>
                  <m:r>
                    <w:rPr>
                      <w:rFonts w:ascii="Cambria Math" w:hAnsi="Cambria Math"/>
                    </w:rPr>
                    <m:t>η</m:t>
                  </m:r>
                </m:e>
              </m:acc>
            </m:e>
          </m:rad>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proofErr w:type="gramStart"/>
      <w:r w:rsidRPr="00C21B1E">
        <w:rPr>
          <w:bCs/>
        </w:rPr>
        <w:t>or</w:t>
      </w:r>
      <w:proofErr w:type="gramEnd"/>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proofErr w:type="gramStart"/>
      <w:r w:rsidRPr="00C21B1E">
        <w:rPr>
          <w:bCs/>
        </w:rPr>
        <w:lastRenderedPageBreak/>
        <w:t>as</w:t>
      </w:r>
      <w:proofErr w:type="gramEnd"/>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τ→∞</m:t>
          </m:r>
        </m:oMath>
      </m:oMathPara>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w:proofErr w:type="gramStart"/>
      <w:r w:rsidRPr="00C21B1E">
        <w:rPr>
          <w:bCs/>
        </w:rPr>
        <w:t>in</w:t>
      </w:r>
      <w:proofErr w:type="gramEnd"/>
      <w:r w:rsidRPr="00C21B1E">
        <w:rPr>
          <w:bCs/>
        </w:rPr>
        <w:t xml:space="preserve"> non-dimensional terms. Certainly</w:t>
      </w:r>
    </w:p>
    <w:p w:rsidR="007D2FFA" w:rsidRDefault="007D2FFA" w:rsidP="007D2FFA">
      <w:pPr>
        <w:pStyle w:val="ListParagraph"/>
        <w:spacing w:line="360" w:lineRule="auto"/>
        <w:ind w:left="360"/>
        <w:rPr>
          <w:bCs/>
        </w:rPr>
      </w:pPr>
    </w:p>
    <w:p w:rsidR="007D2FFA" w:rsidRDefault="00C21B1E" w:rsidP="007D2FFA">
      <w:pPr>
        <w:pStyle w:val="ListParagraph"/>
        <w:spacing w:line="360" w:lineRule="auto"/>
        <w:ind w:left="360"/>
        <w:rPr>
          <w:bCs/>
        </w:rPr>
      </w:pPr>
      <m:oMathPara>
        <m:oMath>
          <m:r>
            <w:rPr>
              <w:rFonts w:ascii="Cambria Math" w:hAnsi="Cambria Math"/>
            </w:rPr>
            <m:t>u=K</m:t>
          </m:r>
        </m:oMath>
      </m:oMathPara>
    </w:p>
    <w:p w:rsidR="007D2FFA" w:rsidRDefault="007D2FFA" w:rsidP="007D2FFA">
      <w:pPr>
        <w:pStyle w:val="ListParagraph"/>
        <w:spacing w:line="360" w:lineRule="auto"/>
        <w:ind w:left="360"/>
        <w:rPr>
          <w:bCs/>
        </w:rPr>
      </w:pPr>
    </w:p>
    <w:p w:rsidR="00EB285B" w:rsidRDefault="00C21B1E" w:rsidP="007D2FFA">
      <w:pPr>
        <w:pStyle w:val="ListParagraph"/>
        <w:spacing w:line="360" w:lineRule="auto"/>
        <w:ind w:left="360"/>
        <w:rPr>
          <w:bCs/>
        </w:rPr>
      </w:pPr>
      <w:proofErr w:type="gramStart"/>
      <w:r w:rsidRPr="00C21B1E">
        <w:rPr>
          <w:bCs/>
        </w:rPr>
        <w:t>is</w:t>
      </w:r>
      <w:proofErr w:type="gramEnd"/>
      <w:r w:rsidRPr="00C21B1E">
        <w:rPr>
          <w:bCs/>
        </w:rPr>
        <w:t xml:space="preserve"> a steady state solution of the PDE.</w:t>
      </w:r>
    </w:p>
    <w:p w:rsidR="007D2FFA" w:rsidRDefault="00C06772" w:rsidP="0086622C">
      <w:pPr>
        <w:pStyle w:val="ListParagraph"/>
        <w:numPr>
          <w:ilvl w:val="0"/>
          <w:numId w:val="89"/>
        </w:numPr>
        <w:spacing w:line="360" w:lineRule="auto"/>
        <w:rPr>
          <w:bCs/>
        </w:rPr>
      </w:pPr>
      <w:r>
        <w:rPr>
          <w:bCs/>
          <w:u w:val="single"/>
        </w:rPr>
        <w:t>Validity of the Terminal Asymptote</w:t>
      </w:r>
      <w:r w:rsidRPr="00C06772">
        <w:rPr>
          <w:bCs/>
        </w:rPr>
        <w:t>:</w:t>
      </w:r>
      <w:r>
        <w:rPr>
          <w:bCs/>
        </w:rPr>
        <w:t xml:space="preserve"> And since the value function must be decreasing in </w:t>
      </w:r>
      <m:oMath>
        <m:r>
          <w:rPr>
            <w:rFonts w:ascii="Cambria Math" w:hAnsi="Cambria Math"/>
          </w:rPr>
          <m:t>τ</m:t>
        </m:r>
      </m:oMath>
      <w:r>
        <w:rPr>
          <w:bCs/>
        </w:rPr>
        <w:t xml:space="preserve"> it is clear that</w:t>
      </w:r>
    </w:p>
    <w:p w:rsidR="007D2FFA" w:rsidRDefault="007D2FFA" w:rsidP="007D2FFA">
      <w:pPr>
        <w:pStyle w:val="ListParagraph"/>
        <w:spacing w:line="360" w:lineRule="auto"/>
        <w:ind w:left="360"/>
        <w:rPr>
          <w:bCs/>
          <w:u w:val="single"/>
        </w:rPr>
      </w:pPr>
    </w:p>
    <w:p w:rsidR="007D2FFA" w:rsidRPr="007D2FFA" w:rsidRDefault="00C06772"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≥K</m:t>
          </m:r>
        </m:oMath>
      </m:oMathPara>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w:proofErr w:type="gramStart"/>
      <w:r>
        <w:rPr>
          <w:bCs/>
        </w:rPr>
        <w:t>for</w:t>
      </w:r>
      <w:proofErr w:type="gramEnd"/>
      <w:r>
        <w:rPr>
          <w:bCs/>
        </w:rPr>
        <w:t xml:space="preserve"> all</w:t>
      </w:r>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m:oMathPara>
        <m:oMath>
          <m:r>
            <w:rPr>
              <w:rFonts w:ascii="Cambria Math" w:hAnsi="Cambria Math"/>
            </w:rPr>
            <m:t>τ≥0</m:t>
          </m:r>
        </m:oMath>
      </m:oMathPara>
    </w:p>
    <w:p w:rsidR="007D2FFA" w:rsidRDefault="007D2FFA" w:rsidP="007D2FFA">
      <w:pPr>
        <w:pStyle w:val="ListParagraph"/>
        <w:spacing w:line="360" w:lineRule="auto"/>
        <w:ind w:left="360"/>
        <w:rPr>
          <w:bCs/>
        </w:rPr>
      </w:pPr>
    </w:p>
    <w:p w:rsidR="007D2FFA" w:rsidRDefault="00C06772" w:rsidP="007D2FFA">
      <w:pPr>
        <w:pStyle w:val="ListParagraph"/>
        <w:spacing w:line="360" w:lineRule="auto"/>
        <w:ind w:left="360"/>
        <w:rPr>
          <w:bCs/>
        </w:rPr>
      </w:pPr>
      <w:r>
        <w:rPr>
          <w:bCs/>
        </w:rPr>
        <w:t>As a consequence the initial expression</w:t>
      </w:r>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proofErr w:type="gramStart"/>
      <w:r>
        <w:rPr>
          <w:bCs/>
        </w:rPr>
        <w:t>as</w:t>
      </w:r>
      <w:proofErr w:type="gramEnd"/>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τ→0</m:t>
          </m:r>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proofErr w:type="gramStart"/>
      <w:r>
        <w:rPr>
          <w:bCs/>
        </w:rPr>
        <w:t>for</w:t>
      </w:r>
      <w:proofErr w:type="gramEnd"/>
      <w:r>
        <w:rPr>
          <w:bCs/>
        </w:rPr>
        <w:t xml:space="preserve"> each fixed </w:t>
      </w:r>
      <m:oMath>
        <m:r>
          <w:rPr>
            <w:rFonts w:ascii="Cambria Math" w:hAnsi="Cambria Math"/>
          </w:rPr>
          <m:t>ξ</m:t>
        </m:r>
      </m:oMath>
      <w:r>
        <w:rPr>
          <w:bCs/>
        </w:rPr>
        <w:t xml:space="preserve"> can only be valid when</w:t>
      </w:r>
    </w:p>
    <w:p w:rsidR="007D2FFA" w:rsidRDefault="007D2FFA" w:rsidP="007D2FFA">
      <w:pPr>
        <w:pStyle w:val="ListParagraph"/>
        <w:spacing w:line="360" w:lineRule="auto"/>
        <w:ind w:left="360"/>
        <w:rPr>
          <w:bCs/>
        </w:rPr>
      </w:pPr>
    </w:p>
    <w:p w:rsidR="007D2FFA" w:rsidRDefault="00CE6DDA" w:rsidP="007D2FFA">
      <w:pPr>
        <w:pStyle w:val="ListParagraph"/>
        <w:spacing w:line="360" w:lineRule="auto"/>
        <w:ind w:left="360"/>
        <w:rPr>
          <w:bCs/>
        </w:rPr>
      </w:pPr>
      <m:oMathPara>
        <m:oMath>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≥K</m:t>
          </m:r>
        </m:oMath>
      </m:oMathPara>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w:proofErr w:type="gramStart"/>
      <w:r>
        <w:rPr>
          <w:bCs/>
        </w:rPr>
        <w:t>or</w:t>
      </w:r>
      <w:proofErr w:type="gramEnd"/>
    </w:p>
    <w:p w:rsidR="007D2FFA" w:rsidRDefault="007D2FFA" w:rsidP="007D2FFA">
      <w:pPr>
        <w:pStyle w:val="ListParagraph"/>
        <w:spacing w:line="360" w:lineRule="auto"/>
        <w:ind w:left="360"/>
        <w:rPr>
          <w:bCs/>
        </w:rPr>
      </w:pPr>
    </w:p>
    <w:p w:rsidR="007D2FFA" w:rsidRDefault="0086622C" w:rsidP="007D2FFA">
      <w:pPr>
        <w:pStyle w:val="ListParagraph"/>
        <w:spacing w:line="360" w:lineRule="auto"/>
        <w:ind w:left="360"/>
        <w:rPr>
          <w:bCs/>
        </w:rPr>
      </w:pPr>
      <m:oMathPara>
        <m:oMath>
          <m:r>
            <w:rPr>
              <w:rFonts w:ascii="Cambria Math" w:hAnsi="Cambria Math"/>
            </w:rPr>
            <m:t>τ≤</m:t>
          </m:r>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e</m:t>
                  </m:r>
                </m:e>
                <m:sup>
                  <m:r>
                    <w:rPr>
                      <w:rFonts w:ascii="Cambria Math" w:hAnsi="Cambria Math"/>
                    </w:rPr>
                    <m:t>ξ</m:t>
                  </m:r>
                </m:sup>
              </m:sSup>
            </m:e>
          </m:d>
        </m:oMath>
      </m:oMathPara>
    </w:p>
    <w:p w:rsidR="007D2FFA" w:rsidRDefault="007D2FFA" w:rsidP="007D2FFA">
      <w:pPr>
        <w:pStyle w:val="ListParagraph"/>
        <w:spacing w:line="360" w:lineRule="auto"/>
        <w:ind w:left="360"/>
        <w:rPr>
          <w:bCs/>
        </w:rPr>
      </w:pPr>
    </w:p>
    <w:p w:rsidR="00C06772" w:rsidRPr="007D2FFA" w:rsidRDefault="0086622C" w:rsidP="007D2FFA">
      <w:pPr>
        <w:pStyle w:val="ListParagraph"/>
        <w:spacing w:line="360" w:lineRule="auto"/>
        <w:ind w:left="360"/>
        <w:rPr>
          <w:bCs/>
        </w:rPr>
      </w:pPr>
      <w:r>
        <w:rPr>
          <w:bCs/>
        </w:rPr>
        <w:t xml:space="preserve">- </w:t>
      </w:r>
      <w:proofErr w:type="gramStart"/>
      <w:r>
        <w:rPr>
          <w:bCs/>
        </w:rPr>
        <w:t>a</w:t>
      </w:r>
      <w:proofErr w:type="gramEnd"/>
      <w:r>
        <w:rPr>
          <w:bCs/>
        </w:rPr>
        <w:t xml:space="preserve"> very thin region when </w:t>
      </w:r>
      <m:oMath>
        <m:r>
          <w:rPr>
            <w:rFonts w:ascii="Cambria Math" w:hAnsi="Cambria Math"/>
          </w:rPr>
          <m:t>ξ</m:t>
        </m:r>
      </m:oMath>
      <w:r>
        <w:rPr>
          <w:bCs/>
        </w:rPr>
        <w:t xml:space="preserve"> is negative.</w:t>
      </w:r>
    </w:p>
    <w:p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Provided that a unique solution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to</w:t>
      </w:r>
    </w:p>
    <w:p w:rsidR="007D2FFA" w:rsidRDefault="007D2FFA" w:rsidP="007D2FFA">
      <w:pPr>
        <w:pStyle w:val="ListParagraph"/>
        <w:spacing w:line="360" w:lineRule="auto"/>
        <w:ind w:left="360"/>
        <w:rPr>
          <w:bCs/>
          <w:u w:val="single"/>
        </w:rPr>
      </w:pPr>
    </w:p>
    <w:p w:rsidR="007D2FFA" w:rsidRDefault="00CE6DDA"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rPr>
          <w:bCs/>
        </w:rPr>
      </w:pPr>
    </w:p>
    <w:p w:rsidR="0086622C" w:rsidRDefault="0086622C" w:rsidP="007D2FFA">
      <w:pPr>
        <w:pStyle w:val="ListParagraph"/>
        <w:spacing w:line="360" w:lineRule="auto"/>
        <w:ind w:left="360"/>
        <w:rPr>
          <w:bCs/>
        </w:rPr>
      </w:pPr>
      <w:proofErr w:type="gramStart"/>
      <w:r>
        <w:rPr>
          <w:bCs/>
        </w:rPr>
        <w:t>exists</w:t>
      </w:r>
      <w:proofErr w:type="gramEnd"/>
      <w:r>
        <w:rPr>
          <w:bCs/>
        </w:rPr>
        <w:t>, a standard verification argument establishes that this function does indeed give the optimal control to the original control problem.</w:t>
      </w:r>
    </w:p>
    <w:p w:rsidR="007D2FFA" w:rsidRDefault="0086622C" w:rsidP="0086622C">
      <w:pPr>
        <w:pStyle w:val="ListParagraph"/>
        <w:numPr>
          <w:ilvl w:val="0"/>
          <w:numId w:val="89"/>
        </w:numPr>
        <w:spacing w:line="360" w:lineRule="auto"/>
        <w:rPr>
          <w:bCs/>
        </w:rPr>
      </w:pPr>
      <w:r>
        <w:rPr>
          <w:bCs/>
          <w:u w:val="single"/>
        </w:rPr>
        <w:t>Uniqueness of the Solution to the PDE</w:t>
      </w:r>
      <w:r w:rsidRPr="0086622C">
        <w:rPr>
          <w:bCs/>
        </w:rPr>
        <w:t>:</w:t>
      </w:r>
      <w:r>
        <w:rPr>
          <w:bCs/>
        </w:rPr>
        <w:t xml:space="preserve"> Since</w:t>
      </w:r>
    </w:p>
    <w:p w:rsidR="007D2FFA" w:rsidRDefault="007D2FFA" w:rsidP="007D2FFA">
      <w:pPr>
        <w:pStyle w:val="ListParagraph"/>
        <w:spacing w:line="360" w:lineRule="auto"/>
        <w:ind w:left="360"/>
        <w:rPr>
          <w:bCs/>
          <w:u w:val="single"/>
        </w:rPr>
      </w:pPr>
    </w:p>
    <w:p w:rsidR="007D2FFA" w:rsidRPr="007D2FFA" w:rsidRDefault="00CE6DDA"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pPr>
    </w:p>
    <w:p w:rsidR="007D2FFA" w:rsidRDefault="0086622C" w:rsidP="007D2FFA">
      <w:pPr>
        <w:pStyle w:val="ListParagraph"/>
        <w:spacing w:line="360" w:lineRule="auto"/>
        <w:ind w:left="360"/>
      </w:pPr>
      <w:proofErr w:type="gramStart"/>
      <w:r>
        <w:t>is</w:t>
      </w:r>
      <w:proofErr w:type="gramEnd"/>
      <w:r>
        <w:t xml:space="preserve"> a non-degenerate diffusion equation with lower-order terms, it certainly has smooth unique solutions locally in time if the solution at some positive time satisfies</w:t>
      </w:r>
    </w:p>
    <w:p w:rsidR="007D2FFA" w:rsidRDefault="007D2FFA" w:rsidP="007D2FFA">
      <w:pPr>
        <w:pStyle w:val="ListParagraph"/>
        <w:spacing w:line="360" w:lineRule="auto"/>
        <w:ind w:left="360"/>
      </w:pPr>
    </w:p>
    <w:p w:rsidR="0086622C" w:rsidRPr="007D2FFA" w:rsidRDefault="0086622C" w:rsidP="007D2FF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&lt;C</m:t>
          </m:r>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ξ</m:t>
                  </m:r>
                </m:e>
                <m:sup>
                  <m:r>
                    <w:rPr>
                      <w:rFonts w:ascii="Cambria Math" w:hAnsi="Cambria Math"/>
                    </w:rPr>
                    <m:t>2</m:t>
                  </m:r>
                </m:sup>
              </m:sSup>
            </m:sup>
          </m:sSup>
        </m:oMath>
      </m:oMathPara>
    </w:p>
    <w:p w:rsidR="007D2FFA" w:rsidRPr="004D33C5" w:rsidRDefault="007D2FFA" w:rsidP="007D2FFA">
      <w:pPr>
        <w:pStyle w:val="ListParagraph"/>
        <w:spacing w:line="360" w:lineRule="auto"/>
        <w:ind w:left="360"/>
        <w:rPr>
          <w:bCs/>
        </w:rPr>
      </w:pPr>
    </w:p>
    <w:p w:rsidR="007D2FFA" w:rsidRDefault="004D33C5" w:rsidP="0086622C">
      <w:pPr>
        <w:pStyle w:val="ListParagraph"/>
        <w:numPr>
          <w:ilvl w:val="0"/>
          <w:numId w:val="89"/>
        </w:numPr>
        <w:spacing w:line="360" w:lineRule="auto"/>
        <w:rPr>
          <w:bCs/>
        </w:rPr>
      </w:pPr>
      <w:r>
        <w:rPr>
          <w:bCs/>
          <w:u w:val="single"/>
        </w:rPr>
        <w:t>Decomposition of the Initial Term</w:t>
      </w:r>
      <w:r>
        <w:rPr>
          <w:bCs/>
        </w:rPr>
        <w:t>: To understand the initial behavior near the initial term, writing</w:t>
      </w:r>
    </w:p>
    <w:p w:rsidR="007D2FFA" w:rsidRDefault="007D2FFA" w:rsidP="007D2FFA">
      <w:pPr>
        <w:pStyle w:val="ListParagraph"/>
        <w:spacing w:line="360" w:lineRule="auto"/>
        <w:ind w:left="360"/>
        <w:rPr>
          <w:bCs/>
          <w:u w:val="single"/>
        </w:rPr>
      </w:pPr>
    </w:p>
    <w:p w:rsidR="007D2FFA" w:rsidRDefault="004D33C5" w:rsidP="007D2FFA">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m:oMath>
        <m:r>
          <w:rPr>
            <w:rFonts w:ascii="Cambria Math" w:hAnsi="Cambria Math"/>
          </w:rPr>
          <m:t>w</m:t>
        </m:r>
        <m:d>
          <m:dPr>
            <m:ctrlPr>
              <w:rPr>
                <w:rFonts w:ascii="Cambria Math" w:hAnsi="Cambria Math"/>
                <w:bCs/>
                <w:i/>
              </w:rPr>
            </m:ctrlPr>
          </m:dPr>
          <m:e>
            <m:r>
              <w:rPr>
                <w:rFonts w:ascii="Cambria Math" w:hAnsi="Cambria Math"/>
              </w:rPr>
              <m:t>τ, ξ</m:t>
            </m:r>
          </m:e>
        </m:d>
      </m:oMath>
      <w:r>
        <w:rPr>
          <w:bCs/>
        </w:rPr>
        <w:t xml:space="preserve"> </w:t>
      </w:r>
      <w:proofErr w:type="gramStart"/>
      <w:r>
        <w:rPr>
          <w:bCs/>
        </w:rPr>
        <w:t>for</w:t>
      </w:r>
      <w:proofErr w:type="gramEnd"/>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m:oMathPara>
        <m:oMath>
          <m:r>
            <w:rPr>
              <w:rFonts w:ascii="Cambria Math" w:hAnsi="Cambria Math"/>
            </w:rPr>
            <w:lastRenderedPageBreak/>
            <m:t>τ&gt;0</m:t>
          </m:r>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w:proofErr w:type="gramStart"/>
      <w:r>
        <w:rPr>
          <w:bCs/>
        </w:rPr>
        <w:t>satisfies</w:t>
      </w:r>
      <w:proofErr w:type="gramEnd"/>
      <w:r>
        <w:rPr>
          <w:bCs/>
        </w:rPr>
        <w:t xml:space="preserve"> the PDE</w:t>
      </w:r>
    </w:p>
    <w:p w:rsidR="007D2FFA" w:rsidRDefault="007D2FFA" w:rsidP="007D2FFA">
      <w:pPr>
        <w:pStyle w:val="ListParagraph"/>
        <w:spacing w:line="360" w:lineRule="auto"/>
        <w:ind w:left="360"/>
        <w:rPr>
          <w:bCs/>
        </w:rPr>
      </w:pPr>
    </w:p>
    <w:p w:rsidR="007D2FFA" w:rsidRDefault="00CE6DDA" w:rsidP="007D2FFA">
      <w:pPr>
        <w:pStyle w:val="ListParagraph"/>
        <w:spacing w:line="360" w:lineRule="auto"/>
        <w:ind w:left="360"/>
      </w:pPr>
      <m:oMathPara>
        <m:oMath>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w</m:t>
              </m:r>
              <m:d>
                <m:dPr>
                  <m:ctrlPr>
                    <w:rPr>
                      <w:rFonts w:ascii="Cambria Math" w:hAnsi="Cambria Math"/>
                      <w:bCs/>
                      <w:i/>
                    </w:rPr>
                  </m:ctrlPr>
                </m:dPr>
                <m:e>
                  <m:r>
                    <w:rPr>
                      <w:rFonts w:ascii="Cambria Math" w:hAnsi="Cambria Math"/>
                    </w:rPr>
                    <m:t>τ, ξ</m:t>
                  </m:r>
                </m:e>
              </m:d>
            </m:num>
            <m:den>
              <m:r>
                <w:rPr>
                  <w:rFonts w:ascii="Cambria Math" w:hAnsi="Cambria Math"/>
                </w:rPr>
                <m:t>τ</m:t>
              </m:r>
            </m:den>
          </m:f>
          <m:d>
            <m:dPr>
              <m:begChr m:val="["/>
              <m:endChr m:val="]"/>
              <m:ctrlPr>
                <w:rPr>
                  <w:rFonts w:ascii="Cambria Math" w:hAnsi="Cambria Math"/>
                  <w:bCs/>
                  <w:i/>
                </w:rPr>
              </m:ctrlPr>
            </m:dPr>
            <m:e>
              <m:r>
                <w:rPr>
                  <w:rFonts w:ascii="Cambria Math" w:hAnsi="Cambria Math"/>
                </w:rPr>
                <m:t>1+w</m:t>
              </m:r>
              <m:d>
                <m:dPr>
                  <m:ctrlPr>
                    <w:rPr>
                      <w:rFonts w:ascii="Cambria Math" w:hAnsi="Cambria Math"/>
                      <w:bCs/>
                      <w:i/>
                    </w:rPr>
                  </m:ctrlPr>
                </m:dPr>
                <m:e>
                  <m:r>
                    <w:rPr>
                      <w:rFonts w:ascii="Cambria Math" w:hAnsi="Cambria Math"/>
                    </w:rPr>
                    <m:t>τ, ξ</m:t>
                  </m:r>
                </m:e>
              </m:d>
            </m:e>
          </m:d>
          <m:r>
            <w:rPr>
              <w:rFonts w:ascii="Cambria Math" w:hAnsi="Cambria Math"/>
            </w:rPr>
            <m:t>=</m:t>
          </m:r>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τ</m:t>
          </m:r>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m:t>
          </m:r>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m:t>
          </m:r>
          <m:d>
            <m:dPr>
              <m:ctrlPr>
                <w:rPr>
                  <w:rFonts w:ascii="Cambria Math" w:hAnsi="Cambria Math"/>
                  <w:bCs/>
                  <w:i/>
                </w:rPr>
              </m:ctrlPr>
            </m:dPr>
            <m:e>
              <m:r>
                <w:rPr>
                  <w:rFonts w:ascii="Cambria Math" w:hAnsi="Cambria Math"/>
                </w:rPr>
                <m:t>ξ-</m:t>
              </m:r>
              <m:sSup>
                <m:sSupPr>
                  <m:ctrlPr>
                    <w:rPr>
                      <w:rFonts w:ascii="Cambria Math" w:hAnsi="Cambria Math"/>
                      <w:bCs/>
                      <w:i/>
                    </w:rPr>
                  </m:ctrlPr>
                </m:sSupPr>
                <m:e>
                  <m:r>
                    <w:rPr>
                      <w:rFonts w:ascii="Cambria Math" w:hAnsi="Cambria Math"/>
                    </w:rPr>
                    <m:t>β</m:t>
                  </m:r>
                </m:e>
                <m:sup>
                  <m:r>
                    <w:rPr>
                      <w:rFonts w:ascii="Cambria Math" w:hAnsi="Cambria Math"/>
                    </w:rPr>
                    <m:t>2</m:t>
                  </m:r>
                </m:sup>
              </m:sSup>
            </m:e>
          </m:d>
          <m:f>
            <m:fPr>
              <m:ctrlPr>
                <w:rPr>
                  <w:rFonts w:ascii="Cambria Math" w:hAnsi="Cambria Math"/>
                  <w:bCs/>
                  <w:i/>
                </w:rPr>
              </m:ctrlPr>
            </m:fPr>
            <m:num>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7D2FFA" w:rsidRDefault="007D2FFA" w:rsidP="007D2FFA">
      <w:pPr>
        <w:pStyle w:val="ListParagraph"/>
        <w:spacing w:line="360" w:lineRule="auto"/>
        <w:ind w:left="360"/>
        <w:rPr>
          <w:bCs/>
        </w:rPr>
      </w:pPr>
    </w:p>
    <w:p w:rsidR="007D2FFA" w:rsidRDefault="004D33C5" w:rsidP="007D2FFA">
      <w:pPr>
        <w:pStyle w:val="ListParagraph"/>
        <w:spacing w:line="360" w:lineRule="auto"/>
        <w:ind w:left="360"/>
        <w:rPr>
          <w:bCs/>
        </w:rPr>
      </w:pPr>
      <w:proofErr w:type="gramStart"/>
      <w:r>
        <w:rPr>
          <w:bCs/>
        </w:rPr>
        <w:t>as</w:t>
      </w:r>
      <w:proofErr w:type="gramEnd"/>
    </w:p>
    <w:p w:rsidR="007D2FFA" w:rsidRDefault="007D2FFA" w:rsidP="007D2FFA">
      <w:pPr>
        <w:pStyle w:val="ListParagraph"/>
        <w:spacing w:line="360" w:lineRule="auto"/>
        <w:ind w:left="360"/>
        <w:rPr>
          <w:bCs/>
        </w:rPr>
      </w:pPr>
    </w:p>
    <w:p w:rsidR="007D2FFA" w:rsidRDefault="00CE6DDA" w:rsidP="007D2FFA">
      <w:pPr>
        <w:pStyle w:val="ListParagraph"/>
        <w:spacing w:line="360" w:lineRule="auto"/>
        <w:ind w:left="360"/>
      </w:pPr>
      <m:oMathPara>
        <m:oMath>
          <m:m>
            <m:mPr>
              <m:mcs>
                <m:mc>
                  <m:mcPr>
                    <m:count m:val="1"/>
                    <m:mcJc m:val="center"/>
                  </m:mcPr>
                </m:mc>
              </m:mcs>
              <m:ctrlPr>
                <w:rPr>
                  <w:rFonts w:ascii="Cambria Math" w:hAnsi="Cambria Math"/>
                  <w:bCs/>
                  <w:i/>
                </w:rPr>
              </m:ctrlPr>
            </m:mPr>
            <m:mr>
              <m:e>
                <m:r>
                  <w:rPr>
                    <w:rFonts w:ascii="Cambria Math" w:hAnsi="Cambria Math"/>
                  </w:rPr>
                  <m:t>Limit</m:t>
                </m:r>
              </m:e>
            </m:mr>
            <m:mr>
              <m:e>
                <m:r>
                  <w:rPr>
                    <w:rFonts w:ascii="Cambria Math" w:hAnsi="Cambria Math"/>
                  </w:rPr>
                  <m:t>τ→0</m:t>
                </m:r>
              </m:e>
            </m:mr>
          </m:m>
          <m:r>
            <w:rPr>
              <w:rFonts w:ascii="Cambria Math" w:hAnsi="Cambria Math"/>
            </w:rPr>
            <m:t xml:space="preserve"> w</m:t>
          </m:r>
          <m:d>
            <m:dPr>
              <m:ctrlPr>
                <w:rPr>
                  <w:rFonts w:ascii="Cambria Math" w:hAnsi="Cambria Math"/>
                  <w:i/>
                </w:rPr>
              </m:ctrlPr>
            </m:dPr>
            <m:e>
              <m:r>
                <w:rPr>
                  <w:rFonts w:ascii="Cambria Math" w:hAnsi="Cambria Math"/>
                </w:rPr>
                <m:t>τ, ξ</m:t>
              </m:r>
            </m:e>
          </m:d>
          <m:r>
            <w:rPr>
              <w:rFonts w:ascii="Cambria Math" w:hAnsi="Cambria Math"/>
            </w:rPr>
            <m:t>=0</m:t>
          </m:r>
        </m:oMath>
      </m:oMathPara>
    </w:p>
    <w:p w:rsidR="007D2FFA" w:rsidRDefault="007D2FFA" w:rsidP="007D2FFA">
      <w:pPr>
        <w:pStyle w:val="ListParagraph"/>
        <w:spacing w:line="360" w:lineRule="auto"/>
        <w:ind w:left="360"/>
      </w:pPr>
    </w:p>
    <w:p w:rsidR="004D33C5" w:rsidRDefault="004D33C5" w:rsidP="007D2FFA">
      <w:pPr>
        <w:pStyle w:val="ListParagraph"/>
        <w:spacing w:line="360" w:lineRule="auto"/>
        <w:ind w:left="360"/>
        <w:rPr>
          <w:bCs/>
        </w:rPr>
      </w:pPr>
      <w:proofErr w:type="gramStart"/>
      <w:r>
        <w:rPr>
          <w:bCs/>
        </w:rPr>
        <w:t>for</w:t>
      </w:r>
      <w:proofErr w:type="gramEnd"/>
      <w:r>
        <w:rPr>
          <w:bCs/>
        </w:rPr>
        <w:t xml:space="preserve"> each </w:t>
      </w:r>
      <m:oMath>
        <m:r>
          <w:rPr>
            <w:rFonts w:ascii="Cambria Math" w:hAnsi="Cambria Math"/>
          </w:rPr>
          <m:t>ξ</m:t>
        </m:r>
      </m:oMath>
      <w:r>
        <w:rPr>
          <w:bCs/>
        </w:rPr>
        <w:t>.</w:t>
      </w:r>
    </w:p>
    <w:p w:rsidR="007D2FFA" w:rsidRDefault="004D33C5" w:rsidP="0086622C">
      <w:pPr>
        <w:pStyle w:val="ListParagraph"/>
        <w:numPr>
          <w:ilvl w:val="0"/>
          <w:numId w:val="89"/>
        </w:numPr>
        <w:spacing w:line="360" w:lineRule="auto"/>
        <w:rPr>
          <w:bCs/>
        </w:rPr>
      </w:pPr>
      <w:r>
        <w:rPr>
          <w:bCs/>
          <w:u w:val="single"/>
        </w:rPr>
        <w:t>Uniqueness of the Decomposed Solution</w:t>
      </w:r>
      <w:r w:rsidRPr="004D33C5">
        <w:rPr>
          <w:bCs/>
        </w:rPr>
        <w:t>:</w:t>
      </w:r>
      <w:r>
        <w:rPr>
          <w:bCs/>
        </w:rPr>
        <w:t xml:space="preserve"> It is in this sense that </w:t>
      </w:r>
      <m:oMath>
        <m:r>
          <w:rPr>
            <w:rFonts w:ascii="Cambria Math" w:hAnsi="Cambria Math"/>
          </w:rPr>
          <m:t>u</m:t>
        </m:r>
        <m:d>
          <m:dPr>
            <m:ctrlPr>
              <w:rPr>
                <w:rFonts w:ascii="Cambria Math" w:hAnsi="Cambria Math"/>
                <w:bCs/>
                <w:i/>
              </w:rPr>
            </m:ctrlPr>
          </m:dPr>
          <m:e>
            <m:r>
              <w:rPr>
                <w:rFonts w:ascii="Cambria Math" w:hAnsi="Cambria Math"/>
              </w:rPr>
              <m:t>τ, ξ</m:t>
            </m:r>
          </m:e>
        </m:d>
      </m:oMath>
      <w:r>
        <w:rPr>
          <w:bCs/>
        </w:rPr>
        <w:t xml:space="preserve"> satisfies its PDE</w:t>
      </w:r>
    </w:p>
    <w:p w:rsidR="007D2FFA" w:rsidRDefault="007D2FFA" w:rsidP="007D2FFA">
      <w:pPr>
        <w:pStyle w:val="ListParagraph"/>
        <w:spacing w:line="360" w:lineRule="auto"/>
        <w:ind w:left="360"/>
        <w:rPr>
          <w:bCs/>
          <w:u w:val="single"/>
        </w:rPr>
      </w:pPr>
    </w:p>
    <w:p w:rsidR="00945889" w:rsidRDefault="00CE6DDA" w:rsidP="007D2FFA">
      <w:pPr>
        <w:pStyle w:val="ListParagraph"/>
        <w:spacing w:line="360" w:lineRule="auto"/>
        <w:ind w:left="360"/>
      </w:pPr>
      <m:oMathPara>
        <m:oMath>
          <m:f>
            <m:fPr>
              <m:ctrlPr>
                <w:rPr>
                  <w:rFonts w:ascii="Cambria Math" w:hAnsi="Cambria Math"/>
                  <w:bCs/>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∂ξ</m:t>
              </m:r>
            </m:den>
          </m:f>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-ξ</m:t>
              </m:r>
            </m:sup>
          </m:sSup>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945889" w:rsidRDefault="00945889" w:rsidP="007D2FFA">
      <w:pPr>
        <w:pStyle w:val="ListParagraph"/>
        <w:spacing w:line="360" w:lineRule="auto"/>
        <w:ind w:left="360"/>
        <w:rPr>
          <w:bCs/>
        </w:rPr>
      </w:pPr>
    </w:p>
    <w:p w:rsidR="004D33C5" w:rsidRDefault="004D33C5" w:rsidP="007D2FFA">
      <w:pPr>
        <w:pStyle w:val="ListParagraph"/>
        <w:spacing w:line="360" w:lineRule="auto"/>
        <w:ind w:left="360"/>
        <w:rPr>
          <w:bCs/>
        </w:rPr>
      </w:pPr>
      <w:proofErr w:type="gramStart"/>
      <w:r>
        <w:rPr>
          <w:bCs/>
        </w:rPr>
        <w:t>and</w:t>
      </w:r>
      <w:proofErr w:type="gramEnd"/>
      <w:r>
        <w:rPr>
          <w:bCs/>
        </w:rPr>
        <w:t xml:space="preserve"> the singular boundary condition.</w:t>
      </w:r>
      <w:r w:rsidR="00D35AA4">
        <w:rPr>
          <w:bCs/>
        </w:rPr>
        <w:t xml:space="preserve"> Although Almgren (2012) does not formally present a proof for the existence and the uniqueness of the function </w:t>
      </w:r>
      <m:oMath>
        <m:r>
          <w:rPr>
            <w:rFonts w:ascii="Cambria Math" w:hAnsi="Cambria Math"/>
          </w:rPr>
          <m:t>w</m:t>
        </m:r>
        <m:d>
          <m:dPr>
            <m:ctrlPr>
              <w:rPr>
                <w:rFonts w:ascii="Cambria Math" w:hAnsi="Cambria Math"/>
                <w:bCs/>
                <w:i/>
              </w:rPr>
            </m:ctrlPr>
          </m:dPr>
          <m:e>
            <m:r>
              <w:rPr>
                <w:rFonts w:ascii="Cambria Math" w:hAnsi="Cambria Math"/>
              </w:rPr>
              <m:t>τ, ξ</m:t>
            </m:r>
          </m:e>
        </m:d>
      </m:oMath>
      <w:r w:rsidR="00D35AA4">
        <w:rPr>
          <w:bCs/>
        </w:rPr>
        <w:t xml:space="preserve"> and hence of </w:t>
      </w:r>
      <m:oMath>
        <m:r>
          <w:rPr>
            <w:rFonts w:ascii="Cambria Math" w:hAnsi="Cambria Math"/>
          </w:rPr>
          <m:t>u</m:t>
        </m:r>
        <m:d>
          <m:dPr>
            <m:ctrlPr>
              <w:rPr>
                <w:rFonts w:ascii="Cambria Math" w:hAnsi="Cambria Math"/>
                <w:bCs/>
                <w:i/>
              </w:rPr>
            </m:ctrlPr>
          </m:dPr>
          <m:e>
            <m:r>
              <w:rPr>
                <w:rFonts w:ascii="Cambria Math" w:hAnsi="Cambria Math"/>
              </w:rPr>
              <m:t>τ, ξ</m:t>
            </m:r>
          </m:e>
        </m:d>
      </m:oMath>
      <w:r w:rsidR="00D35AA4">
        <w:rPr>
          <w:bCs/>
        </w:rPr>
        <w:t xml:space="preserve"> there do not appear to be any obstacles.</w:t>
      </w:r>
    </w:p>
    <w:p w:rsidR="00945889" w:rsidRDefault="00D35AA4" w:rsidP="0086622C">
      <w:pPr>
        <w:pStyle w:val="ListParagraph"/>
        <w:numPr>
          <w:ilvl w:val="0"/>
          <w:numId w:val="89"/>
        </w:numPr>
        <w:spacing w:line="360" w:lineRule="auto"/>
        <w:rPr>
          <w:bCs/>
        </w:rPr>
      </w:pPr>
      <w:r>
        <w:rPr>
          <w:bCs/>
          <w:u w:val="single"/>
        </w:rPr>
        <w:t>Perturbation of the Decomposed Solution</w:t>
      </w:r>
      <w:r w:rsidRPr="00D35AA4">
        <w:rPr>
          <w:bCs/>
        </w:rPr>
        <w:t>:</w:t>
      </w:r>
      <w:r>
        <w:rPr>
          <w:bCs/>
        </w:rPr>
        <w:t xml:space="preserve"> A search for the perturbation expansion of the form</w:t>
      </w:r>
    </w:p>
    <w:p w:rsidR="00945889" w:rsidRDefault="00945889" w:rsidP="00945889">
      <w:pPr>
        <w:pStyle w:val="ListParagraph"/>
        <w:spacing w:line="360" w:lineRule="auto"/>
        <w:ind w:left="360"/>
        <w:rPr>
          <w:bCs/>
          <w:u w:val="single"/>
        </w:rPr>
      </w:pPr>
    </w:p>
    <w:p w:rsidR="00945889" w:rsidRDefault="00D35AA4" w:rsidP="00945889">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τ, ξ</m:t>
              </m:r>
            </m:e>
          </m:d>
          <m:r>
            <w:rPr>
              <w:rFonts w:ascii="Cambria Math" w:hAnsi="Cambria Math"/>
            </w:rPr>
            <m:t xml:space="preserve"> ~ τ</m:t>
          </m:r>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sSup>
            <m:sSupPr>
              <m:ctrlPr>
                <w:rPr>
                  <w:rFonts w:ascii="Cambria Math" w:hAnsi="Cambria Math"/>
                  <w:bCs/>
                  <w:i/>
                </w:rPr>
              </m:ctrlPr>
            </m:sSupPr>
            <m:e>
              <m:r>
                <w:rPr>
                  <w:rFonts w:ascii="Cambria Math" w:hAnsi="Cambria Math"/>
                </w:rPr>
                <m:t>τ</m:t>
              </m:r>
            </m:e>
            <m:sup>
              <m:r>
                <w:rPr>
                  <w:rFonts w:ascii="Cambria Math" w:hAnsi="Cambria Math"/>
                </w:rPr>
                <m:t>2</m:t>
              </m:r>
            </m:sup>
          </m:sSup>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oMath>
      </m:oMathPara>
    </w:p>
    <w:p w:rsidR="00945889" w:rsidRDefault="00945889" w:rsidP="00945889">
      <w:pPr>
        <w:pStyle w:val="ListParagraph"/>
        <w:spacing w:line="360" w:lineRule="auto"/>
        <w:ind w:left="360"/>
        <w:rPr>
          <w:bCs/>
        </w:rPr>
      </w:pPr>
    </w:p>
    <w:p w:rsidR="00945889" w:rsidRDefault="00D35AA4" w:rsidP="00945889">
      <w:pPr>
        <w:pStyle w:val="ListParagraph"/>
        <w:spacing w:line="360" w:lineRule="auto"/>
        <w:ind w:left="360"/>
        <w:rPr>
          <w:bCs/>
        </w:rPr>
      </w:pPr>
      <m:oMathPara>
        <m:oMath>
          <m:r>
            <w:rPr>
              <w:rFonts w:ascii="Cambria Math" w:hAnsi="Cambria Math"/>
            </w:rPr>
            <m:t>τ→0</m:t>
          </m:r>
        </m:oMath>
      </m:oMathPara>
    </w:p>
    <w:p w:rsidR="00945889" w:rsidRDefault="00945889" w:rsidP="00945889">
      <w:pPr>
        <w:pStyle w:val="ListParagraph"/>
        <w:spacing w:line="360" w:lineRule="auto"/>
        <w:ind w:left="360"/>
        <w:rPr>
          <w:bCs/>
        </w:rPr>
      </w:pPr>
    </w:p>
    <w:p w:rsidR="00945889" w:rsidRDefault="00D35AA4" w:rsidP="00945889">
      <w:pPr>
        <w:pStyle w:val="ListParagraph"/>
        <w:spacing w:line="360" w:lineRule="auto"/>
        <w:ind w:left="360"/>
        <w:rPr>
          <w:bCs/>
        </w:rPr>
      </w:pPr>
      <w:proofErr w:type="gramStart"/>
      <w:r>
        <w:rPr>
          <w:bCs/>
        </w:rPr>
        <w:t>readily</w:t>
      </w:r>
      <w:proofErr w:type="gramEnd"/>
      <w:r>
        <w:rPr>
          <w:bCs/>
        </w:rPr>
        <w:t xml:space="preserve"> determines</w:t>
      </w:r>
    </w:p>
    <w:p w:rsidR="00945889" w:rsidRDefault="00945889" w:rsidP="00945889">
      <w:pPr>
        <w:pStyle w:val="ListParagraph"/>
        <w:spacing w:line="360" w:lineRule="auto"/>
        <w:ind w:left="360"/>
        <w:rPr>
          <w:bCs/>
        </w:rPr>
      </w:pPr>
    </w:p>
    <w:p w:rsidR="00945889" w:rsidRPr="00945889" w:rsidRDefault="00CE6DDA"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1</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rsidR="00945889" w:rsidRDefault="00945889" w:rsidP="00945889">
      <w:pPr>
        <w:pStyle w:val="ListParagraph"/>
        <w:spacing w:line="360" w:lineRule="auto"/>
        <w:ind w:left="360"/>
        <w:rPr>
          <w:bCs/>
        </w:rPr>
      </w:pPr>
    </w:p>
    <w:p w:rsidR="00D35AA4" w:rsidRPr="00945889" w:rsidRDefault="00CE6DDA" w:rsidP="00945889">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w</m:t>
              </m:r>
            </m:e>
            <m:sub>
              <m:r>
                <w:rPr>
                  <w:rFonts w:ascii="Cambria Math" w:hAnsi="Cambria Math"/>
                </w:rPr>
                <m:t>2</m:t>
              </m:r>
            </m:sub>
          </m:sSub>
          <m:d>
            <m:dPr>
              <m:ctrlPr>
                <w:rPr>
                  <w:rFonts w:ascii="Cambria Math" w:hAnsi="Cambria Math"/>
                  <w:bCs/>
                  <w:i/>
                </w:rPr>
              </m:ctrlPr>
            </m:dPr>
            <m:e>
              <m:r>
                <w:rPr>
                  <w:rFonts w:ascii="Cambria Math" w:hAnsi="Cambria Math"/>
                </w:rPr>
                <m:t>ξ</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oMath>
      </m:oMathPara>
    </w:p>
    <w:p w:rsidR="00945889" w:rsidRDefault="00945889" w:rsidP="00945889">
      <w:pPr>
        <w:pStyle w:val="ListParagraph"/>
        <w:spacing w:line="360" w:lineRule="auto"/>
        <w:ind w:left="360"/>
        <w:rPr>
          <w:bCs/>
        </w:rPr>
      </w:pPr>
    </w:p>
    <w:p w:rsidR="00945889" w:rsidRDefault="00D35AA4" w:rsidP="0086622C">
      <w:pPr>
        <w:pStyle w:val="ListParagraph"/>
        <w:numPr>
          <w:ilvl w:val="0"/>
          <w:numId w:val="89"/>
        </w:numPr>
        <w:spacing w:line="360" w:lineRule="auto"/>
        <w:rPr>
          <w:bCs/>
        </w:rPr>
      </w:pPr>
      <w:r>
        <w:rPr>
          <w:bCs/>
          <w:u w:val="single"/>
        </w:rPr>
        <w:t xml:space="preserve">Local Behavior Description </w:t>
      </w:r>
      <w:proofErr w:type="gramStart"/>
      <w:r>
        <w:rPr>
          <w:bCs/>
          <w:u w:val="single"/>
        </w:rPr>
        <w:t xml:space="preserve">for </w:t>
      </w:r>
      <w:proofErr w:type="gramEnd"/>
      <m:oMath>
        <m:r>
          <w:rPr>
            <w:rFonts w:ascii="Cambria Math" w:hAnsi="Cambria Math"/>
            <w:u w:val="single"/>
          </w:rPr>
          <m:t>u</m:t>
        </m:r>
        <m:d>
          <m:dPr>
            <m:ctrlPr>
              <w:rPr>
                <w:rFonts w:ascii="Cambria Math" w:hAnsi="Cambria Math"/>
                <w:bCs/>
                <w:i/>
                <w:u w:val="single"/>
              </w:rPr>
            </m:ctrlPr>
          </m:dPr>
          <m:e>
            <m:r>
              <w:rPr>
                <w:rFonts w:ascii="Cambria Math" w:hAnsi="Cambria Math"/>
                <w:u w:val="single"/>
              </w:rPr>
              <m:t>τ, ξ</m:t>
            </m:r>
          </m:e>
        </m:d>
      </m:oMath>
      <w:r>
        <w:rPr>
          <w:bCs/>
        </w:rPr>
        <w:t xml:space="preserve">: </w:t>
      </w:r>
      <w:r w:rsidR="007D2FFA">
        <w:rPr>
          <w:bCs/>
        </w:rPr>
        <w:t>T</w:t>
      </w:r>
      <w:r>
        <w:rPr>
          <w:bCs/>
        </w:rPr>
        <w:t xml:space="preserve">he construction of this asymptotic behavior is strong evidence that </w:t>
      </w:r>
      <w:r w:rsidR="007D2FFA">
        <w:rPr>
          <w:bCs/>
        </w:rPr>
        <w:t xml:space="preserve">the solution exists and has the associated local behavior. Thus a description of the local behavior of </w:t>
      </w:r>
      <m:oMath>
        <m:r>
          <w:rPr>
            <w:rFonts w:ascii="Cambria Math" w:hAnsi="Cambria Math"/>
          </w:rPr>
          <m:t>u</m:t>
        </m:r>
        <m:d>
          <m:dPr>
            <m:ctrlPr>
              <w:rPr>
                <w:rFonts w:ascii="Cambria Math" w:hAnsi="Cambria Math"/>
                <w:bCs/>
                <w:i/>
              </w:rPr>
            </m:ctrlPr>
          </m:dPr>
          <m:e>
            <m:r>
              <w:rPr>
                <w:rFonts w:ascii="Cambria Math" w:hAnsi="Cambria Math"/>
              </w:rPr>
              <m:t>τ, ξ</m:t>
            </m:r>
          </m:e>
        </m:d>
      </m:oMath>
      <w:r w:rsidR="007D2FFA">
        <w:rPr>
          <w:bCs/>
        </w:rPr>
        <w:t xml:space="preserve"> slightly fuller than</w:t>
      </w:r>
    </w:p>
    <w:p w:rsidR="00945889" w:rsidRDefault="00945889" w:rsidP="00945889">
      <w:pPr>
        <w:pStyle w:val="ListParagraph"/>
        <w:spacing w:line="360" w:lineRule="auto"/>
        <w:ind w:left="360"/>
        <w:rPr>
          <w:bCs/>
          <w:u w:val="single"/>
        </w:rPr>
      </w:pPr>
    </w:p>
    <w:p w:rsidR="00945889"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m:rPr>
              <m:scr m:val="script"/>
            </m:rPr>
            <w:rPr>
              <w:rFonts w:ascii="Cambria Math" w:hAnsi="Cambria Math"/>
            </w:rPr>
            <m:t>+O</m:t>
          </m:r>
          <m:d>
            <m:dPr>
              <m:ctrlPr>
                <w:rPr>
                  <w:rFonts w:ascii="Cambria Math" w:hAnsi="Cambria Math"/>
                  <w:bCs/>
                  <w:i/>
                </w:rPr>
              </m:ctrlPr>
            </m:dPr>
            <m:e>
              <m:r>
                <w:rPr>
                  <w:rFonts w:ascii="Cambria Math" w:hAnsi="Cambria Math"/>
                </w:rPr>
                <m:t>τ</m:t>
              </m:r>
            </m:e>
          </m:d>
        </m:oMath>
      </m:oMathPara>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w:proofErr w:type="gramStart"/>
      <w:r>
        <w:rPr>
          <w:bCs/>
        </w:rPr>
        <w:t>as</w:t>
      </w:r>
      <w:proofErr w:type="gramEnd"/>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m:oMathPara>
        <m:oMath>
          <m:r>
            <w:rPr>
              <w:rFonts w:ascii="Cambria Math" w:hAnsi="Cambria Math"/>
            </w:rPr>
            <m:t>τ→0</m:t>
          </m:r>
        </m:oMath>
      </m:oMathPara>
    </w:p>
    <w:p w:rsidR="00945889" w:rsidRDefault="00945889" w:rsidP="00945889">
      <w:pPr>
        <w:pStyle w:val="ListParagraph"/>
        <w:spacing w:line="360" w:lineRule="auto"/>
        <w:ind w:left="360"/>
        <w:rPr>
          <w:bCs/>
        </w:rPr>
      </w:pPr>
    </w:p>
    <w:p w:rsidR="00945889" w:rsidRDefault="007D2FFA" w:rsidP="00945889">
      <w:pPr>
        <w:pStyle w:val="ListParagraph"/>
        <w:spacing w:line="360" w:lineRule="auto"/>
        <w:ind w:left="360"/>
        <w:rPr>
          <w:bCs/>
        </w:rPr>
      </w:pPr>
      <w:proofErr w:type="gramStart"/>
      <w:r>
        <w:rPr>
          <w:bCs/>
        </w:rPr>
        <w:t>for</w:t>
      </w:r>
      <w:proofErr w:type="gramEnd"/>
      <w:r>
        <w:rPr>
          <w:bCs/>
        </w:rPr>
        <w:t xml:space="preserve"> each fixed </w:t>
      </w:r>
      <m:oMath>
        <m:r>
          <w:rPr>
            <w:rFonts w:ascii="Cambria Math" w:hAnsi="Cambria Math"/>
          </w:rPr>
          <m:t>ξ</m:t>
        </m:r>
      </m:oMath>
      <w:r>
        <w:rPr>
          <w:bCs/>
        </w:rPr>
        <w:t xml:space="preserve"> is</w:t>
      </w:r>
    </w:p>
    <w:p w:rsidR="00945889" w:rsidRDefault="00945889" w:rsidP="00945889">
      <w:pPr>
        <w:pStyle w:val="ListParagraph"/>
        <w:spacing w:line="360" w:lineRule="auto"/>
        <w:ind w:left="360"/>
        <w:rPr>
          <w:bCs/>
        </w:rPr>
      </w:pPr>
    </w:p>
    <w:p w:rsidR="00D35AA4" w:rsidRPr="00C21B1E" w:rsidRDefault="007D2FFA" w:rsidP="00945889">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τ, ξ</m:t>
              </m:r>
            </m:e>
          </m:d>
          <m:r>
            <w:rPr>
              <w:rFonts w:ascii="Cambria Math" w:hAnsi="Cambria Math"/>
            </w:rPr>
            <m:t xml:space="preserve"> ~ </m:t>
          </m:r>
          <m:f>
            <m:fPr>
              <m:ctrlPr>
                <w:rPr>
                  <w:rFonts w:ascii="Cambria Math" w:hAnsi="Cambria Math"/>
                  <w:bCs/>
                  <w:i/>
                </w:rPr>
              </m:ctrlPr>
            </m:fPr>
            <m:num>
              <m:sSup>
                <m:sSupPr>
                  <m:ctrlPr>
                    <w:rPr>
                      <w:rFonts w:ascii="Cambria Math" w:hAnsi="Cambria Math"/>
                      <w:bCs/>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2</m:t>
                  </m:r>
                </m:den>
              </m:f>
              <m:sSup>
                <m:sSupPr>
                  <m:ctrlPr>
                    <w:rPr>
                      <w:rFonts w:ascii="Cambria Math" w:hAnsi="Cambria Math"/>
                      <w:bCs/>
                      <w:i/>
                    </w:rPr>
                  </m:ctrlPr>
                </m:sSupPr>
                <m:e>
                  <m:r>
                    <w:rPr>
                      <w:rFonts w:ascii="Cambria Math" w:hAnsi="Cambria Math"/>
                    </w:rPr>
                    <m:t>β</m:t>
                  </m:r>
                </m:e>
                <m:sup>
                  <m:r>
                    <w:rPr>
                      <w:rFonts w:ascii="Cambria Math" w:hAnsi="Cambria Math"/>
                    </w:rPr>
                    <m:t>2</m:t>
                  </m:r>
                </m:sup>
              </m:sSup>
            </m:e>
          </m:d>
          <m:sSup>
            <m:sSupPr>
              <m:ctrlPr>
                <w:rPr>
                  <w:rFonts w:ascii="Cambria Math" w:hAnsi="Cambria Math"/>
                  <w:bCs/>
                  <w:i/>
                </w:rPr>
              </m:ctrlPr>
            </m:sSupPr>
            <m:e>
              <m:r>
                <w:rPr>
                  <w:rFonts w:ascii="Cambria Math" w:hAnsi="Cambria Math"/>
                </w:rPr>
                <m:t>e</m:t>
              </m:r>
            </m:e>
            <m:sup>
              <m:r>
                <w:rPr>
                  <w:rFonts w:ascii="Cambria Math" w:hAnsi="Cambria Math"/>
                </w:rPr>
                <m:t>ξ</m:t>
              </m:r>
            </m:sup>
          </m:sSup>
          <m:r>
            <w:rPr>
              <w:rFonts w:ascii="Cambria Math" w:hAnsi="Cambria Math"/>
            </w:rPr>
            <m:t>+τ</m:t>
          </m:r>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3</m:t>
                  </m:r>
                </m:den>
              </m:f>
              <m:sSup>
                <m:sSupPr>
                  <m:ctrlPr>
                    <w:rPr>
                      <w:rFonts w:ascii="Cambria Math" w:hAnsi="Cambria Math"/>
                      <w:bCs/>
                      <w:i/>
                    </w:rPr>
                  </m:ctrlPr>
                </m:sSupPr>
                <m:e>
                  <m:r>
                    <w:rPr>
                      <w:rFonts w:ascii="Cambria Math" w:hAnsi="Cambria Math"/>
                    </w:rPr>
                    <m:t>K</m:t>
                  </m:r>
                </m:e>
                <m:sup>
                  <m:r>
                    <w:rPr>
                      <w:rFonts w:ascii="Cambria Math" w:hAnsi="Cambria Math"/>
                    </w:rPr>
                    <m:t>2</m:t>
                  </m:r>
                </m:sup>
              </m:sSup>
              <m:sSup>
                <m:sSupPr>
                  <m:ctrlPr>
                    <w:rPr>
                      <w:rFonts w:ascii="Cambria Math" w:hAnsi="Cambria Math"/>
                      <w:bCs/>
                      <w:i/>
                    </w:rPr>
                  </m:ctrlPr>
                </m:sSupPr>
                <m:e>
                  <m:r>
                    <w:rPr>
                      <w:rFonts w:ascii="Cambria Math" w:hAnsi="Cambria Math"/>
                    </w:rPr>
                    <m:t>e</m:t>
                  </m:r>
                </m:e>
                <m:sup>
                  <m:r>
                    <w:rPr>
                      <w:rFonts w:ascii="Cambria Math" w:hAnsi="Cambria Math"/>
                    </w:rPr>
                    <m:t>-2ξ</m:t>
                  </m:r>
                </m:sup>
              </m:sSup>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12</m:t>
                  </m:r>
                </m:den>
              </m:f>
              <m:d>
                <m:dPr>
                  <m:begChr m:val="["/>
                  <m:endChr m:val="]"/>
                  <m:ctrlPr>
                    <w:rPr>
                      <w:rFonts w:ascii="Cambria Math" w:hAnsi="Cambria Math"/>
                      <w:bCs/>
                      <w:i/>
                    </w:rPr>
                  </m:ctrlPr>
                </m:dPr>
                <m:e>
                  <m:sSup>
                    <m:sSupPr>
                      <m:ctrlPr>
                        <w:rPr>
                          <w:rFonts w:ascii="Cambria Math" w:hAnsi="Cambria Math"/>
                          <w:bCs/>
                          <w:i/>
                        </w:rPr>
                      </m:ctrlPr>
                    </m:sSupPr>
                    <m:e>
                      <m:r>
                        <w:rPr>
                          <w:rFonts w:ascii="Cambria Math" w:hAnsi="Cambria Math"/>
                        </w:rPr>
                        <m:t>ξ</m:t>
                      </m:r>
                    </m:e>
                    <m:sup>
                      <m:r>
                        <w:rPr>
                          <w:rFonts w:ascii="Cambria Math" w:hAnsi="Cambria Math"/>
                        </w:rPr>
                        <m:t>2</m:t>
                      </m:r>
                    </m:sup>
                  </m:sSup>
                  <m:r>
                    <w:rPr>
                      <w:rFonts w:ascii="Cambria Math" w:hAnsi="Cambria Math"/>
                    </w:rPr>
                    <m:t>+</m:t>
                  </m:r>
                  <m:d>
                    <m:dPr>
                      <m:ctrlPr>
                        <w:rPr>
                          <w:rFonts w:ascii="Cambria Math" w:hAnsi="Cambria Math"/>
                          <w:bCs/>
                          <w:i/>
                        </w:rPr>
                      </m:ctrlPr>
                    </m:dPr>
                    <m:e>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r>
                    <w:rPr>
                      <w:rFonts w:ascii="Cambria Math" w:hAnsi="Cambria Math"/>
                    </w:rPr>
                    <m:t>ξ+</m:t>
                  </m:r>
                  <m:f>
                    <m:fPr>
                      <m:ctrlPr>
                        <w:rPr>
                          <w:rFonts w:ascii="Cambria Math" w:hAnsi="Cambria Math"/>
                          <w:bCs/>
                          <w:i/>
                        </w:rPr>
                      </m:ctrlPr>
                    </m:fPr>
                    <m:num>
                      <m:r>
                        <w:rPr>
                          <w:rFonts w:ascii="Cambria Math" w:hAnsi="Cambria Math"/>
                        </w:rPr>
                        <m:t>1</m:t>
                      </m:r>
                    </m:num>
                    <m:den>
                      <m:r>
                        <w:rPr>
                          <w:rFonts w:ascii="Cambria Math" w:hAnsi="Cambria Math"/>
                        </w:rPr>
                        <m:t>4</m:t>
                      </m:r>
                    </m:den>
                  </m:f>
                  <m:sSup>
                    <m:sSupPr>
                      <m:ctrlPr>
                        <w:rPr>
                          <w:rFonts w:ascii="Cambria Math" w:hAnsi="Cambria Math"/>
                          <w:bCs/>
                          <w:i/>
                        </w:rPr>
                      </m:ctrlPr>
                    </m:sSupPr>
                    <m:e>
                      <m:r>
                        <w:rPr>
                          <w:rFonts w:ascii="Cambria Math" w:hAnsi="Cambria Math"/>
                        </w:rPr>
                        <m:t>β</m:t>
                      </m:r>
                    </m:e>
                    <m:sup>
                      <m:r>
                        <w:rPr>
                          <w:rFonts w:ascii="Cambria Math" w:hAnsi="Cambria Math"/>
                        </w:rPr>
                        <m:t>4</m:t>
                      </m:r>
                    </m:sup>
                  </m:sSup>
                  <m:r>
                    <w:rPr>
                      <w:rFonts w:ascii="Cambria Math" w:hAnsi="Cambria Math"/>
                    </w:rPr>
                    <m:t>-2</m:t>
                  </m:r>
                  <m:sSup>
                    <m:sSupPr>
                      <m:ctrlPr>
                        <w:rPr>
                          <w:rFonts w:ascii="Cambria Math" w:hAnsi="Cambria Math"/>
                          <w:bCs/>
                          <w:i/>
                        </w:rPr>
                      </m:ctrlPr>
                    </m:sSupPr>
                    <m:e>
                      <m:r>
                        <w:rPr>
                          <w:rFonts w:ascii="Cambria Math" w:hAnsi="Cambria Math"/>
                        </w:rPr>
                        <m:t>β</m:t>
                      </m:r>
                    </m:e>
                    <m:sup>
                      <m:r>
                        <w:rPr>
                          <w:rFonts w:ascii="Cambria Math" w:hAnsi="Cambria Math"/>
                        </w:rPr>
                        <m:t>2</m:t>
                      </m:r>
                    </m:sup>
                  </m:sSup>
                </m:e>
              </m:d>
            </m:e>
          </m:d>
          <m:r>
            <m:rPr>
              <m:scr m:val="script"/>
            </m:rPr>
            <w:rPr>
              <w:rFonts w:ascii="Cambria Math" w:hAnsi="Cambria Math"/>
            </w:rPr>
            <m:t>+O</m:t>
          </m:r>
          <m:d>
            <m:dPr>
              <m:ctrlPr>
                <w:rPr>
                  <w:rFonts w:ascii="Cambria Math" w:hAnsi="Cambria Math"/>
                  <w:bCs/>
                  <w:i/>
                </w:rPr>
              </m:ctrlPr>
            </m:dPr>
            <m:e>
              <m:sSup>
                <m:sSupPr>
                  <m:ctrlPr>
                    <w:rPr>
                      <w:rFonts w:ascii="Cambria Math" w:hAnsi="Cambria Math"/>
                      <w:bCs/>
                      <w:i/>
                    </w:rPr>
                  </m:ctrlPr>
                </m:sSupPr>
                <m:e>
                  <m:r>
                    <w:rPr>
                      <w:rFonts w:ascii="Cambria Math" w:hAnsi="Cambria Math"/>
                    </w:rPr>
                    <m:t>τ</m:t>
                  </m:r>
                </m:e>
                <m:sup>
                  <m:r>
                    <w:rPr>
                      <w:rFonts w:ascii="Cambria Math" w:hAnsi="Cambria Math"/>
                    </w:rPr>
                    <m:t>2</m:t>
                  </m:r>
                </m:sup>
              </m:sSup>
            </m:e>
          </m:d>
        </m:oMath>
      </m:oMathPara>
    </w:p>
    <w:p w:rsidR="00EB285B" w:rsidRDefault="00EB285B" w:rsidP="00292A66">
      <w:pPr>
        <w:spacing w:line="360" w:lineRule="auto"/>
        <w:rPr>
          <w:bCs/>
        </w:rPr>
      </w:pPr>
    </w:p>
    <w:p w:rsidR="00A54EA9" w:rsidRDefault="00A54EA9" w:rsidP="00BA6C84">
      <w:pPr>
        <w:spacing w:line="360" w:lineRule="auto"/>
        <w:rPr>
          <w:bCs/>
        </w:rPr>
      </w:pPr>
    </w:p>
    <w:p w:rsidR="00A54EA9" w:rsidRPr="00A54EA9" w:rsidRDefault="00A54EA9" w:rsidP="00BA6C84">
      <w:pPr>
        <w:spacing w:line="360" w:lineRule="auto"/>
        <w:rPr>
          <w:b/>
          <w:bCs/>
          <w:sz w:val="28"/>
          <w:szCs w:val="28"/>
        </w:rPr>
      </w:pPr>
      <w:r w:rsidRPr="00A54EA9">
        <w:rPr>
          <w:b/>
          <w:bCs/>
          <w:sz w:val="28"/>
          <w:szCs w:val="28"/>
        </w:rPr>
        <w:t>Dynamic Programming</w:t>
      </w:r>
      <w:r w:rsidR="002445EE">
        <w:rPr>
          <w:b/>
          <w:bCs/>
          <w:sz w:val="28"/>
          <w:szCs w:val="28"/>
        </w:rPr>
        <w:t xml:space="preserve"> – Custom</w:t>
      </w:r>
      <w:r w:rsidR="002445EE" w:rsidRPr="002445EE">
        <w:rPr>
          <w:b/>
          <w:bCs/>
          <w:sz w:val="28"/>
          <w:szCs w:val="28"/>
        </w:rPr>
        <w:t xml:space="preserve"> </w:t>
      </w:r>
      <m:oMath>
        <m:r>
          <m:rPr>
            <m:sty m:val="bi"/>
          </m:rPr>
          <w:rPr>
            <w:rFonts w:ascii="Cambria Math" w:hAnsi="Cambria Math"/>
            <w:sz w:val="28"/>
            <w:szCs w:val="28"/>
          </w:rPr>
          <m:t>η</m:t>
        </m:r>
        <m:d>
          <m:dPr>
            <m:ctrlPr>
              <w:rPr>
                <w:rFonts w:ascii="Cambria Math" w:hAnsi="Cambria Math"/>
                <w:b/>
                <w:bCs/>
                <w:i/>
                <w:sz w:val="28"/>
                <w:szCs w:val="28"/>
              </w:rPr>
            </m:ctrlPr>
          </m:dPr>
          <m:e>
            <m:r>
              <m:rPr>
                <m:sty m:val="bi"/>
              </m:rPr>
              <w:rPr>
                <w:rFonts w:ascii="Cambria Math" w:hAnsi="Cambria Math"/>
                <w:sz w:val="28"/>
                <w:szCs w:val="28"/>
              </w:rPr>
              <m:t>t</m:t>
            </m:r>
          </m:e>
        </m:d>
      </m:oMath>
      <w:r w:rsidR="002445EE" w:rsidRPr="002445EE">
        <w:rPr>
          <w:b/>
          <w:bCs/>
          <w:sz w:val="28"/>
          <w:szCs w:val="28"/>
        </w:rPr>
        <w:t xml:space="preserve"> and </w:t>
      </w:r>
      <m:oMath>
        <m:r>
          <m:rPr>
            <m:sty m:val="bi"/>
          </m:rPr>
          <w:rPr>
            <w:rFonts w:ascii="Cambria Math" w:hAnsi="Cambria Math"/>
            <w:sz w:val="28"/>
            <w:szCs w:val="28"/>
          </w:rPr>
          <m:t>σ</m:t>
        </m:r>
        <m:d>
          <m:dPr>
            <m:ctrlPr>
              <w:rPr>
                <w:rFonts w:ascii="Cambria Math" w:hAnsi="Cambria Math"/>
                <w:b/>
                <w:bCs/>
                <w:i/>
                <w:sz w:val="28"/>
                <w:szCs w:val="28"/>
              </w:rPr>
            </m:ctrlPr>
          </m:dPr>
          <m:e>
            <m:r>
              <m:rPr>
                <m:sty m:val="bi"/>
              </m:rPr>
              <w:rPr>
                <w:rFonts w:ascii="Cambria Math" w:hAnsi="Cambria Math"/>
                <w:sz w:val="28"/>
                <w:szCs w:val="28"/>
              </w:rPr>
              <m:t>t</m:t>
            </m:r>
          </m:e>
        </m:d>
      </m:oMath>
    </w:p>
    <w:p w:rsidR="00E3118C" w:rsidRDefault="00E3118C" w:rsidP="00BA6C84">
      <w:pPr>
        <w:spacing w:line="360" w:lineRule="auto"/>
        <w:rPr>
          <w:bCs/>
        </w:rPr>
      </w:pPr>
    </w:p>
    <w:p w:rsidR="00FB5566" w:rsidRDefault="00A54EA9" w:rsidP="00A54EA9">
      <w:pPr>
        <w:pStyle w:val="ListParagraph"/>
        <w:numPr>
          <w:ilvl w:val="0"/>
          <w:numId w:val="78"/>
        </w:numPr>
        <w:spacing w:line="360" w:lineRule="auto"/>
        <w:rPr>
          <w:bCs/>
        </w:rPr>
      </w:pPr>
      <w:r w:rsidRPr="00A54EA9">
        <w:rPr>
          <w:bCs/>
          <w:u w:val="single"/>
        </w:rPr>
        <w:t>Non-dimensional Liquidity and Volatility</w:t>
      </w:r>
      <w:r w:rsidRPr="00A54EA9">
        <w:rPr>
          <w:bCs/>
        </w:rPr>
        <w:t xml:space="preserve">: Since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and </w:t>
      </w:r>
      <m:oMath>
        <m:r>
          <w:rPr>
            <w:rFonts w:ascii="Cambria Math" w:hAnsi="Cambria Math"/>
          </w:rPr>
          <m:t>σ</m:t>
        </m:r>
        <m:d>
          <m:dPr>
            <m:ctrlPr>
              <w:rPr>
                <w:rFonts w:ascii="Cambria Math" w:hAnsi="Cambria Math"/>
                <w:bCs/>
                <w:i/>
              </w:rPr>
            </m:ctrlPr>
          </m:dPr>
          <m:e>
            <m:r>
              <w:rPr>
                <w:rFonts w:ascii="Cambria Math" w:hAnsi="Cambria Math"/>
              </w:rPr>
              <m:t>t</m:t>
            </m:r>
          </m:e>
        </m:d>
      </m:oMath>
      <w:r w:rsidRPr="00A54EA9">
        <w:rPr>
          <w:bCs/>
        </w:rPr>
        <w:t xml:space="preserve"> are positive it is convenient to use</w:t>
      </w:r>
    </w:p>
    <w:p w:rsidR="00FB5566" w:rsidRDefault="00FB5566" w:rsidP="00FB5566">
      <w:pPr>
        <w:pStyle w:val="ListParagraph"/>
        <w:spacing w:line="360" w:lineRule="auto"/>
        <w:ind w:left="360"/>
        <w:rPr>
          <w:bCs/>
          <w:u w:val="single"/>
        </w:rPr>
      </w:pPr>
    </w:p>
    <w:p w:rsidR="00FB5566" w:rsidRDefault="00A54EA9" w:rsidP="00FB5566">
      <w:pPr>
        <w:pStyle w:val="ListParagraph"/>
        <w:spacing w:line="360" w:lineRule="auto"/>
        <w:ind w:left="360"/>
      </w:pPr>
      <m:oMathPara>
        <m:oMath>
          <m:r>
            <w:rPr>
              <w:rFonts w:ascii="Cambria Math" w:hAnsi="Cambria Math"/>
            </w:rPr>
            <m:t>ξ</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η</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η</m:t>
                      </m:r>
                    </m:e>
                  </m:acc>
                </m:den>
              </m:f>
            </m:e>
          </m:func>
        </m:oMath>
      </m:oMathPara>
    </w:p>
    <w:p w:rsidR="00FB5566" w:rsidRDefault="00FB5566" w:rsidP="00FB5566">
      <w:pPr>
        <w:pStyle w:val="ListParagraph"/>
        <w:spacing w:line="360" w:lineRule="auto"/>
        <w:ind w:left="360"/>
      </w:pPr>
    </w:p>
    <w:p w:rsidR="00FB5566" w:rsidRDefault="00A54EA9" w:rsidP="00FB5566">
      <w:pPr>
        <w:pStyle w:val="ListParagraph"/>
        <w:spacing w:line="360" w:lineRule="auto"/>
        <w:ind w:left="360"/>
        <w:rPr>
          <w:bCs/>
        </w:rPr>
      </w:pPr>
      <w:proofErr w:type="gramStart"/>
      <w:r w:rsidRPr="00A54EA9">
        <w:rPr>
          <w:bCs/>
        </w:rPr>
        <w:t>and</w:t>
      </w:r>
      <w:proofErr w:type="gramEnd"/>
    </w:p>
    <w:p w:rsidR="00FB5566" w:rsidRDefault="00FB5566" w:rsidP="00FB5566">
      <w:pPr>
        <w:pStyle w:val="ListParagraph"/>
        <w:spacing w:line="360" w:lineRule="auto"/>
        <w:ind w:left="360"/>
        <w:rPr>
          <w:bCs/>
        </w:rPr>
      </w:pPr>
    </w:p>
    <w:p w:rsidR="00FB5566" w:rsidRDefault="00A54EA9" w:rsidP="00FB5566">
      <w:pPr>
        <w:pStyle w:val="ListParagraph"/>
        <w:spacing w:line="360" w:lineRule="auto"/>
        <w:ind w:left="360"/>
      </w:pPr>
      <m:oMathPara>
        <m:oMath>
          <m:r>
            <w:rPr>
              <w:rFonts w:ascii="Cambria Math" w:hAnsi="Cambria Math"/>
            </w:rPr>
            <m:t>ζ</m:t>
          </m:r>
          <m:d>
            <m:dPr>
              <m:ctrlPr>
                <w:rPr>
                  <w:rFonts w:ascii="Cambria Math" w:hAnsi="Cambria Math"/>
                  <w:bCs/>
                  <w:i/>
                </w:rPr>
              </m:ctrlPr>
            </m:dPr>
            <m:e>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σ</m:t>
                  </m:r>
                  <m:d>
                    <m:dPr>
                      <m:ctrlPr>
                        <w:rPr>
                          <w:rFonts w:ascii="Cambria Math" w:hAnsi="Cambria Math"/>
                          <w:bCs/>
                          <w:i/>
                        </w:rPr>
                      </m:ctrlPr>
                    </m:dPr>
                    <m:e>
                      <m:r>
                        <w:rPr>
                          <w:rFonts w:ascii="Cambria Math" w:hAnsi="Cambria Math"/>
                        </w:rPr>
                        <m:t>t</m:t>
                      </m:r>
                    </m:e>
                  </m:d>
                </m:num>
                <m:den>
                  <m:acc>
                    <m:accPr>
                      <m:chr m:val="̅"/>
                      <m:ctrlPr>
                        <w:rPr>
                          <w:rFonts w:ascii="Cambria Math" w:hAnsi="Cambria Math"/>
                          <w:i/>
                        </w:rPr>
                      </m:ctrlPr>
                    </m:accPr>
                    <m:e>
                      <m:r>
                        <w:rPr>
                          <w:rFonts w:ascii="Cambria Math" w:hAnsi="Cambria Math"/>
                        </w:rPr>
                        <m:t>σ</m:t>
                      </m:r>
                    </m:e>
                  </m:acc>
                </m:den>
              </m:f>
            </m:e>
          </m:func>
        </m:oMath>
      </m:oMathPara>
    </w:p>
    <w:p w:rsidR="00FB5566" w:rsidRDefault="00FB5566" w:rsidP="00FB5566">
      <w:pPr>
        <w:pStyle w:val="ListParagraph"/>
        <w:spacing w:line="360" w:lineRule="auto"/>
        <w:ind w:left="360"/>
      </w:pPr>
    </w:p>
    <w:p w:rsidR="00A54EA9" w:rsidRDefault="00A54EA9" w:rsidP="00FB5566">
      <w:pPr>
        <w:pStyle w:val="ListParagraph"/>
        <w:spacing w:line="360" w:lineRule="auto"/>
        <w:ind w:left="360"/>
        <w:rPr>
          <w:bCs/>
        </w:rPr>
      </w:pPr>
      <w:proofErr w:type="gramStart"/>
      <w:r w:rsidRPr="00A54EA9">
        <w:rPr>
          <w:bCs/>
        </w:rPr>
        <w:t>as</w:t>
      </w:r>
      <w:proofErr w:type="gramEnd"/>
      <w:r w:rsidRPr="00A54EA9">
        <w:rPr>
          <w:bCs/>
        </w:rPr>
        <w:t xml:space="preserve"> state variables.</w:t>
      </w:r>
    </w:p>
    <w:p w:rsidR="00FB5566" w:rsidRDefault="000711EE" w:rsidP="00A54EA9">
      <w:pPr>
        <w:pStyle w:val="ListParagraph"/>
        <w:numPr>
          <w:ilvl w:val="0"/>
          <w:numId w:val="78"/>
        </w:numPr>
        <w:spacing w:line="360" w:lineRule="auto"/>
        <w:rPr>
          <w:bCs/>
        </w:rPr>
      </w:pPr>
      <w:r>
        <w:rPr>
          <w:bCs/>
          <w:u w:val="single"/>
        </w:rPr>
        <w:t>Mean Market State Time Scale</w:t>
      </w:r>
      <w:r w:rsidRPr="000711EE">
        <w:rPr>
          <w:bCs/>
        </w:rPr>
        <w:t>:</w:t>
      </w:r>
      <w:r>
        <w:rPr>
          <w:bCs/>
        </w:rPr>
        <w:t xml:space="preserve"> Here </w:t>
      </w:r>
      <m:oMath>
        <m:acc>
          <m:accPr>
            <m:chr m:val="̅"/>
            <m:ctrlPr>
              <w:rPr>
                <w:rFonts w:ascii="Cambria Math" w:hAnsi="Cambria Math"/>
                <w:i/>
              </w:rPr>
            </m:ctrlPr>
          </m:accPr>
          <m:e>
            <m:r>
              <w:rPr>
                <w:rFonts w:ascii="Cambria Math" w:hAnsi="Cambria Math"/>
              </w:rPr>
              <m:t>η</m:t>
            </m:r>
          </m:e>
        </m:acc>
      </m:oMath>
      <w:r w:rsidRPr="00A54EA9">
        <w:rPr>
          <w:bCs/>
        </w:rPr>
        <w:t xml:space="preserve"> and </w:t>
      </w:r>
      <m:oMath>
        <m:acc>
          <m:accPr>
            <m:chr m:val="̅"/>
            <m:ctrlPr>
              <w:rPr>
                <w:rFonts w:ascii="Cambria Math" w:hAnsi="Cambria Math"/>
                <w:i/>
              </w:rPr>
            </m:ctrlPr>
          </m:accPr>
          <m:e>
            <m:r>
              <w:rPr>
                <w:rFonts w:ascii="Cambria Math" w:hAnsi="Cambria Math"/>
              </w:rPr>
              <m:t>σ</m:t>
            </m:r>
          </m:e>
        </m:acc>
      </m:oMath>
      <w:r>
        <w:rPr>
          <w:bCs/>
        </w:rPr>
        <w:t xml:space="preserve"> are typical values of </w:t>
      </w:r>
      <m:oMath>
        <m:r>
          <w:rPr>
            <w:rFonts w:ascii="Cambria Math" w:hAnsi="Cambria Math"/>
          </w:rPr>
          <m:t>η</m:t>
        </m:r>
        <m:d>
          <m:dPr>
            <m:ctrlPr>
              <w:rPr>
                <w:rFonts w:ascii="Cambria Math" w:hAnsi="Cambria Math"/>
                <w:bCs/>
                <w:i/>
              </w:rPr>
            </m:ctrlPr>
          </m:dPr>
          <m:e>
            <m:r>
              <w:rPr>
                <w:rFonts w:ascii="Cambria Math" w:hAnsi="Cambria Math"/>
              </w:rPr>
              <m:t>t</m:t>
            </m:r>
          </m:e>
        </m:d>
      </m:oMath>
      <w:r w:rsidRPr="00A54EA9">
        <w:rPr>
          <w:bCs/>
        </w:rPr>
        <w:t xml:space="preserve"> </w:t>
      </w:r>
      <w:proofErr w:type="gramStart"/>
      <w:r w:rsidRPr="00A54EA9">
        <w:rPr>
          <w:bCs/>
        </w:rPr>
        <w:t xml:space="preserve">and </w:t>
      </w:r>
      <w:proofErr w:type="gramEnd"/>
      <m:oMath>
        <m:r>
          <w:rPr>
            <w:rFonts w:ascii="Cambria Math" w:hAnsi="Cambria Math"/>
          </w:rPr>
          <m:t>σ</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non-dimensional values that fluctuate around zero. </w:t>
      </w:r>
      <m:oMath>
        <m:acc>
          <m:accPr>
            <m:chr m:val="̅"/>
            <m:ctrlPr>
              <w:rPr>
                <w:rFonts w:ascii="Cambria Math" w:hAnsi="Cambria Math"/>
                <w:i/>
              </w:rPr>
            </m:ctrlPr>
          </m:accPr>
          <m:e>
            <m:r>
              <w:rPr>
                <w:rFonts w:ascii="Cambria Math" w:hAnsi="Cambria Math"/>
              </w:rPr>
              <m:t>κ</m:t>
            </m:r>
          </m:e>
        </m:acc>
      </m:oMath>
      <w:r>
        <w:rPr>
          <w:bCs/>
        </w:rPr>
        <w:t xml:space="preserve"> is written as</w:t>
      </w:r>
    </w:p>
    <w:p w:rsidR="00FB5566" w:rsidRDefault="00FB5566" w:rsidP="00FB5566">
      <w:pPr>
        <w:pStyle w:val="ListParagraph"/>
        <w:spacing w:line="360" w:lineRule="auto"/>
        <w:ind w:left="360"/>
        <w:rPr>
          <w:bCs/>
          <w:u w:val="single"/>
        </w:rPr>
      </w:pPr>
    </w:p>
    <w:p w:rsidR="00FB5566" w:rsidRDefault="00CE6DDA" w:rsidP="00FB5566">
      <w:pPr>
        <w:pStyle w:val="ListParagraph"/>
        <w:spacing w:line="360" w:lineRule="auto"/>
        <w:ind w:left="360"/>
      </w:pPr>
      <m:oMathPara>
        <m:oMath>
          <m:acc>
            <m:accPr>
              <m:chr m:val="̅"/>
              <m:ctrlPr>
                <w:rPr>
                  <w:rFonts w:ascii="Cambria Math" w:hAnsi="Cambria Math"/>
                  <w:i/>
                </w:rPr>
              </m:ctrlPr>
            </m:accPr>
            <m:e>
              <m:r>
                <w:rPr>
                  <w:rFonts w:ascii="Cambria Math" w:hAnsi="Cambria Math"/>
                </w:rPr>
                <m:t>κ</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λ</m:t>
                  </m:r>
                  <m:sSup>
                    <m:sSupPr>
                      <m:ctrlPr>
                        <w:rPr>
                          <w:rFonts w:ascii="Cambria Math" w:hAnsi="Cambria Math"/>
                          <w:i/>
                        </w:rPr>
                      </m:ctrlPr>
                    </m:sSupPr>
                    <m:e>
                      <m:acc>
                        <m:accPr>
                          <m:chr m:val="̅"/>
                          <m:ctrlPr>
                            <w:rPr>
                              <w:rFonts w:ascii="Cambria Math" w:hAnsi="Cambria Math"/>
                              <w:i/>
                            </w:rPr>
                          </m:ctrlPr>
                        </m:accPr>
                        <m:e>
                          <m:r>
                            <w:rPr>
                              <w:rFonts w:ascii="Cambria Math" w:hAnsi="Cambria Math"/>
                            </w:rPr>
                            <m:t>σ</m:t>
                          </m:r>
                        </m:e>
                      </m:acc>
                    </m:e>
                    <m:sup>
                      <m:r>
                        <w:rPr>
                          <w:rFonts w:ascii="Cambria Math" w:hAnsi="Cambria Math"/>
                        </w:rPr>
                        <m:t>2</m:t>
                      </m:r>
                    </m:sup>
                  </m:sSup>
                </m:num>
                <m:den>
                  <m:acc>
                    <m:accPr>
                      <m:chr m:val="̅"/>
                      <m:ctrlPr>
                        <w:rPr>
                          <w:rFonts w:ascii="Cambria Math" w:hAnsi="Cambria Math"/>
                          <w:i/>
                        </w:rPr>
                      </m:ctrlPr>
                    </m:accPr>
                    <m:e>
                      <m:r>
                        <w:rPr>
                          <w:rFonts w:ascii="Cambria Math" w:hAnsi="Cambria Math"/>
                        </w:rPr>
                        <m:t>η</m:t>
                      </m:r>
                    </m:e>
                  </m:acc>
                </m:den>
              </m:f>
            </m:e>
          </m:rad>
        </m:oMath>
      </m:oMathPara>
    </w:p>
    <w:p w:rsidR="00FB5566" w:rsidRDefault="00FB5566" w:rsidP="00FB5566">
      <w:pPr>
        <w:pStyle w:val="ListParagraph"/>
        <w:spacing w:line="360" w:lineRule="auto"/>
        <w:ind w:left="360"/>
      </w:pPr>
    </w:p>
    <w:p w:rsidR="000711EE" w:rsidRDefault="000711EE" w:rsidP="00FB5566">
      <w:pPr>
        <w:pStyle w:val="ListParagraph"/>
        <w:spacing w:line="360" w:lineRule="auto"/>
        <w:ind w:left="360"/>
        <w:rPr>
          <w:bCs/>
        </w:rPr>
      </w:pPr>
      <w:proofErr w:type="gramStart"/>
      <w:r>
        <w:rPr>
          <w:bCs/>
        </w:rPr>
        <w:t>for</w:t>
      </w:r>
      <w:proofErr w:type="gramEnd"/>
      <w:r>
        <w:rPr>
          <w:bCs/>
        </w:rPr>
        <w:t xml:space="preserve"> the intrinsic time scale in the mean market state.</w:t>
      </w:r>
    </w:p>
    <w:p w:rsidR="00FB5566" w:rsidRDefault="000711EE" w:rsidP="00A54EA9">
      <w:pPr>
        <w:pStyle w:val="ListParagraph"/>
        <w:numPr>
          <w:ilvl w:val="0"/>
          <w:numId w:val="78"/>
        </w:numPr>
        <w:spacing w:line="360" w:lineRule="auto"/>
        <w:rPr>
          <w:bCs/>
        </w:rPr>
      </w:pPr>
      <w:r>
        <w:rPr>
          <w:bCs/>
          <w:u w:val="single"/>
        </w:rPr>
        <w:t xml:space="preserve">Evolution of </w:t>
      </w: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0711EE">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0711EE">
        <w:rPr>
          <w:bCs/>
        </w:rPr>
        <w:t>:</w:t>
      </w:r>
      <w:r>
        <w:rPr>
          <w:bCs/>
        </w:rPr>
        <w:t xml:space="preserve">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taken to evolve according to the stochastic differential equations (SDE) of the forms</w:t>
      </w:r>
    </w:p>
    <w:p w:rsidR="00FB5566" w:rsidRDefault="00FB5566" w:rsidP="00FB5566">
      <w:pPr>
        <w:pStyle w:val="ListParagraph"/>
        <w:spacing w:line="360" w:lineRule="auto"/>
        <w:ind w:left="360"/>
        <w:rPr>
          <w:bCs/>
          <w:u w:val="single"/>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rPr>
          <w:bCs/>
        </w:rPr>
      </w:pPr>
      <w:proofErr w:type="gramStart"/>
      <w:r>
        <w:rPr>
          <w:bCs/>
        </w:rPr>
        <w:t>and</w:t>
      </w:r>
      <w:proofErr w:type="gramEnd"/>
    </w:p>
    <w:p w:rsidR="00FB5566" w:rsidRDefault="00FB5566" w:rsidP="00FB5566">
      <w:pPr>
        <w:pStyle w:val="ListParagraph"/>
        <w:spacing w:line="360" w:lineRule="auto"/>
        <w:ind w:left="360"/>
        <w:rPr>
          <w:bCs/>
        </w:rPr>
      </w:pPr>
    </w:p>
    <w:p w:rsidR="00FB5566" w:rsidRDefault="000711EE" w:rsidP="00FB5566">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FB5566" w:rsidRDefault="00FB5566" w:rsidP="00FB5566">
      <w:pPr>
        <w:pStyle w:val="ListParagraph"/>
        <w:spacing w:line="360" w:lineRule="auto"/>
        <w:ind w:left="360"/>
        <w:rPr>
          <w:bCs/>
        </w:rPr>
      </w:pPr>
    </w:p>
    <w:p w:rsidR="000711EE" w:rsidRDefault="000711EE" w:rsidP="00FB5566">
      <w:pPr>
        <w:pStyle w:val="ListParagraph"/>
        <w:spacing w:line="360" w:lineRule="auto"/>
        <w:ind w:left="360"/>
        <w:rPr>
          <w:bCs/>
        </w:rPr>
      </w:pPr>
      <w:proofErr w:type="gramStart"/>
      <w:r>
        <w:rPr>
          <w:bCs/>
        </w:rPr>
        <w:t xml:space="preserve">where </w:t>
      </w:r>
      <w:proofErr w:type="gramEnd"/>
      <m:oMath>
        <m:sSub>
          <m:sSubPr>
            <m:ctrlPr>
              <w:rPr>
                <w:rFonts w:ascii="Cambria Math" w:hAnsi="Cambria Math"/>
                <w:i/>
              </w:rPr>
            </m:ctrlPr>
          </m:sSubPr>
          <m:e>
            <m:r>
              <w:rPr>
                <w:rFonts w:ascii="Cambria Math" w:hAnsi="Cambria Math"/>
              </w:rPr>
              <m:t>a</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b</m:t>
            </m:r>
          </m:e>
          <m:sub>
            <m:r>
              <w:rPr>
                <w:rFonts w:ascii="Cambria Math" w:hAnsi="Cambria Math"/>
              </w:rPr>
              <m:t>ξ</m:t>
            </m:r>
          </m:sub>
        </m:sSub>
      </m:oMath>
      <w:r w:rsidR="007053C9">
        <w:t xml:space="preserve">, </w:t>
      </w:r>
      <m:oMath>
        <m:sSub>
          <m:sSubPr>
            <m:ctrlPr>
              <w:rPr>
                <w:rFonts w:ascii="Cambria Math" w:hAnsi="Cambria Math"/>
                <w:i/>
              </w:rPr>
            </m:ctrlPr>
          </m:sSubPr>
          <m:e>
            <m:r>
              <w:rPr>
                <w:rFonts w:ascii="Cambria Math" w:hAnsi="Cambria Math"/>
              </w:rPr>
              <m:t>a</m:t>
            </m:r>
          </m:e>
          <m:sub>
            <m:r>
              <w:rPr>
                <w:rFonts w:ascii="Cambria Math" w:hAnsi="Cambria Math"/>
              </w:rPr>
              <m:t>ζ</m:t>
            </m:r>
          </m:sub>
        </m:sSub>
      </m:oMath>
      <w:r w:rsidR="007053C9">
        <w:t xml:space="preserve">, and </w:t>
      </w:r>
      <m:oMath>
        <m:sSub>
          <m:sSubPr>
            <m:ctrlPr>
              <w:rPr>
                <w:rFonts w:ascii="Cambria Math" w:hAnsi="Cambria Math"/>
                <w:i/>
              </w:rPr>
            </m:ctrlPr>
          </m:sSubPr>
          <m:e>
            <m:r>
              <w:rPr>
                <w:rFonts w:ascii="Cambria Math" w:hAnsi="Cambria Math"/>
              </w:rPr>
              <m:t>b</m:t>
            </m:r>
          </m:e>
          <m:sub>
            <m:r>
              <w:rPr>
                <w:rFonts w:ascii="Cambria Math" w:hAnsi="Cambria Math"/>
              </w:rPr>
              <m:t>ζ</m:t>
            </m:r>
          </m:sub>
        </m:sSub>
      </m:oMath>
      <w:r>
        <w:rPr>
          <w:bCs/>
        </w:rPr>
        <w:t xml:space="preserve"> are coefficients whose values may depend on </w:t>
      </w:r>
      <m:oMath>
        <m:r>
          <w:rPr>
            <w:rFonts w:ascii="Cambria Math" w:hAnsi="Cambria Math"/>
          </w:rPr>
          <m:t>ξ</m:t>
        </m:r>
        <m:d>
          <m:dPr>
            <m:ctrlPr>
              <w:rPr>
                <w:rFonts w:ascii="Cambria Math" w:hAnsi="Cambria Math"/>
                <w:bCs/>
                <w:i/>
              </w:rPr>
            </m:ctrlPr>
          </m:dPr>
          <m:e>
            <m:r>
              <w:rPr>
                <w:rFonts w:ascii="Cambria Math" w:hAnsi="Cambria Math"/>
              </w:rPr>
              <m:t>t</m:t>
            </m:r>
          </m:e>
        </m:d>
      </m:oMath>
      <w:r>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w:t>
      </w:r>
    </w:p>
    <w:p w:rsidR="00FB5566" w:rsidRDefault="007053C9" w:rsidP="00A54EA9">
      <w:pPr>
        <w:pStyle w:val="ListParagraph"/>
        <w:numPr>
          <w:ilvl w:val="0"/>
          <w:numId w:val="78"/>
        </w:numPr>
        <w:spacing w:line="360" w:lineRule="auto"/>
        <w:rPr>
          <w:bCs/>
        </w:rPr>
      </w:pPr>
      <w:r>
        <w:rPr>
          <w:bCs/>
          <w:u w:val="single"/>
        </w:rPr>
        <w:t>Correlated Liquidity/Volatility Brownian Processes</w:t>
      </w:r>
      <w:r>
        <w:rPr>
          <w:bCs/>
        </w:rPr>
        <w:t xml:space="preserve">: </w:t>
      </w:r>
      <m:oMath>
        <m:sSub>
          <m:sSubPr>
            <m:ctrlPr>
              <w:rPr>
                <w:rFonts w:ascii="Cambria Math" w:hAnsi="Cambria Math"/>
                <w:i/>
              </w:rPr>
            </m:ctrlPr>
          </m:sSubPr>
          <m:e>
            <m:r>
              <w:rPr>
                <w:rFonts w:ascii="Cambria Math" w:hAnsi="Cambria Math"/>
              </w:rPr>
              <m:t>β</m:t>
            </m:r>
          </m:e>
          <m:sub>
            <m:r>
              <w:rPr>
                <w:rFonts w:ascii="Cambria Math" w:hAnsi="Cambria Math"/>
              </w:rPr>
              <m:t>L</m:t>
            </m:r>
          </m:sub>
        </m:sSub>
        <m:d>
          <m:dPr>
            <m:ctrlPr>
              <w:rPr>
                <w:rFonts w:ascii="Cambria Math" w:hAnsi="Cambria Math"/>
                <w:i/>
              </w:rPr>
            </m:ctrlPr>
          </m:dPr>
          <m:e>
            <m:r>
              <w:rPr>
                <w:rFonts w:ascii="Cambria Math" w:hAnsi="Cambria Math"/>
              </w:rPr>
              <m:t>t</m:t>
            </m:r>
          </m:e>
        </m:d>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d>
          <m:dPr>
            <m:ctrlPr>
              <w:rPr>
                <w:rFonts w:ascii="Cambria Math" w:hAnsi="Cambria Math"/>
                <w:i/>
              </w:rPr>
            </m:ctrlPr>
          </m:dPr>
          <m:e>
            <m:r>
              <w:rPr>
                <w:rFonts w:ascii="Cambria Math" w:hAnsi="Cambria Math"/>
              </w:rPr>
              <m:t>t</m:t>
            </m:r>
          </m:e>
        </m:d>
      </m:oMath>
      <w:r>
        <w:rPr>
          <w:bCs/>
        </w:rPr>
        <w:t xml:space="preserve"> are Brownian motions that are independent of the process </w:t>
      </w:r>
      <m:oMath>
        <m:r>
          <w:rPr>
            <w:rFonts w:ascii="Cambria Math" w:hAnsi="Cambria Math"/>
          </w:rPr>
          <m:t>B</m:t>
        </m:r>
        <m:d>
          <m:dPr>
            <m:ctrlPr>
              <w:rPr>
                <w:rFonts w:ascii="Cambria Math" w:hAnsi="Cambria Math"/>
                <w:i/>
              </w:rPr>
            </m:ctrlPr>
          </m:dPr>
          <m:e>
            <m:r>
              <w:rPr>
                <w:rFonts w:ascii="Cambria Math" w:hAnsi="Cambria Math"/>
              </w:rPr>
              <m:t>t</m:t>
            </m:r>
          </m:e>
        </m:d>
      </m:oMath>
      <w:r>
        <w:rPr>
          <w:bCs/>
        </w:rPr>
        <w:t xml:space="preserve"> driving the price process, </w:t>
      </w:r>
      <w:r w:rsidR="00D26ED5">
        <w:rPr>
          <w:bCs/>
        </w:rPr>
        <w:t>but possibly correlated with each other, with</w:t>
      </w:r>
    </w:p>
    <w:p w:rsidR="00FB5566" w:rsidRDefault="00FB5566" w:rsidP="00FB5566">
      <w:pPr>
        <w:pStyle w:val="ListParagraph"/>
        <w:spacing w:line="360" w:lineRule="auto"/>
        <w:ind w:left="360"/>
        <w:rPr>
          <w:bCs/>
          <w:u w:val="single"/>
        </w:rPr>
      </w:pPr>
    </w:p>
    <w:p w:rsidR="007053C9" w:rsidRPr="00FB5566" w:rsidRDefault="00D26ED5" w:rsidP="00FB5566">
      <w:pPr>
        <w:pStyle w:val="ListParagraph"/>
        <w:spacing w:line="360" w:lineRule="auto"/>
        <w:ind w:left="360"/>
      </w:pPr>
      <m:oMathPara>
        <m:oMath>
          <m:r>
            <m:rPr>
              <m:scr m:val="double-struck"/>
            </m:rPr>
            <w:rPr>
              <w:rFonts w:ascii="Cambria Math" w:hAnsi="Cambria Math"/>
            </w:rPr>
            <w:lastRenderedPageBreak/>
            <m:t>E</m:t>
          </m:r>
          <m:d>
            <m:dPr>
              <m:begChr m:val="["/>
              <m:endChr m:val="]"/>
              <m:ctrlPr>
                <w:rPr>
                  <w:rFonts w:ascii="Cambria Math" w:hAnsi="Cambria Math"/>
                  <w:bCs/>
                </w:rPr>
              </m:ctrlPr>
            </m:dPr>
            <m:e>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e>
          </m:d>
          <m:r>
            <w:rPr>
              <w:rFonts w:ascii="Cambria Math" w:hAnsi="Cambria Math"/>
            </w:rPr>
            <m:t>=ρ</m:t>
          </m:r>
          <m:r>
            <m:rPr>
              <m:sty m:val="p"/>
            </m:rPr>
            <w:rPr>
              <w:rFonts w:ascii="Cambria Math" w:hAnsi="Cambria Math"/>
            </w:rPr>
            <m:t>Δ</m:t>
          </m:r>
          <m:r>
            <w:rPr>
              <w:rFonts w:ascii="Cambria Math" w:hAnsi="Cambria Math"/>
            </w:rPr>
            <m:t>t</m:t>
          </m:r>
        </m:oMath>
      </m:oMathPara>
    </w:p>
    <w:p w:rsidR="00FB5566" w:rsidRPr="00D26ED5" w:rsidRDefault="00FB5566" w:rsidP="00FB5566">
      <w:pPr>
        <w:pStyle w:val="ListParagraph"/>
        <w:spacing w:line="360" w:lineRule="auto"/>
        <w:ind w:left="360"/>
        <w:rPr>
          <w:bCs/>
        </w:rPr>
      </w:pPr>
    </w:p>
    <w:p w:rsidR="00FB5566" w:rsidRDefault="00D26ED5" w:rsidP="00A54EA9">
      <w:pPr>
        <w:pStyle w:val="ListParagraph"/>
        <w:numPr>
          <w:ilvl w:val="0"/>
          <w:numId w:val="78"/>
        </w:numPr>
        <w:spacing w:line="360" w:lineRule="auto"/>
        <w:rPr>
          <w:bCs/>
        </w:rPr>
      </w:pPr>
      <w:r>
        <w:rPr>
          <w:bCs/>
          <w:u w:val="single"/>
        </w:rPr>
        <w:t>Applying the Dynamic Programming Criterion</w:t>
      </w:r>
      <w:r>
        <w:rPr>
          <w:bCs/>
        </w:rPr>
        <w:t>: Then, by dynamic programming, it follows that</w:t>
      </w:r>
    </w:p>
    <w:p w:rsidR="00FB5566" w:rsidRDefault="00FB5566" w:rsidP="00FB5566">
      <w:pPr>
        <w:pStyle w:val="ListParagraph"/>
        <w:spacing w:line="360" w:lineRule="auto"/>
        <w:ind w:left="360"/>
        <w:rPr>
          <w:bCs/>
          <w:u w:val="single"/>
        </w:rPr>
      </w:pPr>
    </w:p>
    <w:p w:rsidR="00FB5566" w:rsidRPr="00FB5566" w:rsidRDefault="00D26ED5"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m:rPr>
                  <m:sty m:val="p"/>
                </m:rPr>
                <w:rPr>
                  <w:rFonts w:ascii="Cambria Math" w:hAnsi="Cambria Math"/>
                </w:rPr>
                <m:t>Δ</m:t>
              </m:r>
              <m:r>
                <w:rPr>
                  <w:rFonts w:ascii="Cambria Math" w:hAnsi="Cambria Math"/>
                </w:rPr>
                <m:t>t+η</m:t>
              </m:r>
              <m:sSup>
                <m:sSupPr>
                  <m:ctrlPr>
                    <w:rPr>
                      <w:rFonts w:ascii="Cambria Math" w:hAnsi="Cambria Math"/>
                      <w:i/>
                    </w:rPr>
                  </m:ctrlPr>
                </m:sSupPr>
                <m:e>
                  <m:r>
                    <w:rPr>
                      <w:rFonts w:ascii="Cambria Math" w:hAnsi="Cambria Math"/>
                    </w:rPr>
                    <m:t>v</m:t>
                  </m:r>
                </m:e>
                <m:sup>
                  <m:r>
                    <w:rPr>
                      <w:rFonts w:ascii="Cambria Math" w:hAnsi="Cambria Math"/>
                    </w:rPr>
                    <m:t>2</m:t>
                  </m:r>
                </m:sup>
              </m:sSup>
              <m:r>
                <m:rPr>
                  <m:sty m:val="p"/>
                </m:rPr>
                <w:rPr>
                  <w:rFonts w:ascii="Cambria Math" w:hAnsi="Cambria Math"/>
                </w:rPr>
                <m:t>Δ</m:t>
              </m:r>
              <m:r>
                <w:rPr>
                  <w:rFonts w:ascii="Cambria Math" w:hAnsi="Cambria Math"/>
                </w:rPr>
                <m:t>t</m:t>
              </m:r>
              <m:r>
                <m:rPr>
                  <m:scr m:val="double-struck"/>
                </m:rPr>
                <w:rPr>
                  <w:rFonts w:ascii="Cambria Math" w:hAnsi="Cambria Math"/>
                </w:rPr>
                <m:t>+C</m:t>
              </m:r>
              <m:d>
                <m:dPr>
                  <m:ctrlPr>
                    <w:rPr>
                      <w:rFonts w:ascii="Cambria Math" w:hAnsi="Cambria Math"/>
                      <w:i/>
                    </w:rPr>
                  </m:ctrlPr>
                </m:dPr>
                <m:e>
                  <m:r>
                    <w:rPr>
                      <w:rFonts w:ascii="Cambria Math" w:hAnsi="Cambria Math"/>
                    </w:rPr>
                    <m:t>t+</m:t>
                  </m:r>
                  <m:r>
                    <m:rPr>
                      <m:sty m:val="p"/>
                    </m:rPr>
                    <w:rPr>
                      <w:rFonts w:ascii="Cambria Math" w:hAnsi="Cambria Math"/>
                    </w:rPr>
                    <m:t>Δ</m:t>
                  </m:r>
                  <m:r>
                    <w:rPr>
                      <w:rFonts w:ascii="Cambria Math" w:hAnsi="Cambria Math"/>
                    </w:rPr>
                    <m:t>t, x+</m:t>
                  </m:r>
                  <m:r>
                    <m:rPr>
                      <m:sty m:val="p"/>
                    </m:rPr>
                    <w:rPr>
                      <w:rFonts w:ascii="Cambria Math" w:hAnsi="Cambria Math"/>
                    </w:rPr>
                    <m:t>Δ</m:t>
                  </m:r>
                  <m:r>
                    <w:rPr>
                      <w:rFonts w:ascii="Cambria Math" w:hAnsi="Cambria Math"/>
                    </w:rPr>
                    <m:t>x, ξ+</m:t>
                  </m:r>
                  <m:r>
                    <m:rPr>
                      <m:sty m:val="p"/>
                    </m:rPr>
                    <w:rPr>
                      <w:rFonts w:ascii="Cambria Math" w:hAnsi="Cambria Math"/>
                    </w:rPr>
                    <m:t>Δ</m:t>
                  </m:r>
                  <m:r>
                    <w:rPr>
                      <w:rFonts w:ascii="Cambria Math" w:hAnsi="Cambria Math"/>
                    </w:rPr>
                    <m:t>ξ, ζ+</m:t>
                  </m:r>
                  <m:r>
                    <m:rPr>
                      <m:sty m:val="p"/>
                    </m:rPr>
                    <w:rPr>
                      <w:rFonts w:ascii="Cambria Math" w:hAnsi="Cambria Math"/>
                    </w:rPr>
                    <m:t>Δ</m:t>
                  </m:r>
                  <m:r>
                    <w:rPr>
                      <w:rFonts w:ascii="Cambria Math" w:hAnsi="Cambria Math"/>
                    </w:rPr>
                    <m:t>ζ</m:t>
                  </m:r>
                </m:e>
              </m:d>
            </m:e>
          </m:d>
        </m:oMath>
      </m:oMathPara>
    </w:p>
    <w:p w:rsidR="00FB5566" w:rsidRDefault="00FB5566" w:rsidP="00FB5566">
      <w:pPr>
        <w:pStyle w:val="ListParagraph"/>
        <w:spacing w:line="360" w:lineRule="auto"/>
        <w:ind w:left="360"/>
        <w:rPr>
          <w:bCs/>
        </w:rPr>
      </w:pPr>
    </w:p>
    <w:p w:rsidR="00FB5566" w:rsidRDefault="00D26ED5" w:rsidP="00FB5566">
      <w:pPr>
        <w:pStyle w:val="ListParagraph"/>
        <w:spacing w:line="360" w:lineRule="auto"/>
        <w:ind w:left="360"/>
        <w:rPr>
          <w:bCs/>
        </w:rPr>
      </w:pPr>
      <w:proofErr w:type="gramStart"/>
      <w:r>
        <w:rPr>
          <w:bCs/>
        </w:rPr>
        <w:t>giving</w:t>
      </w:r>
      <w:proofErr w:type="gramEnd"/>
      <w:r>
        <w:rPr>
          <w:bCs/>
        </w:rPr>
        <w:t xml:space="preserve"> the PDE</w:t>
      </w:r>
    </w:p>
    <w:p w:rsidR="00FB5566" w:rsidRDefault="00FB5566" w:rsidP="00FB5566">
      <w:pPr>
        <w:pStyle w:val="ListParagraph"/>
        <w:spacing w:line="360" w:lineRule="auto"/>
        <w:ind w:left="360"/>
        <w:rPr>
          <w:bCs/>
        </w:rPr>
      </w:pPr>
    </w:p>
    <w:p w:rsidR="00D26ED5" w:rsidRPr="00FB5566" w:rsidRDefault="00D26ED5" w:rsidP="00FB5566">
      <w:pPr>
        <w:pStyle w:val="ListParagraph"/>
        <w:spacing w:line="360" w:lineRule="auto"/>
        <w:ind w:left="360"/>
      </w:pPr>
      <m:oMathPara>
        <m:oMath>
          <m:r>
            <w:rPr>
              <w:rFonts w:ascii="Cambria Math" w:hAnsi="Cambria Math"/>
            </w:rPr>
            <m:t>0=</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v</m:t>
                </m:r>
              </m:e>
            </m:mr>
          </m:m>
          <m:d>
            <m:dPr>
              <m:begChr m:val="["/>
              <m:endChr m:val="]"/>
              <m:ctrlPr>
                <w:rPr>
                  <w:rFonts w:ascii="Cambria Math" w:hAnsi="Cambria Math"/>
                  <w:i/>
                </w:rPr>
              </m:ctrlPr>
            </m:dPr>
            <m:e>
              <m:r>
                <w:rPr>
                  <w:rFonts w:ascii="Cambria Math" w:hAnsi="Cambria Math"/>
                </w:rPr>
                <m:t>η</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-v</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Optimality in the Trade Rate Space</w:t>
      </w:r>
      <w:r>
        <w:rPr>
          <w:bCs/>
        </w:rPr>
        <w:t>: The minimum is clearly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rPr>
          <w:bCs/>
        </w:rPr>
      </w:pPr>
      <w:proofErr w:type="gramStart"/>
      <w:r>
        <w:rPr>
          <w:bCs/>
        </w:rPr>
        <w:t>and</w:t>
      </w:r>
      <w:proofErr w:type="gramEnd"/>
      <w:r>
        <w:rPr>
          <w:bCs/>
        </w:rPr>
        <w:t xml:space="preserve"> the PDE for </w:t>
      </w:r>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oMath>
      <w:r>
        <w:rPr>
          <w:bCs/>
        </w:rPr>
        <w:t xml:space="preserve"> is</w:t>
      </w:r>
    </w:p>
    <w:p w:rsidR="00FB5566" w:rsidRDefault="00FB5566" w:rsidP="00FB5566">
      <w:pPr>
        <w:pStyle w:val="ListParagraph"/>
        <w:spacing w:line="360" w:lineRule="auto"/>
        <w:ind w:left="360"/>
        <w:rPr>
          <w:bCs/>
        </w:rPr>
      </w:pPr>
    </w:p>
    <w:p w:rsidR="001C581C" w:rsidRPr="00FB5566" w:rsidRDefault="001C581C" w:rsidP="00FB5566">
      <w:pPr>
        <w:pStyle w:val="ListParagraph"/>
        <w:spacing w:line="360" w:lineRule="auto"/>
        <w:ind w:left="360"/>
      </w:pPr>
      <m:oMathPara>
        <m:oMath>
          <m:r>
            <w:rPr>
              <w:rFonts w:ascii="Cambria Math" w:hAnsi="Cambria Math"/>
            </w:rPr>
            <m:t>-</m:t>
          </m:r>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∂t</m:t>
              </m:r>
            </m:den>
          </m:f>
          <m:r>
            <w:rPr>
              <w:rFonts w:ascii="Cambria Math" w:hAnsi="Cambria Math"/>
            </w:rPr>
            <m:t>=λ</m:t>
          </m:r>
          <m:sSup>
            <m:sSupPr>
              <m:ctrlPr>
                <w:rPr>
                  <w:rFonts w:ascii="Cambria Math" w:hAnsi="Cambria Math"/>
                  <w:i/>
                </w:rPr>
              </m:ctrlPr>
            </m:sSupPr>
            <m:e>
              <m:r>
                <w:rPr>
                  <w:rFonts w:ascii="Cambria Math" w:hAnsi="Cambria Math"/>
                </w:rPr>
                <m:t>σ</m:t>
              </m:r>
            </m:e>
            <m:sup>
              <m:r>
                <w:rPr>
                  <w:rFonts w:ascii="Cambria Math" w:hAnsi="Cambria Math"/>
                </w:rPr>
                <m:t>2</m:t>
              </m:r>
            </m:sup>
          </m:sSup>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4η</m:t>
              </m:r>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ξ</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ζ</m:t>
              </m:r>
            </m:sub>
          </m:sSub>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∂ζ</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ξ</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ζ</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sSub>
            <m:sSubPr>
              <m:ctrlPr>
                <w:rPr>
                  <w:rFonts w:ascii="Cambria Math" w:hAnsi="Cambria Math"/>
                  <w:i/>
                </w:rPr>
              </m:ctrlPr>
            </m:sSubPr>
            <m:e>
              <m:r>
                <w:rPr>
                  <w:rFonts w:ascii="Cambria Math" w:hAnsi="Cambria Math"/>
                </w:rPr>
                <m:t>b</m:t>
              </m:r>
            </m:e>
            <m:sub>
              <m:r>
                <w:rPr>
                  <w:rFonts w:ascii="Cambria Math" w:hAnsi="Cambria Math"/>
                </w:rPr>
                <m:t>ξ</m:t>
              </m:r>
            </m:sub>
          </m:sSub>
          <m:sSub>
            <m:sSubPr>
              <m:ctrlPr>
                <w:rPr>
                  <w:rFonts w:ascii="Cambria Math" w:hAnsi="Cambria Math"/>
                  <w:i/>
                </w:rPr>
              </m:ctrlPr>
            </m:sSubPr>
            <m:e>
              <m:r>
                <w:rPr>
                  <w:rFonts w:ascii="Cambria Math" w:hAnsi="Cambria Math"/>
                </w:rPr>
                <m:t>b</m:t>
              </m:r>
            </m:e>
            <m:sub>
              <m:r>
                <w:rPr>
                  <w:rFonts w:ascii="Cambria Math" w:hAnsi="Cambria Math"/>
                </w:rPr>
                <m:t>ζ</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∂ξ∂ζ</m:t>
              </m:r>
            </m:den>
          </m:f>
        </m:oMath>
      </m:oMathPara>
    </w:p>
    <w:p w:rsidR="00FB5566" w:rsidRPr="001C581C" w:rsidRDefault="00FB5566" w:rsidP="00FB5566">
      <w:pPr>
        <w:pStyle w:val="ListParagraph"/>
        <w:spacing w:line="360" w:lineRule="auto"/>
        <w:ind w:left="360"/>
        <w:rPr>
          <w:bCs/>
        </w:rPr>
      </w:pPr>
    </w:p>
    <w:p w:rsidR="00FB5566" w:rsidRDefault="001C581C" w:rsidP="00A54EA9">
      <w:pPr>
        <w:pStyle w:val="ListParagraph"/>
        <w:numPr>
          <w:ilvl w:val="0"/>
          <w:numId w:val="78"/>
        </w:numPr>
        <w:spacing w:line="360" w:lineRule="auto"/>
        <w:rPr>
          <w:bCs/>
        </w:rPr>
      </w:pPr>
      <w:r>
        <w:rPr>
          <w:bCs/>
          <w:u w:val="single"/>
        </w:rPr>
        <w:t>Exogenous Expiration Trade Rate Asymptote</w:t>
      </w:r>
      <w:r>
        <w:rPr>
          <w:bCs/>
        </w:rPr>
        <w:t>: Near expiration the liquidation must happen on a linear trajectory</w:t>
      </w:r>
    </w:p>
    <w:p w:rsidR="00FB5566" w:rsidRDefault="00FB5566" w:rsidP="00FB5566">
      <w:pPr>
        <w:pStyle w:val="ListParagraph"/>
        <w:spacing w:line="360" w:lineRule="auto"/>
        <w:ind w:left="360"/>
        <w:rPr>
          <w:bCs/>
          <w:u w:val="single"/>
        </w:rPr>
      </w:pPr>
    </w:p>
    <w:p w:rsidR="00FB5566" w:rsidRDefault="001C581C" w:rsidP="00FB5566">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r>
        <w:t>The cost comes entirely from market impact in the market conditions at that time, since volatility risk is negligible across a short time. Thus</w:t>
      </w:r>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m:oMathPara>
        <m:oMath>
          <m:r>
            <w:rPr>
              <w:rFonts w:ascii="Cambria Math" w:hAnsi="Cambria Math"/>
            </w:rPr>
            <m:t>κ</m:t>
          </m:r>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Default="00FB5566" w:rsidP="00FB5566">
      <w:pPr>
        <w:pStyle w:val="ListParagraph"/>
        <w:spacing w:line="360" w:lineRule="auto"/>
        <w:ind w:left="360"/>
      </w:pPr>
    </w:p>
    <w:p w:rsidR="00FB5566" w:rsidRDefault="001C581C" w:rsidP="00FB5566">
      <w:pPr>
        <w:pStyle w:val="ListParagraph"/>
        <w:spacing w:line="360" w:lineRule="auto"/>
        <w:ind w:left="360"/>
      </w:pPr>
      <w:proofErr w:type="gramStart"/>
      <w:r>
        <w:t>applies</w:t>
      </w:r>
      <w:proofErr w:type="gramEnd"/>
      <w:r>
        <w:t>, and</w:t>
      </w:r>
    </w:p>
    <w:p w:rsidR="00FB5566" w:rsidRDefault="00FB5566" w:rsidP="00FB5566">
      <w:pPr>
        <w:pStyle w:val="ListParagraph"/>
        <w:spacing w:line="360" w:lineRule="auto"/>
        <w:ind w:left="360"/>
      </w:pPr>
    </w:p>
    <w:p w:rsidR="00FB5566" w:rsidRPr="00FB5566" w:rsidRDefault="00EC791A" w:rsidP="00FB5566">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r>
                <w:rPr>
                  <w:rFonts w:ascii="Cambria Math" w:hAnsi="Cambria Math"/>
                </w:rPr>
                <m:t>η</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oMath>
      </m:oMathPara>
    </w:p>
    <w:p w:rsidR="00FB5566" w:rsidRDefault="00FB5566" w:rsidP="00FB5566">
      <w:pPr>
        <w:pStyle w:val="ListParagraph"/>
        <w:spacing w:line="360" w:lineRule="auto"/>
        <w:ind w:left="360"/>
      </w:pPr>
    </w:p>
    <w:p w:rsidR="001C581C" w:rsidRPr="00FB5566" w:rsidRDefault="00CE6DDA" w:rsidP="00FB5566">
      <w:pPr>
        <w:pStyle w:val="ListParagraph"/>
        <w:spacing w:line="360" w:lineRule="auto"/>
        <w:ind w:left="360"/>
      </w:pPr>
      <m:oMathPara>
        <m:oMath>
          <m:d>
            <m:dPr>
              <m:ctrlPr>
                <w:rPr>
                  <w:rFonts w:ascii="Cambria Math" w:hAnsi="Cambria Math"/>
                  <w:i/>
                </w:rPr>
              </m:ctrlPr>
            </m:dPr>
            <m:e>
              <m:r>
                <w:rPr>
                  <w:rFonts w:ascii="Cambria Math" w:hAnsi="Cambria Math"/>
                </w:rPr>
                <m:t>T-t</m:t>
              </m:r>
            </m:e>
          </m:d>
          <m:r>
            <w:rPr>
              <w:rFonts w:ascii="Cambria Math" w:hAnsi="Cambria Math"/>
            </w:rPr>
            <m:t>→0</m:t>
          </m:r>
        </m:oMath>
      </m:oMathPara>
    </w:p>
    <w:p w:rsidR="00FB5566" w:rsidRPr="00EC791A" w:rsidRDefault="00FB5566" w:rsidP="00FB5566">
      <w:pPr>
        <w:pStyle w:val="ListParagraph"/>
        <w:spacing w:line="360" w:lineRule="auto"/>
        <w:ind w:left="360"/>
        <w:rPr>
          <w:bCs/>
        </w:rPr>
      </w:pPr>
    </w:p>
    <w:p w:rsidR="00EC791A" w:rsidRDefault="00EC791A" w:rsidP="00A54EA9">
      <w:pPr>
        <w:pStyle w:val="ListParagraph"/>
        <w:numPr>
          <w:ilvl w:val="0"/>
          <w:numId w:val="78"/>
        </w:numPr>
        <w:spacing w:line="360" w:lineRule="auto"/>
        <w:rPr>
          <w:bCs/>
        </w:rPr>
      </w:pPr>
      <w:r>
        <w:rPr>
          <w:bCs/>
          <w:u w:val="single"/>
        </w:rPr>
        <w:t>De-dimensionalization of the PDE State Variables</w:t>
      </w:r>
      <w:r>
        <w:rPr>
          <w:bCs/>
        </w:rPr>
        <w:t>: To non-dimensionalize the cost function and the differential equation, a time scale needs to be defined, which also helps define a cost scale; the market parameters are already non-dimensionalized by their mean values.</w:t>
      </w:r>
    </w:p>
    <w:p w:rsidR="00EC791A" w:rsidRPr="00A54EA9" w:rsidRDefault="00EC791A" w:rsidP="00A54EA9">
      <w:pPr>
        <w:pStyle w:val="ListParagraph"/>
        <w:numPr>
          <w:ilvl w:val="0"/>
          <w:numId w:val="78"/>
        </w:numPr>
        <w:spacing w:line="360" w:lineRule="auto"/>
        <w:rPr>
          <w:bCs/>
        </w:rPr>
      </w:pPr>
      <w:r>
        <w:rPr>
          <w:bCs/>
          <w:u w:val="single"/>
        </w:rPr>
        <w:t>Time Scale Choice - Liquidity Reversion</w:t>
      </w:r>
      <w:r w:rsidRPr="00EC791A">
        <w:rPr>
          <w:bCs/>
        </w:rPr>
        <w:t>:</w:t>
      </w:r>
      <w:r>
        <w:rPr>
          <w:bCs/>
        </w:rPr>
        <w:t xml:space="preserve"> So far the only two time scales are the intrinsic liquidation time in the mean market state </w:t>
      </w:r>
      <m:oMath>
        <m:f>
          <m:fPr>
            <m:ctrlPr>
              <w:rPr>
                <w:rFonts w:ascii="Cambria Math" w:hAnsi="Cambria Math"/>
                <w:i/>
              </w:rPr>
            </m:ctrlPr>
          </m:fPr>
          <m:num>
            <m:r>
              <w:rPr>
                <w:rFonts w:ascii="Cambria Math" w:hAnsi="Cambria Math"/>
              </w:rPr>
              <m:t>1</m:t>
            </m:r>
          </m:num>
          <m:den>
            <m:acc>
              <m:accPr>
                <m:chr m:val="̅"/>
                <m:ctrlPr>
                  <w:rPr>
                    <w:rFonts w:ascii="Cambria Math" w:hAnsi="Cambria Math"/>
                    <w:i/>
                  </w:rPr>
                </m:ctrlPr>
              </m:accPr>
              <m:e>
                <m:r>
                  <w:rPr>
                    <w:rFonts w:ascii="Cambria Math" w:hAnsi="Cambria Math"/>
                  </w:rPr>
                  <m:t>κ</m:t>
                </m:r>
              </m:e>
            </m:acc>
          </m:den>
        </m:f>
      </m:oMath>
      <w:r>
        <w:rPr>
          <w:bCs/>
        </w:rPr>
        <w:t xml:space="preserve"> and the imposed </w:t>
      </w:r>
      <w:proofErr w:type="gramStart"/>
      <w:r>
        <w:rPr>
          <w:bCs/>
        </w:rPr>
        <w:t xml:space="preserve">horizon </w:t>
      </w:r>
      <w:proofErr w:type="gramEnd"/>
      <m:oMath>
        <m:r>
          <w:rPr>
            <w:rFonts w:ascii="Cambria Math" w:hAnsi="Cambria Math"/>
          </w:rPr>
          <m:t>T</m:t>
        </m:r>
      </m:oMath>
      <w:r>
        <w:t>. Since both of these depend on a trader’s preferences for a particular trade order, it will be more natural to use a time scale based on market dynamics.</w:t>
      </w:r>
    </w:p>
    <w:p w:rsidR="00A54EA9" w:rsidRDefault="00A54EA9" w:rsidP="00BA6C84">
      <w:pPr>
        <w:spacing w:line="360" w:lineRule="auto"/>
        <w:rPr>
          <w:bCs/>
        </w:rPr>
      </w:pPr>
    </w:p>
    <w:p w:rsidR="00E47402" w:rsidRDefault="00E47402" w:rsidP="00BA6C84">
      <w:pPr>
        <w:spacing w:line="360" w:lineRule="auto"/>
        <w:rPr>
          <w:bCs/>
        </w:rPr>
      </w:pPr>
    </w:p>
    <w:p w:rsidR="00E47402" w:rsidRPr="00E47402" w:rsidRDefault="00E47402" w:rsidP="00BA6C84">
      <w:pPr>
        <w:spacing w:line="360" w:lineRule="auto"/>
        <w:rPr>
          <w:b/>
          <w:bCs/>
          <w:sz w:val="28"/>
          <w:szCs w:val="28"/>
        </w:rPr>
      </w:pPr>
      <w:r w:rsidRPr="00E47402">
        <w:rPr>
          <w:b/>
          <w:bCs/>
          <w:sz w:val="28"/>
          <w:szCs w:val="28"/>
        </w:rPr>
        <w:t>Log-Normal Model</w:t>
      </w:r>
    </w:p>
    <w:p w:rsidR="00E47402" w:rsidRDefault="00E47402" w:rsidP="00BA6C84">
      <w:pPr>
        <w:spacing w:line="360" w:lineRule="auto"/>
        <w:rPr>
          <w:bCs/>
        </w:rPr>
      </w:pPr>
    </w:p>
    <w:p w:rsidR="00E47402" w:rsidRDefault="00E47402" w:rsidP="00E47402">
      <w:pPr>
        <w:pStyle w:val="ListParagraph"/>
        <w:numPr>
          <w:ilvl w:val="0"/>
          <w:numId w:val="79"/>
        </w:numPr>
        <w:spacing w:line="360" w:lineRule="auto"/>
        <w:rPr>
          <w:bCs/>
        </w:rPr>
      </w:pPr>
      <w:r w:rsidRPr="00E47402">
        <w:rPr>
          <w:bCs/>
          <w:u w:val="single"/>
        </w:rPr>
        <w:lastRenderedPageBreak/>
        <w:t>Ornstein-Uhlenbeck Mean-Reverting Dynamics</w:t>
      </w:r>
      <w:r w:rsidRPr="00E47402">
        <w:rPr>
          <w:bCs/>
        </w:rPr>
        <w:t xml:space="preserve">: Here the assumption is that </w:t>
      </w:r>
      <m:oMath>
        <m:r>
          <w:rPr>
            <w:rFonts w:ascii="Cambria Math" w:hAnsi="Cambria Math"/>
          </w:rPr>
          <m:t>ξ</m:t>
        </m:r>
        <m:d>
          <m:dPr>
            <m:ctrlPr>
              <w:rPr>
                <w:rFonts w:ascii="Cambria Math" w:hAnsi="Cambria Math"/>
                <w:bCs/>
                <w:i/>
              </w:rPr>
            </m:ctrlPr>
          </m:dPr>
          <m:e>
            <m:r>
              <w:rPr>
                <w:rFonts w:ascii="Cambria Math" w:hAnsi="Cambria Math"/>
              </w:rPr>
              <m:t>t</m:t>
            </m:r>
          </m:e>
        </m:d>
      </m:oMath>
      <w:r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sidRPr="00E47402">
        <w:rPr>
          <w:bCs/>
        </w:rPr>
        <w:t xml:space="preserve"> evolve according to the mean-reverting process of zero mean.</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Drift/Wander</w:t>
      </w:r>
      <w:r>
        <w:rPr>
          <w:bCs/>
        </w:rPr>
        <w:t>: Accordingly</w:t>
      </w:r>
    </w:p>
    <w:p w:rsidR="00654DCA" w:rsidRPr="00654DCA" w:rsidRDefault="00654DCA" w:rsidP="00654DCA">
      <w:pPr>
        <w:pStyle w:val="ListParagraph"/>
        <w:spacing w:line="360" w:lineRule="auto"/>
        <w:ind w:left="360"/>
        <w:rPr>
          <w:u w:val="single"/>
        </w:rPr>
      </w:pPr>
    </w:p>
    <w:p w:rsidR="00654DCA" w:rsidRDefault="00CE6DDA"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CE6DDA" w:rsidP="00654DCA">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Pr="00654DCA" w:rsidRDefault="00CE6DDA"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654DCA" w:rsidRDefault="00654DCA" w:rsidP="00654DCA">
      <w:pPr>
        <w:pStyle w:val="ListParagraph"/>
        <w:spacing w:line="360" w:lineRule="auto"/>
        <w:ind w:left="360"/>
      </w:pPr>
    </w:p>
    <w:p w:rsidR="00E47402" w:rsidRPr="00654DCA" w:rsidRDefault="00CE6DDA" w:rsidP="00654DCA">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654DCA" w:rsidRPr="00654DCA" w:rsidRDefault="00654DCA" w:rsidP="00654DCA">
      <w:pPr>
        <w:pStyle w:val="ListParagraph"/>
        <w:spacing w:line="360" w:lineRule="auto"/>
        <w:ind w:left="360"/>
        <w:rPr>
          <w:bCs/>
        </w:rPr>
      </w:pPr>
    </w:p>
    <w:p w:rsidR="00E47402" w:rsidRPr="00E47402" w:rsidRDefault="00E47402" w:rsidP="00E47402">
      <w:pPr>
        <w:pStyle w:val="ListParagraph"/>
        <w:numPr>
          <w:ilvl w:val="0"/>
          <w:numId w:val="79"/>
        </w:numPr>
        <w:spacing w:line="360" w:lineRule="auto"/>
        <w:rPr>
          <w:bCs/>
        </w:rPr>
      </w:pPr>
      <w:r>
        <w:rPr>
          <w:bCs/>
          <w:u w:val="single"/>
        </w:rPr>
        <w:t>Liquidity/Volatility Relaxation Time Scales</w:t>
      </w:r>
      <w:r>
        <w:rPr>
          <w:bCs/>
        </w:rPr>
        <w:t xml:space="preserve">: Here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δ</m:t>
            </m:r>
          </m:e>
          <m:sub>
            <m:r>
              <w:rPr>
                <w:rFonts w:ascii="Cambria Math" w:hAnsi="Cambria Math"/>
              </w:rPr>
              <m:t>V</m:t>
            </m:r>
          </m:sub>
        </m:sSub>
      </m:oMath>
      <w:r>
        <w:rPr>
          <w:bCs/>
        </w:rPr>
        <w:t xml:space="preserve"> are relaxation time scales for liquidity and volatility, and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Pr>
          <w:bCs/>
        </w:rPr>
        <w:t xml:space="preserve"> are non-dimensional “burstiness” parameters.</w:t>
      </w:r>
    </w:p>
    <w:p w:rsidR="00654DCA" w:rsidRDefault="00E47402" w:rsidP="00E47402">
      <w:pPr>
        <w:pStyle w:val="ListParagraph"/>
        <w:numPr>
          <w:ilvl w:val="0"/>
          <w:numId w:val="79"/>
        </w:numPr>
        <w:spacing w:line="360" w:lineRule="auto"/>
        <w:rPr>
          <w:bCs/>
        </w:rPr>
      </w:pPr>
      <m:oMath>
        <m:r>
          <w:rPr>
            <w:rFonts w:ascii="Cambria Math" w:hAnsi="Cambria Math"/>
            <w:u w:val="single"/>
          </w:rPr>
          <m:t>ξ</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and </w:t>
      </w:r>
      <m:oMath>
        <m:r>
          <w:rPr>
            <w:rFonts w:ascii="Cambria Math" w:hAnsi="Cambria Math"/>
            <w:u w:val="single"/>
          </w:rPr>
          <m:t>ζ</m:t>
        </m:r>
        <m:d>
          <m:dPr>
            <m:ctrlPr>
              <w:rPr>
                <w:rFonts w:ascii="Cambria Math" w:hAnsi="Cambria Math"/>
                <w:bCs/>
                <w:i/>
                <w:u w:val="single"/>
              </w:rPr>
            </m:ctrlPr>
          </m:dPr>
          <m:e>
            <m:r>
              <w:rPr>
                <w:rFonts w:ascii="Cambria Math" w:hAnsi="Cambria Math"/>
                <w:u w:val="single"/>
              </w:rPr>
              <m:t>t</m:t>
            </m:r>
          </m:e>
        </m:d>
      </m:oMath>
      <w:r w:rsidRPr="00E47402">
        <w:rPr>
          <w:bCs/>
          <w:u w:val="single"/>
        </w:rPr>
        <w:t xml:space="preserve"> </w:t>
      </w:r>
      <w:r>
        <w:rPr>
          <w:bCs/>
          <w:u w:val="single"/>
        </w:rPr>
        <w:t>Steady State</w:t>
      </w:r>
      <w:r>
        <w:rPr>
          <w:bCs/>
        </w:rPr>
        <w:t xml:space="preserve">: In the steady state, </w:t>
      </w:r>
      <m:oMath>
        <m:r>
          <w:rPr>
            <w:rFonts w:ascii="Cambria Math" w:hAnsi="Cambria Math"/>
          </w:rPr>
          <m:t>ξ</m:t>
        </m:r>
        <m:d>
          <m:dPr>
            <m:ctrlPr>
              <w:rPr>
                <w:rFonts w:ascii="Cambria Math" w:hAnsi="Cambria Math"/>
                <w:bCs/>
                <w:i/>
              </w:rPr>
            </m:ctrlPr>
          </m:dPr>
          <m:e>
            <m:r>
              <w:rPr>
                <w:rFonts w:ascii="Cambria Math" w:hAnsi="Cambria Math"/>
              </w:rPr>
              <m:t>t</m:t>
            </m:r>
          </m:e>
        </m:d>
      </m:oMath>
      <w:r w:rsidR="008B785E" w:rsidRPr="00E47402">
        <w:rPr>
          <w:bCs/>
        </w:rPr>
        <w:t xml:space="preserve"> and </w:t>
      </w:r>
      <m:oMath>
        <m:r>
          <w:rPr>
            <w:rFonts w:ascii="Cambria Math" w:hAnsi="Cambria Math"/>
          </w:rPr>
          <m:t>ζ</m:t>
        </m:r>
        <m:d>
          <m:dPr>
            <m:ctrlPr>
              <w:rPr>
                <w:rFonts w:ascii="Cambria Math" w:hAnsi="Cambria Math"/>
                <w:bCs/>
                <w:i/>
              </w:rPr>
            </m:ctrlPr>
          </m:dPr>
          <m:e>
            <m:r>
              <w:rPr>
                <w:rFonts w:ascii="Cambria Math" w:hAnsi="Cambria Math"/>
              </w:rPr>
              <m:t>t</m:t>
            </m:r>
          </m:e>
        </m:d>
      </m:oMath>
      <w:r>
        <w:rPr>
          <w:bCs/>
        </w:rPr>
        <w:t xml:space="preserve"> are normal with</w:t>
      </w:r>
    </w:p>
    <w:p w:rsidR="00654DCA" w:rsidRPr="00654DCA" w:rsidRDefault="00654DCA" w:rsidP="00654DCA">
      <w:pPr>
        <w:pStyle w:val="ListParagraph"/>
        <w:spacing w:line="360" w:lineRule="auto"/>
        <w:ind w:left="360"/>
        <w:rPr>
          <w:u w:val="single"/>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ξ</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→0</m:t>
          </m:r>
        </m:oMath>
      </m:oMathPara>
    </w:p>
    <w:p w:rsidR="00654DCA" w:rsidRDefault="00654DCA" w:rsidP="00654DCA">
      <w:pPr>
        <w:pStyle w:val="ListParagraph"/>
        <w:spacing w:line="360" w:lineRule="auto"/>
        <w:ind w:left="360"/>
      </w:pPr>
    </w:p>
    <w:p w:rsidR="00654DCA" w:rsidRDefault="00E47402" w:rsidP="00654DCA">
      <w:pPr>
        <w:pStyle w:val="ListParagraph"/>
        <w:spacing w:line="360" w:lineRule="auto"/>
        <w:ind w:left="360"/>
      </w:pPr>
      <m:oMathPara>
        <m:oMath>
          <m:r>
            <m:rPr>
              <m:scr m:val="double-struck"/>
            </m:rPr>
            <w:rPr>
              <w:rFonts w:ascii="Cambria Math" w:hAnsi="Cambria Math"/>
            </w:rPr>
            <m:t>V</m:t>
          </m:r>
          <m:d>
            <m:dPr>
              <m:begChr m:val="["/>
              <m:endChr m:val="]"/>
              <m:ctrlPr>
                <w:rPr>
                  <w:rFonts w:ascii="Cambria Math" w:hAnsi="Cambria Math"/>
                  <w:i/>
                </w:rPr>
              </m:ctrlPr>
            </m:dPr>
            <m:e>
              <m:r>
                <w:rPr>
                  <w:rFonts w:ascii="Cambria Math" w:hAnsi="Cambria Math"/>
                </w:rPr>
                <m:t>ζ</m:t>
              </m:r>
              <m:d>
                <m:dPr>
                  <m:ctrlPr>
                    <w:rPr>
                      <w:rFonts w:ascii="Cambria Math" w:hAnsi="Cambria Math"/>
                      <w:bCs/>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oMath>
      </m:oMathPara>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rPr>
          <w:bCs/>
        </w:rPr>
      </w:pPr>
      <w:proofErr w:type="gramStart"/>
      <w:r>
        <w:rPr>
          <w:bCs/>
        </w:rPr>
        <w:t>as</w:t>
      </w:r>
      <w:proofErr w:type="gramEnd"/>
    </w:p>
    <w:p w:rsidR="00654DCA" w:rsidRDefault="00654DCA" w:rsidP="00654DCA">
      <w:pPr>
        <w:pStyle w:val="ListParagraph"/>
        <w:spacing w:line="360" w:lineRule="auto"/>
        <w:ind w:left="360"/>
        <w:rPr>
          <w:bCs/>
        </w:rPr>
      </w:pPr>
    </w:p>
    <w:p w:rsidR="00654DCA" w:rsidRDefault="00E47402" w:rsidP="00654DCA">
      <w:pPr>
        <w:pStyle w:val="ListParagraph"/>
        <w:spacing w:line="360" w:lineRule="auto"/>
        <w:ind w:left="360"/>
      </w:pPr>
      <m:oMathPara>
        <m:oMath>
          <m:r>
            <w:rPr>
              <w:rFonts w:ascii="Cambria Math" w:hAnsi="Cambria Math"/>
            </w:rPr>
            <m:t>t→∞</m:t>
          </m:r>
        </m:oMath>
      </m:oMathPara>
    </w:p>
    <w:p w:rsidR="00654DCA" w:rsidRDefault="00654DCA" w:rsidP="00654DCA">
      <w:pPr>
        <w:pStyle w:val="ListParagraph"/>
        <w:spacing w:line="360" w:lineRule="auto"/>
        <w:ind w:left="360"/>
      </w:pPr>
    </w:p>
    <w:p w:rsidR="00E47402" w:rsidRPr="00654DCA" w:rsidRDefault="00E47402" w:rsidP="00654DCA">
      <w:pPr>
        <w:pStyle w:val="ListParagraph"/>
        <w:spacing w:line="360" w:lineRule="auto"/>
        <w:ind w:left="360"/>
        <w:rPr>
          <w:bCs/>
        </w:rPr>
      </w:pPr>
      <w:r>
        <w:rPr>
          <w:bCs/>
        </w:rPr>
        <w:t xml:space="preserve">Thus </w:t>
      </w:r>
      <m:oMath>
        <m:sSub>
          <m:sSubPr>
            <m:ctrlPr>
              <w:rPr>
                <w:rFonts w:ascii="Cambria Math" w:hAnsi="Cambria Math"/>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t xml:space="preserve"> </w:t>
      </w:r>
      <w:r w:rsidR="008B785E">
        <w:t>describe the liquidity and the volatility around their mean levels.</w:t>
      </w:r>
    </w:p>
    <w:p w:rsidR="00654DCA" w:rsidRPr="00654DCA" w:rsidRDefault="00CE6DDA" w:rsidP="00E47402">
      <w:pPr>
        <w:pStyle w:val="ListParagraph"/>
        <w:numPr>
          <w:ilvl w:val="0"/>
          <w:numId w:val="79"/>
        </w:numPr>
        <w:spacing w:line="360" w:lineRule="auto"/>
        <w:rPr>
          <w:bCs/>
        </w:rPr>
      </w:pPr>
      <m:oMath>
        <m:sSub>
          <m:sSubPr>
            <m:ctrlPr>
              <w:rPr>
                <w:rFonts w:ascii="Cambria Math" w:hAnsi="Cambria Math"/>
                <w:i/>
                <w:u w:val="single"/>
              </w:rPr>
            </m:ctrlPr>
          </m:sSubPr>
          <m:e>
            <m:r>
              <w:rPr>
                <w:rFonts w:ascii="Cambria Math" w:hAnsi="Cambria Math"/>
                <w:u w:val="single"/>
              </w:rPr>
              <m:t>δ</m:t>
            </m:r>
          </m:e>
          <m:sub>
            <m:r>
              <w:rPr>
                <w:rFonts w:ascii="Cambria Math" w:hAnsi="Cambria Math"/>
                <w:u w:val="single"/>
              </w:rPr>
              <m:t>L</m:t>
            </m:r>
          </m:sub>
        </m:sSub>
      </m:oMath>
      <w:r w:rsidR="008B785E" w:rsidRPr="008B785E">
        <w:rPr>
          <w:u w:val="single"/>
        </w:rPr>
        <w:t xml:space="preserve"> </w:t>
      </w:r>
      <w:proofErr w:type="gramStart"/>
      <w:r w:rsidR="008B785E" w:rsidRPr="008B785E">
        <w:rPr>
          <w:u w:val="single"/>
        </w:rPr>
        <w:t>as</w:t>
      </w:r>
      <w:proofErr w:type="gramEnd"/>
      <w:r w:rsidR="008B785E" w:rsidRPr="008B785E">
        <w:rPr>
          <w:u w:val="single"/>
        </w:rPr>
        <w:t xml:space="preserve"> the Reference Time Scale</w:t>
      </w:r>
      <w:r w:rsidR="008B785E">
        <w:t xml:space="preserve">: One may non-dimensionalize using </w:t>
      </w:r>
      <m:oMath>
        <m:sSub>
          <m:sSubPr>
            <m:ctrlPr>
              <w:rPr>
                <w:rFonts w:ascii="Cambria Math" w:hAnsi="Cambria Math"/>
                <w:i/>
              </w:rPr>
            </m:ctrlPr>
          </m:sSubPr>
          <m:e>
            <m:r>
              <w:rPr>
                <w:rFonts w:ascii="Cambria Math" w:hAnsi="Cambria Math"/>
              </w:rPr>
              <m:t>δ</m:t>
            </m:r>
          </m:e>
          <m:sub>
            <m:r>
              <w:rPr>
                <w:rFonts w:ascii="Cambria Math" w:hAnsi="Cambria Math"/>
              </w:rPr>
              <m:t>L</m:t>
            </m:r>
          </m:sub>
        </m:sSub>
      </m:oMath>
      <w:r w:rsidR="008B785E">
        <w:t xml:space="preserve"> as the time scale. That is, defining</w:t>
      </w:r>
    </w:p>
    <w:p w:rsidR="00654DCA" w:rsidRPr="00654DCA" w:rsidRDefault="00654DCA" w:rsidP="00654DCA">
      <w:pPr>
        <w:pStyle w:val="ListParagraph"/>
        <w:spacing w:line="360" w:lineRule="auto"/>
        <w:ind w:left="360"/>
        <w:rPr>
          <w:u w:val="single"/>
        </w:rPr>
      </w:pPr>
    </w:p>
    <w:p w:rsidR="00654DCA" w:rsidRDefault="008B785E" w:rsidP="00654DCA">
      <w:pPr>
        <w:pStyle w:val="ListParagraph"/>
        <w:spacing w:line="360" w:lineRule="auto"/>
        <w:ind w:left="360"/>
      </w:pPr>
      <m:oMathPara>
        <m:oMath>
          <m:r>
            <w:rPr>
              <w:rFonts w:ascii="Cambria Math" w:hAnsi="Cambria Math"/>
            </w:rPr>
            <m:t>τ=</m:t>
          </m:r>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proofErr w:type="gramStart"/>
      <w:r>
        <w:t>and</w:t>
      </w:r>
      <w:proofErr w:type="gramEnd"/>
      <w:r>
        <w:t xml:space="preserve"> setting</w:t>
      </w:r>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ξ, ζ</m:t>
              </m:r>
            </m:e>
          </m:d>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η</m:t>
                  </m:r>
                </m:e>
              </m:acc>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T-t</m:t>
              </m:r>
            </m:den>
          </m:f>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m:oMathPara>
    </w:p>
    <w:p w:rsidR="00654DCA" w:rsidRDefault="00654DCA" w:rsidP="00654DCA">
      <w:pPr>
        <w:pStyle w:val="ListParagraph"/>
        <w:spacing w:line="360" w:lineRule="auto"/>
        <w:ind w:left="360"/>
      </w:pPr>
    </w:p>
    <w:p w:rsidR="00654DCA" w:rsidRDefault="008B785E" w:rsidP="00654DCA">
      <w:pPr>
        <w:pStyle w:val="ListParagraph"/>
        <w:spacing w:line="360" w:lineRule="auto"/>
        <w:ind w:left="360"/>
      </w:pPr>
      <w:proofErr w:type="gramStart"/>
      <w:r>
        <w:t>where</w:t>
      </w:r>
      <w:proofErr w:type="gramEnd"/>
      <w:r>
        <w:t xml:space="preserve"> </w:t>
      </w:r>
      <m:oMath>
        <m:r>
          <w:rPr>
            <w:rFonts w:ascii="Cambria Math" w:hAnsi="Cambria Math"/>
          </w:rPr>
          <m:t>u</m:t>
        </m:r>
        <m:d>
          <m:dPr>
            <m:ctrlPr>
              <w:rPr>
                <w:rFonts w:ascii="Cambria Math" w:hAnsi="Cambria Math"/>
                <w:i/>
              </w:rPr>
            </m:ctrlPr>
          </m:dPr>
          <m:e>
            <m:f>
              <m:fPr>
                <m:ctrlPr>
                  <w:rPr>
                    <w:rFonts w:ascii="Cambria Math" w:hAnsi="Cambria Math"/>
                    <w:i/>
                  </w:rPr>
                </m:ctrlPr>
              </m:fPr>
              <m:num>
                <m:r>
                  <w:rPr>
                    <w:rFonts w:ascii="Cambria Math" w:hAnsi="Cambria Math"/>
                  </w:rPr>
                  <m:t>T-t</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 ξ, ζ</m:t>
            </m:r>
          </m:e>
        </m:d>
      </m:oMath>
      <w:r>
        <w:t xml:space="preserve"> is a non-dimensional function of non-dimensional variables, one gets</w:t>
      </w:r>
    </w:p>
    <w:p w:rsidR="00654DCA" w:rsidRDefault="00654DCA" w:rsidP="00654DCA">
      <w:pPr>
        <w:pStyle w:val="ListParagraph"/>
        <w:spacing w:line="360" w:lineRule="auto"/>
        <w:ind w:left="360"/>
      </w:pPr>
    </w:p>
    <w:p w:rsidR="008B785E" w:rsidRPr="00654DCA" w:rsidRDefault="00CE6DDA" w:rsidP="00654DCA">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654DCA" w:rsidRPr="00654DCA" w:rsidRDefault="00654DCA" w:rsidP="00654DCA">
      <w:pPr>
        <w:pStyle w:val="ListParagraph"/>
        <w:spacing w:line="360" w:lineRule="auto"/>
        <w:ind w:left="360"/>
        <w:rPr>
          <w:bCs/>
        </w:rPr>
      </w:pPr>
    </w:p>
    <w:p w:rsidR="00654DCA" w:rsidRDefault="009C2522" w:rsidP="00E47402">
      <w:pPr>
        <w:pStyle w:val="ListParagraph"/>
        <w:numPr>
          <w:ilvl w:val="0"/>
          <w:numId w:val="79"/>
        </w:numPr>
        <w:spacing w:line="360" w:lineRule="auto"/>
        <w:rPr>
          <w:bCs/>
        </w:rPr>
      </w:pPr>
      <w:r w:rsidRPr="009C2522">
        <w:rPr>
          <w:bCs/>
          <w:u w:val="single"/>
        </w:rPr>
        <w:t>Volatility Market State Time Scales</w:t>
      </w:r>
      <w:r>
        <w:rPr>
          <w:bCs/>
        </w:rPr>
        <w:t>: On writing</w:t>
      </w:r>
    </w:p>
    <w:p w:rsidR="00654DCA" w:rsidRDefault="00654DCA" w:rsidP="00654DCA">
      <w:pPr>
        <w:pStyle w:val="ListParagraph"/>
        <w:spacing w:line="360" w:lineRule="auto"/>
        <w:ind w:left="360"/>
        <w:rPr>
          <w:bCs/>
          <w:u w:val="single"/>
        </w:rPr>
      </w:pPr>
    </w:p>
    <w:p w:rsidR="00654DCA" w:rsidRDefault="009C2522" w:rsidP="00654DCA">
      <w:pPr>
        <w:pStyle w:val="ListParagraph"/>
        <w:spacing w:line="360" w:lineRule="auto"/>
        <w:ind w:left="360"/>
      </w:pPr>
      <m:oMathPara>
        <m:oMath>
          <m:r>
            <w:rPr>
              <w:rFonts w:ascii="Cambria Math" w:hAnsi="Cambria Math"/>
            </w:rPr>
            <m:t>μ=</m:t>
          </m:r>
          <m:f>
            <m:fPr>
              <m:ctrlPr>
                <w:rPr>
                  <w:rFonts w:ascii="Cambria Math" w:hAnsi="Cambria Math"/>
                  <w:i/>
                </w:rPr>
              </m:ctrlPr>
            </m:fPr>
            <m:num>
              <m:sSub>
                <m:sSubPr>
                  <m:ctrlPr>
                    <w:rPr>
                      <w:rFonts w:ascii="Cambria Math" w:hAnsi="Cambria Math"/>
                      <w:i/>
                    </w:rPr>
                  </m:ctrlPr>
                </m:sSubPr>
                <m:e>
                  <m:r>
                    <w:rPr>
                      <w:rFonts w:ascii="Cambria Math" w:hAnsi="Cambria Math"/>
                    </w:rPr>
                    <m:t>δ</m:t>
                  </m:r>
                </m:e>
                <m:sub>
                  <m:r>
                    <w:rPr>
                      <w:rFonts w:ascii="Cambria Math" w:hAnsi="Cambria Math"/>
                    </w:rPr>
                    <m:t>L</m:t>
                  </m:r>
                </m:sub>
              </m:sSub>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w:proofErr w:type="gramStart"/>
      <w:r>
        <w:t>the</w:t>
      </w:r>
      <w:proofErr w:type="gramEnd"/>
      <w:r>
        <w:t xml:space="preserve"> multi-dimensional risk aversion parameter becomes</w:t>
      </w:r>
    </w:p>
    <w:p w:rsidR="00654DCA" w:rsidRDefault="00654DCA" w:rsidP="00654DCA">
      <w:pPr>
        <w:pStyle w:val="ListParagraph"/>
        <w:spacing w:line="360" w:lineRule="auto"/>
        <w:ind w:left="360"/>
      </w:pPr>
    </w:p>
    <w:p w:rsidR="00654DCA" w:rsidRDefault="009C2522" w:rsidP="00654DCA">
      <w:pPr>
        <w:pStyle w:val="ListParagraph"/>
        <w:spacing w:line="360" w:lineRule="auto"/>
        <w:ind w:left="360"/>
      </w:pPr>
      <m:oMathPara>
        <m:oMath>
          <m:r>
            <w:rPr>
              <w:rFonts w:ascii="Cambria Math" w:hAnsi="Cambria Math"/>
            </w:rPr>
            <w:lastRenderedPageBreak/>
            <m:t>K=</m:t>
          </m:r>
          <m:acc>
            <m:accPr>
              <m:chr m:val="̅"/>
              <m:ctrlPr>
                <w:rPr>
                  <w:rFonts w:ascii="Cambria Math" w:hAnsi="Cambria Math"/>
                  <w:i/>
                </w:rPr>
              </m:ctrlPr>
            </m:accPr>
            <m:e>
              <m:r>
                <w:rPr>
                  <w:rFonts w:ascii="Cambria Math" w:hAnsi="Cambria Math"/>
                </w:rPr>
                <m:t>κ</m:t>
              </m:r>
            </m:e>
          </m:acc>
          <m:sSub>
            <m:sSubPr>
              <m:ctrlPr>
                <w:rPr>
                  <w:rFonts w:ascii="Cambria Math" w:hAnsi="Cambria Math"/>
                  <w:i/>
                </w:rPr>
              </m:ctrlPr>
            </m:sSubPr>
            <m:e>
              <m:r>
                <w:rPr>
                  <w:rFonts w:ascii="Cambria Math" w:hAnsi="Cambria Math"/>
                </w:rPr>
                <m:t>δ</m:t>
              </m:r>
            </m:e>
            <m:sub>
              <m:r>
                <w:rPr>
                  <w:rFonts w:ascii="Cambria Math" w:hAnsi="Cambria Math"/>
                </w:rPr>
                <m:t>L</m:t>
              </m:r>
            </m:sub>
          </m:sSub>
          <m:r>
            <w:rPr>
              <w:rFonts w:ascii="Cambria Math" w:hAnsi="Cambria Math"/>
            </w:rPr>
            <m:t>=</m:t>
          </m:r>
          <m:f>
            <m:fPr>
              <m:ctrlPr>
                <w:rPr>
                  <w:rFonts w:ascii="Cambria Math" w:hAnsi="Cambria Math"/>
                  <w:i/>
                </w:rPr>
              </m:ctrlPr>
            </m:fPr>
            <m:num>
              <m:r>
                <w:rPr>
                  <w:rFonts w:ascii="Cambria Math" w:hAnsi="Cambria Math"/>
                </w:rPr>
                <m:t>Relaxation Time for Market Liquidity</m:t>
              </m:r>
            </m:num>
            <m:den>
              <m:r>
                <w:rPr>
                  <w:rFonts w:ascii="Cambria Math" w:hAnsi="Cambria Math"/>
                </w:rPr>
                <m:t>Trade Time Scale in Mean Market State</m:t>
              </m:r>
            </m:den>
          </m:f>
        </m:oMath>
      </m:oMathPara>
    </w:p>
    <w:p w:rsidR="00654DCA" w:rsidRDefault="00654DCA" w:rsidP="00654DCA">
      <w:pPr>
        <w:pStyle w:val="ListParagraph"/>
        <w:spacing w:line="360" w:lineRule="auto"/>
        <w:ind w:left="360"/>
      </w:pPr>
    </w:p>
    <w:p w:rsidR="009C2522" w:rsidRPr="009C2522" w:rsidRDefault="009C2522" w:rsidP="00654DCA">
      <w:pPr>
        <w:pStyle w:val="ListParagraph"/>
        <w:spacing w:line="360" w:lineRule="auto"/>
        <w:ind w:left="360"/>
        <w:rPr>
          <w:bCs/>
        </w:rPr>
      </w:pPr>
      <w:r>
        <w:t xml:space="preserve">Of course </w:t>
      </w:r>
      <m:oMath>
        <m:r>
          <w:rPr>
            <w:rFonts w:ascii="Cambria Math" w:hAnsi="Cambria Math"/>
          </w:rPr>
          <m:t>τ</m:t>
        </m:r>
      </m:oMath>
      <w:r>
        <w:t xml:space="preserve"> is the time remaining to expiration measured in units of the market relaxation </w:t>
      </w:r>
      <w:proofErr w:type="gramStart"/>
      <w:r>
        <w:t>time.</w:t>
      </w:r>
      <w:proofErr w:type="gramEnd"/>
    </w:p>
    <w:p w:rsidR="00654DCA" w:rsidRPr="00654DCA" w:rsidRDefault="009C2522" w:rsidP="00757A77">
      <w:pPr>
        <w:pStyle w:val="ListParagraph"/>
        <w:numPr>
          <w:ilvl w:val="0"/>
          <w:numId w:val="79"/>
        </w:numPr>
        <w:spacing w:line="360" w:lineRule="auto"/>
      </w:pPr>
      <w:r>
        <w:rPr>
          <w:bCs/>
          <w:u w:val="single"/>
        </w:rPr>
        <w:t>Initial Condition Re-cast</w:t>
      </w:r>
      <w:r w:rsidRPr="009C2522">
        <w:rPr>
          <w:bCs/>
        </w:rPr>
        <w:t>:</w:t>
      </w:r>
      <w:r>
        <w:rPr>
          <w:bCs/>
        </w:rPr>
        <w:t xml:space="preserve"> The initial </w:t>
      </w:r>
      <w:r w:rsidR="00757A77">
        <w:rPr>
          <w:bCs/>
        </w:rPr>
        <w:t>condition becomes</w:t>
      </w:r>
    </w:p>
    <w:p w:rsidR="00654DCA" w:rsidRDefault="00654DCA" w:rsidP="00654DCA">
      <w:pPr>
        <w:pStyle w:val="ListParagraph"/>
        <w:spacing w:line="360" w:lineRule="auto"/>
        <w:ind w:left="360"/>
        <w:rPr>
          <w:bCs/>
          <w:u w:val="single"/>
        </w:rPr>
      </w:pPr>
    </w:p>
    <w:p w:rsidR="00654DCA" w:rsidRPr="00654DCA" w:rsidRDefault="00757A77" w:rsidP="00654DCA">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654DCA" w:rsidRDefault="00654DCA" w:rsidP="00654DCA">
      <w:pPr>
        <w:pStyle w:val="ListParagraph"/>
        <w:spacing w:line="360" w:lineRule="auto"/>
        <w:ind w:left="360"/>
      </w:pPr>
    </w:p>
    <w:p w:rsidR="009C2522" w:rsidRPr="00654DCA" w:rsidRDefault="00757A77" w:rsidP="00654DCA">
      <w:pPr>
        <w:pStyle w:val="ListParagraph"/>
        <w:spacing w:line="360" w:lineRule="auto"/>
        <w:ind w:left="360"/>
      </w:pPr>
      <m:oMathPara>
        <m:oMath>
          <m:r>
            <w:rPr>
              <w:rFonts w:ascii="Cambria Math" w:hAnsi="Cambria Math"/>
            </w:rPr>
            <m:t>τ→0</m:t>
          </m:r>
        </m:oMath>
      </m:oMathPara>
    </w:p>
    <w:p w:rsidR="00654DCA" w:rsidRDefault="00654DCA" w:rsidP="00654DCA">
      <w:pPr>
        <w:pStyle w:val="ListParagraph"/>
        <w:spacing w:line="360" w:lineRule="auto"/>
        <w:ind w:left="360"/>
      </w:pPr>
    </w:p>
    <w:p w:rsidR="00654DCA" w:rsidRDefault="00757A77" w:rsidP="00757A77">
      <w:pPr>
        <w:pStyle w:val="ListParagraph"/>
        <w:numPr>
          <w:ilvl w:val="0"/>
          <w:numId w:val="79"/>
        </w:numPr>
        <w:spacing w:line="360" w:lineRule="auto"/>
        <w:rPr>
          <w:bCs/>
        </w:rPr>
      </w:pPr>
      <w:r>
        <w:rPr>
          <w:bCs/>
          <w:u w:val="single"/>
        </w:rPr>
        <w:t>The Corresponding Dimensional Trade Rate</w:t>
      </w:r>
      <w:r>
        <w:rPr>
          <w:bCs/>
        </w:rPr>
        <w:t>: From</w:t>
      </w:r>
    </w:p>
    <w:p w:rsidR="00654DCA" w:rsidRDefault="00654DCA" w:rsidP="00654DCA">
      <w:pPr>
        <w:pStyle w:val="ListParagraph"/>
        <w:spacing w:line="360" w:lineRule="auto"/>
        <w:ind w:left="360"/>
        <w:rPr>
          <w:bCs/>
          <w:u w:val="single"/>
        </w:rPr>
      </w:pPr>
    </w:p>
    <w:p w:rsidR="00BE6C9F"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1</m:t>
              </m:r>
            </m:num>
            <m:den>
              <m:r>
                <w:rPr>
                  <w:rFonts w:ascii="Cambria Math" w:hAnsi="Cambria Math"/>
                </w:rPr>
                <m:t>2η</m:t>
              </m:r>
            </m:den>
          </m:f>
          <m:f>
            <m:fPr>
              <m:ctrlPr>
                <w:rPr>
                  <w:rFonts w:ascii="Cambria Math" w:hAnsi="Cambria Math"/>
                  <w:i/>
                </w:rPr>
              </m:ctrlPr>
            </m:fPr>
            <m:num>
              <m:r>
                <w:rPr>
                  <w:rFonts w:ascii="Cambria Math" w:hAnsi="Cambria Math"/>
                </w:rPr>
                <m:t>∂</m:t>
              </m:r>
              <m:r>
                <m:rPr>
                  <m:scr m:val="double-struck"/>
                </m:rPr>
                <w:rPr>
                  <w:rFonts w:ascii="Cambria Math" w:hAnsi="Cambria Math"/>
                </w:rPr>
                <m:t>C</m:t>
              </m:r>
              <m:d>
                <m:dPr>
                  <m:ctrlPr>
                    <w:rPr>
                      <w:rFonts w:ascii="Cambria Math" w:hAnsi="Cambria Math"/>
                      <w:i/>
                    </w:rPr>
                  </m:ctrlPr>
                </m:dPr>
                <m:e>
                  <m:r>
                    <w:rPr>
                      <w:rFonts w:ascii="Cambria Math" w:hAnsi="Cambria Math"/>
                    </w:rPr>
                    <m:t>t, x, ξ, ζ</m:t>
                  </m:r>
                </m:e>
              </m:d>
            </m:num>
            <m:den>
              <m:r>
                <w:rPr>
                  <w:rFonts w:ascii="Cambria Math" w:hAnsi="Cambria Math"/>
                </w:rPr>
                <m:t>∂x</m:t>
              </m:r>
            </m:den>
          </m:f>
        </m:oMath>
      </m:oMathPara>
    </w:p>
    <w:p w:rsidR="00BE6C9F" w:rsidRDefault="00BE6C9F" w:rsidP="00654DCA">
      <w:pPr>
        <w:pStyle w:val="ListParagraph"/>
        <w:spacing w:line="360" w:lineRule="auto"/>
        <w:ind w:left="360"/>
      </w:pPr>
    </w:p>
    <w:p w:rsidR="00BE6C9F" w:rsidRDefault="00757A77" w:rsidP="00654DCA">
      <w:pPr>
        <w:pStyle w:val="ListParagraph"/>
        <w:spacing w:line="360" w:lineRule="auto"/>
        <w:ind w:left="360"/>
        <w:rPr>
          <w:bCs/>
        </w:rPr>
      </w:pPr>
      <w:proofErr w:type="gramStart"/>
      <w:r>
        <w:rPr>
          <w:bCs/>
        </w:rPr>
        <w:t>the</w:t>
      </w:r>
      <w:proofErr w:type="gramEnd"/>
      <w:r>
        <w:rPr>
          <w:bCs/>
        </w:rPr>
        <w:t xml:space="preserve"> dimensional trade velocity is</w:t>
      </w:r>
    </w:p>
    <w:p w:rsidR="00BE6C9F" w:rsidRDefault="00BE6C9F" w:rsidP="00654DCA">
      <w:pPr>
        <w:pStyle w:val="ListParagraph"/>
        <w:spacing w:line="360" w:lineRule="auto"/>
        <w:ind w:left="360"/>
        <w:rPr>
          <w:bCs/>
        </w:rPr>
      </w:pPr>
    </w:p>
    <w:p w:rsidR="00757A77" w:rsidRPr="00BE6C9F" w:rsidRDefault="00757A77" w:rsidP="00654DCA">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-ξ</m:t>
                  </m:r>
                </m:sup>
              </m:sSup>
            </m:num>
            <m:den>
              <m:sSub>
                <m:sSubPr>
                  <m:ctrlPr>
                    <w:rPr>
                      <w:rFonts w:ascii="Cambria Math" w:hAnsi="Cambria Math"/>
                      <w:i/>
                    </w:rPr>
                  </m:ctrlPr>
                </m:sSubPr>
                <m:e>
                  <m:r>
                    <w:rPr>
                      <w:rFonts w:ascii="Cambria Math" w:hAnsi="Cambria Math"/>
                    </w:rPr>
                    <m:t>δ</m:t>
                  </m:r>
                </m:e>
                <m:sub>
                  <m:r>
                    <w:rPr>
                      <w:rFonts w:ascii="Cambria Math" w:hAnsi="Cambria Math"/>
                    </w:rPr>
                    <m:t>L</m:t>
                  </m:r>
                </m:sub>
              </m:sSub>
            </m:den>
          </m:f>
          <m:r>
            <w:rPr>
              <w:rFonts w:ascii="Cambria Math" w:hAnsi="Cambria Math"/>
            </w:rPr>
            <m:t>u</m:t>
          </m:r>
          <m:d>
            <m:dPr>
              <m:ctrlPr>
                <w:rPr>
                  <w:rFonts w:ascii="Cambria Math" w:hAnsi="Cambria Math"/>
                  <w:i/>
                </w:rPr>
              </m:ctrlPr>
            </m:dPr>
            <m:e>
              <m:r>
                <w:rPr>
                  <w:rFonts w:ascii="Cambria Math" w:hAnsi="Cambria Math"/>
                </w:rPr>
                <m:t>τ, ξ, ζ</m:t>
              </m:r>
            </m:e>
          </m:d>
        </m:oMath>
      </m:oMathPara>
    </w:p>
    <w:p w:rsidR="00BE6C9F" w:rsidRPr="00757A77" w:rsidRDefault="00BE6C9F" w:rsidP="00654DCA">
      <w:pPr>
        <w:pStyle w:val="ListParagraph"/>
        <w:spacing w:line="360" w:lineRule="auto"/>
        <w:ind w:left="360"/>
        <w:rPr>
          <w:bCs/>
        </w:rPr>
      </w:pPr>
    </w:p>
    <w:p w:rsidR="00BE6C9F" w:rsidRDefault="00757A77" w:rsidP="00757A77">
      <w:pPr>
        <w:pStyle w:val="ListParagraph"/>
        <w:numPr>
          <w:ilvl w:val="0"/>
          <w:numId w:val="79"/>
        </w:numPr>
        <w:spacing w:line="360" w:lineRule="auto"/>
        <w:rPr>
          <w:bCs/>
        </w:rPr>
      </w:pPr>
      <w:r>
        <w:rPr>
          <w:bCs/>
          <w:u w:val="single"/>
        </w:rPr>
        <w:t>Deterministic Liquidity and Volatility Processes</w:t>
      </w:r>
      <w:r>
        <w:rPr>
          <w:bCs/>
        </w:rPr>
        <w:t>: The constant volatility market takes</w:t>
      </w:r>
    </w:p>
    <w:p w:rsidR="00BE6C9F" w:rsidRDefault="00BE6C9F" w:rsidP="00BE6C9F">
      <w:pPr>
        <w:pStyle w:val="ListParagraph"/>
        <w:spacing w:line="360" w:lineRule="auto"/>
        <w:ind w:left="360"/>
        <w:rPr>
          <w:bCs/>
          <w:u w:val="single"/>
        </w:rPr>
      </w:pPr>
    </w:p>
    <w:p w:rsidR="00BE6C9F" w:rsidRDefault="00CE6DDA" w:rsidP="00BE6C9F">
      <w:pPr>
        <w:pStyle w:val="ListParagraph"/>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r>
        <w:t>Along the line</w:t>
      </w:r>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m:oMathPara>
        <m:oMath>
          <m:r>
            <w:rPr>
              <w:rFonts w:ascii="Cambria Math" w:hAnsi="Cambria Math"/>
            </w:rPr>
            <m:t>ξ=ζ=0</m:t>
          </m:r>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proofErr w:type="gramStart"/>
      <w:r>
        <w:t>the</w:t>
      </w:r>
      <w:proofErr w:type="gramEnd"/>
      <w:r>
        <w:t xml:space="preserve"> PDE</w:t>
      </w:r>
    </w:p>
    <w:p w:rsidR="00BE6C9F" w:rsidRDefault="00BE6C9F" w:rsidP="00BE6C9F">
      <w:pPr>
        <w:pStyle w:val="ListParagraph"/>
        <w:spacing w:line="360" w:lineRule="auto"/>
        <w:ind w:left="360"/>
      </w:pPr>
    </w:p>
    <w:p w:rsidR="00BE6C9F" w:rsidRDefault="00CE6DDA"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BE6C9F" w:rsidRDefault="00BE6C9F" w:rsidP="00BE6C9F">
      <w:pPr>
        <w:pStyle w:val="ListParagraph"/>
        <w:spacing w:line="360" w:lineRule="auto"/>
        <w:ind w:left="360"/>
      </w:pPr>
    </w:p>
    <w:p w:rsidR="00BE6C9F" w:rsidRDefault="00757A77" w:rsidP="00BE6C9F">
      <w:pPr>
        <w:pStyle w:val="ListParagraph"/>
        <w:spacing w:line="360" w:lineRule="auto"/>
        <w:ind w:left="360"/>
      </w:pPr>
      <w:proofErr w:type="gramStart"/>
      <w:r>
        <w:t>reduces</w:t>
      </w:r>
      <w:proofErr w:type="gramEnd"/>
      <w:r>
        <w:t xml:space="preserve"> to the ODE</w:t>
      </w:r>
    </w:p>
    <w:p w:rsidR="00BE6C9F" w:rsidRDefault="00BE6C9F" w:rsidP="00BE6C9F">
      <w:pPr>
        <w:pStyle w:val="ListParagraph"/>
        <w:spacing w:line="360" w:lineRule="auto"/>
        <w:ind w:left="360"/>
      </w:pPr>
    </w:p>
    <w:p w:rsidR="00BE6C9F" w:rsidRDefault="00CE6DDA" w:rsidP="00BE6C9F">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with</w:t>
      </w:r>
      <w:proofErr w:type="gramEnd"/>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τ</m:t>
              </m:r>
            </m:den>
          </m:f>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as</w:t>
      </w:r>
      <w:proofErr w:type="gramEnd"/>
    </w:p>
    <w:p w:rsidR="00BE6C9F" w:rsidRDefault="00BE6C9F" w:rsidP="00BE6C9F">
      <w:pPr>
        <w:pStyle w:val="ListParagraph"/>
        <w:spacing w:line="360" w:lineRule="auto"/>
        <w:ind w:left="360"/>
      </w:pPr>
    </w:p>
    <w:p w:rsidR="00BE6C9F" w:rsidRPr="00BE6C9F" w:rsidRDefault="007C1A48" w:rsidP="00BE6C9F">
      <w:pPr>
        <w:pStyle w:val="ListParagraph"/>
        <w:spacing w:line="360" w:lineRule="auto"/>
        <w:ind w:left="360"/>
      </w:pPr>
      <m:oMathPara>
        <m:oMath>
          <m:r>
            <w:rPr>
              <w:rFonts w:ascii="Cambria Math" w:hAnsi="Cambria Math"/>
            </w:rPr>
            <m:t>τ→0</m:t>
          </m:r>
        </m:oMath>
      </m:oMathPara>
    </w:p>
    <w:p w:rsidR="00BE6C9F" w:rsidRDefault="00BE6C9F" w:rsidP="00BE6C9F">
      <w:pPr>
        <w:pStyle w:val="ListParagraph"/>
        <w:spacing w:line="360" w:lineRule="auto"/>
        <w:ind w:left="360"/>
      </w:pPr>
    </w:p>
    <w:p w:rsidR="00BE6C9F" w:rsidRDefault="007C1A48" w:rsidP="00BE6C9F">
      <w:pPr>
        <w:pStyle w:val="ListParagraph"/>
        <w:spacing w:line="360" w:lineRule="auto"/>
        <w:ind w:left="360"/>
      </w:pPr>
      <w:proofErr w:type="gramStart"/>
      <w:r>
        <w:t>whose</w:t>
      </w:r>
      <w:proofErr w:type="gramEnd"/>
      <w:r>
        <w:t xml:space="preserve"> solution is</w:t>
      </w:r>
    </w:p>
    <w:p w:rsidR="00BE6C9F" w:rsidRDefault="00BE6C9F" w:rsidP="00BE6C9F">
      <w:pPr>
        <w:pStyle w:val="ListParagraph"/>
        <w:spacing w:line="360" w:lineRule="auto"/>
        <w:ind w:left="360"/>
      </w:pPr>
    </w:p>
    <w:p w:rsidR="00757A77" w:rsidRPr="00BE6C9F" w:rsidRDefault="007C1A48"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m:t>
              </m:r>
            </m:e>
          </m:d>
          <m:r>
            <w:rPr>
              <w:rFonts w:ascii="Cambria Math" w:hAnsi="Cambria Math"/>
            </w:rPr>
            <m:t>=K</m:t>
          </m:r>
          <m:func>
            <m:funcPr>
              <m:ctrlPr>
                <w:rPr>
                  <w:rFonts w:ascii="Cambria Math" w:hAnsi="Cambria Math"/>
                  <w:i/>
                </w:rPr>
              </m:ctrlPr>
            </m:funcPr>
            <m:fName>
              <m:r>
                <m:rPr>
                  <m:sty m:val="p"/>
                </m:rPr>
                <w:rPr>
                  <w:rFonts w:ascii="Cambria Math" w:hAnsi="Cambria Math"/>
                </w:rPr>
                <m:t>coth</m:t>
              </m:r>
            </m:fName>
            <m:e>
              <m:r>
                <w:rPr>
                  <w:rFonts w:ascii="Cambria Math" w:hAnsi="Cambria Math"/>
                </w:rPr>
                <m:t>Kτ</m:t>
              </m:r>
            </m:e>
          </m:func>
        </m:oMath>
      </m:oMathPara>
    </w:p>
    <w:p w:rsidR="00BE6C9F" w:rsidRPr="007C1A48" w:rsidRDefault="00BE6C9F" w:rsidP="00BE6C9F">
      <w:pPr>
        <w:pStyle w:val="ListParagraph"/>
        <w:spacing w:line="360" w:lineRule="auto"/>
        <w:ind w:left="360"/>
        <w:rPr>
          <w:bCs/>
        </w:rPr>
      </w:pPr>
    </w:p>
    <w:p w:rsidR="00BE6C9F" w:rsidRDefault="007C1A48" w:rsidP="00757A77">
      <w:pPr>
        <w:pStyle w:val="ListParagraph"/>
        <w:numPr>
          <w:ilvl w:val="0"/>
          <w:numId w:val="79"/>
        </w:numPr>
        <w:spacing w:line="360" w:lineRule="auto"/>
        <w:rPr>
          <w:bCs/>
        </w:rPr>
      </w:pPr>
      <w:r>
        <w:rPr>
          <w:bCs/>
          <w:u w:val="single"/>
        </w:rPr>
        <w:t>Constant Coefficient Cost Function Reduction</w:t>
      </w:r>
      <w:r>
        <w:rPr>
          <w:bCs/>
        </w:rPr>
        <w:t>: On undoing the change of variables, this reduces exactly to</w:t>
      </w:r>
    </w:p>
    <w:p w:rsidR="00BE6C9F" w:rsidRDefault="00BE6C9F" w:rsidP="00BE6C9F">
      <w:pPr>
        <w:pStyle w:val="ListParagraph"/>
        <w:spacing w:line="360" w:lineRule="auto"/>
        <w:ind w:left="360"/>
        <w:rPr>
          <w:bCs/>
          <w:u w:val="single"/>
        </w:rPr>
      </w:pPr>
    </w:p>
    <w:p w:rsidR="007C1A48" w:rsidRPr="00BE6C9F" w:rsidRDefault="007C1A48"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Pr="00413B88" w:rsidRDefault="00BE6C9F" w:rsidP="00BE6C9F">
      <w:pPr>
        <w:pStyle w:val="ListParagraph"/>
        <w:spacing w:line="360" w:lineRule="auto"/>
        <w:ind w:left="360"/>
        <w:rPr>
          <w:bCs/>
        </w:rPr>
      </w:pPr>
    </w:p>
    <w:p w:rsidR="00BE6C9F" w:rsidRDefault="00413B88" w:rsidP="00757A77">
      <w:pPr>
        <w:pStyle w:val="ListParagraph"/>
        <w:numPr>
          <w:ilvl w:val="0"/>
          <w:numId w:val="79"/>
        </w:numPr>
        <w:spacing w:line="360" w:lineRule="auto"/>
        <w:rPr>
          <w:bCs/>
        </w:rPr>
      </w:pPr>
      <w:r>
        <w:rPr>
          <w:bCs/>
          <w:u w:val="single"/>
        </w:rPr>
        <w:t>Low Market Impact/High Volatility Scenario</w:t>
      </w:r>
      <w:r>
        <w:rPr>
          <w:bCs/>
        </w:rPr>
        <w:t xml:space="preserve">: </w:t>
      </w:r>
      <w:r w:rsidR="00887899">
        <w:rPr>
          <w:bCs/>
        </w:rPr>
        <w:t>To generalize the above solution the limits</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proofErr w:type="gramStart"/>
      <w:r>
        <w:rPr>
          <w:bCs/>
        </w:rPr>
        <w:t>and</w:t>
      </w:r>
      <w:proofErr w:type="gramEnd"/>
    </w:p>
    <w:p w:rsidR="00BE6C9F" w:rsidRDefault="00BE6C9F" w:rsidP="00BE6C9F">
      <w:pPr>
        <w:pStyle w:val="ListParagraph"/>
        <w:spacing w:line="360" w:lineRule="auto"/>
        <w:ind w:left="360"/>
        <w:rPr>
          <w:bCs/>
        </w:rPr>
      </w:pPr>
    </w:p>
    <w:p w:rsidR="00BE6C9F" w:rsidRPr="00BE6C9F" w:rsidRDefault="00887899"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rPr>
          <w:bCs/>
        </w:rPr>
      </w:pPr>
    </w:p>
    <w:p w:rsidR="00413B88" w:rsidRPr="00BE6C9F" w:rsidRDefault="00887899" w:rsidP="00BE6C9F">
      <w:pPr>
        <w:pStyle w:val="ListParagraph"/>
        <w:spacing w:line="360" w:lineRule="auto"/>
        <w:ind w:left="360"/>
        <w:rPr>
          <w:bCs/>
        </w:rPr>
      </w:pPr>
      <w:proofErr w:type="gramStart"/>
      <w:r>
        <w:rPr>
          <w:bCs/>
        </w:rPr>
        <w:t>are</w:t>
      </w:r>
      <w:proofErr w:type="gramEnd"/>
      <w:r>
        <w:rPr>
          <w:bCs/>
        </w:rPr>
        <w:t xml:space="preserve"> considered. That is, the market impact is temporarily very small and the volatility is very large; the optimal strategy would be to trade very quickly.</w:t>
      </w:r>
    </w:p>
    <w:p w:rsidR="00887899" w:rsidRDefault="00887899" w:rsidP="00757A77">
      <w:pPr>
        <w:pStyle w:val="ListParagraph"/>
        <w:numPr>
          <w:ilvl w:val="0"/>
          <w:numId w:val="79"/>
        </w:numPr>
        <w:spacing w:line="360" w:lineRule="auto"/>
        <w:rPr>
          <w:bCs/>
        </w:rPr>
      </w:pPr>
      <w:r>
        <w:rPr>
          <w:bCs/>
          <w:u w:val="single"/>
        </w:rPr>
        <w:t>Consequence of the Fast Trading</w:t>
      </w:r>
      <w:r w:rsidRPr="00887899">
        <w:rPr>
          <w:bCs/>
        </w:rPr>
        <w:t>:</w:t>
      </w:r>
      <w:r>
        <w:rPr>
          <w:bCs/>
        </w:rPr>
        <w:t xml:space="preserve"> Since the market relaxation times are fixed, fast trading means that the program is completed before the market parameters have had time to change.</w:t>
      </w:r>
    </w:p>
    <w:p w:rsidR="00BE6C9F" w:rsidRDefault="00887899" w:rsidP="00757A77">
      <w:pPr>
        <w:pStyle w:val="ListParagraph"/>
        <w:numPr>
          <w:ilvl w:val="0"/>
          <w:numId w:val="79"/>
        </w:numPr>
        <w:spacing w:line="360" w:lineRule="auto"/>
        <w:rPr>
          <w:bCs/>
        </w:rPr>
      </w:pPr>
      <w:r>
        <w:rPr>
          <w:bCs/>
          <w:u w:val="single"/>
        </w:rPr>
        <w:t>The Corresponding Non-dimensional Cost</w:t>
      </w:r>
      <w:r w:rsidRPr="00887899">
        <w:rPr>
          <w:bCs/>
        </w:rPr>
        <w:t>:</w:t>
      </w:r>
      <w:r>
        <w:rPr>
          <w:bCs/>
        </w:rPr>
        <w:t xml:space="preserve"> Thus the cost is the static cost</w:t>
      </w:r>
    </w:p>
    <w:p w:rsidR="00BE6C9F" w:rsidRDefault="00BE6C9F" w:rsidP="00BE6C9F">
      <w:pPr>
        <w:pStyle w:val="ListParagraph"/>
        <w:spacing w:line="360" w:lineRule="auto"/>
        <w:ind w:left="360"/>
        <w:rPr>
          <w:bCs/>
          <w:u w:val="single"/>
        </w:rPr>
      </w:pPr>
    </w:p>
    <w:p w:rsidR="00BE6C9F" w:rsidRDefault="00887899" w:rsidP="00BE6C9F">
      <w:pPr>
        <w:pStyle w:val="ListParagraph"/>
        <w:spacing w:line="360" w:lineRule="auto"/>
        <w:ind w:left="360"/>
      </w:pPr>
      <m:oMathPara>
        <m:oMath>
          <m:r>
            <m:rPr>
              <m:scr m:val="double-struck"/>
            </m:rPr>
            <w:rPr>
              <w:rFonts w:ascii="Cambria Math" w:hAnsi="Cambria Math"/>
            </w:rPr>
            <m:t>C</m:t>
          </m:r>
          <m:d>
            <m:dPr>
              <m:ctrlPr>
                <w:rPr>
                  <w:rFonts w:ascii="Cambria Math" w:hAnsi="Cambria Math"/>
                  <w:i/>
                </w:rPr>
              </m:ctrlPr>
            </m:dPr>
            <m:e>
              <m:r>
                <w:rPr>
                  <w:rFonts w:ascii="Cambria Math" w:hAnsi="Cambria Math"/>
                </w:rPr>
                <m:t>t, x, η, σ</m:t>
              </m:r>
            </m:e>
          </m:d>
          <m:r>
            <w:rPr>
              <w:rFonts w:ascii="Cambria Math" w:hAnsi="Cambria Math"/>
            </w:rPr>
            <m:t>=ηκ</m:t>
          </m:r>
          <m:sSup>
            <m:sSupPr>
              <m:ctrlPr>
                <w:rPr>
                  <w:rFonts w:ascii="Cambria Math" w:hAnsi="Cambria Math"/>
                  <w:i/>
                </w:rPr>
              </m:ctrlPr>
            </m:sSupPr>
            <m:e>
              <m:r>
                <w:rPr>
                  <w:rFonts w:ascii="Cambria Math" w:hAnsi="Cambria Math"/>
                </w:rPr>
                <m:t>x</m:t>
              </m:r>
            </m:e>
            <m:sup>
              <m:r>
                <w:rPr>
                  <w:rFonts w:ascii="Cambria Math" w:hAnsi="Cambria Math"/>
                </w:rPr>
                <m:t>2</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κ</m:t>
              </m:r>
              <m:d>
                <m:dPr>
                  <m:ctrlPr>
                    <w:rPr>
                      <w:rFonts w:ascii="Cambria Math" w:hAnsi="Cambria Math"/>
                      <w:i/>
                    </w:rPr>
                  </m:ctrlPr>
                </m:dPr>
                <m:e>
                  <m:r>
                    <w:rPr>
                      <w:rFonts w:ascii="Cambria Math" w:hAnsi="Cambria Math"/>
                    </w:rPr>
                    <m:t>T-t</m:t>
                  </m:r>
                </m:e>
              </m:d>
            </m:e>
          </m:func>
          <m:r>
            <w:rPr>
              <w:rFonts w:ascii="Cambria Math" w:hAnsi="Cambria Math"/>
            </w:rPr>
            <m:t>=ηvx</m:t>
          </m:r>
        </m:oMath>
      </m:oMathPara>
    </w:p>
    <w:p w:rsidR="00BE6C9F" w:rsidRDefault="00BE6C9F" w:rsidP="00BE6C9F">
      <w:pPr>
        <w:pStyle w:val="ListParagraph"/>
        <w:spacing w:line="360" w:lineRule="auto"/>
        <w:ind w:left="360"/>
      </w:pPr>
    </w:p>
    <w:p w:rsidR="00BE6C9F" w:rsidRDefault="00887899" w:rsidP="00BE6C9F">
      <w:pPr>
        <w:pStyle w:val="ListParagraph"/>
        <w:spacing w:line="360" w:lineRule="auto"/>
        <w:ind w:left="360"/>
        <w:rPr>
          <w:bCs/>
        </w:rPr>
      </w:pPr>
      <w:proofErr w:type="gramStart"/>
      <w:r>
        <w:rPr>
          <w:bCs/>
        </w:rPr>
        <w:t>using</w:t>
      </w:r>
      <w:proofErr w:type="gramEnd"/>
      <w:r>
        <w:rPr>
          <w:bCs/>
        </w:rPr>
        <w:t xml:space="preserve"> instantaneous market parameters, which in the transformed functions becomes</w:t>
      </w:r>
    </w:p>
    <w:p w:rsidR="00BE6C9F" w:rsidRDefault="00BE6C9F" w:rsidP="00BE6C9F">
      <w:pPr>
        <w:pStyle w:val="ListParagraph"/>
        <w:spacing w:line="360" w:lineRule="auto"/>
        <w:ind w:left="360"/>
        <w:rPr>
          <w:bCs/>
        </w:rPr>
      </w:pPr>
    </w:p>
    <w:p w:rsidR="00BE6C9F" w:rsidRDefault="00887899"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Pr="00BE6C9F" w:rsidRDefault="00887899" w:rsidP="00BE6C9F">
      <w:pPr>
        <w:pStyle w:val="ListParagraph"/>
        <w:spacing w:line="360" w:lineRule="auto"/>
        <w:ind w:left="360"/>
      </w:pPr>
      <m:oMathPara>
        <m:oMath>
          <m:r>
            <w:rPr>
              <w:rFonts w:ascii="Cambria Math" w:hAnsi="Cambria Math"/>
            </w:rPr>
            <m:t>ξ→-∞</m:t>
          </m:r>
        </m:oMath>
      </m:oMathPara>
    </w:p>
    <w:p w:rsidR="00BE6C9F" w:rsidRDefault="00BE6C9F" w:rsidP="00BE6C9F">
      <w:pPr>
        <w:pStyle w:val="ListParagraph"/>
        <w:spacing w:line="360" w:lineRule="auto"/>
        <w:ind w:left="360"/>
      </w:pPr>
    </w:p>
    <w:p w:rsidR="00887899" w:rsidRPr="00BE6C9F" w:rsidRDefault="00887899" w:rsidP="00BE6C9F">
      <w:pPr>
        <w:pStyle w:val="ListParagraph"/>
        <w:spacing w:line="360" w:lineRule="auto"/>
        <w:ind w:left="360"/>
      </w:pPr>
      <m:oMathPara>
        <m:oMath>
          <m:r>
            <w:rPr>
              <w:rFonts w:ascii="Cambria Math" w:hAnsi="Cambria Math"/>
            </w:rPr>
            <m:t>ζ→+∞</m:t>
          </m:r>
        </m:oMath>
      </m:oMathPara>
    </w:p>
    <w:p w:rsidR="00BE6C9F" w:rsidRPr="00887899" w:rsidRDefault="00BE6C9F" w:rsidP="00BE6C9F">
      <w:pPr>
        <w:pStyle w:val="ListParagraph"/>
        <w:spacing w:line="360" w:lineRule="auto"/>
        <w:ind w:left="360"/>
        <w:rPr>
          <w:bCs/>
        </w:rPr>
      </w:pPr>
    </w:p>
    <w:p w:rsidR="00BE6C9F" w:rsidRDefault="00887899" w:rsidP="00757A77">
      <w:pPr>
        <w:pStyle w:val="ListParagraph"/>
        <w:numPr>
          <w:ilvl w:val="0"/>
          <w:numId w:val="79"/>
        </w:numPr>
        <w:spacing w:line="360" w:lineRule="auto"/>
        <w:rPr>
          <w:bCs/>
        </w:rPr>
      </w:pPr>
      <w:r>
        <w:rPr>
          <w:bCs/>
          <w:u w:val="single"/>
        </w:rPr>
        <w:t>Comparison with the “Rolling Horizon” Approximation</w:t>
      </w:r>
      <w:r>
        <w:rPr>
          <w:bCs/>
        </w:rPr>
        <w:t>: The corresponding trade rate is the “rolling horizon” strategy seen earlier, which is always an admissible, although sub-optimal, strategy.</w:t>
      </w:r>
      <w:r w:rsidR="00654DCA">
        <w:rPr>
          <w:bCs/>
        </w:rPr>
        <w:t xml:space="preserve"> The expression</w:t>
      </w:r>
    </w:p>
    <w:p w:rsidR="00BE6C9F" w:rsidRDefault="00BE6C9F" w:rsidP="00BE6C9F">
      <w:pPr>
        <w:pStyle w:val="ListParagraph"/>
        <w:spacing w:line="360" w:lineRule="auto"/>
        <w:ind w:left="360"/>
        <w:rPr>
          <w:bCs/>
          <w:u w:val="single"/>
        </w:rPr>
      </w:pPr>
    </w:p>
    <w:p w:rsidR="00BE6C9F" w:rsidRDefault="00654DCA" w:rsidP="00BE6C9F">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func>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w:lastRenderedPageBreak/>
            <m:t>ξ→-∞</m:t>
          </m:r>
        </m:oMath>
      </m:oMathPara>
    </w:p>
    <w:p w:rsidR="00BE6C9F" w:rsidRDefault="00BE6C9F" w:rsidP="00BE6C9F">
      <w:pPr>
        <w:pStyle w:val="ListParagraph"/>
        <w:spacing w:line="360" w:lineRule="auto"/>
        <w:ind w:left="360"/>
      </w:pPr>
    </w:p>
    <w:p w:rsidR="00BE6C9F" w:rsidRDefault="00654DCA" w:rsidP="00BE6C9F">
      <w:pPr>
        <w:pStyle w:val="ListParagraph"/>
        <w:spacing w:line="360" w:lineRule="auto"/>
        <w:ind w:left="360"/>
      </w:pPr>
      <m:oMathPara>
        <m:oMath>
          <m:r>
            <w:rPr>
              <w:rFonts w:ascii="Cambria Math" w:hAnsi="Cambria Math"/>
            </w:rPr>
            <m:t>ζ→+∞</m:t>
          </m:r>
        </m:oMath>
      </m:oMathPara>
    </w:p>
    <w:p w:rsidR="00BE6C9F" w:rsidRDefault="00BE6C9F" w:rsidP="00BE6C9F">
      <w:pPr>
        <w:pStyle w:val="ListParagraph"/>
        <w:spacing w:line="360" w:lineRule="auto"/>
        <w:ind w:left="360"/>
      </w:pPr>
    </w:p>
    <w:p w:rsidR="00887899" w:rsidRPr="00E47402" w:rsidRDefault="00654DCA" w:rsidP="00BE6C9F">
      <w:pPr>
        <w:pStyle w:val="ListParagraph"/>
        <w:spacing w:line="360" w:lineRule="auto"/>
        <w:ind w:left="360"/>
        <w:rPr>
          <w:bCs/>
        </w:rPr>
      </w:pPr>
      <w:proofErr w:type="gramStart"/>
      <w:r>
        <w:rPr>
          <w:bCs/>
        </w:rPr>
        <w:t>accurately</w:t>
      </w:r>
      <w:proofErr w:type="gramEnd"/>
      <w:r>
        <w:rPr>
          <w:bCs/>
        </w:rPr>
        <w:t xml:space="preserve"> describes the optimal cost only in the indicated limit, when indeed the market coefficients do not change substantially before the trading is completed.</w:t>
      </w:r>
    </w:p>
    <w:p w:rsidR="00E47402" w:rsidRDefault="00E47402" w:rsidP="00BA6C84">
      <w:pPr>
        <w:spacing w:line="360" w:lineRule="auto"/>
        <w:rPr>
          <w:bCs/>
        </w:rPr>
      </w:pPr>
    </w:p>
    <w:p w:rsidR="00654DCA" w:rsidRDefault="00654DCA" w:rsidP="00BA6C84">
      <w:pPr>
        <w:spacing w:line="360" w:lineRule="auto"/>
        <w:rPr>
          <w:bCs/>
        </w:rPr>
      </w:pPr>
    </w:p>
    <w:p w:rsidR="00654DCA" w:rsidRPr="00654DCA" w:rsidRDefault="00654DCA" w:rsidP="00BA6C84">
      <w:pPr>
        <w:spacing w:line="360" w:lineRule="auto"/>
        <w:rPr>
          <w:b/>
          <w:bCs/>
          <w:sz w:val="28"/>
          <w:szCs w:val="28"/>
        </w:rPr>
      </w:pPr>
      <w:r w:rsidRPr="00654DCA">
        <w:rPr>
          <w:b/>
          <w:bCs/>
          <w:sz w:val="28"/>
          <w:szCs w:val="28"/>
        </w:rPr>
        <w:t>Coordinated Variation</w:t>
      </w:r>
    </w:p>
    <w:p w:rsidR="00654DCA" w:rsidRDefault="00654DCA" w:rsidP="00BA6C84">
      <w:pPr>
        <w:spacing w:line="360" w:lineRule="auto"/>
        <w:rPr>
          <w:bCs/>
        </w:rPr>
      </w:pPr>
    </w:p>
    <w:p w:rsidR="00542FA8" w:rsidRDefault="00654DCA" w:rsidP="00654DCA">
      <w:pPr>
        <w:pStyle w:val="ListParagraph"/>
        <w:numPr>
          <w:ilvl w:val="0"/>
          <w:numId w:val="80"/>
        </w:numPr>
        <w:spacing w:line="360" w:lineRule="auto"/>
        <w:rPr>
          <w:bCs/>
        </w:rPr>
      </w:pPr>
      <w:r w:rsidRPr="00654DCA">
        <w:rPr>
          <w:bCs/>
          <w:u w:val="single"/>
        </w:rPr>
        <w:t>Coordinated Variation Case Reduction</w:t>
      </w:r>
      <w:r w:rsidRPr="00654DCA">
        <w:rPr>
          <w:bCs/>
        </w:rPr>
        <w:t>: Rather than solve the full PDE</w:t>
      </w:r>
    </w:p>
    <w:p w:rsidR="00542FA8" w:rsidRDefault="00542FA8" w:rsidP="00542FA8">
      <w:pPr>
        <w:pStyle w:val="ListParagraph"/>
        <w:spacing w:line="360" w:lineRule="auto"/>
        <w:ind w:left="360"/>
        <w:rPr>
          <w:bCs/>
          <w:u w:val="single"/>
        </w:rPr>
      </w:pPr>
    </w:p>
    <w:p w:rsidR="00542FA8" w:rsidRDefault="00CE6DDA" w:rsidP="00542FA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542FA8" w:rsidRDefault="00542FA8" w:rsidP="00542FA8">
      <w:pPr>
        <w:pStyle w:val="ListParagraph"/>
        <w:spacing w:line="360" w:lineRule="auto"/>
        <w:ind w:left="360"/>
      </w:pPr>
    </w:p>
    <w:p w:rsidR="00654DCA" w:rsidRDefault="00654DCA" w:rsidP="00542FA8">
      <w:pPr>
        <w:pStyle w:val="ListParagraph"/>
        <w:spacing w:line="360" w:lineRule="auto"/>
        <w:ind w:left="360"/>
        <w:rPr>
          <w:bCs/>
        </w:rPr>
      </w:pPr>
      <w:proofErr w:type="gramStart"/>
      <w:r w:rsidRPr="00654DCA">
        <w:rPr>
          <w:bCs/>
        </w:rPr>
        <w:t>in</w:t>
      </w:r>
      <w:proofErr w:type="gramEnd"/>
      <w:r w:rsidRPr="00654DCA">
        <w:rPr>
          <w:bCs/>
        </w:rPr>
        <w:t xml:space="preserve"> two space dimensions and one time dimension, more insight can be attained by considering the coordinated variation model described above.</w:t>
      </w:r>
    </w:p>
    <w:p w:rsidR="00542FA8" w:rsidRDefault="0038107A" w:rsidP="00654DCA">
      <w:pPr>
        <w:pStyle w:val="ListParagraph"/>
        <w:numPr>
          <w:ilvl w:val="0"/>
          <w:numId w:val="80"/>
        </w:numPr>
        <w:spacing w:line="360" w:lineRule="auto"/>
        <w:rPr>
          <w:bCs/>
        </w:rPr>
      </w:pPr>
      <w:r>
        <w:rPr>
          <w:bCs/>
          <w:u w:val="single"/>
        </w:rPr>
        <w:t>Equal Liquidity/Volatility Time Scales</w:t>
      </w:r>
      <w:r w:rsidRPr="0038107A">
        <w:rPr>
          <w:bCs/>
        </w:rPr>
        <w:t>:</w:t>
      </w:r>
      <w:r>
        <w:rPr>
          <w:bCs/>
        </w:rPr>
        <w:t xml:space="preserve"> Thus the following assumptions are made on the stochastic processes. First the time scales of liquidity and volatility are assumed to be equal.</w:t>
      </w:r>
    </w:p>
    <w:p w:rsidR="00542FA8" w:rsidRDefault="00542FA8" w:rsidP="00542FA8">
      <w:pPr>
        <w:pStyle w:val="ListParagraph"/>
        <w:spacing w:line="360" w:lineRule="auto"/>
        <w:ind w:left="360"/>
        <w:rPr>
          <w:bCs/>
          <w:u w:val="single"/>
        </w:rPr>
      </w:pPr>
    </w:p>
    <w:p w:rsidR="00542FA8" w:rsidRPr="00542FA8" w:rsidRDefault="00CE6DDA" w:rsidP="00542FA8">
      <w:pPr>
        <w:pStyle w:val="ListParagraph"/>
        <w:spacing w:line="360" w:lineRule="auto"/>
        <w:ind w:left="360"/>
      </w:pPr>
      <m:oMathPara>
        <m:oMath>
          <m:sSub>
            <m:sSubPr>
              <m:ctrlPr>
                <w:rPr>
                  <w:rFonts w:ascii="Cambria Math" w:hAnsi="Cambria Math"/>
                  <w:bCs/>
                  <w:i/>
                </w:rPr>
              </m:ctrlPr>
            </m:sSubPr>
            <m:e>
              <m:r>
                <w:rPr>
                  <w:rFonts w:ascii="Cambria Math" w:hAnsi="Cambria Math"/>
                </w:rPr>
                <m:t>δ</m:t>
              </m:r>
            </m:e>
            <m:sub>
              <m:r>
                <w:rPr>
                  <w:rFonts w:ascii="Cambria Math" w:hAnsi="Cambria Math"/>
                </w:rPr>
                <m:t>L</m:t>
              </m:r>
            </m:sub>
          </m:sSub>
          <m:r>
            <w:rPr>
              <w:rFonts w:ascii="Cambria Math" w:hAnsi="Cambria Math"/>
            </w:rPr>
            <m:t>=</m:t>
          </m:r>
          <m:sSub>
            <m:sSubPr>
              <m:ctrlPr>
                <w:rPr>
                  <w:rFonts w:ascii="Cambria Math" w:hAnsi="Cambria Math"/>
                  <w:bCs/>
                  <w:i/>
                </w:rPr>
              </m:ctrlPr>
            </m:sSubPr>
            <m:e>
              <m:r>
                <w:rPr>
                  <w:rFonts w:ascii="Cambria Math" w:hAnsi="Cambria Math"/>
                </w:rPr>
                <m:t>δ</m:t>
              </m:r>
            </m:e>
            <m:sub>
              <m:r>
                <w:rPr>
                  <w:rFonts w:ascii="Cambria Math" w:hAnsi="Cambria Math"/>
                </w:rPr>
                <m:t>V</m:t>
              </m:r>
            </m:sub>
          </m:sSub>
          <m:r>
            <w:rPr>
              <w:rFonts w:ascii="Cambria Math" w:hAnsi="Cambria Math"/>
            </w:rPr>
            <m:t>=δ</m:t>
          </m:r>
        </m:oMath>
      </m:oMathPara>
    </w:p>
    <w:p w:rsidR="00542FA8" w:rsidRDefault="00542FA8" w:rsidP="00542FA8">
      <w:pPr>
        <w:pStyle w:val="ListParagraph"/>
        <w:spacing w:line="360" w:lineRule="auto"/>
        <w:ind w:left="360"/>
      </w:pPr>
    </w:p>
    <w:p w:rsidR="00542FA8" w:rsidRDefault="0038107A" w:rsidP="00542FA8">
      <w:pPr>
        <w:pStyle w:val="ListParagraph"/>
        <w:spacing w:line="360" w:lineRule="auto"/>
        <w:ind w:left="360"/>
        <w:rPr>
          <w:bCs/>
        </w:rPr>
      </w:pPr>
      <w:proofErr w:type="gramStart"/>
      <w:r>
        <w:rPr>
          <w:bCs/>
        </w:rPr>
        <w:t>so</w:t>
      </w:r>
      <w:proofErr w:type="gramEnd"/>
    </w:p>
    <w:p w:rsidR="00542FA8" w:rsidRDefault="00542FA8" w:rsidP="00542FA8">
      <w:pPr>
        <w:pStyle w:val="ListParagraph"/>
        <w:spacing w:line="360" w:lineRule="auto"/>
        <w:ind w:left="360"/>
        <w:rPr>
          <w:bCs/>
        </w:rPr>
      </w:pPr>
    </w:p>
    <w:p w:rsidR="00784FBB" w:rsidRPr="00542FA8" w:rsidRDefault="0038107A" w:rsidP="00542FA8">
      <w:pPr>
        <w:pStyle w:val="ListParagraph"/>
        <w:spacing w:line="360" w:lineRule="auto"/>
        <w:ind w:left="360"/>
      </w:pPr>
      <m:oMathPara>
        <m:oMath>
          <m:r>
            <w:rPr>
              <w:rFonts w:ascii="Cambria Math" w:hAnsi="Cambria Math"/>
            </w:rPr>
            <m:t>μ=1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lastRenderedPageBreak/>
        <w:t>Fully Correlated Liquidity/Volatility Brownians</w:t>
      </w:r>
      <w:r>
        <w:rPr>
          <w:bCs/>
        </w:rPr>
        <w:t>: The Brownian motions driving the liquidity and the volatility have perfect positive correlation</w:t>
      </w:r>
    </w:p>
    <w:p w:rsidR="00542FA8" w:rsidRDefault="00542FA8" w:rsidP="00542FA8">
      <w:pPr>
        <w:pStyle w:val="ListParagraph"/>
        <w:spacing w:line="360" w:lineRule="auto"/>
        <w:ind w:left="360"/>
        <w:rPr>
          <w:bCs/>
          <w:u w:val="single"/>
        </w:rPr>
      </w:pPr>
    </w:p>
    <w:p w:rsidR="0038107A" w:rsidRPr="00542FA8" w:rsidRDefault="0038107A" w:rsidP="00542FA8">
      <w:pPr>
        <w:pStyle w:val="ListParagraph"/>
        <w:spacing w:line="360" w:lineRule="auto"/>
        <w:ind w:left="360"/>
      </w:pPr>
      <m:oMathPara>
        <m:oMath>
          <m:r>
            <w:rPr>
              <w:rFonts w:ascii="Cambria Math" w:hAnsi="Cambria Math"/>
            </w:rPr>
            <m:t>ρ=1</m:t>
          </m:r>
        </m:oMath>
      </m:oMathPara>
    </w:p>
    <w:p w:rsidR="00542FA8" w:rsidRDefault="00542FA8" w:rsidP="00542FA8">
      <w:pPr>
        <w:pStyle w:val="ListParagraph"/>
        <w:spacing w:line="360" w:lineRule="auto"/>
        <w:ind w:left="360"/>
        <w:rPr>
          <w:bCs/>
        </w:rPr>
      </w:pPr>
    </w:p>
    <w:p w:rsidR="00542FA8" w:rsidRDefault="0038107A" w:rsidP="00654DCA">
      <w:pPr>
        <w:pStyle w:val="ListParagraph"/>
        <w:numPr>
          <w:ilvl w:val="0"/>
          <w:numId w:val="80"/>
        </w:numPr>
        <w:spacing w:line="360" w:lineRule="auto"/>
        <w:rPr>
          <w:bCs/>
        </w:rPr>
      </w:pPr>
      <w:r>
        <w:rPr>
          <w:bCs/>
          <w:u w:val="single"/>
        </w:rPr>
        <w:t>Liquidity/Volatility Wander Intensity Ratio</w:t>
      </w:r>
      <w:r>
        <w:rPr>
          <w:bCs/>
        </w:rPr>
        <w:t xml:space="preserve">: For now the fluctuation magnitudes </w:t>
      </w:r>
      <m:oMath>
        <m:sSub>
          <m:sSubPr>
            <m:ctrlPr>
              <w:rPr>
                <w:rFonts w:ascii="Cambria Math" w:hAnsi="Cambria Math"/>
                <w:bCs/>
                <w:i/>
              </w:rPr>
            </m:ctrlPr>
          </m:sSubPr>
          <m:e>
            <m:r>
              <w:rPr>
                <w:rFonts w:ascii="Cambria Math" w:hAnsi="Cambria Math"/>
              </w:rPr>
              <m:t>β</m:t>
            </m:r>
          </m:e>
          <m:sub>
            <m:r>
              <w:rPr>
                <w:rFonts w:ascii="Cambria Math" w:hAnsi="Cambria Math"/>
              </w:rPr>
              <m:t>L</m:t>
            </m:r>
          </m:sub>
        </m:sSub>
      </m:oMath>
      <w:r>
        <w:rPr>
          <w:bCs/>
        </w:rPr>
        <w:t xml:space="preserve"> and </w:t>
      </w:r>
      <m:oMath>
        <m:sSub>
          <m:sSubPr>
            <m:ctrlPr>
              <w:rPr>
                <w:rFonts w:ascii="Cambria Math" w:hAnsi="Cambria Math"/>
                <w:bCs/>
                <w:i/>
              </w:rPr>
            </m:ctrlPr>
          </m:sSubPr>
          <m:e>
            <m:r>
              <w:rPr>
                <w:rFonts w:ascii="Cambria Math" w:hAnsi="Cambria Math"/>
              </w:rPr>
              <m:t>β</m:t>
            </m:r>
          </m:e>
          <m:sub>
            <m:r>
              <w:rPr>
                <w:rFonts w:ascii="Cambria Math" w:hAnsi="Cambria Math"/>
              </w:rPr>
              <m:t>V</m:t>
            </m:r>
          </m:sub>
        </m:sSub>
      </m:oMath>
      <w:r>
        <w:rPr>
          <w:bCs/>
        </w:rPr>
        <w:t xml:space="preserve"> are arbitrary. The setting is</w:t>
      </w:r>
    </w:p>
    <w:p w:rsidR="00542FA8" w:rsidRDefault="00542FA8" w:rsidP="00542FA8">
      <w:pPr>
        <w:pStyle w:val="ListParagraph"/>
        <w:spacing w:line="360" w:lineRule="auto"/>
        <w:ind w:left="360"/>
        <w:rPr>
          <w:bCs/>
          <w:u w:val="single"/>
        </w:rPr>
      </w:pPr>
    </w:p>
    <w:p w:rsidR="008C4221" w:rsidRDefault="0038107A" w:rsidP="00542FA8">
      <w:pPr>
        <w:pStyle w:val="ListParagraph"/>
        <w:spacing w:line="360" w:lineRule="auto"/>
        <w:ind w:left="360"/>
        <w:rPr>
          <w:bCs/>
        </w:rPr>
      </w:pPr>
      <m:oMathPara>
        <m:oMath>
          <m:r>
            <m:rPr>
              <m:scr m:val="script"/>
            </m:rPr>
            <w:rPr>
              <w:rFonts w:ascii="Cambria Math" w:hAnsi="Cambria Math"/>
            </w:rPr>
            <m:t>y=-</m:t>
          </m:r>
          <m:f>
            <m:fPr>
              <m:ctrlPr>
                <w:rPr>
                  <w:rFonts w:ascii="Cambria Math" w:hAnsi="Cambria Math"/>
                  <w:bCs/>
                  <w:i/>
                </w:rPr>
              </m:ctrlPr>
            </m:fPr>
            <m:num>
              <m:sSub>
                <m:sSubPr>
                  <m:ctrlPr>
                    <w:rPr>
                      <w:rFonts w:ascii="Cambria Math" w:hAnsi="Cambria Math"/>
                      <w:bCs/>
                      <w:i/>
                    </w:rPr>
                  </m:ctrlPr>
                </m:sSubPr>
                <m:e>
                  <m:r>
                    <w:rPr>
                      <w:rFonts w:ascii="Cambria Math" w:hAnsi="Cambria Math"/>
                    </w:rPr>
                    <m:t>β</m:t>
                  </m:r>
                </m:e>
                <m:sub>
                  <m:r>
                    <w:rPr>
                      <w:rFonts w:ascii="Cambria Math" w:hAnsi="Cambria Math"/>
                    </w:rPr>
                    <m:t>L</m:t>
                  </m:r>
                </m:sub>
              </m:sSub>
            </m:num>
            <m:den>
              <m:sSub>
                <m:sSubPr>
                  <m:ctrlPr>
                    <w:rPr>
                      <w:rFonts w:ascii="Cambria Math" w:hAnsi="Cambria Math"/>
                      <w:bCs/>
                      <w:i/>
                    </w:rPr>
                  </m:ctrlPr>
                </m:sSubPr>
                <m:e>
                  <m:r>
                    <w:rPr>
                      <w:rFonts w:ascii="Cambria Math" w:hAnsi="Cambria Math"/>
                    </w:rPr>
                    <m:t>β</m:t>
                  </m:r>
                </m:e>
                <m:sub>
                  <m:r>
                    <w:rPr>
                      <w:rFonts w:ascii="Cambria Math" w:hAnsi="Cambria Math"/>
                    </w:rPr>
                    <m:t>V</m:t>
                  </m:r>
                </m:sub>
              </m:sSub>
            </m:den>
          </m:f>
          <m:r>
            <w:rPr>
              <w:rFonts w:ascii="Cambria Math" w:hAnsi="Cambria Math"/>
            </w:rPr>
            <m:t>=</m:t>
          </m:r>
          <m:f>
            <m:fPr>
              <m:ctrlPr>
                <w:rPr>
                  <w:rFonts w:ascii="Cambria Math" w:hAnsi="Cambria Math"/>
                  <w:bCs/>
                  <w:i/>
                </w:rPr>
              </m:ctrlPr>
            </m:fPr>
            <m:num>
              <m:r>
                <w:rPr>
                  <w:rFonts w:ascii="Cambria Math" w:hAnsi="Cambria Math"/>
                </w:rPr>
                <m:t xml:space="preserve">Signed Fractional Variation of </m:t>
              </m:r>
              <m:sSup>
                <m:sSupPr>
                  <m:ctrlPr>
                    <w:rPr>
                      <w:rFonts w:ascii="Cambria Math" w:hAnsi="Cambria Math"/>
                      <w:bCs/>
                      <w:i/>
                    </w:rPr>
                  </m:ctrlPr>
                </m:sSupPr>
                <m:e>
                  <m:r>
                    <w:rPr>
                      <w:rFonts w:ascii="Cambria Math" w:hAnsi="Cambria Math"/>
                    </w:rPr>
                    <m:t>σ</m:t>
                  </m:r>
                </m:e>
                <m:sup>
                  <m:r>
                    <w:rPr>
                      <w:rFonts w:ascii="Cambria Math" w:hAnsi="Cambria Math"/>
                    </w:rPr>
                    <m:t>2</m:t>
                  </m:r>
                </m:sup>
              </m:sSup>
            </m:num>
            <m:den>
              <m:r>
                <w:rPr>
                  <w:rFonts w:ascii="Cambria Math" w:hAnsi="Cambria Math"/>
                </w:rPr>
                <m:t>Signed Fractional Variation of η</m:t>
              </m:r>
            </m:den>
          </m:f>
        </m:oMath>
      </m:oMathPara>
    </w:p>
    <w:p w:rsidR="008C4221" w:rsidRDefault="008C4221" w:rsidP="00542FA8">
      <w:pPr>
        <w:pStyle w:val="ListParagraph"/>
        <w:spacing w:line="360" w:lineRule="auto"/>
        <w:ind w:left="360"/>
        <w:rPr>
          <w:bCs/>
        </w:rPr>
      </w:pPr>
    </w:p>
    <w:p w:rsidR="008C4221" w:rsidRDefault="0038107A" w:rsidP="00542FA8">
      <w:pPr>
        <w:pStyle w:val="ListParagraph"/>
        <w:spacing w:line="360" w:lineRule="auto"/>
        <w:ind w:left="360"/>
        <w:rPr>
          <w:bCs/>
        </w:rPr>
      </w:pPr>
      <w:proofErr w:type="gramStart"/>
      <w:r>
        <w:rPr>
          <w:bCs/>
        </w:rPr>
        <w:t>so</w:t>
      </w:r>
      <w:proofErr w:type="gramEnd"/>
      <w:r>
        <w:rPr>
          <w:bCs/>
        </w:rPr>
        <w:t xml:space="preserve"> that the coordinated variation case takes</w:t>
      </w:r>
    </w:p>
    <w:p w:rsidR="008C4221" w:rsidRDefault="008C4221" w:rsidP="00542FA8">
      <w:pPr>
        <w:pStyle w:val="ListParagraph"/>
        <w:spacing w:line="360" w:lineRule="auto"/>
        <w:ind w:left="360"/>
        <w:rPr>
          <w:bCs/>
        </w:rPr>
      </w:pPr>
    </w:p>
    <w:p w:rsidR="008C4221"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8C4221" w:rsidRDefault="008C4221" w:rsidP="00542FA8">
      <w:pPr>
        <w:pStyle w:val="ListParagraph"/>
        <w:spacing w:line="360" w:lineRule="auto"/>
        <w:ind w:left="360"/>
      </w:pPr>
    </w:p>
    <w:p w:rsidR="008C4221" w:rsidRDefault="0038107A" w:rsidP="00542FA8">
      <w:pPr>
        <w:pStyle w:val="ListParagraph"/>
        <w:spacing w:line="360" w:lineRule="auto"/>
        <w:ind w:left="360"/>
        <w:rPr>
          <w:bCs/>
        </w:rPr>
      </w:pPr>
      <w:r>
        <w:rPr>
          <w:bCs/>
        </w:rPr>
        <w:t>The assumption here is that</w:t>
      </w:r>
    </w:p>
    <w:p w:rsidR="008C4221" w:rsidRDefault="008C4221" w:rsidP="00542FA8">
      <w:pPr>
        <w:pStyle w:val="ListParagraph"/>
        <w:spacing w:line="360" w:lineRule="auto"/>
        <w:ind w:left="360"/>
        <w:rPr>
          <w:bCs/>
        </w:rPr>
      </w:pPr>
    </w:p>
    <w:p w:rsidR="0038107A" w:rsidRPr="008C4221" w:rsidRDefault="0038107A" w:rsidP="00542FA8">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8C4221" w:rsidRDefault="008C4221" w:rsidP="00542FA8">
      <w:pPr>
        <w:pStyle w:val="ListParagraph"/>
        <w:spacing w:line="360" w:lineRule="auto"/>
        <w:ind w:left="360"/>
        <w:rPr>
          <w:bCs/>
        </w:rPr>
      </w:pPr>
    </w:p>
    <w:p w:rsidR="008C4221" w:rsidRPr="008C4221" w:rsidRDefault="00A73738" w:rsidP="00A73738">
      <w:pPr>
        <w:pStyle w:val="ListParagraph"/>
        <w:numPr>
          <w:ilvl w:val="0"/>
          <w:numId w:val="80"/>
        </w:numPr>
        <w:spacing w:line="360" w:lineRule="auto"/>
      </w:pPr>
      <w:r>
        <w:rPr>
          <w:bCs/>
          <w:u w:val="single"/>
        </w:rPr>
        <w:t>Wander Intensity Scaled Volatility/Liquidity</w:t>
      </w:r>
      <w:r>
        <w:rPr>
          <w:bCs/>
        </w:rPr>
        <w:t>: Then, from</w:t>
      </w:r>
    </w:p>
    <w:p w:rsidR="008C4221" w:rsidRDefault="008C4221" w:rsidP="008C4221">
      <w:pPr>
        <w:pStyle w:val="ListParagraph"/>
        <w:spacing w:line="360" w:lineRule="auto"/>
        <w:ind w:left="360"/>
        <w:rPr>
          <w:bCs/>
          <w:u w:val="single"/>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ξ=</m:t>
          </m:r>
          <m:sSub>
            <m:sSubPr>
              <m:ctrlPr>
                <w:rPr>
                  <w:rFonts w:ascii="Cambria Math" w:hAnsi="Cambria Math"/>
                  <w:i/>
                </w:rPr>
              </m:ctrlPr>
            </m:sSubPr>
            <m:e>
              <m:r>
                <w:rPr>
                  <w:rFonts w:ascii="Cambria Math" w:hAnsi="Cambria Math"/>
                </w:rPr>
                <m:t>a</m:t>
              </m:r>
            </m:e>
            <m:sub>
              <m:r>
                <w:rPr>
                  <w:rFonts w:ascii="Cambria Math" w:hAnsi="Cambria Math"/>
                </w:rPr>
                <m:t>ξ</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ξ</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proofErr w:type="gramStart"/>
      <w:r>
        <w:rPr>
          <w:bCs/>
        </w:rPr>
        <w:t>and</w:t>
      </w:r>
      <w:proofErr w:type="gramEnd"/>
    </w:p>
    <w:p w:rsidR="008C4221" w:rsidRDefault="008C4221" w:rsidP="008C4221">
      <w:pPr>
        <w:pStyle w:val="ListParagraph"/>
        <w:spacing w:line="360" w:lineRule="auto"/>
        <w:ind w:left="360"/>
        <w:rPr>
          <w:bCs/>
        </w:rPr>
      </w:pPr>
    </w:p>
    <w:p w:rsidR="008C4221" w:rsidRDefault="00A73738" w:rsidP="008C4221">
      <w:pPr>
        <w:pStyle w:val="ListParagraph"/>
        <w:spacing w:line="360" w:lineRule="auto"/>
        <w:ind w:left="360"/>
      </w:pPr>
      <m:oMathPara>
        <m:oMath>
          <m:r>
            <m:rPr>
              <m:sty m:val="p"/>
            </m:rPr>
            <w:rPr>
              <w:rFonts w:ascii="Cambria Math" w:hAnsi="Cambria Math"/>
            </w:rPr>
            <m:t>Δ</m:t>
          </m:r>
          <m:r>
            <w:rPr>
              <w:rFonts w:ascii="Cambria Math" w:hAnsi="Cambria Math"/>
            </w:rPr>
            <m:t>ζ=</m:t>
          </m:r>
          <m:sSub>
            <m:sSubPr>
              <m:ctrlPr>
                <w:rPr>
                  <w:rFonts w:ascii="Cambria Math" w:hAnsi="Cambria Math"/>
                  <w:i/>
                </w:rPr>
              </m:ctrlPr>
            </m:sSubPr>
            <m:e>
              <m:r>
                <w:rPr>
                  <w:rFonts w:ascii="Cambria Math" w:hAnsi="Cambria Math"/>
                </w:rPr>
                <m:t>a</m:t>
              </m:r>
            </m:e>
            <m:sub>
              <m:r>
                <w:rPr>
                  <w:rFonts w:ascii="Cambria Math" w:hAnsi="Cambria Math"/>
                </w:rPr>
                <m:t>ζ</m:t>
              </m:r>
            </m:sub>
          </m:sSub>
          <m:r>
            <m:rPr>
              <m:sty m:val="p"/>
            </m:rPr>
            <w:rPr>
              <w:rFonts w:ascii="Cambria Math" w:hAnsi="Cambria Math"/>
            </w:rPr>
            <m:t>Δ</m:t>
          </m:r>
          <m:r>
            <w:rPr>
              <w:rFonts w:ascii="Cambria Math" w:hAnsi="Cambria Math"/>
            </w:rPr>
            <m:t>t+</m:t>
          </m:r>
          <m:sSub>
            <m:sSubPr>
              <m:ctrlPr>
                <w:rPr>
                  <w:rFonts w:ascii="Cambria Math" w:hAnsi="Cambria Math"/>
                  <w:i/>
                </w:rPr>
              </m:ctrlPr>
            </m:sSubPr>
            <m:e>
              <m:r>
                <w:rPr>
                  <w:rFonts w:ascii="Cambria Math" w:hAnsi="Cambria Math"/>
                </w:rPr>
                <m:t>b</m:t>
              </m:r>
            </m:e>
            <m:sub>
              <m:r>
                <w:rPr>
                  <w:rFonts w:ascii="Cambria Math" w:hAnsi="Cambria Math"/>
                </w:rPr>
                <m:t>ζ</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V</m:t>
              </m:r>
            </m:sub>
          </m:sSub>
        </m:oMath>
      </m:oMathPara>
    </w:p>
    <w:p w:rsidR="008C4221" w:rsidRDefault="008C4221" w:rsidP="008C4221">
      <w:pPr>
        <w:pStyle w:val="ListParagraph"/>
        <w:spacing w:line="360" w:lineRule="auto"/>
        <w:ind w:left="360"/>
      </w:pPr>
    </w:p>
    <w:p w:rsidR="008C4221" w:rsidRDefault="00CE6DDA"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ξ</m:t>
              </m:r>
            </m:sub>
          </m:sSub>
          <m:r>
            <w:rPr>
              <w:rFonts w:ascii="Cambria Math" w:hAnsi="Cambria Math"/>
            </w:rPr>
            <m:t>=-</m:t>
          </m:r>
          <m:f>
            <m:fPr>
              <m:ctrlPr>
                <w:rPr>
                  <w:rFonts w:ascii="Cambria Math" w:hAnsi="Cambria Math"/>
                  <w:i/>
                </w:rPr>
              </m:ctrlPr>
            </m:fPr>
            <m:num>
              <m:r>
                <w:rPr>
                  <w:rFonts w:ascii="Cambria Math" w:hAnsi="Cambria Math"/>
                </w:rPr>
                <m:t>ξ</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oMath>
      </m:oMathPara>
    </w:p>
    <w:p w:rsidR="008C4221" w:rsidRDefault="008C4221" w:rsidP="008C4221">
      <w:pPr>
        <w:pStyle w:val="ListParagraph"/>
        <w:spacing w:line="360" w:lineRule="auto"/>
        <w:ind w:left="360"/>
      </w:pPr>
    </w:p>
    <w:p w:rsidR="008C4221" w:rsidRDefault="00CE6DDA" w:rsidP="008C4221">
      <w:pPr>
        <w:pStyle w:val="ListParagraph"/>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ζ</m:t>
              </m:r>
            </m:sub>
          </m:sSub>
          <m:r>
            <w:rPr>
              <w:rFonts w:ascii="Cambria Math" w:hAnsi="Cambria Math"/>
            </w:rPr>
            <m:t>=-</m:t>
          </m:r>
          <m:f>
            <m:fPr>
              <m:ctrlPr>
                <w:rPr>
                  <w:rFonts w:ascii="Cambria Math" w:hAnsi="Cambria Math"/>
                  <w:i/>
                </w:rPr>
              </m:ctrlPr>
            </m:fPr>
            <m:num>
              <m:r>
                <w:rPr>
                  <w:rFonts w:ascii="Cambria Math" w:hAnsi="Cambria Math"/>
                </w:rPr>
                <m:t>ζ</m:t>
              </m:r>
            </m:num>
            <m:den>
              <m:sSub>
                <m:sSubPr>
                  <m:ctrlPr>
                    <w:rPr>
                      <w:rFonts w:ascii="Cambria Math" w:hAnsi="Cambria Math"/>
                      <w:i/>
                    </w:rPr>
                  </m:ctrlPr>
                </m:sSubPr>
                <m:e>
                  <m:r>
                    <w:rPr>
                      <w:rFonts w:ascii="Cambria Math" w:hAnsi="Cambria Math"/>
                    </w:rPr>
                    <m:t>δ</m:t>
                  </m:r>
                </m:e>
                <m:sub>
                  <m:r>
                    <w:rPr>
                      <w:rFonts w:ascii="Cambria Math" w:hAnsi="Cambria Math"/>
                    </w:rPr>
                    <m:t>V</m:t>
                  </m:r>
                </m:sub>
              </m:sSub>
            </m:den>
          </m:f>
        </m:oMath>
      </m:oMathPara>
    </w:p>
    <w:p w:rsidR="008C4221" w:rsidRDefault="008C4221" w:rsidP="008C4221">
      <w:pPr>
        <w:pStyle w:val="ListParagraph"/>
        <w:spacing w:line="360" w:lineRule="auto"/>
        <w:ind w:left="360"/>
      </w:pPr>
    </w:p>
    <w:p w:rsidR="008C4221" w:rsidRDefault="00CE6DDA"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ξ</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L</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L</m:t>
                      </m:r>
                    </m:sub>
                  </m:sSub>
                </m:e>
              </m:rad>
            </m:den>
          </m:f>
        </m:oMath>
      </m:oMathPara>
    </w:p>
    <w:p w:rsidR="008C4221" w:rsidRDefault="008C4221" w:rsidP="008C4221">
      <w:pPr>
        <w:pStyle w:val="ListParagraph"/>
        <w:spacing w:line="360" w:lineRule="auto"/>
        <w:ind w:left="360"/>
      </w:pPr>
    </w:p>
    <w:p w:rsidR="008C4221" w:rsidRDefault="00CE6DDA" w:rsidP="008C4221">
      <w:pPr>
        <w:pStyle w:val="ListParagraph"/>
        <w:spacing w:line="360" w:lineRule="auto"/>
        <w:ind w:left="360"/>
      </w:pPr>
      <m:oMathPara>
        <m:oMath>
          <m:sSub>
            <m:sSubPr>
              <m:ctrlPr>
                <w:rPr>
                  <w:rFonts w:ascii="Cambria Math" w:hAnsi="Cambria Math"/>
                  <w:i/>
                </w:rPr>
              </m:ctrlPr>
            </m:sSubPr>
            <m:e>
              <m:r>
                <w:rPr>
                  <w:rFonts w:ascii="Cambria Math" w:hAnsi="Cambria Math"/>
                </w:rPr>
                <m:t>b</m:t>
              </m:r>
            </m:e>
            <m:sub>
              <m:r>
                <w:rPr>
                  <w:rFonts w:ascii="Cambria Math" w:hAnsi="Cambria Math"/>
                </w:rPr>
                <m:t>ζ</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V</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δ</m:t>
                      </m:r>
                    </m:e>
                    <m:sub>
                      <m:r>
                        <w:rPr>
                          <w:rFonts w:ascii="Cambria Math" w:hAnsi="Cambria Math"/>
                        </w:rPr>
                        <m:t>V</m:t>
                      </m:r>
                    </m:sub>
                  </m:sSub>
                </m:e>
              </m:rad>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one</w:t>
      </w:r>
      <w:proofErr w:type="gramEnd"/>
      <w:r>
        <w:t xml:space="preserve"> gets</w:t>
      </w:r>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m:oMathPara>
        <m:oMath>
          <m:r>
            <m:rPr>
              <m:sty m:val="p"/>
            </m:rP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f>
            <m:fPr>
              <m:ctrlPr>
                <w:rPr>
                  <w:rFonts w:ascii="Cambria Math" w:hAnsi="Cambria Math"/>
                  <w:i/>
                </w:rPr>
              </m:ctrlPr>
            </m:fPr>
            <m:num>
              <m:r>
                <m:rPr>
                  <m:sty m:val="p"/>
                </m:rPr>
                <w:rPr>
                  <w:rFonts w:ascii="Cambria Math" w:hAnsi="Cambria Math"/>
                </w:rPr>
                <m:t>Δ</m:t>
              </m:r>
              <m:r>
                <w:rPr>
                  <w:rFonts w:ascii="Cambria Math" w:hAnsi="Cambria Math"/>
                </w:rPr>
                <m:t>t</m:t>
              </m:r>
            </m:num>
            <m:den>
              <m:r>
                <w:rPr>
                  <w:rFonts w:ascii="Cambria Math" w:hAnsi="Cambria Math"/>
                </w:rPr>
                <m:t>δ</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and</w:t>
      </w:r>
      <w:proofErr w:type="gramEnd"/>
      <w:r>
        <w:t xml:space="preserve"> hence, after at most an initial transient, the solutions satisfy</w:t>
      </w:r>
    </w:p>
    <w:p w:rsidR="008C4221" w:rsidRDefault="008C4221" w:rsidP="008C4221">
      <w:pPr>
        <w:pStyle w:val="ListParagraph"/>
        <w:spacing w:line="360" w:lineRule="auto"/>
        <w:ind w:left="360"/>
      </w:pPr>
    </w:p>
    <w:p w:rsidR="008C4221" w:rsidRPr="008C4221" w:rsidRDefault="00CE6DDA" w:rsidP="008C4221">
      <w:pPr>
        <w:pStyle w:val="ListParagraph"/>
        <w:spacing w:line="360" w:lineRule="auto"/>
        <w:ind w:left="360"/>
      </w:pPr>
      <m:oMathPara>
        <m:oMath>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r>
            <w:rPr>
              <w:rFonts w:ascii="Cambria Math" w:hAnsi="Cambria Math"/>
            </w:rPr>
            <m:t>=0</m:t>
          </m:r>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pPr>
      <w:proofErr w:type="gramStart"/>
      <w:r>
        <w:t>or</w:t>
      </w:r>
      <w:proofErr w:type="gramEnd"/>
    </w:p>
    <w:p w:rsidR="008C4221" w:rsidRDefault="008C4221" w:rsidP="008C4221">
      <w:pPr>
        <w:pStyle w:val="ListParagraph"/>
        <w:spacing w:line="360" w:lineRule="auto"/>
        <w:ind w:left="360"/>
      </w:pPr>
    </w:p>
    <w:p w:rsidR="00A73738" w:rsidRPr="008C4221" w:rsidRDefault="00A73738" w:rsidP="008C4221">
      <w:pPr>
        <w:pStyle w:val="ListParagraph"/>
        <w:spacing w:line="360" w:lineRule="auto"/>
        <w:ind w:left="360"/>
      </w:pPr>
      <m:oMathPara>
        <m:oMath>
          <m:r>
            <w:rPr>
              <w:rFonts w:ascii="Cambria Math" w:hAnsi="Cambria Math"/>
            </w:rPr>
            <m:t>ζ=-</m:t>
          </m:r>
          <m:f>
            <m:fPr>
              <m:ctrlPr>
                <w:rPr>
                  <w:rFonts w:ascii="Cambria Math" w:hAnsi="Cambria Math"/>
                  <w:i/>
                </w:rPr>
              </m:ctrlPr>
            </m:fPr>
            <m:num>
              <m:r>
                <m:rPr>
                  <m:scr m:val="script"/>
                </m:rPr>
                <w:rPr>
                  <w:rFonts w:ascii="Cambria Math" w:hAnsi="Cambria Math"/>
                </w:rPr>
                <m:t>y</m:t>
              </m:r>
            </m:num>
            <m:den>
              <m:r>
                <w:rPr>
                  <w:rFonts w:ascii="Cambria Math" w:hAnsi="Cambria Math"/>
                </w:rPr>
                <m:t>2</m:t>
              </m:r>
            </m:den>
          </m:f>
          <m:r>
            <w:rPr>
              <w:rFonts w:ascii="Cambria Math" w:hAnsi="Cambria Math"/>
            </w:rPr>
            <m:t>ξ</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The C</w:t>
      </w:r>
      <w:r w:rsidR="00A73738">
        <w:rPr>
          <w:bCs/>
          <w:u w:val="single"/>
        </w:rPr>
        <w:t>oordinated Variation Cost PDE</w:t>
      </w:r>
      <w:r w:rsidR="00A73738">
        <w:rPr>
          <w:bCs/>
        </w:rPr>
        <w:t>: The PDE</w:t>
      </w:r>
    </w:p>
    <w:p w:rsidR="008C4221" w:rsidRDefault="008C4221" w:rsidP="008C4221">
      <w:pPr>
        <w:pStyle w:val="ListParagraph"/>
        <w:spacing w:line="360" w:lineRule="auto"/>
        <w:ind w:left="360"/>
        <w:rPr>
          <w:bCs/>
          <w:u w:val="single"/>
        </w:rPr>
      </w:pPr>
    </w:p>
    <w:p w:rsidR="008C4221" w:rsidRDefault="00CE6DDA"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8C4221" w:rsidRDefault="008C4221" w:rsidP="008C4221">
      <w:pPr>
        <w:pStyle w:val="ListParagraph"/>
        <w:spacing w:line="360" w:lineRule="auto"/>
        <w:ind w:left="360"/>
      </w:pPr>
    </w:p>
    <w:p w:rsidR="008C4221" w:rsidRDefault="00A73738" w:rsidP="008C4221">
      <w:pPr>
        <w:pStyle w:val="ListParagraph"/>
        <w:spacing w:line="360" w:lineRule="auto"/>
        <w:ind w:left="360"/>
        <w:rPr>
          <w:bCs/>
        </w:rPr>
      </w:pPr>
      <w:proofErr w:type="gramStart"/>
      <w:r>
        <w:rPr>
          <w:bCs/>
        </w:rPr>
        <w:t>maybe</w:t>
      </w:r>
      <w:proofErr w:type="gramEnd"/>
      <w:r>
        <w:rPr>
          <w:bCs/>
        </w:rPr>
        <w:t xml:space="preserve"> re-cast as</w:t>
      </w:r>
    </w:p>
    <w:p w:rsidR="008C4221" w:rsidRDefault="008C4221" w:rsidP="008C4221">
      <w:pPr>
        <w:pStyle w:val="ListParagraph"/>
        <w:spacing w:line="360" w:lineRule="auto"/>
        <w:ind w:left="360"/>
        <w:rPr>
          <w:bCs/>
        </w:rPr>
      </w:pPr>
    </w:p>
    <w:p w:rsidR="008C4221" w:rsidRDefault="00CE6DDA"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8C4221" w:rsidRDefault="008C4221" w:rsidP="008C4221">
      <w:pPr>
        <w:pStyle w:val="ListParagraph"/>
        <w:spacing w:line="360" w:lineRule="auto"/>
        <w:ind w:left="360"/>
      </w:pPr>
    </w:p>
    <w:p w:rsidR="008C4221" w:rsidRDefault="00DF136C" w:rsidP="008C4221">
      <w:pPr>
        <w:pStyle w:val="ListParagraph"/>
        <w:spacing w:line="360" w:lineRule="auto"/>
        <w:ind w:left="360"/>
      </w:pPr>
      <w:r>
        <w:t xml:space="preserve">Ignoring cross-variation (see the reasons below) the PDE for </w:t>
      </w:r>
      <m:oMath>
        <m:r>
          <w:rPr>
            <w:rFonts w:ascii="Cambria Math" w:hAnsi="Cambria Math"/>
          </w:rPr>
          <m:t>u</m:t>
        </m:r>
        <m:d>
          <m:dPr>
            <m:ctrlPr>
              <w:rPr>
                <w:rFonts w:ascii="Cambria Math" w:hAnsi="Cambria Math"/>
                <w:i/>
              </w:rPr>
            </m:ctrlPr>
          </m:dPr>
          <m:e>
            <m:r>
              <w:rPr>
                <w:rFonts w:ascii="Cambria Math" w:hAnsi="Cambria Math"/>
              </w:rPr>
              <m:t>τ, ξ, ζ</m:t>
            </m:r>
          </m:e>
        </m:d>
      </m:oMath>
      <w:r>
        <w:t xml:space="preserve"> is, with</w:t>
      </w:r>
    </w:p>
    <w:p w:rsidR="008C4221" w:rsidRDefault="008C4221" w:rsidP="008C4221">
      <w:pPr>
        <w:pStyle w:val="ListParagraph"/>
        <w:spacing w:line="360" w:lineRule="auto"/>
        <w:ind w:left="360"/>
      </w:pPr>
    </w:p>
    <w:p w:rsidR="008C4221" w:rsidRPr="008C4221" w:rsidRDefault="00A73738" w:rsidP="008C4221">
      <w:pPr>
        <w:pStyle w:val="ListParagraph"/>
        <w:spacing w:line="360" w:lineRule="auto"/>
        <w:ind w:left="360"/>
      </w:pPr>
      <m:oMathPara>
        <m:oMath>
          <m:r>
            <w:rPr>
              <w:rFonts w:ascii="Cambria Math" w:hAnsi="Cambria Math"/>
            </w:rPr>
            <m:t>β=</m:t>
          </m:r>
          <m:sSub>
            <m:sSubPr>
              <m:ctrlPr>
                <w:rPr>
                  <w:rFonts w:ascii="Cambria Math" w:hAnsi="Cambria Math"/>
                  <w:i/>
                </w:rPr>
              </m:ctrlPr>
            </m:sSubPr>
            <m:e>
              <m:r>
                <w:rPr>
                  <w:rFonts w:ascii="Cambria Math" w:hAnsi="Cambria Math"/>
                </w:rPr>
                <m:t>β</m:t>
              </m:r>
            </m:e>
            <m:sub>
              <m:r>
                <w:rPr>
                  <w:rFonts w:ascii="Cambria Math" w:hAnsi="Cambria Math"/>
                </w:rPr>
                <m:t>L</m:t>
              </m:r>
            </m:sub>
          </m:sSub>
        </m:oMath>
      </m:oMathPara>
    </w:p>
    <w:p w:rsidR="008C4221" w:rsidRDefault="008C4221" w:rsidP="008C4221">
      <w:pPr>
        <w:pStyle w:val="ListParagraph"/>
        <w:spacing w:line="360" w:lineRule="auto"/>
        <w:ind w:left="360"/>
      </w:pPr>
    </w:p>
    <w:p w:rsidR="00A73738" w:rsidRPr="008C4221" w:rsidRDefault="00CE6DDA"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A32FC1" w:rsidP="00A32FC1">
      <w:pPr>
        <w:pStyle w:val="ListParagraph"/>
        <w:numPr>
          <w:ilvl w:val="0"/>
          <w:numId w:val="80"/>
        </w:numPr>
        <w:spacing w:line="360" w:lineRule="auto"/>
      </w:pPr>
      <w:r>
        <w:rPr>
          <w:bCs/>
          <w:u w:val="single"/>
        </w:rPr>
        <w:t>Change of Variable - Initial Condition</w:t>
      </w:r>
      <w:r>
        <w:rPr>
          <w:bCs/>
        </w:rPr>
        <w:t>: The initial condition is still</w:t>
      </w:r>
    </w:p>
    <w:p w:rsidR="008C4221" w:rsidRDefault="008C4221" w:rsidP="008C4221">
      <w:pPr>
        <w:pStyle w:val="ListParagraph"/>
        <w:spacing w:line="360" w:lineRule="auto"/>
        <w:ind w:left="360"/>
        <w:rPr>
          <w:bCs/>
          <w:u w:val="single"/>
        </w:rPr>
      </w:pPr>
    </w:p>
    <w:p w:rsidR="008C4221" w:rsidRPr="008C4221" w:rsidRDefault="00A32FC1"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oMath>
      </m:oMathPara>
    </w:p>
    <w:p w:rsidR="008C4221" w:rsidRDefault="008C4221" w:rsidP="008C4221">
      <w:pPr>
        <w:pStyle w:val="ListParagraph"/>
        <w:spacing w:line="360" w:lineRule="auto"/>
        <w:ind w:left="360"/>
      </w:pPr>
    </w:p>
    <w:p w:rsidR="008C4221" w:rsidRDefault="00A32FC1" w:rsidP="008C4221">
      <w:pPr>
        <w:pStyle w:val="ListParagraph"/>
        <w:spacing w:line="360" w:lineRule="auto"/>
        <w:ind w:left="360"/>
      </w:pPr>
      <w:proofErr w:type="gramStart"/>
      <w:r>
        <w:t>as</w:t>
      </w:r>
      <w:proofErr w:type="gramEnd"/>
    </w:p>
    <w:p w:rsidR="008C4221" w:rsidRDefault="008C4221" w:rsidP="008C4221">
      <w:pPr>
        <w:pStyle w:val="ListParagraph"/>
        <w:spacing w:line="360" w:lineRule="auto"/>
        <w:ind w:left="360"/>
      </w:pPr>
    </w:p>
    <w:p w:rsidR="00A32FC1" w:rsidRPr="008C4221" w:rsidRDefault="00A32FC1" w:rsidP="008C4221">
      <w:pPr>
        <w:pStyle w:val="ListParagraph"/>
        <w:spacing w:line="360" w:lineRule="auto"/>
        <w:ind w:left="360"/>
      </w:pPr>
      <m:oMathPara>
        <m:oMath>
          <m:r>
            <w:rPr>
              <w:rFonts w:ascii="Cambria Math" w:hAnsi="Cambria Math"/>
            </w:rPr>
            <m:t>τ→0</m:t>
          </m:r>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 - Wander Differential</w:t>
      </w:r>
      <w:r>
        <w:rPr>
          <w:bCs/>
        </w:rPr>
        <w:t xml:space="preserve">: To trace the change of variables in detail, introduce </w:t>
      </w:r>
      <m:oMath>
        <m:r>
          <w:rPr>
            <w:rFonts w:ascii="Cambria Math" w:hAnsi="Cambria Math"/>
          </w:rPr>
          <m:t>w</m:t>
        </m:r>
        <m:d>
          <m:dPr>
            <m:ctrlPr>
              <w:rPr>
                <w:rFonts w:ascii="Cambria Math" w:hAnsi="Cambria Math"/>
                <w:i/>
              </w:rPr>
            </m:ctrlPr>
          </m:dPr>
          <m:e>
            <m:r>
              <w:rPr>
                <w:rFonts w:ascii="Cambria Math" w:hAnsi="Cambria Math"/>
              </w:rPr>
              <m:t>τ, ξ, ζ</m:t>
            </m:r>
          </m:e>
        </m:d>
      </m:oMath>
      <w:r>
        <w:rPr>
          <w:bCs/>
        </w:rPr>
        <w:t xml:space="preserve"> with</w:t>
      </w:r>
    </w:p>
    <w:p w:rsidR="008C4221" w:rsidRDefault="008C4221" w:rsidP="008C4221">
      <w:pPr>
        <w:pStyle w:val="ListParagraph"/>
        <w:spacing w:line="360" w:lineRule="auto"/>
        <w:ind w:left="360"/>
        <w:rPr>
          <w:bCs/>
          <w:u w:val="single"/>
        </w:rPr>
      </w:pPr>
    </w:p>
    <w:p w:rsidR="008C4221" w:rsidRDefault="00303C9C" w:rsidP="008C4221">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=w</m:t>
          </m:r>
          <m:d>
            <m:dPr>
              <m:ctrlPr>
                <w:rPr>
                  <w:rFonts w:ascii="Cambria Math" w:hAnsi="Cambria Math"/>
                  <w:i/>
                </w:rPr>
              </m:ctrlPr>
            </m:dPr>
            <m:e>
              <m:r>
                <w:rPr>
                  <w:rFonts w:ascii="Cambria Math" w:hAnsi="Cambria Math"/>
                </w:rPr>
                <m:t xml:space="preserve">τ, ξ, </m:t>
              </m:r>
              <m:sSub>
                <m:sSubPr>
                  <m:ctrlPr>
                    <w:rPr>
                      <w:rFonts w:ascii="Cambria Math" w:hAnsi="Cambria Math"/>
                      <w:i/>
                    </w:rPr>
                  </m:ctrlPr>
                </m:sSubPr>
                <m:e>
                  <m:r>
                    <w:rPr>
                      <w:rFonts w:ascii="Cambria Math" w:hAnsi="Cambria Math"/>
                    </w:rPr>
                    <m:t>β</m:t>
                  </m:r>
                </m:e>
                <m:sub>
                  <m:r>
                    <w:rPr>
                      <w:rFonts w:ascii="Cambria Math" w:hAnsi="Cambria Math"/>
                    </w:rPr>
                    <m:t>V</m:t>
                  </m:r>
                </m:sub>
              </m:sSub>
              <m:r>
                <w:rPr>
                  <w:rFonts w:ascii="Cambria Math" w:hAnsi="Cambria Math"/>
                </w:rPr>
                <m:t>ξ-</m:t>
              </m:r>
              <m:sSub>
                <m:sSubPr>
                  <m:ctrlPr>
                    <w:rPr>
                      <w:rFonts w:ascii="Cambria Math" w:hAnsi="Cambria Math"/>
                      <w:i/>
                    </w:rPr>
                  </m:ctrlPr>
                </m:sSubPr>
                <m:e>
                  <m:r>
                    <w:rPr>
                      <w:rFonts w:ascii="Cambria Math" w:hAnsi="Cambria Math"/>
                    </w:rPr>
                    <m:t>β</m:t>
                  </m:r>
                </m:e>
                <m:sub>
                  <m:r>
                    <w:rPr>
                      <w:rFonts w:ascii="Cambria Math" w:hAnsi="Cambria Math"/>
                    </w:rPr>
                    <m:t>L</m:t>
                  </m:r>
                </m:sub>
              </m:sSub>
              <m:r>
                <w:rPr>
                  <w:rFonts w:ascii="Cambria Math" w:hAnsi="Cambria Math"/>
                </w:rPr>
                <m:t>ζ</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t>so</w:t>
      </w:r>
      <w:proofErr w:type="gramEnd"/>
      <w:r>
        <w:rPr>
          <w:bCs/>
        </w:rPr>
        <w:t xml:space="preserve"> that</w:t>
      </w:r>
    </w:p>
    <w:p w:rsidR="008C4221" w:rsidRDefault="008C4221" w:rsidP="008C4221">
      <w:pPr>
        <w:pStyle w:val="ListParagraph"/>
        <w:spacing w:line="360" w:lineRule="auto"/>
        <w:ind w:left="360"/>
        <w:rPr>
          <w:bCs/>
        </w:rPr>
      </w:pPr>
    </w:p>
    <w:p w:rsidR="008C4221" w:rsidRPr="008C4221" w:rsidRDefault="00CE6DDA" w:rsidP="008C4221">
      <w:pPr>
        <w:pStyle w:val="ListParagraph"/>
        <w:spacing w:line="360" w:lineRule="auto"/>
        <w:ind w:left="360"/>
      </w:pPr>
      <m:oMathPara>
        <m:oMath>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+ζ</m:t>
              </m:r>
              <m:f>
                <m:fPr>
                  <m:ctrlPr>
                    <w:rPr>
                      <w:rFonts w:ascii="Cambria Math" w:hAnsi="Cambria Math"/>
                      <w:i/>
                    </w:rPr>
                  </m:ctrlPr>
                </m:fPr>
                <m:num>
                  <m:r>
                    <w:rPr>
                      <w:rFonts w:ascii="Cambria Math" w:hAnsi="Cambria Math"/>
                    </w:rPr>
                    <m:t>∂</m:t>
                  </m:r>
                </m:num>
                <m:den>
                  <m:r>
                    <w:rPr>
                      <w:rFonts w:ascii="Cambria Math" w:hAnsi="Cambria Math"/>
                    </w:rPr>
                    <m:t>∂ζ</m:t>
                  </m:r>
                </m:den>
              </m:f>
            </m:e>
          </m:d>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lastRenderedPageBreak/>
        <w:t>and</w:t>
      </w:r>
      <w:proofErr w:type="gramEnd"/>
    </w:p>
    <w:p w:rsidR="008C4221" w:rsidRDefault="008C4221" w:rsidP="008C4221">
      <w:pPr>
        <w:pStyle w:val="ListParagraph"/>
        <w:spacing w:line="360" w:lineRule="auto"/>
        <w:ind w:left="360"/>
        <w:rPr>
          <w:bCs/>
        </w:rPr>
      </w:pPr>
    </w:p>
    <w:p w:rsidR="00303C9C" w:rsidRPr="008C4221" w:rsidRDefault="00CE6DDA" w:rsidP="008C4221">
      <w:pPr>
        <w:pStyle w:val="ListParagraph"/>
        <w:spacing w:line="360" w:lineRule="auto"/>
        <w:ind w:left="360"/>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L</m:t>
                      </m:r>
                    </m:sub>
                  </m:sSub>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r>
                        <w:rPr>
                          <w:rFonts w:ascii="Cambria Math" w:hAnsi="Cambria Math"/>
                        </w:rPr>
                        <m:t>∂</m:t>
                      </m:r>
                    </m:num>
                    <m:den>
                      <m:r>
                        <w:rPr>
                          <w:rFonts w:ascii="Cambria Math" w:hAnsi="Cambria Math"/>
                        </w:rPr>
                        <m:t>∂ζ</m:t>
                      </m:r>
                    </m:den>
                  </m:f>
                </m:e>
              </m:d>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8C4221" w:rsidRDefault="008C4221" w:rsidP="008C4221">
      <w:pPr>
        <w:pStyle w:val="ListParagraph"/>
        <w:spacing w:line="360" w:lineRule="auto"/>
        <w:ind w:left="360"/>
      </w:pPr>
    </w:p>
    <w:p w:rsidR="008C4221" w:rsidRPr="008C4221" w:rsidRDefault="00303C9C" w:rsidP="00A73738">
      <w:pPr>
        <w:pStyle w:val="ListParagraph"/>
        <w:numPr>
          <w:ilvl w:val="0"/>
          <w:numId w:val="80"/>
        </w:numPr>
        <w:spacing w:line="360" w:lineRule="auto"/>
      </w:pPr>
      <w:r>
        <w:rPr>
          <w:bCs/>
          <w:u w:val="single"/>
        </w:rPr>
        <w:t>Change of Variables Zero Wander</w:t>
      </w:r>
      <w:r>
        <w:rPr>
          <w:bCs/>
        </w:rPr>
        <w:t>: Thus</w:t>
      </w:r>
    </w:p>
    <w:p w:rsidR="008C4221" w:rsidRDefault="008C4221" w:rsidP="008C4221">
      <w:pPr>
        <w:pStyle w:val="ListParagraph"/>
        <w:spacing w:line="360" w:lineRule="auto"/>
        <w:ind w:left="360"/>
        <w:rPr>
          <w:bCs/>
          <w:u w:val="single"/>
        </w:rPr>
      </w:pPr>
    </w:p>
    <w:p w:rsidR="008C4221" w:rsidRDefault="00CE6DDA" w:rsidP="008C4221">
      <w:pPr>
        <w:pStyle w:val="ListParagraph"/>
        <w:spacing w:line="360" w:lineRule="auto"/>
        <w:ind w:left="360"/>
      </w:pPr>
      <m:oMathPara>
        <m:oMath>
          <m:f>
            <m:fPr>
              <m:ctrlPr>
                <w:rPr>
                  <w:rFonts w:ascii="Cambria Math" w:hAnsi="Cambria Math"/>
                  <w:i/>
                </w:rPr>
              </m:ctrlPr>
            </m:fPr>
            <m:num>
              <m:r>
                <w:rPr>
                  <w:rFonts w:ascii="Cambria Math" w:hAnsi="Cambria Math"/>
                </w:rPr>
                <m:t>∂w</m:t>
              </m:r>
              <m:d>
                <m:dPr>
                  <m:ctrlPr>
                    <w:rPr>
                      <w:rFonts w:ascii="Cambria Math" w:hAnsi="Cambria Math"/>
                      <w:i/>
                    </w:rPr>
                  </m:ctrlPr>
                </m:dPr>
                <m:e>
                  <m:r>
                    <w:rPr>
                      <w:rFonts w:ascii="Cambria Math" w:hAnsi="Cambria Math"/>
                    </w:rPr>
                    <m:t>τ, ξ, χ</m:t>
                  </m:r>
                </m:e>
              </m:d>
            </m:num>
            <m:den>
              <m:r>
                <w:rPr>
                  <w:rFonts w:ascii="Cambria Math" w:hAnsi="Cambria Math"/>
                </w:rPr>
                <m:t>∂τ</m:t>
              </m:r>
            </m:den>
          </m:f>
          <m:r>
            <w:rPr>
              <w:rFonts w:ascii="Cambria Math" w:hAnsi="Cambria Math"/>
            </w:rPr>
            <m:t>+</m:t>
          </m:r>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+χ</m:t>
              </m:r>
              <m:f>
                <m:fPr>
                  <m:ctrlPr>
                    <w:rPr>
                      <w:rFonts w:ascii="Cambria Math" w:hAnsi="Cambria Math"/>
                      <w:i/>
                    </w:rPr>
                  </m:ctrlPr>
                </m:fPr>
                <m:num>
                  <m:r>
                    <w:rPr>
                      <w:rFonts w:ascii="Cambria Math" w:hAnsi="Cambria Math"/>
                    </w:rPr>
                    <m:t>∂</m:t>
                  </m:r>
                </m:num>
                <m:den>
                  <m:r>
                    <w:rPr>
                      <w:rFonts w:ascii="Cambria Math" w:hAnsi="Cambria Math"/>
                    </w:rPr>
                    <m:t>∂χ</m:t>
                  </m:r>
                </m:den>
              </m:f>
            </m:e>
          </m:d>
          <m:r>
            <w:rPr>
              <w:rFonts w:ascii="Cambria Math" w:hAnsi="Cambria Math"/>
            </w:rPr>
            <m:t>w</m:t>
          </m:r>
          <m:d>
            <m:dPr>
              <m:ctrlPr>
                <w:rPr>
                  <w:rFonts w:ascii="Cambria Math" w:hAnsi="Cambria Math"/>
                  <w:i/>
                </w:rPr>
              </m:ctrlPr>
            </m:dPr>
            <m:e>
              <m:r>
                <w:rPr>
                  <w:rFonts w:ascii="Cambria Math" w:hAnsi="Cambria Math"/>
                </w:rPr>
                <m:t>τ, ξ, χ</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w</m:t>
              </m:r>
            </m:e>
            <m:sup>
              <m:r>
                <w:rPr>
                  <w:rFonts w:ascii="Cambria Math" w:hAnsi="Cambria Math"/>
                </w:rPr>
                <m:t>2</m:t>
              </m:r>
            </m:sup>
          </m:sSup>
          <m:d>
            <m:dPr>
              <m:ctrlPr>
                <w:rPr>
                  <w:rFonts w:ascii="Cambria Math" w:hAnsi="Cambria Math"/>
                  <w:i/>
                </w:rPr>
              </m:ctrlPr>
            </m:dPr>
            <m:e>
              <m:r>
                <w:rPr>
                  <w:rFonts w:ascii="Cambria Math" w:hAnsi="Cambria Math"/>
                </w:rPr>
                <m:t>τ, ξ, χ</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r>
            <w:rPr>
              <w:rFonts w:ascii="Cambria Math" w:hAnsi="Cambria Math"/>
            </w:rPr>
            <m:t>w</m:t>
          </m:r>
          <m:d>
            <m:dPr>
              <m:ctrlPr>
                <w:rPr>
                  <w:rFonts w:ascii="Cambria Math" w:hAnsi="Cambria Math"/>
                  <w:i/>
                </w:rPr>
              </m:ctrlPr>
            </m:dPr>
            <m:e>
              <m:r>
                <w:rPr>
                  <w:rFonts w:ascii="Cambria Math" w:hAnsi="Cambria Math"/>
                </w:rPr>
                <m:t>τ, ξ, χ</m:t>
              </m:r>
            </m:e>
          </m:d>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rPr>
          <w:bCs/>
        </w:rPr>
      </w:pPr>
      <w:proofErr w:type="gramStart"/>
      <w:r>
        <w:rPr>
          <w:bCs/>
        </w:rPr>
        <w:t>and</w:t>
      </w:r>
      <w:proofErr w:type="gramEnd"/>
      <w:r>
        <w:rPr>
          <w:bCs/>
        </w:rPr>
        <w:t xml:space="preserve"> on the plane</w:t>
      </w:r>
    </w:p>
    <w:p w:rsidR="008C4221" w:rsidRDefault="008C4221" w:rsidP="008C4221">
      <w:pPr>
        <w:pStyle w:val="ListParagraph"/>
        <w:spacing w:line="360" w:lineRule="auto"/>
        <w:ind w:left="360"/>
        <w:rPr>
          <w:bCs/>
        </w:rPr>
      </w:pPr>
    </w:p>
    <w:p w:rsidR="008C4221" w:rsidRPr="008C4221" w:rsidRDefault="00303C9C" w:rsidP="008C4221">
      <w:pPr>
        <w:pStyle w:val="ListParagraph"/>
        <w:spacing w:line="360" w:lineRule="auto"/>
        <w:ind w:left="360"/>
      </w:pPr>
      <m:oMathPara>
        <m:oMath>
          <m:r>
            <w:rPr>
              <w:rFonts w:ascii="Cambria Math" w:hAnsi="Cambria Math"/>
            </w:rPr>
            <m:t>χ=0</m:t>
          </m:r>
        </m:oMath>
      </m:oMathPara>
    </w:p>
    <w:p w:rsidR="008C4221" w:rsidRDefault="008C4221" w:rsidP="008C4221">
      <w:pPr>
        <w:pStyle w:val="ListParagraph"/>
        <w:spacing w:line="360" w:lineRule="auto"/>
        <w:ind w:left="360"/>
      </w:pPr>
    </w:p>
    <w:p w:rsidR="008C4221" w:rsidRDefault="00303C9C" w:rsidP="008C4221">
      <w:pPr>
        <w:pStyle w:val="ListParagraph"/>
        <w:spacing w:line="360" w:lineRule="auto"/>
        <w:ind w:left="360"/>
      </w:pPr>
      <w:proofErr w:type="gramStart"/>
      <w:r>
        <w:t>this</w:t>
      </w:r>
      <w:proofErr w:type="gramEnd"/>
      <w:r>
        <w:t xml:space="preserve"> reduces to</w:t>
      </w:r>
    </w:p>
    <w:p w:rsidR="008C4221" w:rsidRDefault="008C4221" w:rsidP="008C4221">
      <w:pPr>
        <w:pStyle w:val="ListParagraph"/>
        <w:spacing w:line="360" w:lineRule="auto"/>
        <w:ind w:left="360"/>
      </w:pPr>
    </w:p>
    <w:p w:rsidR="00303C9C" w:rsidRDefault="00CE6DDA" w:rsidP="008C4221">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654DCA" w:rsidRDefault="00654DCA" w:rsidP="00BA6C84">
      <w:pPr>
        <w:spacing w:line="360" w:lineRule="auto"/>
        <w:rPr>
          <w:bCs/>
        </w:rPr>
      </w:pPr>
    </w:p>
    <w:p w:rsidR="00A32FC1" w:rsidRDefault="00C44B16" w:rsidP="00BA6C84">
      <w:pPr>
        <w:spacing w:line="360" w:lineRule="auto"/>
        <w:rPr>
          <w:bCs/>
        </w:rPr>
      </w:pPr>
      <w:r>
        <w:rPr>
          <w:bCs/>
        </w:rPr>
        <w:t>-</w:t>
      </w:r>
    </w:p>
    <w:p w:rsidR="00A32FC1" w:rsidRPr="00A32FC1" w:rsidRDefault="00A32FC1" w:rsidP="00BA6C84">
      <w:pPr>
        <w:spacing w:line="360" w:lineRule="auto"/>
        <w:rPr>
          <w:b/>
          <w:bCs/>
          <w:sz w:val="28"/>
          <w:szCs w:val="28"/>
        </w:rPr>
      </w:pPr>
      <w:r w:rsidRPr="00A32FC1">
        <w:rPr>
          <w:b/>
          <w:bCs/>
          <w:sz w:val="28"/>
          <w:szCs w:val="28"/>
        </w:rPr>
        <w:t>Asymptotic Behavior</w:t>
      </w:r>
    </w:p>
    <w:p w:rsidR="00A54EA9" w:rsidRDefault="00A54EA9" w:rsidP="00BA6C84">
      <w:pPr>
        <w:spacing w:line="360" w:lineRule="auto"/>
        <w:rPr>
          <w:bCs/>
        </w:rPr>
      </w:pPr>
    </w:p>
    <w:p w:rsidR="00962A7E" w:rsidRDefault="00A32FC1" w:rsidP="00A32FC1">
      <w:pPr>
        <w:pStyle w:val="ListParagraph"/>
        <w:numPr>
          <w:ilvl w:val="0"/>
          <w:numId w:val="81"/>
        </w:numPr>
        <w:spacing w:line="360" w:lineRule="auto"/>
        <w:rPr>
          <w:bCs/>
        </w:rPr>
      </w:pPr>
      <w:r w:rsidRPr="00A32FC1">
        <w:rPr>
          <w:bCs/>
          <w:u w:val="single"/>
        </w:rPr>
        <w:t>Short Time Frame Asymptotic Behavior</w:t>
      </w:r>
      <w:r w:rsidRPr="00A32FC1">
        <w:rPr>
          <w:bCs/>
        </w:rPr>
        <w:t xml:space="preserve">: </w:t>
      </w:r>
      <w:r w:rsidR="00DB11A0">
        <w:rPr>
          <w:bCs/>
        </w:rPr>
        <w:t>To study the behavior as</w:t>
      </w:r>
    </w:p>
    <w:p w:rsidR="00962A7E" w:rsidRDefault="00962A7E" w:rsidP="00962A7E">
      <w:pPr>
        <w:pStyle w:val="ListParagraph"/>
        <w:spacing w:line="360" w:lineRule="auto"/>
        <w:ind w:left="360"/>
        <w:rPr>
          <w:bCs/>
          <w:u w:val="single"/>
        </w:rPr>
      </w:pPr>
    </w:p>
    <w:p w:rsidR="00962A7E" w:rsidRDefault="00A32FC1" w:rsidP="00962A7E">
      <w:pPr>
        <w:pStyle w:val="ListParagraph"/>
        <w:spacing w:line="360" w:lineRule="auto"/>
        <w:ind w:left="360"/>
      </w:pPr>
      <m:oMathPara>
        <m:oMath>
          <m:r>
            <w:rPr>
              <w:rFonts w:ascii="Cambria Math" w:hAnsi="Cambria Math"/>
            </w:rPr>
            <m:t>τ→0</m:t>
          </m:r>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proofErr w:type="gramStart"/>
      <w:r>
        <w:rPr>
          <w:bCs/>
        </w:rPr>
        <w:t>for</w:t>
      </w:r>
      <w:proofErr w:type="gramEnd"/>
      <w:r>
        <w:rPr>
          <w:bCs/>
        </w:rPr>
        <w:t xml:space="preserve"> a fixed </w:t>
      </w:r>
      <m:oMath>
        <m:r>
          <w:rPr>
            <w:rFonts w:ascii="Cambria Math" w:hAnsi="Cambria Math"/>
          </w:rPr>
          <m:t>ξ</m:t>
        </m:r>
      </m:oMath>
      <w:r>
        <w:rPr>
          <w:bCs/>
        </w:rPr>
        <w:t xml:space="preserve">  one writes</w:t>
      </w:r>
    </w:p>
    <w:p w:rsidR="00962A7E" w:rsidRDefault="00962A7E" w:rsidP="00962A7E">
      <w:pPr>
        <w:pStyle w:val="ListParagraph"/>
        <w:spacing w:line="360" w:lineRule="auto"/>
        <w:ind w:left="360"/>
        <w:rPr>
          <w:bCs/>
        </w:rPr>
      </w:pPr>
    </w:p>
    <w:p w:rsidR="00962A7E" w:rsidRPr="00962A7E" w:rsidRDefault="00A32FC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962A7E" w:rsidRDefault="00962A7E" w:rsidP="00962A7E">
      <w:pPr>
        <w:pStyle w:val="ListParagraph"/>
        <w:spacing w:line="360" w:lineRule="auto"/>
        <w:ind w:left="360"/>
        <w:rPr>
          <w:bCs/>
        </w:rPr>
      </w:pPr>
    </w:p>
    <w:p w:rsidR="00A32FC1" w:rsidRDefault="00A32FC1" w:rsidP="00962A7E">
      <w:pPr>
        <w:pStyle w:val="ListParagraph"/>
        <w:spacing w:line="360" w:lineRule="auto"/>
        <w:ind w:left="360"/>
      </w:pPr>
      <m:oMathPara>
        <m:oMath>
          <m:r>
            <w:rPr>
              <w:rFonts w:ascii="Cambria Math" w:hAnsi="Cambria Math"/>
            </w:rPr>
            <m:t>τ→0</m:t>
          </m:r>
        </m:oMath>
      </m:oMathPara>
    </w:p>
    <w:p w:rsidR="00962A7E" w:rsidRPr="00DB11A0" w:rsidRDefault="00962A7E" w:rsidP="00962A7E">
      <w:pPr>
        <w:pStyle w:val="ListParagraph"/>
        <w:spacing w:line="360" w:lineRule="auto"/>
        <w:ind w:left="360"/>
        <w:rPr>
          <w:bCs/>
        </w:rPr>
      </w:pPr>
    </w:p>
    <w:p w:rsidR="00962A7E" w:rsidRDefault="00DB11A0" w:rsidP="00A32FC1">
      <w:pPr>
        <w:pStyle w:val="ListParagraph"/>
        <w:numPr>
          <w:ilvl w:val="0"/>
          <w:numId w:val="81"/>
        </w:numPr>
        <w:spacing w:line="360" w:lineRule="auto"/>
        <w:rPr>
          <w:bCs/>
        </w:rPr>
      </w:pPr>
      <w:r>
        <w:rPr>
          <w:bCs/>
          <w:u w:val="single"/>
        </w:rPr>
        <w:t>Short Time Higher Order Dependence</w:t>
      </w:r>
      <w:r>
        <w:rPr>
          <w:bCs/>
        </w:rPr>
        <w:t xml:space="preserve">: One finds that at </w:t>
      </w:r>
      <m:oMath>
        <m:r>
          <m:rPr>
            <m:scr m:val="script"/>
          </m:rPr>
          <w:rPr>
            <w:rFonts w:ascii="Cambria Math" w:hAnsi="Cambria Math"/>
          </w:rPr>
          <m:t>O</m:t>
        </m:r>
        <m:d>
          <m:dPr>
            <m:ctrlPr>
              <w:rPr>
                <w:rFonts w:ascii="Cambria Math" w:hAnsi="Cambria Math"/>
                <w:bCs/>
                <w:i/>
              </w:rPr>
            </m:ctrlPr>
          </m:dPr>
          <m:e>
            <m:f>
              <m:fPr>
                <m:ctrlPr>
                  <w:rPr>
                    <w:rFonts w:ascii="Cambria Math" w:hAnsi="Cambria Math"/>
                    <w:bCs/>
                    <w:i/>
                  </w:rPr>
                </m:ctrlPr>
              </m:fPr>
              <m:num>
                <m:r>
                  <w:rPr>
                    <w:rFonts w:ascii="Cambria Math" w:hAnsi="Cambria Math"/>
                  </w:rPr>
                  <m:t>1</m:t>
                </m:r>
              </m:num>
              <m:den>
                <m:r>
                  <w:rPr>
                    <w:rFonts w:ascii="Cambria Math" w:hAnsi="Cambria Math"/>
                  </w:rPr>
                  <m:t>τ</m:t>
                </m:r>
              </m:den>
            </m:f>
          </m:e>
        </m:d>
      </m:oMath>
    </w:p>
    <w:p w:rsidR="00962A7E" w:rsidRDefault="00962A7E" w:rsidP="00962A7E">
      <w:pPr>
        <w:pStyle w:val="ListParagraph"/>
        <w:spacing w:line="360" w:lineRule="auto"/>
        <w:ind w:left="360"/>
        <w:rPr>
          <w:bCs/>
          <w:u w:val="single"/>
        </w:rPr>
      </w:pPr>
    </w:p>
    <w:p w:rsidR="00962A7E" w:rsidRDefault="00CE6DDA"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962A7E" w:rsidRDefault="00962A7E" w:rsidP="00962A7E">
      <w:pPr>
        <w:pStyle w:val="ListParagraph"/>
        <w:spacing w:line="360" w:lineRule="auto"/>
        <w:ind w:left="360"/>
      </w:pPr>
    </w:p>
    <w:p w:rsidR="00962A7E" w:rsidRDefault="00DB11A0" w:rsidP="00962A7E">
      <w:pPr>
        <w:pStyle w:val="ListParagraph"/>
        <w:spacing w:line="360" w:lineRule="auto"/>
        <w:ind w:left="360"/>
        <w:rPr>
          <w:bCs/>
        </w:rPr>
      </w:pPr>
      <w:proofErr w:type="gramStart"/>
      <w:r>
        <w:t>and</w:t>
      </w:r>
      <w:proofErr w:type="gramEnd"/>
      <w:r>
        <w:t xml:space="preserve"> at </w:t>
      </w:r>
      <m:oMath>
        <m:r>
          <m:rPr>
            <m:scr m:val="script"/>
          </m:rPr>
          <w:rPr>
            <w:rFonts w:ascii="Cambria Math" w:hAnsi="Cambria Math"/>
          </w:rPr>
          <m:t>O</m:t>
        </m:r>
        <m:d>
          <m:dPr>
            <m:ctrlPr>
              <w:rPr>
                <w:rFonts w:ascii="Cambria Math" w:hAnsi="Cambria Math"/>
                <w:bCs/>
                <w:i/>
              </w:rPr>
            </m:ctrlPr>
          </m:dPr>
          <m:e>
            <m:r>
              <w:rPr>
                <w:rFonts w:ascii="Cambria Math" w:hAnsi="Cambria Math"/>
              </w:rPr>
              <m:t>1</m:t>
            </m:r>
          </m:e>
        </m:d>
      </m:oMath>
    </w:p>
    <w:p w:rsidR="00962A7E" w:rsidRDefault="00962A7E" w:rsidP="00962A7E">
      <w:pPr>
        <w:pStyle w:val="ListParagraph"/>
        <w:spacing w:line="360" w:lineRule="auto"/>
        <w:ind w:left="360"/>
        <w:rPr>
          <w:bCs/>
        </w:rPr>
      </w:pPr>
    </w:p>
    <w:p w:rsidR="00962A7E" w:rsidRPr="00962A7E" w:rsidRDefault="00DB11A0" w:rsidP="00962A7E">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962A7E" w:rsidRDefault="00962A7E" w:rsidP="00962A7E">
      <w:pPr>
        <w:pStyle w:val="ListParagraph"/>
        <w:spacing w:line="360" w:lineRule="auto"/>
        <w:ind w:left="360"/>
      </w:pPr>
    </w:p>
    <w:p w:rsidR="00962A7E" w:rsidRDefault="00542FA8" w:rsidP="00962A7E">
      <w:pPr>
        <w:pStyle w:val="ListParagraph"/>
        <w:spacing w:line="360" w:lineRule="auto"/>
        <w:ind w:left="360"/>
      </w:pPr>
      <w:proofErr w:type="gramStart"/>
      <w:r>
        <w:t>or</w:t>
      </w:r>
      <w:proofErr w:type="gramEnd"/>
    </w:p>
    <w:p w:rsidR="00962A7E" w:rsidRDefault="00962A7E" w:rsidP="00962A7E">
      <w:pPr>
        <w:pStyle w:val="ListParagraph"/>
        <w:spacing w:line="360" w:lineRule="auto"/>
        <w:ind w:left="360"/>
      </w:pPr>
    </w:p>
    <w:p w:rsidR="00DB11A0" w:rsidRPr="00962A7E" w:rsidRDefault="00CE6DDA" w:rsidP="00962A7E">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962A7E" w:rsidRPr="000C5513" w:rsidRDefault="00962A7E" w:rsidP="00962A7E">
      <w:pPr>
        <w:pStyle w:val="ListParagraph"/>
        <w:spacing w:line="360" w:lineRule="auto"/>
        <w:ind w:left="360"/>
        <w:rPr>
          <w:bCs/>
        </w:rPr>
      </w:pPr>
    </w:p>
    <w:p w:rsidR="000C5513" w:rsidRDefault="000C5513" w:rsidP="00A32FC1">
      <w:pPr>
        <w:pStyle w:val="ListParagraph"/>
        <w:numPr>
          <w:ilvl w:val="0"/>
          <w:numId w:val="81"/>
        </w:numPr>
        <w:spacing w:line="360" w:lineRule="auto"/>
        <w:rPr>
          <w:bCs/>
        </w:rPr>
      </w:pPr>
      <w:r>
        <w:rPr>
          <w:bCs/>
          <w:u w:val="single"/>
        </w:rPr>
        <w:t>Implications for the Solution Robustness</w:t>
      </w:r>
      <w:r>
        <w:rPr>
          <w:bCs/>
        </w:rPr>
        <w:t xml:space="preserve">: Thus </w:t>
      </w:r>
      <m:oMath>
        <m:r>
          <w:rPr>
            <w:rFonts w:ascii="Cambria Math" w:hAnsi="Cambria Math"/>
          </w:rPr>
          <m:t>u</m:t>
        </m:r>
        <m:d>
          <m:dPr>
            <m:ctrlPr>
              <w:rPr>
                <w:rFonts w:ascii="Cambria Math" w:hAnsi="Cambria Math"/>
                <w:i/>
              </w:rPr>
            </m:ctrlPr>
          </m:dPr>
          <m:e>
            <m:r>
              <w:rPr>
                <w:rFonts w:ascii="Cambria Math" w:hAnsi="Cambria Math"/>
              </w:rPr>
              <m:t>τ, ξ</m:t>
            </m:r>
          </m:e>
        </m:d>
      </m:oMath>
      <w:r>
        <w:rPr>
          <w:bCs/>
        </w:rPr>
        <w:t xml:space="preserve"> has a regular expansion on the powers </w:t>
      </w:r>
      <w:proofErr w:type="gramStart"/>
      <w:r>
        <w:rPr>
          <w:bCs/>
        </w:rPr>
        <w:t xml:space="preserve">of </w:t>
      </w:r>
      <w:proofErr w:type="gramEnd"/>
      <m:oMath>
        <m:r>
          <w:rPr>
            <w:rFonts w:ascii="Cambria Math" w:hAnsi="Cambria Math"/>
          </w:rPr>
          <m:t>τ</m:t>
        </m:r>
      </m:oMath>
      <w:r>
        <w:rPr>
          <w:bCs/>
        </w:rPr>
        <w:t>. This reassures that the singular initial data is indeed enough to define the solution.</w:t>
      </w:r>
    </w:p>
    <w:p w:rsidR="00962A7E" w:rsidRDefault="000C5513" w:rsidP="00A32FC1">
      <w:pPr>
        <w:pStyle w:val="ListParagraph"/>
        <w:numPr>
          <w:ilvl w:val="0"/>
          <w:numId w:val="81"/>
        </w:numPr>
        <w:spacing w:line="360" w:lineRule="auto"/>
        <w:rPr>
          <w:bCs/>
        </w:rPr>
      </w:pPr>
      <w:r>
        <w:rPr>
          <w:bCs/>
          <w:u w:val="single"/>
        </w:rPr>
        <w:t>Long Time Asymptotic PDE Dependence</w:t>
      </w:r>
      <w:r w:rsidRPr="000C5513">
        <w:rPr>
          <w:bCs/>
        </w:rPr>
        <w:t>:</w:t>
      </w:r>
      <w:r>
        <w:rPr>
          <w:bCs/>
        </w:rPr>
        <w:t xml:space="preserve"> As</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w:rPr>
              <w:rFonts w:ascii="Cambria Math" w:hAnsi="Cambria Math"/>
            </w:rPr>
            <m:t>τ→∞</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proofErr w:type="gramStart"/>
      <w:r>
        <w:t>presumably</w:t>
      </w:r>
      <w:proofErr w:type="gramEnd"/>
      <w:r>
        <w:t xml:space="preserve"> there is a steady state cost and a strategy in which the horizon is not controlling. The steady state solution </w:t>
      </w:r>
      <m:oMath>
        <m:r>
          <w:rPr>
            <w:rFonts w:ascii="Cambria Math" w:hAnsi="Cambria Math"/>
          </w:rPr>
          <m:t>u</m:t>
        </m:r>
        <m:d>
          <m:dPr>
            <m:ctrlPr>
              <w:rPr>
                <w:rFonts w:ascii="Cambria Math" w:hAnsi="Cambria Math"/>
                <w:i/>
              </w:rPr>
            </m:ctrlPr>
          </m:dPr>
          <m:e>
            <m:r>
              <w:rPr>
                <w:rFonts w:ascii="Cambria Math" w:hAnsi="Cambria Math"/>
              </w:rPr>
              <m:t>ξ</m:t>
            </m:r>
          </m:e>
        </m:d>
      </m:oMath>
      <w:r>
        <w:t xml:space="preserve"> will be determined by the second order nonlinear ODE</w:t>
      </w:r>
    </w:p>
    <w:p w:rsidR="00962A7E" w:rsidRDefault="00962A7E" w:rsidP="00962A7E">
      <w:pPr>
        <w:pStyle w:val="ListParagraph"/>
        <w:spacing w:line="360" w:lineRule="auto"/>
        <w:ind w:left="360"/>
      </w:pPr>
    </w:p>
    <w:p w:rsidR="000C5513" w:rsidRPr="00962A7E" w:rsidRDefault="000C5513" w:rsidP="00962A7E">
      <w:pPr>
        <w:pStyle w:val="ListParagraph"/>
        <w:spacing w:line="360" w:lineRule="auto"/>
        <w:ind w:left="360"/>
      </w:pPr>
      <m:oMathPara>
        <m:oMath>
          <m:r>
            <w:rPr>
              <w:rFonts w:ascii="Cambria Math" w:hAnsi="Cambria Math"/>
            </w:rPr>
            <m:t>ξ</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u</m:t>
              </m:r>
            </m:e>
            <m:sup>
              <m:r>
                <w:rPr>
                  <w:rFonts w:ascii="Cambria Math" w:hAnsi="Cambria Math"/>
                </w:rPr>
                <m:t>''</m:t>
              </m:r>
            </m:sup>
          </m:sSup>
        </m:oMath>
      </m:oMathPara>
    </w:p>
    <w:p w:rsidR="00962A7E" w:rsidRPr="000C5513" w:rsidRDefault="00962A7E" w:rsidP="00962A7E">
      <w:pPr>
        <w:pStyle w:val="ListParagraph"/>
        <w:spacing w:line="360" w:lineRule="auto"/>
        <w:ind w:left="360"/>
        <w:rPr>
          <w:bCs/>
        </w:rPr>
      </w:pPr>
    </w:p>
    <w:p w:rsidR="00962A7E" w:rsidRDefault="000C5513" w:rsidP="00A32FC1">
      <w:pPr>
        <w:pStyle w:val="ListParagraph"/>
        <w:numPr>
          <w:ilvl w:val="0"/>
          <w:numId w:val="81"/>
        </w:numPr>
        <w:spacing w:line="360" w:lineRule="auto"/>
        <w:rPr>
          <w:bCs/>
        </w:rPr>
      </w:pPr>
      <w:r>
        <w:rPr>
          <w:bCs/>
          <w:u w:val="single"/>
        </w:rPr>
        <w:t>Explicit Long Time Asymptote PDE</w:t>
      </w:r>
      <w:r>
        <w:rPr>
          <w:bCs/>
        </w:rPr>
        <w:t>: In the coordinated variation case</w:t>
      </w:r>
    </w:p>
    <w:p w:rsidR="00962A7E" w:rsidRDefault="00962A7E" w:rsidP="00962A7E">
      <w:pPr>
        <w:pStyle w:val="ListParagraph"/>
        <w:spacing w:line="360" w:lineRule="auto"/>
        <w:ind w:left="360"/>
        <w:rPr>
          <w:bCs/>
          <w:u w:val="single"/>
        </w:rPr>
      </w:pPr>
    </w:p>
    <w:p w:rsidR="00962A7E" w:rsidRDefault="000C5513" w:rsidP="00962A7E">
      <w:pPr>
        <w:pStyle w:val="ListParagraph"/>
        <w:spacing w:line="360" w:lineRule="auto"/>
        <w:ind w:left="360"/>
      </w:pPr>
      <m:oMathPara>
        <m:oMath>
          <m:r>
            <m:rPr>
              <m:scr m:val="script"/>
            </m:rPr>
            <w:rPr>
              <w:rFonts w:ascii="Cambria Math" w:hAnsi="Cambria Math"/>
            </w:rPr>
            <w:lastRenderedPageBreak/>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rPr>
          <w:bCs/>
        </w:rPr>
      </w:pPr>
      <w:proofErr w:type="gramStart"/>
      <w:r>
        <w:rPr>
          <w:bCs/>
        </w:rPr>
        <w:t>this</w:t>
      </w:r>
      <w:proofErr w:type="gramEnd"/>
      <w:r>
        <w:rPr>
          <w:bCs/>
        </w:rPr>
        <w:t xml:space="preserve"> has a constant solution</w:t>
      </w:r>
    </w:p>
    <w:p w:rsidR="00962A7E" w:rsidRDefault="00962A7E" w:rsidP="00962A7E">
      <w:pPr>
        <w:pStyle w:val="ListParagraph"/>
        <w:spacing w:line="360" w:lineRule="auto"/>
        <w:ind w:left="360"/>
        <w:rPr>
          <w:bCs/>
        </w:rPr>
      </w:pPr>
    </w:p>
    <w:p w:rsidR="00962A7E" w:rsidRDefault="000C5513"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r>
        <w:t>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962A7E" w:rsidRDefault="00962A7E" w:rsidP="00962A7E">
      <w:pPr>
        <w:pStyle w:val="ListParagraph"/>
        <w:spacing w:line="360" w:lineRule="auto"/>
        <w:ind w:left="360"/>
      </w:pPr>
    </w:p>
    <w:p w:rsidR="00962A7E" w:rsidRDefault="000C5513" w:rsidP="00962A7E">
      <w:pPr>
        <w:pStyle w:val="ListParagraph"/>
        <w:spacing w:line="360" w:lineRule="auto"/>
        <w:ind w:left="360"/>
      </w:pPr>
      <w:proofErr w:type="gramStart"/>
      <w:r>
        <w:t>an</w:t>
      </w:r>
      <w:proofErr w:type="gramEnd"/>
      <w:r>
        <w:t xml:space="preserve"> explicit solution cannot be given, </w:t>
      </w:r>
      <w:r w:rsidR="00C44B16">
        <w:t>but for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&gt;-1</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the</w:t>
      </w:r>
      <w:proofErr w:type="gramEnd"/>
      <w:r>
        <w:t xml:space="preserve"> asymptotic behavior</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as</w:t>
      </w:r>
      <w:proofErr w:type="gramEnd"/>
    </w:p>
    <w:p w:rsidR="00962A7E" w:rsidRDefault="00962A7E" w:rsidP="00962A7E">
      <w:pPr>
        <w:pStyle w:val="ListParagraph"/>
        <w:spacing w:line="360" w:lineRule="auto"/>
        <w:ind w:left="360"/>
      </w:pPr>
    </w:p>
    <w:p w:rsidR="00962A7E" w:rsidRP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can</w:t>
      </w:r>
      <w:proofErr w:type="gramEnd"/>
      <w:r>
        <w:t xml:space="preserve"> be identified, based on the balance</w:t>
      </w:r>
    </w:p>
    <w:p w:rsidR="00962A7E" w:rsidRDefault="00962A7E" w:rsidP="00962A7E">
      <w:pPr>
        <w:pStyle w:val="ListParagraph"/>
        <w:spacing w:line="360" w:lineRule="auto"/>
        <w:ind w:left="360"/>
      </w:pPr>
    </w:p>
    <w:p w:rsidR="000C5513" w:rsidRPr="00962A7E" w:rsidRDefault="00C44B16" w:rsidP="00962A7E">
      <w:pPr>
        <w:pStyle w:val="ListParagraph"/>
        <w:spacing w:line="360" w:lineRule="auto"/>
        <w:ind w:left="360"/>
      </w:pPr>
      <m:oMathPara>
        <m:oMath>
          <m:r>
            <w:rPr>
              <w:rFonts w:ascii="Cambria Math" w:hAnsi="Cambria Math"/>
            </w:rPr>
            <m:t>0=</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oMath>
      </m:oMathPara>
    </w:p>
    <w:p w:rsidR="00962A7E" w:rsidRPr="00C44B16" w:rsidRDefault="00962A7E" w:rsidP="00962A7E">
      <w:pPr>
        <w:pStyle w:val="ListParagraph"/>
        <w:spacing w:line="360" w:lineRule="auto"/>
        <w:ind w:left="360"/>
        <w:rPr>
          <w:bCs/>
        </w:rPr>
      </w:pPr>
    </w:p>
    <w:p w:rsidR="00962A7E" w:rsidRDefault="00C44B16" w:rsidP="00A32FC1">
      <w:pPr>
        <w:pStyle w:val="ListParagraph"/>
        <w:numPr>
          <w:ilvl w:val="0"/>
          <w:numId w:val="81"/>
        </w:numPr>
        <w:spacing w:line="360" w:lineRule="auto"/>
        <w:rPr>
          <w:bCs/>
        </w:rPr>
      </w:pPr>
      <w:r>
        <w:rPr>
          <w:bCs/>
          <w:u w:val="single"/>
        </w:rPr>
        <w:t>Low Impact High Volatility Simplification</w:t>
      </w:r>
      <w:r>
        <w:rPr>
          <w:bCs/>
        </w:rPr>
        <w:t>: As</w:t>
      </w:r>
    </w:p>
    <w:p w:rsidR="00962A7E" w:rsidRDefault="00962A7E" w:rsidP="00962A7E">
      <w:pPr>
        <w:pStyle w:val="ListParagraph"/>
        <w:spacing w:line="360" w:lineRule="auto"/>
        <w:ind w:left="360"/>
        <w:rPr>
          <w:bCs/>
          <w:u w:val="single"/>
        </w:rPr>
      </w:pPr>
    </w:p>
    <w:p w:rsidR="00962A7E" w:rsidRDefault="00C44B16"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with</w:t>
      </w:r>
      <w:proofErr w:type="gramEnd"/>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m:rPr>
              <m:scr m:val="script"/>
            </m:rPr>
            <w:rPr>
              <w:rFonts w:ascii="Cambria Math" w:hAnsi="Cambria Math"/>
            </w:rPr>
            <m:t>y</m:t>
          </m:r>
          <m:r>
            <w:rPr>
              <w:rFonts w:ascii="Cambria Math" w:hAnsi="Cambria Math"/>
            </w:rPr>
            <m:t>&gt;0</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one</w:t>
      </w:r>
      <w:proofErr w:type="gramEnd"/>
      <w:r>
        <w:t xml:space="preserve"> also has</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and</w:t>
      </w:r>
      <w:proofErr w:type="gramEnd"/>
      <w:r>
        <w:t xml:space="preserve"> thus the asymptotic solution</w:t>
      </w:r>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 ζ</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ζ-</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ξ</m:t>
                      </m:r>
                    </m:sup>
                  </m:sSup>
                </m:e>
              </m:d>
            </m:e>
          </m:func>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ξ→-∞</m:t>
          </m:r>
        </m:oMath>
      </m:oMathPara>
    </w:p>
    <w:p w:rsidR="00962A7E" w:rsidRDefault="00962A7E" w:rsidP="00962A7E">
      <w:pPr>
        <w:pStyle w:val="ListParagraph"/>
        <w:spacing w:line="360" w:lineRule="auto"/>
        <w:ind w:left="360"/>
      </w:pPr>
    </w:p>
    <w:p w:rsidR="00962A7E" w:rsidRDefault="00A654F1" w:rsidP="00962A7E">
      <w:pPr>
        <w:pStyle w:val="ListParagraph"/>
        <w:spacing w:line="360" w:lineRule="auto"/>
        <w:ind w:left="360"/>
      </w:pPr>
      <m:oMathPara>
        <m:oMath>
          <m:r>
            <w:rPr>
              <w:rFonts w:ascii="Cambria Math" w:hAnsi="Cambria Math"/>
            </w:rPr>
            <m:t>ζ→+∞</m:t>
          </m:r>
        </m:oMath>
      </m:oMathPara>
    </w:p>
    <w:p w:rsidR="00962A7E" w:rsidRDefault="00962A7E" w:rsidP="00962A7E">
      <w:pPr>
        <w:pStyle w:val="ListParagraph"/>
        <w:spacing w:line="360" w:lineRule="auto"/>
        <w:ind w:left="360"/>
      </w:pPr>
    </w:p>
    <w:p w:rsidR="00962A7E" w:rsidRDefault="00C44B16" w:rsidP="00962A7E">
      <w:pPr>
        <w:pStyle w:val="ListParagraph"/>
        <w:spacing w:line="360" w:lineRule="auto"/>
        <w:ind w:left="360"/>
      </w:pPr>
      <w:proofErr w:type="gramStart"/>
      <w:r>
        <w:t>is</w:t>
      </w:r>
      <w:proofErr w:type="gramEnd"/>
      <w:r>
        <w:t xml:space="preserve"> valid, and simplifies to</w:t>
      </w:r>
    </w:p>
    <w:p w:rsidR="00962A7E" w:rsidRDefault="00962A7E" w:rsidP="00962A7E">
      <w:pPr>
        <w:pStyle w:val="ListParagraph"/>
        <w:spacing w:line="360" w:lineRule="auto"/>
        <w:ind w:left="360"/>
      </w:pPr>
    </w:p>
    <w:p w:rsidR="00962A7E" w:rsidRPr="00962A7E" w:rsidRDefault="00A654F1" w:rsidP="00962A7E">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962A7E" w:rsidRDefault="00962A7E" w:rsidP="00962A7E">
      <w:pPr>
        <w:pStyle w:val="ListParagraph"/>
        <w:spacing w:line="360" w:lineRule="auto"/>
        <w:ind w:left="360"/>
      </w:pPr>
    </w:p>
    <w:p w:rsidR="00C44B16" w:rsidRPr="00962A7E" w:rsidRDefault="00A654F1" w:rsidP="00962A7E">
      <w:pPr>
        <w:pStyle w:val="ListParagraph"/>
        <w:spacing w:line="360" w:lineRule="auto"/>
        <w:ind w:left="360"/>
      </w:pPr>
      <m:oMathPara>
        <m:oMath>
          <m:r>
            <w:rPr>
              <w:rFonts w:ascii="Cambria Math" w:hAnsi="Cambria Math"/>
            </w:rPr>
            <m:t>ξ→-∞</m:t>
          </m:r>
        </m:oMath>
      </m:oMathPara>
    </w:p>
    <w:p w:rsidR="00962A7E" w:rsidRPr="00962A7E" w:rsidRDefault="00962A7E" w:rsidP="00962A7E">
      <w:pPr>
        <w:pStyle w:val="ListParagraph"/>
        <w:spacing w:line="360" w:lineRule="auto"/>
        <w:ind w:left="360"/>
        <w:rPr>
          <w:bCs/>
        </w:rPr>
      </w:pPr>
    </w:p>
    <w:p w:rsidR="00A654F1" w:rsidRPr="00A32FC1" w:rsidRDefault="00A654F1" w:rsidP="00A32FC1">
      <w:pPr>
        <w:pStyle w:val="ListParagraph"/>
        <w:numPr>
          <w:ilvl w:val="0"/>
          <w:numId w:val="81"/>
        </w:numPr>
        <w:spacing w:line="360" w:lineRule="auto"/>
        <w:rPr>
          <w:bCs/>
        </w:rPr>
      </w:pPr>
      <w:r>
        <w:rPr>
          <w:bCs/>
          <w:u w:val="single"/>
        </w:rPr>
        <w:t>Consistency with Long/Short Time Asymptote</w:t>
      </w:r>
      <w:r>
        <w:rPr>
          <w:bCs/>
        </w:rPr>
        <w:t>: At leading order this is consistent with both the short-term and the long-term behavior above.</w:t>
      </w:r>
    </w:p>
    <w:p w:rsidR="00A32FC1" w:rsidRDefault="00A32FC1" w:rsidP="00BA6C84">
      <w:pPr>
        <w:spacing w:line="360" w:lineRule="auto"/>
        <w:rPr>
          <w:bCs/>
        </w:rPr>
      </w:pPr>
    </w:p>
    <w:p w:rsidR="00BE38A4" w:rsidRDefault="00BE38A4" w:rsidP="00BA6C84">
      <w:pPr>
        <w:spacing w:line="360" w:lineRule="auto"/>
        <w:rPr>
          <w:bCs/>
        </w:rPr>
      </w:pPr>
    </w:p>
    <w:p w:rsidR="00BE38A4" w:rsidRPr="00BE38A4" w:rsidRDefault="00BE38A4" w:rsidP="00BA6C84">
      <w:pPr>
        <w:spacing w:line="360" w:lineRule="auto"/>
        <w:rPr>
          <w:b/>
          <w:bCs/>
          <w:sz w:val="28"/>
          <w:szCs w:val="28"/>
        </w:rPr>
      </w:pPr>
      <w:r w:rsidRPr="00BE38A4">
        <w:rPr>
          <w:b/>
          <w:bCs/>
          <w:sz w:val="28"/>
          <w:szCs w:val="28"/>
        </w:rPr>
        <w:t>Numerical Solution</w:t>
      </w:r>
    </w:p>
    <w:p w:rsidR="00BE38A4" w:rsidRDefault="00BE38A4" w:rsidP="00BA6C84">
      <w:pPr>
        <w:spacing w:line="360" w:lineRule="auto"/>
        <w:rPr>
          <w:bCs/>
        </w:rPr>
      </w:pPr>
    </w:p>
    <w:p w:rsidR="00D03513" w:rsidRDefault="00BE38A4" w:rsidP="00BE38A4">
      <w:pPr>
        <w:pStyle w:val="ListParagraph"/>
        <w:numPr>
          <w:ilvl w:val="0"/>
          <w:numId w:val="82"/>
        </w:numPr>
        <w:spacing w:line="360" w:lineRule="auto"/>
        <w:rPr>
          <w:bCs/>
        </w:rPr>
      </w:pPr>
      <w:r w:rsidRPr="00BE38A4">
        <w:rPr>
          <w:bCs/>
          <w:u w:val="single"/>
        </w:rPr>
        <w:t>Numerical Solution to the HJB</w:t>
      </w:r>
      <w:r w:rsidRPr="00BE38A4">
        <w:rPr>
          <w:bCs/>
        </w:rPr>
        <w:t>: Since explicit analytical solutions cannot be given, Almgren (2009) resorts to numerical solutions to generate solution solutions to</w:t>
      </w:r>
    </w:p>
    <w:p w:rsidR="00D03513" w:rsidRDefault="00D03513" w:rsidP="00D03513">
      <w:pPr>
        <w:pStyle w:val="ListParagraph"/>
        <w:spacing w:line="360" w:lineRule="auto"/>
        <w:ind w:left="360"/>
        <w:rPr>
          <w:bCs/>
          <w:u w:val="single"/>
        </w:rPr>
      </w:pPr>
    </w:p>
    <w:p w:rsidR="00D03513" w:rsidRDefault="00CE6DDA"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D03513" w:rsidRDefault="00D03513" w:rsidP="00D03513">
      <w:pPr>
        <w:pStyle w:val="ListParagraph"/>
        <w:spacing w:line="360" w:lineRule="auto"/>
        <w:ind w:left="360"/>
        <w:rPr>
          <w:bCs/>
        </w:rPr>
      </w:pPr>
    </w:p>
    <w:p w:rsidR="00BE38A4" w:rsidRDefault="00BE38A4" w:rsidP="00D03513">
      <w:pPr>
        <w:pStyle w:val="ListParagraph"/>
        <w:spacing w:line="360" w:lineRule="auto"/>
        <w:ind w:left="360"/>
        <w:rPr>
          <w:bCs/>
        </w:rPr>
      </w:pPr>
      <w:proofErr w:type="gramStart"/>
      <w:r w:rsidRPr="00BE38A4">
        <w:rPr>
          <w:bCs/>
        </w:rPr>
        <w:t>for</w:t>
      </w:r>
      <w:proofErr w:type="gramEnd"/>
      <w:r w:rsidRPr="00BE38A4">
        <w:rPr>
          <w:bCs/>
        </w:rPr>
        <w:t xml:space="preserve"> a range of the given parameters.</w:t>
      </w:r>
    </w:p>
    <w:p w:rsidR="00D03513" w:rsidRPr="00D03513" w:rsidRDefault="00C4540F" w:rsidP="00BE38A4">
      <w:pPr>
        <w:pStyle w:val="ListParagraph"/>
        <w:numPr>
          <w:ilvl w:val="0"/>
          <w:numId w:val="82"/>
        </w:numPr>
        <w:spacing w:line="360" w:lineRule="auto"/>
        <w:rPr>
          <w:bCs/>
        </w:rPr>
      </w:pPr>
      <w:r>
        <w:rPr>
          <w:bCs/>
          <w:u w:val="single"/>
        </w:rPr>
        <w:t>Choice for the Fluctuation Ratio</w:t>
      </w:r>
      <w:r w:rsidRPr="00C4540F">
        <w:rPr>
          <w:bCs/>
        </w:rPr>
        <w:t>:</w:t>
      </w:r>
      <w:r>
        <w:rPr>
          <w:bCs/>
        </w:rPr>
        <w:t xml:space="preserve"> The coordination parameter </w:t>
      </w:r>
      <m:oMath>
        <m:r>
          <m:rPr>
            <m:scr m:val="script"/>
          </m:rPr>
          <w:rPr>
            <w:rFonts w:ascii="Cambria Math" w:hAnsi="Cambria Math"/>
          </w:rPr>
          <m:t>y</m:t>
        </m:r>
      </m:oMath>
      <w:r>
        <w:t xml:space="preserve"> should be chosen as part of the market structure. Since there is no particular reason to choose other values</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pPr>
      <m:oMathPara>
        <m:oMath>
          <m:r>
            <m:rPr>
              <m:scr m:val="script"/>
            </m:rPr>
            <w:rPr>
              <w:rFonts w:ascii="Cambria Math" w:hAnsi="Cambria Math"/>
            </w:rPr>
            <m:t>y</m:t>
          </m:r>
          <m:r>
            <w:rPr>
              <w:rFonts w:ascii="Cambria Math" w:hAnsi="Cambria Math"/>
            </w:rPr>
            <m:t>=1</m:t>
          </m:r>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proofErr w:type="gramStart"/>
      <w:r>
        <w:t>shall</w:t>
      </w:r>
      <w:proofErr w:type="gramEnd"/>
      <w:r>
        <w:t xml:space="preserve"> be considered.</w:t>
      </w:r>
    </w:p>
    <w:p w:rsidR="00D03513" w:rsidRDefault="00C4540F" w:rsidP="00BE38A4">
      <w:pPr>
        <w:pStyle w:val="ListParagraph"/>
        <w:numPr>
          <w:ilvl w:val="0"/>
          <w:numId w:val="82"/>
        </w:numPr>
        <w:spacing w:line="360" w:lineRule="auto"/>
        <w:rPr>
          <w:bCs/>
        </w:rPr>
      </w:pPr>
      <w:r>
        <w:rPr>
          <w:bCs/>
          <w:u w:val="single"/>
        </w:rPr>
        <w:t>Solution to the Generalized HJB</w:t>
      </w:r>
      <w:r w:rsidRPr="00C4540F">
        <w:rPr>
          <w:bCs/>
        </w:rPr>
        <w:t>:</w:t>
      </w:r>
      <w:r>
        <w:rPr>
          <w:bCs/>
        </w:rPr>
        <w:t xml:space="preserve"> Similarly Almgren (2009) does not illustrate numerical solutions to the two-variable problem</w:t>
      </w:r>
    </w:p>
    <w:p w:rsidR="00D03513" w:rsidRDefault="00D03513" w:rsidP="00D03513">
      <w:pPr>
        <w:pStyle w:val="ListParagraph"/>
        <w:spacing w:line="360" w:lineRule="auto"/>
        <w:ind w:left="360"/>
        <w:rPr>
          <w:bCs/>
          <w:u w:val="single"/>
        </w:rPr>
      </w:pPr>
    </w:p>
    <w:p w:rsidR="00D03513" w:rsidRDefault="00CE6DDA" w:rsidP="00D03513">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+μζ</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∂ζ</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2ζ</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L</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V</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ζ</m:t>
                  </m:r>
                </m:e>
                <m:sup>
                  <m:r>
                    <w:rPr>
                      <w:rFonts w:ascii="Cambria Math" w:hAnsi="Cambria Math"/>
                    </w:rPr>
                    <m:t>2</m:t>
                  </m:r>
                </m:sup>
              </m:sSup>
            </m:den>
          </m:f>
          <m:r>
            <w:rPr>
              <w:rFonts w:ascii="Cambria Math" w:hAnsi="Cambria Math"/>
            </w:rPr>
            <m:t>+ρ</m:t>
          </m:r>
          <m:rad>
            <m:radPr>
              <m:degHide m:val="1"/>
              <m:ctrlPr>
                <w:rPr>
                  <w:rFonts w:ascii="Cambria Math" w:hAnsi="Cambria Math"/>
                  <w:i/>
                </w:rPr>
              </m:ctrlPr>
            </m:radPr>
            <m:deg/>
            <m:e>
              <m:r>
                <w:rPr>
                  <w:rFonts w:ascii="Cambria Math" w:hAnsi="Cambria Math"/>
                </w:rPr>
                <m:t>μ</m:t>
              </m:r>
            </m:e>
          </m:rad>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β</m:t>
              </m:r>
            </m:e>
            <m:sub>
              <m:r>
                <w:rPr>
                  <w:rFonts w:ascii="Cambria Math" w:hAnsi="Cambria Math"/>
                </w:rPr>
                <m:t>V</m:t>
              </m:r>
            </m:sub>
          </m:sSub>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∂ξ∂ζ</m:t>
              </m:r>
            </m:den>
          </m:f>
        </m:oMath>
      </m:oMathPara>
    </w:p>
    <w:p w:rsidR="00D03513" w:rsidRDefault="00D03513" w:rsidP="00D03513">
      <w:pPr>
        <w:pStyle w:val="ListParagraph"/>
        <w:spacing w:line="360" w:lineRule="auto"/>
        <w:ind w:left="360"/>
      </w:pPr>
    </w:p>
    <w:p w:rsidR="00C4540F" w:rsidRPr="00C4540F" w:rsidRDefault="00C4540F" w:rsidP="00D03513">
      <w:pPr>
        <w:pStyle w:val="ListParagraph"/>
        <w:spacing w:line="360" w:lineRule="auto"/>
        <w:ind w:left="360"/>
        <w:rPr>
          <w:bCs/>
        </w:rPr>
      </w:pPr>
      <w:proofErr w:type="gramStart"/>
      <w:r>
        <w:t>since</w:t>
      </w:r>
      <w:proofErr w:type="gramEnd"/>
      <w:r>
        <w:t xml:space="preserve"> a truly complete study would also consider a broader range of market dynamics models.</w:t>
      </w:r>
    </w:p>
    <w:p w:rsidR="00D03513" w:rsidRDefault="00C4540F" w:rsidP="00BE38A4">
      <w:pPr>
        <w:pStyle w:val="ListParagraph"/>
        <w:numPr>
          <w:ilvl w:val="0"/>
          <w:numId w:val="82"/>
        </w:numPr>
        <w:spacing w:line="360" w:lineRule="auto"/>
        <w:rPr>
          <w:bCs/>
        </w:rPr>
      </w:pPr>
      <w:r>
        <w:rPr>
          <w:bCs/>
          <w:u w:val="single"/>
        </w:rPr>
        <w:t>Choice of the Burstiness Parameters</w:t>
      </w:r>
      <w:r>
        <w:rPr>
          <w:bCs/>
        </w:rPr>
        <w:t xml:space="preserve">: The burstiness parameter </w:t>
      </w:r>
      <m:oMath>
        <m:r>
          <w:rPr>
            <w:rFonts w:ascii="Cambria Math" w:hAnsi="Cambria Math"/>
          </w:rPr>
          <m:t>β</m:t>
        </m:r>
      </m:oMath>
      <w:r>
        <w:rPr>
          <w:bCs/>
        </w:rPr>
        <w:t xml:space="preserve"> is stock-specific. A large cap stock will have a </w:t>
      </w:r>
      <m:oMath>
        <m:r>
          <w:rPr>
            <w:rFonts w:ascii="Cambria Math" w:hAnsi="Cambria Math"/>
          </w:rPr>
          <m:t>β</m:t>
        </m:r>
      </m:oMath>
      <w:r>
        <w:rPr>
          <w:bCs/>
        </w:rPr>
        <w:t xml:space="preserve"> near zero, for a near-uniform profile. A small cap stock will have</w:t>
      </w:r>
    </w:p>
    <w:p w:rsidR="00D03513" w:rsidRDefault="00D03513" w:rsidP="00D03513">
      <w:pPr>
        <w:pStyle w:val="ListParagraph"/>
        <w:spacing w:line="360" w:lineRule="auto"/>
        <w:ind w:left="360"/>
        <w:rPr>
          <w:bCs/>
          <w:u w:val="single"/>
        </w:rPr>
      </w:pPr>
    </w:p>
    <w:p w:rsidR="00D03513" w:rsidRDefault="00C4540F" w:rsidP="00D03513">
      <w:pPr>
        <w:pStyle w:val="ListParagraph"/>
        <w:spacing w:line="360" w:lineRule="auto"/>
        <w:ind w:left="360"/>
        <w:rPr>
          <w:bCs/>
        </w:rPr>
      </w:pPr>
      <m:oMathPara>
        <m:oMath>
          <m:r>
            <w:rPr>
              <w:rFonts w:ascii="Cambria Math" w:hAnsi="Cambria Math"/>
            </w:rPr>
            <m:t>β=1</m:t>
          </m:r>
        </m:oMath>
      </m:oMathPara>
    </w:p>
    <w:p w:rsidR="00D03513" w:rsidRDefault="00D03513" w:rsidP="00D03513">
      <w:pPr>
        <w:pStyle w:val="ListParagraph"/>
        <w:spacing w:line="360" w:lineRule="auto"/>
        <w:ind w:left="360"/>
        <w:rPr>
          <w:bCs/>
        </w:rPr>
      </w:pPr>
    </w:p>
    <w:p w:rsidR="00C4540F" w:rsidRDefault="00C4540F" w:rsidP="00D03513">
      <w:pPr>
        <w:pStyle w:val="ListParagraph"/>
        <w:spacing w:line="360" w:lineRule="auto"/>
        <w:ind w:left="360"/>
        <w:rPr>
          <w:bCs/>
        </w:rPr>
      </w:pPr>
      <w:proofErr w:type="gramStart"/>
      <w:r>
        <w:rPr>
          <w:bCs/>
        </w:rPr>
        <w:t>or</w:t>
      </w:r>
      <w:proofErr w:type="gramEnd"/>
      <w:r>
        <w:rPr>
          <w:bCs/>
        </w:rPr>
        <w:t xml:space="preserve"> larger. For the sample calculations below </w:t>
      </w:r>
      <m:oMath>
        <m:r>
          <w:rPr>
            <w:rFonts w:ascii="Cambria Math" w:hAnsi="Cambria Math"/>
          </w:rPr>
          <m:t>β</m:t>
        </m:r>
      </m:oMath>
      <w:r>
        <w:rPr>
          <w:bCs/>
        </w:rPr>
        <w:t xml:space="preserve"> is fixed at </w:t>
      </w:r>
      <m:oMath>
        <m:r>
          <w:rPr>
            <w:rFonts w:ascii="Cambria Math" w:hAnsi="Cambria Math"/>
          </w:rPr>
          <m:t>2</m:t>
        </m:r>
      </m:oMath>
      <w:r>
        <w:rPr>
          <w:bCs/>
        </w:rPr>
        <w:t xml:space="preserve"> – a relatively large value to better illustrate the effects of market variation.</w:t>
      </w:r>
    </w:p>
    <w:p w:rsidR="00C4540F" w:rsidRDefault="00C4540F" w:rsidP="00BE38A4">
      <w:pPr>
        <w:pStyle w:val="ListParagraph"/>
        <w:numPr>
          <w:ilvl w:val="0"/>
          <w:numId w:val="82"/>
        </w:numPr>
        <w:spacing w:line="360" w:lineRule="auto"/>
        <w:rPr>
          <w:bCs/>
        </w:rPr>
      </w:pPr>
      <w:r>
        <w:rPr>
          <w:bCs/>
          <w:u w:val="single"/>
        </w:rPr>
        <w:t>Choice of the Risk Aversion</w:t>
      </w:r>
      <w:r w:rsidRPr="00C4540F">
        <w:rPr>
          <w:bCs/>
        </w:rPr>
        <w:t>:</w:t>
      </w:r>
      <w:r w:rsidR="00A90CFE">
        <w:rPr>
          <w:bCs/>
        </w:rPr>
        <w:t xml:space="preserve"> The risk aversion parameter </w:t>
      </w:r>
      <m:oMath>
        <m:r>
          <w:rPr>
            <w:rFonts w:ascii="Cambria Math" w:hAnsi="Cambria Math"/>
          </w:rPr>
          <m:t>K</m:t>
        </m:r>
      </m:oMath>
      <w:r w:rsidR="00A90CFE">
        <w:rPr>
          <w:bCs/>
        </w:rPr>
        <w:t xml:space="preserve"> must range across non-negative values, since the actual choice of the trajectory will be determined by the </w:t>
      </w:r>
      <w:r w:rsidR="00A90CFE">
        <w:rPr>
          <w:bCs/>
        </w:rPr>
        <w:lastRenderedPageBreak/>
        <w:t xml:space="preserve">trader’s risk preference. Values of </w:t>
      </w:r>
      <m:oMath>
        <m:r>
          <w:rPr>
            <w:rFonts w:ascii="Cambria Math" w:hAnsi="Cambria Math"/>
          </w:rPr>
          <m:t>K</m:t>
        </m:r>
      </m:oMath>
      <w:r w:rsidR="00A90CFE">
        <w:rPr>
          <w:bCs/>
        </w:rPr>
        <w:t xml:space="preserve"> smaller than </w:t>
      </w:r>
      <m:oMath>
        <m:r>
          <w:rPr>
            <w:rFonts w:ascii="Cambria Math" w:hAnsi="Cambria Math"/>
          </w:rPr>
          <m:t>1</m:t>
        </m:r>
      </m:oMath>
      <w:r w:rsidR="00A90CFE">
        <w:rPr>
          <w:bCs/>
        </w:rPr>
        <w:t xml:space="preserve"> are the most realistic, so that the algorithm has time to adapt to at least one market reversion time.</w:t>
      </w:r>
    </w:p>
    <w:p w:rsidR="00A90CFE" w:rsidRPr="00BE38A4" w:rsidRDefault="00A90CFE" w:rsidP="00BE38A4">
      <w:pPr>
        <w:pStyle w:val="ListParagraph"/>
        <w:numPr>
          <w:ilvl w:val="0"/>
          <w:numId w:val="82"/>
        </w:numPr>
        <w:spacing w:line="360" w:lineRule="auto"/>
        <w:rPr>
          <w:bCs/>
        </w:rPr>
      </w:pPr>
      <w:r>
        <w:rPr>
          <w:bCs/>
          <w:u w:val="single"/>
        </w:rPr>
        <w:t xml:space="preserve">Technical Issues behind the </w:t>
      </w:r>
      <w:r w:rsidR="00815FEE">
        <w:rPr>
          <w:bCs/>
          <w:u w:val="single"/>
        </w:rPr>
        <w:t>Solution</w:t>
      </w:r>
      <w:r w:rsidR="00815FEE">
        <w:rPr>
          <w:bCs/>
        </w:rPr>
        <w:t>: Almgren (2009) briefly discusses a few issues with space and time discretization, and presents example solutions, which is covered below.</w:t>
      </w:r>
    </w:p>
    <w:p w:rsidR="00BE38A4" w:rsidRDefault="00BE38A4" w:rsidP="00BA6C84">
      <w:pPr>
        <w:spacing w:line="360" w:lineRule="auto"/>
        <w:rPr>
          <w:bCs/>
        </w:rPr>
      </w:pPr>
    </w:p>
    <w:p w:rsidR="00D03513" w:rsidRDefault="00D03513" w:rsidP="00BA6C84">
      <w:pPr>
        <w:spacing w:line="360" w:lineRule="auto"/>
        <w:rPr>
          <w:bCs/>
        </w:rPr>
      </w:pPr>
    </w:p>
    <w:p w:rsidR="00D03513" w:rsidRPr="00D03513" w:rsidRDefault="00D03513" w:rsidP="00BA6C84">
      <w:pPr>
        <w:spacing w:line="360" w:lineRule="auto"/>
        <w:rPr>
          <w:b/>
          <w:bCs/>
          <w:sz w:val="28"/>
          <w:szCs w:val="28"/>
        </w:rPr>
      </w:pPr>
      <w:r w:rsidRPr="00D03513">
        <w:rPr>
          <w:b/>
          <w:bCs/>
          <w:sz w:val="28"/>
          <w:szCs w:val="28"/>
        </w:rPr>
        <w:t>Time Discretization</w:t>
      </w:r>
    </w:p>
    <w:p w:rsidR="00D03513" w:rsidRDefault="00D03513" w:rsidP="00BA6C84">
      <w:pPr>
        <w:spacing w:line="360" w:lineRule="auto"/>
        <w:rPr>
          <w:bCs/>
        </w:rPr>
      </w:pPr>
    </w:p>
    <w:p w:rsidR="00D03513" w:rsidRDefault="00D03513" w:rsidP="00D03513">
      <w:pPr>
        <w:pStyle w:val="ListParagraph"/>
        <w:numPr>
          <w:ilvl w:val="0"/>
          <w:numId w:val="83"/>
        </w:numPr>
        <w:spacing w:line="360" w:lineRule="auto"/>
        <w:rPr>
          <w:bCs/>
        </w:rPr>
      </w:pPr>
      <w:r w:rsidRPr="00D03513">
        <w:rPr>
          <w:bCs/>
          <w:u w:val="single"/>
        </w:rPr>
        <w:t>Rationale for the Modified Euler Scheme</w:t>
      </w:r>
      <w:r w:rsidRPr="00D03513">
        <w:rPr>
          <w:bCs/>
        </w:rPr>
        <w:t>: The first obstacle is that the initial condition is given as singular behavior. A simple modification to the Euler’s forward scheme handles this problem. This is illustrated below using an ordinary differential equation (ODE).</w:t>
      </w:r>
    </w:p>
    <w:p w:rsidR="00DB157F" w:rsidRDefault="00D03513" w:rsidP="00D03513">
      <w:pPr>
        <w:pStyle w:val="ListParagraph"/>
        <w:numPr>
          <w:ilvl w:val="0"/>
          <w:numId w:val="83"/>
        </w:numPr>
        <w:spacing w:line="360" w:lineRule="auto"/>
        <w:rPr>
          <w:bCs/>
        </w:rPr>
      </w:pPr>
      <w:r>
        <w:rPr>
          <w:bCs/>
          <w:u w:val="single"/>
        </w:rPr>
        <w:t>The ODE and its Solution</w:t>
      </w:r>
      <w:r w:rsidRPr="00D03513">
        <w:rPr>
          <w:bCs/>
        </w:rPr>
        <w:t>:</w:t>
      </w:r>
      <w:r>
        <w:rPr>
          <w:bCs/>
        </w:rPr>
        <w:t xml:space="preserve"> </w:t>
      </w:r>
      <w:r w:rsidR="00195CF8">
        <w:rPr>
          <w:bCs/>
        </w:rPr>
        <w:t>Consider</w:t>
      </w:r>
    </w:p>
    <w:p w:rsidR="00DB157F" w:rsidRDefault="00DB157F" w:rsidP="00DB157F">
      <w:pPr>
        <w:pStyle w:val="ListParagraph"/>
        <w:spacing w:line="360" w:lineRule="auto"/>
        <w:ind w:left="360"/>
        <w:rPr>
          <w:bCs/>
          <w:u w:val="single"/>
        </w:rPr>
      </w:pPr>
    </w:p>
    <w:p w:rsidR="00DB157F" w:rsidRDefault="00CE6DDA" w:rsidP="00DB157F">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d>
                <m:dPr>
                  <m:ctrlPr>
                    <w:rPr>
                      <w:rFonts w:ascii="Cambria Math" w:hAnsi="Cambria Math"/>
                      <w:bCs/>
                      <w:i/>
                    </w:rPr>
                  </m:ctrlPr>
                </m:dPr>
                <m:e>
                  <m:r>
                    <w:rPr>
                      <w:rFonts w:ascii="Cambria Math" w:hAnsi="Cambria Math"/>
                    </w:rPr>
                    <m:t>t</m:t>
                  </m:r>
                </m:e>
              </m:d>
            </m:num>
            <m:den>
              <m:r>
                <w:rPr>
                  <w:rFonts w:ascii="Cambria Math" w:hAnsi="Cambria Math"/>
                </w:rPr>
                <m:t>dt</m:t>
              </m:r>
            </m:den>
          </m:f>
          <m:r>
            <w:rPr>
              <w:rFonts w:ascii="Cambria Math" w:hAnsi="Cambria Math"/>
            </w:rPr>
            <m:t>=-</m:t>
          </m:r>
          <m:d>
            <m:dPr>
              <m:ctrlPr>
                <w:rPr>
                  <w:rFonts w:ascii="Cambria Math" w:hAnsi="Cambria Math"/>
                  <w:bCs/>
                  <w:i/>
                </w:rPr>
              </m:ctrlPr>
            </m:dPr>
            <m:e>
              <m:r>
                <w:rPr>
                  <w:rFonts w:ascii="Cambria Math" w:hAnsi="Cambria Math"/>
                </w:rPr>
                <m:t>u-a</m:t>
              </m:r>
            </m:e>
          </m:d>
          <m:d>
            <m:dPr>
              <m:ctrlPr>
                <w:rPr>
                  <w:rFonts w:ascii="Cambria Math" w:hAnsi="Cambria Math"/>
                  <w:bCs/>
                  <w:i/>
                </w:rPr>
              </m:ctrlPr>
            </m:dPr>
            <m:e>
              <m:r>
                <w:rPr>
                  <w:rFonts w:ascii="Cambria Math" w:hAnsi="Cambria Math"/>
                </w:rPr>
                <m:t>u-b</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as</w:t>
      </w:r>
      <w:proofErr w:type="gramEnd"/>
    </w:p>
    <w:p w:rsidR="00DB157F" w:rsidRDefault="00DB157F" w:rsidP="00DB157F">
      <w:pPr>
        <w:pStyle w:val="ListParagraph"/>
        <w:spacing w:line="360" w:lineRule="auto"/>
        <w:ind w:left="360"/>
        <w:rPr>
          <w:bCs/>
        </w:rPr>
      </w:pPr>
    </w:p>
    <w:p w:rsidR="00DB157F"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whose</w:t>
      </w:r>
      <w:proofErr w:type="gramEnd"/>
      <w:r>
        <w:rPr>
          <w:bCs/>
        </w:rPr>
        <w:t xml:space="preserve"> exact solution is</w:t>
      </w:r>
    </w:p>
    <w:p w:rsidR="00DB157F" w:rsidRDefault="00DB157F" w:rsidP="00DB157F">
      <w:pPr>
        <w:pStyle w:val="ListParagraph"/>
        <w:spacing w:line="360" w:lineRule="auto"/>
        <w:ind w:left="360"/>
        <w:rPr>
          <w:bCs/>
        </w:rPr>
      </w:pPr>
    </w:p>
    <w:p w:rsidR="00D03513"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sSup>
                <m:sSupPr>
                  <m:ctrlPr>
                    <w:rPr>
                      <w:rFonts w:ascii="Cambria Math" w:hAnsi="Cambria Math"/>
                      <w:bCs/>
                      <w:i/>
                    </w:rPr>
                  </m:ctrlPr>
                </m:sSupPr>
                <m:e>
                  <m:r>
                    <w:rPr>
                      <w:rFonts w:ascii="Cambria Math" w:hAnsi="Cambria Math"/>
                    </w:rPr>
                    <m:t>ae</m:t>
                  </m:r>
                </m:e>
                <m:sup>
                  <m:r>
                    <w:rPr>
                      <w:rFonts w:ascii="Cambria Math" w:hAnsi="Cambria Math"/>
                    </w:rPr>
                    <m:t>-bt</m:t>
                  </m:r>
                </m:sup>
              </m:sSup>
              <m:r>
                <w:rPr>
                  <w:rFonts w:ascii="Cambria Math" w:hAnsi="Cambria Math"/>
                </w:rPr>
                <m:t>-b</m:t>
              </m:r>
              <m:sSup>
                <m:sSupPr>
                  <m:ctrlPr>
                    <w:rPr>
                      <w:rFonts w:ascii="Cambria Math" w:hAnsi="Cambria Math"/>
                      <w:bCs/>
                      <w:i/>
                    </w:rPr>
                  </m:ctrlPr>
                </m:sSupPr>
                <m:e>
                  <m:r>
                    <w:rPr>
                      <w:rFonts w:ascii="Cambria Math" w:hAnsi="Cambria Math"/>
                    </w:rPr>
                    <m:t>e</m:t>
                  </m:r>
                </m:e>
                <m:sup>
                  <m:r>
                    <w:rPr>
                      <w:rFonts w:ascii="Cambria Math" w:hAnsi="Cambria Math"/>
                    </w:rPr>
                    <m:t>-at</m:t>
                  </m:r>
                </m:sup>
              </m:sSup>
            </m:num>
            <m:den>
              <m:sSup>
                <m:sSupPr>
                  <m:ctrlPr>
                    <w:rPr>
                      <w:rFonts w:ascii="Cambria Math" w:hAnsi="Cambria Math"/>
                      <w:bCs/>
                      <w:i/>
                    </w:rPr>
                  </m:ctrlPr>
                </m:sSupPr>
                <m:e>
                  <m:r>
                    <w:rPr>
                      <w:rFonts w:ascii="Cambria Math" w:hAnsi="Cambria Math"/>
                    </w:rPr>
                    <m:t>e</m:t>
                  </m:r>
                </m:e>
                <m:sup>
                  <m:r>
                    <w:rPr>
                      <w:rFonts w:ascii="Cambria Math" w:hAnsi="Cambria Math"/>
                    </w:rPr>
                    <m:t>-bt</m:t>
                  </m:r>
                </m:sup>
              </m:sSup>
              <m:r>
                <w:rPr>
                  <w:rFonts w:ascii="Cambria Math" w:hAnsi="Cambria Math"/>
                </w:rPr>
                <m:t>-</m:t>
              </m:r>
              <m:sSup>
                <m:sSupPr>
                  <m:ctrlPr>
                    <w:rPr>
                      <w:rFonts w:ascii="Cambria Math" w:hAnsi="Cambria Math"/>
                      <w:bCs/>
                      <w:i/>
                    </w:rPr>
                  </m:ctrlPr>
                </m:sSupPr>
                <m:e>
                  <m:r>
                    <w:rPr>
                      <w:rFonts w:ascii="Cambria Math" w:hAnsi="Cambria Math"/>
                    </w:rPr>
                    <m:t>e</m:t>
                  </m:r>
                </m:e>
                <m:sup>
                  <m:r>
                    <w:rPr>
                      <w:rFonts w:ascii="Cambria Math" w:hAnsi="Cambria Math"/>
                    </w:rPr>
                    <m:t>-at</m:t>
                  </m:r>
                </m:sup>
              </m:sSup>
            </m:den>
          </m:f>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Local Expansion at the Origin</w:t>
      </w:r>
      <w:r>
        <w:rPr>
          <w:bCs/>
        </w:rPr>
        <w:t>: Either by expanding the solution, or directly from the ODE, the local expansion is determined as</w:t>
      </w:r>
    </w:p>
    <w:p w:rsidR="00DB157F" w:rsidRDefault="00DB157F" w:rsidP="00DB157F">
      <w:pPr>
        <w:pStyle w:val="ListParagraph"/>
        <w:spacing w:line="360" w:lineRule="auto"/>
        <w:ind w:left="360"/>
        <w:rPr>
          <w:bCs/>
          <w:u w:val="single"/>
        </w:rPr>
      </w:pPr>
    </w:p>
    <w:p w:rsidR="00DB157F" w:rsidRPr="00DB157F" w:rsidRDefault="00195CF8" w:rsidP="00DB157F">
      <w:pPr>
        <w:pStyle w:val="ListParagraph"/>
        <w:spacing w:line="360" w:lineRule="auto"/>
        <w:ind w:left="36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as</w:t>
      </w:r>
      <w:proofErr w:type="gramEnd"/>
    </w:p>
    <w:p w:rsidR="00DB157F" w:rsidRDefault="00DB157F" w:rsidP="00DB157F">
      <w:pPr>
        <w:pStyle w:val="ListParagraph"/>
        <w:spacing w:line="360" w:lineRule="auto"/>
        <w:ind w:left="360"/>
        <w:rPr>
          <w:bCs/>
        </w:rPr>
      </w:pPr>
    </w:p>
    <w:p w:rsidR="00195CF8" w:rsidRP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03513">
      <w:pPr>
        <w:pStyle w:val="ListParagraph"/>
        <w:numPr>
          <w:ilvl w:val="0"/>
          <w:numId w:val="83"/>
        </w:numPr>
        <w:spacing w:line="360" w:lineRule="auto"/>
        <w:rPr>
          <w:bCs/>
        </w:rPr>
      </w:pPr>
      <w:r>
        <w:rPr>
          <w:bCs/>
          <w:u w:val="single"/>
        </w:rPr>
        <w:t>Euler Scheme on Modified ODE</w:t>
      </w:r>
      <w:r>
        <w:rPr>
          <w:bCs/>
        </w:rPr>
        <w:t>: For the numerics a forward Euler scheme is applied to</w:t>
      </w:r>
    </w:p>
    <w:p w:rsidR="00DB157F" w:rsidRDefault="00DB157F" w:rsidP="00DB157F">
      <w:pPr>
        <w:pStyle w:val="ListParagraph"/>
        <w:spacing w:line="360" w:lineRule="auto"/>
        <w:ind w:left="360"/>
        <w:rPr>
          <w:bCs/>
          <w:u w:val="single"/>
        </w:rPr>
      </w:pPr>
    </w:p>
    <w:p w:rsidR="00DB157F" w:rsidRDefault="00195CF8" w:rsidP="00DB157F">
      <w:pPr>
        <w:pStyle w:val="ListParagraph"/>
        <w:spacing w:line="360" w:lineRule="auto"/>
        <w:ind w:left="360"/>
        <w:rPr>
          <w:bCs/>
        </w:rPr>
      </w:pPr>
      <m:oMathPara>
        <m:oMath>
          <m:r>
            <w:rPr>
              <w:rFonts w:ascii="Cambria Math" w:hAnsi="Cambria Math"/>
            </w:rPr>
            <m:t>w</m:t>
          </m:r>
          <m:d>
            <m:dPr>
              <m:ctrlPr>
                <w:rPr>
                  <w:rFonts w:ascii="Cambria Math" w:hAnsi="Cambria Math"/>
                  <w:bCs/>
                  <w:i/>
                </w:rPr>
              </m:ctrlPr>
            </m:dPr>
            <m:e>
              <m:r>
                <w:rPr>
                  <w:rFonts w:ascii="Cambria Math" w:hAnsi="Cambria Math"/>
                </w:rPr>
                <m:t>t</m:t>
              </m:r>
            </m:e>
          </m:d>
          <m:r>
            <w:rPr>
              <w:rFonts w:ascii="Cambria Math" w:hAnsi="Cambria Math"/>
            </w:rPr>
            <m:t>=tu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which</w:t>
      </w:r>
      <w:proofErr w:type="gramEnd"/>
      <w:r>
        <w:rPr>
          <w:bCs/>
        </w:rPr>
        <w:t xml:space="preserve"> is regular near</w:t>
      </w:r>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m:oMathPara>
        <m:oMath>
          <m:r>
            <w:rPr>
              <w:rFonts w:ascii="Cambria Math" w:hAnsi="Cambria Math"/>
            </w:rPr>
            <m:t>t=0</m:t>
          </m:r>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r>
        <w:rPr>
          <w:bCs/>
        </w:rPr>
        <w:t>With</w:t>
      </w:r>
    </w:p>
    <w:p w:rsidR="00DB157F" w:rsidRDefault="00DB157F" w:rsidP="00DB157F">
      <w:pPr>
        <w:pStyle w:val="ListParagraph"/>
        <w:spacing w:line="360" w:lineRule="auto"/>
        <w:ind w:left="360"/>
        <w:rPr>
          <w:bCs/>
        </w:rPr>
      </w:pPr>
    </w:p>
    <w:p w:rsidR="00DB157F" w:rsidRDefault="00CE6DDA" w:rsidP="00DB157F">
      <w:pPr>
        <w:pStyle w:val="ListParagraph"/>
        <w:spacing w:line="360" w:lineRule="auto"/>
        <w:ind w:left="360"/>
        <w:rPr>
          <w:bCs/>
        </w:rPr>
      </w:pPr>
      <m:oMathPara>
        <m:oMath>
          <m:sSup>
            <m:sSupPr>
              <m:ctrlPr>
                <w:rPr>
                  <w:rFonts w:ascii="Cambria Math" w:hAnsi="Cambria Math"/>
                  <w:bCs/>
                  <w:i/>
                </w:rPr>
              </m:ctrlPr>
            </m:sSupPr>
            <m:e>
              <m:r>
                <w:rPr>
                  <w:rFonts w:ascii="Cambria Math" w:hAnsi="Cambria Math"/>
                </w:rPr>
                <m:t>w</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=t</m:t>
          </m:r>
          <m:sSup>
            <m:sSupPr>
              <m:ctrlPr>
                <w:rPr>
                  <w:rFonts w:ascii="Cambria Math" w:hAnsi="Cambria Math"/>
                  <w:bCs/>
                  <w:i/>
                </w:rPr>
              </m:ctrlPr>
            </m:sSupPr>
            <m:e>
              <m:r>
                <w:rPr>
                  <w:rFonts w:ascii="Cambria Math" w:hAnsi="Cambria Math"/>
                </w:rPr>
                <m:t>u</m:t>
              </m:r>
            </m:e>
            <m:sup>
              <m:r>
                <w:rPr>
                  <w:rFonts w:ascii="Cambria Math" w:hAnsi="Cambria Math"/>
                </w:rPr>
                <m:t>'</m:t>
              </m:r>
            </m:sup>
          </m:sSup>
          <m:d>
            <m:dPr>
              <m:ctrlPr>
                <w:rPr>
                  <w:rFonts w:ascii="Cambria Math" w:hAnsi="Cambria Math"/>
                  <w:bCs/>
                  <w:i/>
                </w:rPr>
              </m:ctrlPr>
            </m:dPr>
            <m:e>
              <m:r>
                <w:rPr>
                  <w:rFonts w:ascii="Cambria Math" w:hAnsi="Cambria Math"/>
                </w:rPr>
                <m:t>t</m:t>
              </m:r>
            </m:e>
          </m:d>
          <m:r>
            <w:rPr>
              <w:rFonts w:ascii="Cambria Math" w:hAnsi="Cambria Math"/>
            </w:rPr>
            <m:t>+u</m:t>
          </m:r>
          <m:d>
            <m:dPr>
              <m:ctrlPr>
                <w:rPr>
                  <w:rFonts w:ascii="Cambria Math" w:hAnsi="Cambria Math"/>
                  <w:bCs/>
                  <w:i/>
                </w:rPr>
              </m:ctrlPr>
            </m:dPr>
            <m:e>
              <m:r>
                <w:rPr>
                  <w:rFonts w:ascii="Cambria Math" w:hAnsi="Cambria Math"/>
                </w:rPr>
                <m:t>t</m:t>
              </m:r>
            </m:e>
          </m:d>
        </m:oMath>
      </m:oMathPara>
    </w:p>
    <w:p w:rsidR="00DB157F" w:rsidRDefault="00DB157F" w:rsidP="00DB157F">
      <w:pPr>
        <w:pStyle w:val="ListParagraph"/>
        <w:spacing w:line="360" w:lineRule="auto"/>
        <w:ind w:left="360"/>
        <w:rPr>
          <w:bCs/>
        </w:rPr>
      </w:pPr>
    </w:p>
    <w:p w:rsidR="00DB157F" w:rsidRDefault="00195CF8" w:rsidP="00DB157F">
      <w:pPr>
        <w:pStyle w:val="ListParagraph"/>
        <w:spacing w:line="360" w:lineRule="auto"/>
        <w:ind w:left="360"/>
        <w:rPr>
          <w:bCs/>
        </w:rPr>
      </w:pPr>
      <w:proofErr w:type="gramStart"/>
      <w:r>
        <w:rPr>
          <w:bCs/>
        </w:rPr>
        <w:t>and</w:t>
      </w:r>
      <w:proofErr w:type="gramEnd"/>
      <w:r>
        <w:rPr>
          <w:bCs/>
        </w:rPr>
        <w:t xml:space="preserve"> denoting</w:t>
      </w:r>
    </w:p>
    <w:p w:rsidR="00DB157F" w:rsidRDefault="00DB157F" w:rsidP="00DB157F">
      <w:pPr>
        <w:pStyle w:val="ListParagraph"/>
        <w:spacing w:line="360" w:lineRule="auto"/>
        <w:ind w:left="360"/>
        <w:rPr>
          <w:bCs/>
        </w:rPr>
      </w:pPr>
    </w:p>
    <w:p w:rsidR="00395DAB" w:rsidRPr="00395DAB" w:rsidRDefault="00CE6DDA"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≈u</m:t>
          </m:r>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m:t>
                  </m:r>
                </m:sub>
              </m:sSub>
            </m:e>
          </m:d>
        </m:oMath>
      </m:oMathPara>
    </w:p>
    <w:p w:rsidR="00395DAB" w:rsidRDefault="00395DAB" w:rsidP="00DB157F">
      <w:pPr>
        <w:pStyle w:val="ListParagraph"/>
        <w:spacing w:line="360" w:lineRule="auto"/>
        <w:ind w:left="360"/>
        <w:rPr>
          <w:bCs/>
        </w:rPr>
      </w:pPr>
    </w:p>
    <w:p w:rsidR="00395DAB" w:rsidRDefault="00195CF8" w:rsidP="00DB157F">
      <w:pPr>
        <w:pStyle w:val="ListParagraph"/>
        <w:spacing w:line="360" w:lineRule="auto"/>
        <w:ind w:left="360"/>
        <w:rPr>
          <w:bCs/>
        </w:rPr>
      </w:pPr>
      <w:proofErr w:type="gramStart"/>
      <w:r>
        <w:rPr>
          <w:bCs/>
        </w:rPr>
        <w:t>this</w:t>
      </w:r>
      <w:proofErr w:type="gramEnd"/>
      <w:r>
        <w:rPr>
          <w:bCs/>
        </w:rPr>
        <w:t xml:space="preserve"> gives</w:t>
      </w:r>
    </w:p>
    <w:p w:rsidR="00395DAB" w:rsidRDefault="00395DAB" w:rsidP="00DB157F">
      <w:pPr>
        <w:pStyle w:val="ListParagraph"/>
        <w:spacing w:line="360" w:lineRule="auto"/>
        <w:ind w:left="360"/>
        <w:rPr>
          <w:bCs/>
        </w:rPr>
      </w:pPr>
    </w:p>
    <w:p w:rsidR="00195CF8" w:rsidRPr="00395DAB" w:rsidRDefault="00CE6DDA" w:rsidP="00DB157F">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u</m:t>
              </m:r>
            </m:e>
            <m:sub>
              <m:r>
                <w:rPr>
                  <w:rFonts w:ascii="Cambria Math" w:hAnsi="Cambria Math"/>
                </w:rPr>
                <m:t>n</m:t>
              </m:r>
            </m:sub>
          </m:sSub>
          <m:r>
            <w:rPr>
              <w:rFonts w:ascii="Cambria Math" w:hAnsi="Cambria Math"/>
            </w:rPr>
            <m:t>+</m:t>
          </m:r>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d>
            <m:dPr>
              <m:ctrlPr>
                <w:rPr>
                  <w:rFonts w:ascii="Cambria Math" w:hAnsi="Cambria Math"/>
                  <w:bCs/>
                  <w:i/>
                </w:rPr>
              </m:ctrlPr>
            </m:dPr>
            <m:e>
              <m:sSub>
                <m:sSubPr>
                  <m:ctrlPr>
                    <w:rPr>
                      <w:rFonts w:ascii="Cambria Math" w:hAnsi="Cambria Math"/>
                      <w:bCs/>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n</m:t>
                  </m:r>
                </m:sub>
              </m:sSub>
            </m:e>
          </m:d>
          <m:sSup>
            <m:sSupPr>
              <m:ctrlPr>
                <w:rPr>
                  <w:rFonts w:ascii="Cambria Math" w:hAnsi="Cambria Math"/>
                  <w:bCs/>
                  <w:i/>
                </w:rPr>
              </m:ctrlPr>
            </m:sSupPr>
            <m:e>
              <m:sSub>
                <m:sSubPr>
                  <m:ctrlPr>
                    <w:rPr>
                      <w:rFonts w:ascii="Cambria Math" w:hAnsi="Cambria Math"/>
                      <w:bCs/>
                      <w:i/>
                    </w:rPr>
                  </m:ctrlPr>
                </m:sSubPr>
                <m:e>
                  <m:r>
                    <w:rPr>
                      <w:rFonts w:ascii="Cambria Math" w:hAnsi="Cambria Math"/>
                    </w:rPr>
                    <m:t>u</m:t>
                  </m:r>
                </m:e>
                <m:sub>
                  <m:r>
                    <w:rPr>
                      <w:rFonts w:ascii="Cambria Math" w:hAnsi="Cambria Math"/>
                    </w:rPr>
                    <m:t>n</m:t>
                  </m:r>
                </m:sub>
              </m:sSub>
            </m:e>
            <m:sup>
              <m:r>
                <w:rPr>
                  <w:rFonts w:ascii="Cambria Math" w:hAnsi="Cambria Math"/>
                </w:rPr>
                <m:t>'</m:t>
              </m:r>
            </m:sup>
          </m:sSup>
        </m:oMath>
      </m:oMathPara>
    </w:p>
    <w:p w:rsidR="00395DAB" w:rsidRDefault="00395DAB" w:rsidP="00DB157F">
      <w:pPr>
        <w:pStyle w:val="ListParagraph"/>
        <w:spacing w:line="360" w:lineRule="auto"/>
        <w:ind w:left="360"/>
        <w:rPr>
          <w:bCs/>
        </w:rPr>
      </w:pPr>
    </w:p>
    <w:p w:rsidR="00395DAB" w:rsidRDefault="00237A27" w:rsidP="00D03513">
      <w:pPr>
        <w:pStyle w:val="ListParagraph"/>
        <w:numPr>
          <w:ilvl w:val="0"/>
          <w:numId w:val="83"/>
        </w:numPr>
        <w:spacing w:line="360" w:lineRule="auto"/>
        <w:rPr>
          <w:bCs/>
        </w:rPr>
      </w:pPr>
      <w:r>
        <w:rPr>
          <w:bCs/>
          <w:u w:val="single"/>
        </w:rPr>
        <w:t>Correction to the Euler Update</w:t>
      </w:r>
      <w:r>
        <w:rPr>
          <w:bCs/>
        </w:rPr>
        <w:t xml:space="preserve">: Thus, a correction is applied to </w:t>
      </w:r>
      <w:proofErr w:type="spellStart"/>
      <w:r>
        <w:rPr>
          <w:bCs/>
        </w:rPr>
        <w:t>he</w:t>
      </w:r>
      <w:proofErr w:type="spellEnd"/>
      <w:r>
        <w:rPr>
          <w:bCs/>
        </w:rPr>
        <w:t xml:space="preserve"> Euler update formula, which becomes small as one moves away from the initial singular time and</w:t>
      </w:r>
    </w:p>
    <w:p w:rsidR="00395DAB" w:rsidRDefault="00395DAB" w:rsidP="00395DAB">
      <w:pPr>
        <w:pStyle w:val="ListParagraph"/>
        <w:spacing w:line="360" w:lineRule="auto"/>
        <w:ind w:left="360"/>
        <w:rPr>
          <w:bCs/>
          <w:u w:val="single"/>
        </w:rPr>
      </w:pPr>
    </w:p>
    <w:p w:rsidR="00237A27" w:rsidRPr="00395DAB" w:rsidRDefault="00CE6DDA" w:rsidP="00395DAB">
      <w:pPr>
        <w:pStyle w:val="ListParagraph"/>
        <w:spacing w:line="360" w:lineRule="auto"/>
        <w:ind w:left="360"/>
        <w:rPr>
          <w:bCs/>
        </w:rPr>
      </w:pPr>
      <m:oMathPara>
        <m:oMath>
          <m:f>
            <m:fPr>
              <m:ctrlPr>
                <w:rPr>
                  <w:rFonts w:ascii="Cambria Math" w:hAnsi="Cambria Math"/>
                  <w:bCs/>
                  <w:i/>
                </w:rPr>
              </m:ctrlPr>
            </m:fPr>
            <m:num>
              <m:sSub>
                <m:sSubPr>
                  <m:ctrlPr>
                    <w:rPr>
                      <w:rFonts w:ascii="Cambria Math" w:hAnsi="Cambria Math"/>
                      <w:bCs/>
                      <w:i/>
                    </w:rPr>
                  </m:ctrlPr>
                </m:sSubPr>
                <m:e>
                  <m:r>
                    <w:rPr>
                      <w:rFonts w:ascii="Cambria Math" w:hAnsi="Cambria Math"/>
                    </w:rPr>
                    <m:t>t</m:t>
                  </m:r>
                </m:e>
                <m:sub>
                  <m:r>
                    <w:rPr>
                      <w:rFonts w:ascii="Cambria Math" w:hAnsi="Cambria Math"/>
                    </w:rPr>
                    <m:t>n</m:t>
                  </m:r>
                </m:sub>
              </m:sSub>
            </m:num>
            <m:den>
              <m:sSub>
                <m:sSubPr>
                  <m:ctrlPr>
                    <w:rPr>
                      <w:rFonts w:ascii="Cambria Math" w:hAnsi="Cambria Math"/>
                      <w:bCs/>
                      <w:i/>
                    </w:rPr>
                  </m:ctrlPr>
                </m:sSubPr>
                <m:e>
                  <m:r>
                    <w:rPr>
                      <w:rFonts w:ascii="Cambria Math" w:hAnsi="Cambria Math"/>
                    </w:rPr>
                    <m:t>t</m:t>
                  </m:r>
                </m:e>
                <m:sub>
                  <m:r>
                    <w:rPr>
                      <w:rFonts w:ascii="Cambria Math" w:hAnsi="Cambria Math"/>
                    </w:rPr>
                    <m:t>n+1</m:t>
                  </m:r>
                </m:sub>
              </m:sSub>
            </m:den>
          </m:f>
          <m:r>
            <w:rPr>
              <w:rFonts w:ascii="Cambria Math" w:hAnsi="Cambria Math"/>
            </w:rPr>
            <m:t>→1</m:t>
          </m:r>
        </m:oMath>
      </m:oMathPara>
    </w:p>
    <w:p w:rsidR="00395DAB" w:rsidRDefault="00395DAB" w:rsidP="00395DAB">
      <w:pPr>
        <w:pStyle w:val="ListParagraph"/>
        <w:spacing w:line="360" w:lineRule="auto"/>
        <w:ind w:left="360"/>
        <w:rPr>
          <w:bCs/>
        </w:rPr>
      </w:pPr>
    </w:p>
    <w:p w:rsidR="00395DAB" w:rsidRDefault="00CF6352" w:rsidP="00D03513">
      <w:pPr>
        <w:pStyle w:val="ListParagraph"/>
        <w:numPr>
          <w:ilvl w:val="0"/>
          <w:numId w:val="83"/>
        </w:numPr>
        <w:spacing w:line="360" w:lineRule="auto"/>
        <w:rPr>
          <w:bCs/>
        </w:rPr>
      </w:pPr>
      <w:r>
        <w:rPr>
          <w:bCs/>
          <w:u w:val="single"/>
        </w:rPr>
        <w:t>Evolution on a Time Grid</w:t>
      </w:r>
      <w:r>
        <w:rPr>
          <w:bCs/>
        </w:rPr>
        <w:t>: The test is done on a regular grid with</w:t>
      </w:r>
    </w:p>
    <w:p w:rsidR="00395DAB" w:rsidRDefault="00395DAB" w:rsidP="00395DAB">
      <w:pPr>
        <w:pStyle w:val="ListParagraph"/>
        <w:spacing w:line="360" w:lineRule="auto"/>
        <w:ind w:left="360"/>
        <w:rPr>
          <w:bCs/>
          <w:u w:val="single"/>
        </w:rPr>
      </w:pPr>
    </w:p>
    <w:p w:rsidR="00395DAB" w:rsidRDefault="00CE6DDA" w:rsidP="00395DAB">
      <w:pPr>
        <w:pStyle w:val="ListParagraph"/>
        <w:spacing w:line="360" w:lineRule="auto"/>
        <w:ind w:left="360"/>
        <w:rPr>
          <w:bCs/>
        </w:rPr>
      </w:pPr>
      <m:oMathPara>
        <m:oMath>
          <m:sSub>
            <m:sSubPr>
              <m:ctrlPr>
                <w:rPr>
                  <w:rFonts w:ascii="Cambria Math" w:hAnsi="Cambria Math"/>
                  <w:bCs/>
                  <w:i/>
                </w:rPr>
              </m:ctrlPr>
            </m:sSubPr>
            <m:e>
              <m:r>
                <w:rPr>
                  <w:rFonts w:ascii="Cambria Math" w:hAnsi="Cambria Math"/>
                </w:rPr>
                <m:t>t</m:t>
              </m:r>
            </m:e>
            <m:sub>
              <m:r>
                <w:rPr>
                  <w:rFonts w:ascii="Cambria Math" w:hAnsi="Cambria Math"/>
                </w:rPr>
                <m:t>n</m:t>
              </m:r>
            </m:sub>
          </m:sSub>
          <m:r>
            <w:rPr>
              <w:rFonts w:ascii="Cambria Math" w:hAnsi="Cambria Math"/>
            </w:rPr>
            <m:t>=n∆t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starting</w:t>
      </w:r>
      <w:proofErr w:type="gramEnd"/>
      <w:r>
        <w:rPr>
          <w:bCs/>
        </w:rPr>
        <w:t xml:space="preserve"> 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n=k≥1</m:t>
          </m:r>
        </m:oMath>
      </m:oMathPara>
    </w:p>
    <w:p w:rsidR="00395DAB" w:rsidRDefault="00395DAB" w:rsidP="00395DAB">
      <w:pPr>
        <w:pStyle w:val="ListParagraph"/>
        <w:spacing w:line="360" w:lineRule="auto"/>
        <w:ind w:left="360"/>
        <w:rPr>
          <w:bCs/>
        </w:rPr>
      </w:pPr>
    </w:p>
    <w:p w:rsidR="00CF6352" w:rsidRDefault="00CF6352" w:rsidP="00395DAB">
      <w:pPr>
        <w:pStyle w:val="ListParagraph"/>
        <w:spacing w:line="360" w:lineRule="auto"/>
        <w:ind w:left="360"/>
        <w:rPr>
          <w:bCs/>
        </w:rPr>
      </w:pPr>
      <m:oMath>
        <m:r>
          <w:rPr>
            <w:rFonts w:ascii="Cambria Math" w:hAnsi="Cambria Math"/>
          </w:rPr>
          <m:t>k</m:t>
        </m:r>
      </m:oMath>
      <w:r>
        <w:rPr>
          <w:bCs/>
        </w:rPr>
        <w:t xml:space="preserve"> </w:t>
      </w:r>
      <w:proofErr w:type="gramStart"/>
      <w:r>
        <w:rPr>
          <w:bCs/>
        </w:rPr>
        <w:t>is</w:t>
      </w:r>
      <w:proofErr w:type="gramEnd"/>
      <w:r>
        <w:rPr>
          <w:bCs/>
        </w:rPr>
        <w:t xml:space="preserve"> chosen to satisfy the stability criterion for the forward Euler scheme.</w:t>
      </w:r>
    </w:p>
    <w:p w:rsidR="00395DAB" w:rsidRDefault="00CF6352" w:rsidP="00D03513">
      <w:pPr>
        <w:pStyle w:val="ListParagraph"/>
        <w:numPr>
          <w:ilvl w:val="0"/>
          <w:numId w:val="83"/>
        </w:numPr>
        <w:spacing w:line="360" w:lineRule="auto"/>
        <w:rPr>
          <w:bCs/>
        </w:rPr>
      </w:pPr>
      <w:r>
        <w:rPr>
          <w:bCs/>
          <w:u w:val="single"/>
        </w:rPr>
        <w:t>The First Time Node</w:t>
      </w:r>
      <w:r w:rsidRPr="00CF6352">
        <w:rPr>
          <w:bCs/>
        </w:rPr>
        <w:t>:</w:t>
      </w:r>
      <w:r>
        <w:rPr>
          <w:bCs/>
        </w:rPr>
        <w:t xml:space="preserve"> For an ODE</w:t>
      </w:r>
    </w:p>
    <w:p w:rsidR="00395DAB" w:rsidRDefault="00395DAB" w:rsidP="00395DAB">
      <w:pPr>
        <w:pStyle w:val="ListParagraph"/>
        <w:spacing w:line="360" w:lineRule="auto"/>
        <w:ind w:left="360"/>
        <w:rPr>
          <w:bCs/>
          <w:u w:val="single"/>
        </w:rPr>
      </w:pPr>
    </w:p>
    <w:p w:rsidR="00395DAB" w:rsidRDefault="00CE6DDA"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du</m:t>
              </m:r>
            </m:num>
            <m:den>
              <m:r>
                <w:rPr>
                  <w:rFonts w:ascii="Cambria Math" w:hAnsi="Cambria Math"/>
                </w:rPr>
                <m:t>dt</m:t>
              </m:r>
            </m:den>
          </m:f>
          <m:r>
            <w:rPr>
              <w:rFonts w:ascii="Cambria Math" w:hAnsi="Cambria Math"/>
            </w:rPr>
            <m:t>=f</m:t>
          </m:r>
          <m:d>
            <m:dPr>
              <m:ctrlPr>
                <w:rPr>
                  <w:rFonts w:ascii="Cambria Math" w:hAnsi="Cambria Math"/>
                  <w:bCs/>
                  <w:i/>
                </w:rPr>
              </m:ctrlPr>
            </m:dPr>
            <m:e>
              <m:r>
                <w:rPr>
                  <w:rFonts w:ascii="Cambria Math" w:hAnsi="Cambria Math"/>
                </w:rPr>
                <m:t>u</m:t>
              </m:r>
            </m:e>
          </m:d>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the</w:t>
      </w:r>
      <w:proofErr w:type="gramEnd"/>
      <w:r>
        <w:rPr>
          <w:bCs/>
        </w:rPr>
        <w:t xml:space="preserve"> stability criterion requires that</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1</m:t>
              </m:r>
            </m:num>
            <m:den>
              <m:d>
                <m:dPr>
                  <m:begChr m:val="|"/>
                  <m:endChr m:val="|"/>
                  <m:ctrlPr>
                    <w:rPr>
                      <w:rFonts w:ascii="Cambria Math" w:hAnsi="Cambria Math"/>
                      <w:bCs/>
                      <w:i/>
                    </w:rPr>
                  </m:ctrlPr>
                </m:dPr>
                <m:e>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e>
              </m:d>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In this case</w:t>
      </w:r>
    </w:p>
    <w:p w:rsidR="00395DAB" w:rsidRDefault="00395DAB" w:rsidP="00395DAB">
      <w:pPr>
        <w:pStyle w:val="ListParagraph"/>
        <w:spacing w:line="360" w:lineRule="auto"/>
        <w:ind w:left="360"/>
        <w:rPr>
          <w:bCs/>
        </w:rPr>
      </w:pPr>
    </w:p>
    <w:p w:rsidR="00395DAB" w:rsidRDefault="00CE6DDA" w:rsidP="00395DAB">
      <w:pPr>
        <w:pStyle w:val="ListParagraph"/>
        <w:spacing w:line="360" w:lineRule="auto"/>
        <w:ind w:left="360"/>
        <w:rPr>
          <w:bCs/>
        </w:rPr>
      </w:pPr>
      <m:oMathPara>
        <m:oMath>
          <m:f>
            <m:fPr>
              <m:ctrlPr>
                <w:rPr>
                  <w:rFonts w:ascii="Cambria Math" w:hAnsi="Cambria Math"/>
                  <w:bCs/>
                  <w:i/>
                </w:rPr>
              </m:ctrlPr>
            </m:fPr>
            <m:num>
              <m:r>
                <w:rPr>
                  <w:rFonts w:ascii="Cambria Math" w:hAnsi="Cambria Math"/>
                </w:rPr>
                <m:t>df</m:t>
              </m:r>
              <m:d>
                <m:dPr>
                  <m:ctrlPr>
                    <w:rPr>
                      <w:rFonts w:ascii="Cambria Math" w:hAnsi="Cambria Math"/>
                      <w:bCs/>
                      <w:i/>
                    </w:rPr>
                  </m:ctrlPr>
                </m:dPr>
                <m:e>
                  <m:r>
                    <w:rPr>
                      <w:rFonts w:ascii="Cambria Math" w:hAnsi="Cambria Math"/>
                    </w:rPr>
                    <m:t>u</m:t>
                  </m:r>
                </m:e>
              </m:d>
            </m:num>
            <m:den>
              <m:r>
                <w:rPr>
                  <w:rFonts w:ascii="Cambria Math" w:hAnsi="Cambria Math"/>
                </w:rPr>
                <m:t>du</m:t>
              </m:r>
            </m:den>
          </m:f>
          <m:r>
            <w:rPr>
              <w:rFonts w:ascii="Cambria Math" w:hAnsi="Cambria Math"/>
            </w:rPr>
            <m:t>~2u~</m:t>
          </m:r>
          <m:f>
            <m:fPr>
              <m:ctrlPr>
                <w:rPr>
                  <w:rFonts w:ascii="Cambria Math" w:hAnsi="Cambria Math"/>
                  <w:bCs/>
                  <w:i/>
                </w:rPr>
              </m:ctrlPr>
            </m:fPr>
            <m:num>
              <m:r>
                <w:rPr>
                  <w:rFonts w:ascii="Cambria Math" w:hAnsi="Cambria Math"/>
                </w:rPr>
                <m:t>2</m:t>
              </m:r>
            </m:num>
            <m:den>
              <m:r>
                <w:rPr>
                  <w:rFonts w:ascii="Cambria Math" w:hAnsi="Cambria Math"/>
                </w:rPr>
                <m:t>t</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so</w:t>
      </w:r>
      <w:proofErr w:type="gramEnd"/>
      <w:r>
        <w:rPr>
          <w:bCs/>
        </w:rPr>
        <w:t xml:space="preserve"> the stability criterion translates to</w:t>
      </w:r>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m:oMathPara>
        <m:oMath>
          <m:r>
            <w:rPr>
              <w:rFonts w:ascii="Cambria Math" w:hAnsi="Cambria Math"/>
            </w:rPr>
            <m:t>∆t&lt;</m:t>
          </m:r>
          <m:f>
            <m:fPr>
              <m:ctrlPr>
                <w:rPr>
                  <w:rFonts w:ascii="Cambria Math" w:hAnsi="Cambria Math"/>
                  <w:bCs/>
                  <w:i/>
                </w:rPr>
              </m:ctrlPr>
            </m:fPr>
            <m:num>
              <m:r>
                <w:rPr>
                  <w:rFonts w:ascii="Cambria Math" w:hAnsi="Cambria Math"/>
                </w:rPr>
                <m:t>t</m:t>
              </m:r>
            </m:num>
            <m:den>
              <m:r>
                <w:rPr>
                  <w:rFonts w:ascii="Cambria Math" w:hAnsi="Cambria Math"/>
                </w:rPr>
                <m:t>2</m:t>
              </m:r>
            </m:den>
          </m:f>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proofErr w:type="gramStart"/>
      <w:r>
        <w:rPr>
          <w:bCs/>
        </w:rPr>
        <w:t>or</w:t>
      </w:r>
      <w:proofErr w:type="gramEnd"/>
    </w:p>
    <w:p w:rsidR="00395DAB" w:rsidRDefault="00395DAB" w:rsidP="00395DAB">
      <w:pPr>
        <w:pStyle w:val="ListParagraph"/>
        <w:spacing w:line="360" w:lineRule="auto"/>
        <w:ind w:left="360"/>
        <w:rPr>
          <w:bCs/>
        </w:rPr>
      </w:pPr>
    </w:p>
    <w:p w:rsidR="00395DAB" w:rsidRPr="00395DAB" w:rsidRDefault="00CF6352" w:rsidP="00395DAB">
      <w:pPr>
        <w:pStyle w:val="ListParagraph"/>
        <w:spacing w:line="360" w:lineRule="auto"/>
        <w:ind w:left="360"/>
        <w:rPr>
          <w:bCs/>
        </w:rPr>
      </w:pPr>
      <m:oMathPara>
        <m:oMath>
          <m:r>
            <w:rPr>
              <w:rFonts w:ascii="Cambria Math" w:hAnsi="Cambria Math"/>
            </w:rPr>
            <m:t>t&gt;2∆t</m:t>
          </m:r>
        </m:oMath>
      </m:oMathPara>
    </w:p>
    <w:p w:rsidR="00395DAB" w:rsidRDefault="00395DAB" w:rsidP="00395DAB">
      <w:pPr>
        <w:pStyle w:val="ListParagraph"/>
        <w:spacing w:line="360" w:lineRule="auto"/>
        <w:ind w:left="360"/>
        <w:rPr>
          <w:bCs/>
        </w:rPr>
      </w:pPr>
    </w:p>
    <w:p w:rsidR="00395DAB" w:rsidRDefault="00CF6352" w:rsidP="00395DAB">
      <w:pPr>
        <w:pStyle w:val="ListParagraph"/>
        <w:spacing w:line="360" w:lineRule="auto"/>
        <w:ind w:left="360"/>
        <w:rPr>
          <w:bCs/>
        </w:rPr>
      </w:pPr>
      <w:r>
        <w:rPr>
          <w:bCs/>
        </w:rPr>
        <w:t>Thus one can expect the scheme to be stable for</w:t>
      </w:r>
    </w:p>
    <w:p w:rsidR="00395DAB" w:rsidRDefault="00395DAB" w:rsidP="00395DAB">
      <w:pPr>
        <w:pStyle w:val="ListParagraph"/>
        <w:spacing w:line="360" w:lineRule="auto"/>
        <w:ind w:left="360"/>
        <w:rPr>
          <w:bCs/>
        </w:rPr>
      </w:pPr>
    </w:p>
    <w:p w:rsidR="00CF6352" w:rsidRPr="00395DAB" w:rsidRDefault="00CF6352" w:rsidP="00395DAB">
      <w:pPr>
        <w:pStyle w:val="ListParagraph"/>
        <w:spacing w:line="360" w:lineRule="auto"/>
        <w:ind w:left="360"/>
        <w:rPr>
          <w:bCs/>
        </w:rPr>
      </w:pPr>
      <m:oMathPara>
        <m:oMath>
          <m:r>
            <w:rPr>
              <w:rFonts w:ascii="Cambria Math" w:hAnsi="Cambria Math"/>
            </w:rPr>
            <m:t>k≥2</m:t>
          </m:r>
        </m:oMath>
      </m:oMathPara>
    </w:p>
    <w:p w:rsidR="00395DAB" w:rsidRDefault="00395DAB" w:rsidP="00395DAB">
      <w:pPr>
        <w:pStyle w:val="ListParagraph"/>
        <w:spacing w:line="360" w:lineRule="auto"/>
        <w:ind w:left="360"/>
        <w:rPr>
          <w:bCs/>
        </w:rPr>
      </w:pPr>
    </w:p>
    <w:p w:rsidR="00CF6352" w:rsidRDefault="00CF6352" w:rsidP="00D03513">
      <w:pPr>
        <w:pStyle w:val="ListParagraph"/>
        <w:numPr>
          <w:ilvl w:val="0"/>
          <w:numId w:val="83"/>
        </w:numPr>
        <w:spacing w:line="360" w:lineRule="auto"/>
        <w:rPr>
          <w:bCs/>
        </w:rPr>
      </w:pPr>
      <w:r>
        <w:rPr>
          <w:bCs/>
          <w:u w:val="single"/>
        </w:rPr>
        <w:t>Discretization Modification to the Scheme</w:t>
      </w:r>
      <w:r>
        <w:rPr>
          <w:bCs/>
        </w:rPr>
        <w:t>: Four cases, resulting from all combinations of the two parameters, are explored. First:</w:t>
      </w:r>
    </w:p>
    <w:p w:rsidR="00CF6352"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u</m:t>
        </m:r>
      </m:oMath>
    </w:p>
    <w:p w:rsidR="00863EB4" w:rsidRPr="00D03513" w:rsidRDefault="00863EB4" w:rsidP="00CF6352">
      <w:pPr>
        <w:pStyle w:val="ListParagraph"/>
        <w:numPr>
          <w:ilvl w:val="1"/>
          <w:numId w:val="83"/>
        </w:numPr>
        <w:spacing w:line="360" w:lineRule="auto"/>
        <w:rPr>
          <w:bCs/>
        </w:rPr>
      </w:pPr>
      <w:r>
        <w:rPr>
          <w:bCs/>
        </w:rPr>
        <w:t xml:space="preserve">The forward Euler discretization scheme can be applied directly to </w:t>
      </w:r>
      <m:oMath>
        <m:r>
          <w:rPr>
            <w:rFonts w:ascii="Cambria Math" w:hAnsi="Cambria Math"/>
          </w:rPr>
          <m:t>tu</m:t>
        </m:r>
      </m:oMath>
      <w:r>
        <w:rPr>
          <w:bCs/>
        </w:rPr>
        <w:t xml:space="preserve"> as seen above.</w:t>
      </w:r>
    </w:p>
    <w:p w:rsidR="00863EB4" w:rsidRDefault="00863EB4" w:rsidP="00863EB4">
      <w:pPr>
        <w:pStyle w:val="ListParagraph"/>
        <w:numPr>
          <w:ilvl w:val="0"/>
          <w:numId w:val="83"/>
        </w:numPr>
        <w:spacing w:line="360" w:lineRule="auto"/>
        <w:rPr>
          <w:bCs/>
        </w:rPr>
      </w:pPr>
      <w:r>
        <w:rPr>
          <w:bCs/>
          <w:u w:val="single"/>
        </w:rPr>
        <w:t>First Time Step Data Update</w:t>
      </w:r>
      <w:r>
        <w:rPr>
          <w:bCs/>
        </w:rPr>
        <w:t>: Second, for the data at the first time step:</w:t>
      </w:r>
    </w:p>
    <w:p w:rsidR="00395DAB" w:rsidRDefault="00395DAB" w:rsidP="00863EB4">
      <w:pPr>
        <w:pStyle w:val="ListParagraph"/>
        <w:numPr>
          <w:ilvl w:val="1"/>
          <w:numId w:val="83"/>
        </w:numPr>
        <w:spacing w:line="360" w:lineRule="auto"/>
        <w:rPr>
          <w:bCs/>
        </w:rPr>
      </w:pPr>
    </w:p>
    <w:p w:rsidR="00395DAB" w:rsidRDefault="00CE6DDA"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oMath>
      </m:oMathPara>
    </w:p>
    <w:p w:rsidR="00395DAB" w:rsidRDefault="00395DAB" w:rsidP="00395DAB">
      <w:pPr>
        <w:pStyle w:val="ListParagraph"/>
        <w:spacing w:line="360" w:lineRule="auto"/>
        <w:ind w:left="1080"/>
        <w:rPr>
          <w:bCs/>
        </w:rPr>
      </w:pPr>
    </w:p>
    <w:p w:rsidR="00863EB4" w:rsidRDefault="00863EB4" w:rsidP="00395DAB">
      <w:pPr>
        <w:pStyle w:val="ListParagraph"/>
        <w:spacing w:line="360" w:lineRule="auto"/>
        <w:ind w:left="1080"/>
        <w:rPr>
          <w:bCs/>
        </w:rPr>
      </w:pPr>
      <w:proofErr w:type="gramStart"/>
      <w:r>
        <w:rPr>
          <w:bCs/>
        </w:rPr>
        <w:t>using</w:t>
      </w:r>
      <w:proofErr w:type="gramEnd"/>
      <w:r>
        <w:rPr>
          <w:bCs/>
        </w:rPr>
        <w:t xml:space="preserve"> the given initial conditions</w:t>
      </w:r>
    </w:p>
    <w:p w:rsidR="00395DAB" w:rsidRDefault="00395DAB" w:rsidP="00863EB4">
      <w:pPr>
        <w:pStyle w:val="ListParagraph"/>
        <w:numPr>
          <w:ilvl w:val="1"/>
          <w:numId w:val="83"/>
        </w:numPr>
        <w:spacing w:line="360" w:lineRule="auto"/>
        <w:rPr>
          <w:bCs/>
        </w:rPr>
      </w:pPr>
    </w:p>
    <w:p w:rsidR="00395DAB" w:rsidRDefault="00CE6DDA" w:rsidP="00395DAB">
      <w:pPr>
        <w:pStyle w:val="ListParagraph"/>
        <w:spacing w:line="360" w:lineRule="auto"/>
        <w:ind w:left="1080"/>
        <w:rPr>
          <w:bCs/>
        </w:rPr>
      </w:pPr>
      <m:oMathPara>
        <m:oMath>
          <m:sSub>
            <m:sSubPr>
              <m:ctrlPr>
                <w:rPr>
                  <w:rFonts w:ascii="Cambria Math" w:hAnsi="Cambria Math"/>
                  <w:bCs/>
                  <w:i/>
                </w:rPr>
              </m:ctrlPr>
            </m:sSubPr>
            <m:e>
              <m:r>
                <w:rPr>
                  <w:rFonts w:ascii="Cambria Math" w:hAnsi="Cambria Math"/>
                </w:rPr>
                <m:t>u</m:t>
              </m:r>
            </m:e>
            <m:sub>
              <m:r>
                <w:rPr>
                  <w:rFonts w:ascii="Cambria Math" w:hAnsi="Cambria Math"/>
                </w:rPr>
                <m:t>k</m:t>
              </m:r>
            </m:sub>
          </m:sSub>
          <m:r>
            <w:rPr>
              <w:rFonts w:ascii="Cambria Math" w:hAnsi="Cambria Math"/>
            </w:rPr>
            <m:t>=</m:t>
          </m:r>
          <m:f>
            <m:fPr>
              <m:ctrlPr>
                <w:rPr>
                  <w:rFonts w:ascii="Cambria Math" w:hAnsi="Cambria Math"/>
                  <w:bCs/>
                  <w:i/>
                </w:rPr>
              </m:ctrlPr>
            </m:fPr>
            <m:num>
              <m:r>
                <w:rPr>
                  <w:rFonts w:ascii="Cambria Math" w:hAnsi="Cambria Math"/>
                </w:rPr>
                <m:t>1</m:t>
              </m:r>
            </m:num>
            <m:den>
              <m:sSub>
                <m:sSubPr>
                  <m:ctrlPr>
                    <w:rPr>
                      <w:rFonts w:ascii="Cambria Math" w:hAnsi="Cambria Math"/>
                      <w:bCs/>
                      <w:i/>
                    </w:rPr>
                  </m:ctrlPr>
                </m:sSubPr>
                <m:e>
                  <m:r>
                    <w:rPr>
                      <w:rFonts w:ascii="Cambria Math" w:hAnsi="Cambria Math"/>
                    </w:rPr>
                    <m:t>t</m:t>
                  </m:r>
                </m:e>
                <m:sub>
                  <m:r>
                    <w:rPr>
                      <w:rFonts w:ascii="Cambria Math" w:hAnsi="Cambria Math"/>
                    </w:rPr>
                    <m:t>k</m:t>
                  </m:r>
                </m:sub>
              </m:sSub>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oMath>
      </m:oMathPara>
    </w:p>
    <w:p w:rsidR="00395DAB" w:rsidRDefault="00395DAB" w:rsidP="00395DAB">
      <w:pPr>
        <w:pStyle w:val="ListParagraph"/>
        <w:spacing w:line="360" w:lineRule="auto"/>
        <w:ind w:left="1080"/>
        <w:rPr>
          <w:bCs/>
        </w:rPr>
      </w:pPr>
    </w:p>
    <w:p w:rsidR="00395DAB" w:rsidRDefault="00863EB4" w:rsidP="00395DAB">
      <w:pPr>
        <w:pStyle w:val="ListParagraph"/>
        <w:spacing w:line="360" w:lineRule="auto"/>
        <w:ind w:left="1080"/>
        <w:rPr>
          <w:bCs/>
        </w:rPr>
      </w:pPr>
      <w:proofErr w:type="gramStart"/>
      <w:r>
        <w:rPr>
          <w:bCs/>
        </w:rPr>
        <w:t>using</w:t>
      </w:r>
      <w:proofErr w:type="gramEnd"/>
      <w:r>
        <w:rPr>
          <w:bCs/>
        </w:rPr>
        <w:t xml:space="preserve"> the local expansion</w:t>
      </w:r>
    </w:p>
    <w:p w:rsidR="00395DAB" w:rsidRDefault="00395DAB" w:rsidP="00395DAB">
      <w:pPr>
        <w:pStyle w:val="ListParagraph"/>
        <w:spacing w:line="360" w:lineRule="auto"/>
        <w:ind w:left="1080"/>
        <w:rPr>
          <w:bCs/>
        </w:rPr>
      </w:pPr>
    </w:p>
    <w:p w:rsidR="00395DAB" w:rsidRPr="00395DAB" w:rsidRDefault="00863EB4" w:rsidP="00395DAB">
      <w:pPr>
        <w:pStyle w:val="ListParagraph"/>
        <w:spacing w:line="360" w:lineRule="auto"/>
        <w:ind w:left="1080"/>
        <w:rPr>
          <w:bCs/>
        </w:rPr>
      </w:pPr>
      <m:oMathPara>
        <m:oMath>
          <m:r>
            <w:rPr>
              <w:rFonts w:ascii="Cambria Math" w:hAnsi="Cambria Math"/>
            </w:rPr>
            <m:t>u</m:t>
          </m:r>
          <m:d>
            <m:dPr>
              <m:ctrlPr>
                <w:rPr>
                  <w:rFonts w:ascii="Cambria Math" w:hAnsi="Cambria Math"/>
                  <w:bCs/>
                  <w:i/>
                </w:rPr>
              </m:ctrlPr>
            </m:dPr>
            <m:e>
              <m:r>
                <w:rPr>
                  <w:rFonts w:ascii="Cambria Math" w:hAnsi="Cambria Math"/>
                </w:rPr>
                <m:t>t</m:t>
              </m:r>
            </m:e>
          </m:d>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den>
          </m:f>
          <m:d>
            <m:dPr>
              <m:ctrlPr>
                <w:rPr>
                  <w:rFonts w:ascii="Cambria Math" w:hAnsi="Cambria Math"/>
                  <w:bCs/>
                  <w:i/>
                </w:rPr>
              </m:ctrlPr>
            </m:dPr>
            <m:e>
              <m:r>
                <w:rPr>
                  <w:rFonts w:ascii="Cambria Math" w:hAnsi="Cambria Math"/>
                </w:rPr>
                <m:t>a+b</m:t>
              </m:r>
            </m:e>
          </m:d>
          <m:r>
            <w:rPr>
              <w:rFonts w:ascii="Cambria Math" w:hAnsi="Cambria Math"/>
            </w:rPr>
            <m:t>+</m:t>
          </m:r>
          <m:f>
            <m:fPr>
              <m:ctrlPr>
                <w:rPr>
                  <w:rFonts w:ascii="Cambria Math" w:hAnsi="Cambria Math"/>
                  <w:bCs/>
                  <w:i/>
                </w:rPr>
              </m:ctrlPr>
            </m:fPr>
            <m:num>
              <m:r>
                <w:rPr>
                  <w:rFonts w:ascii="Cambria Math" w:hAnsi="Cambria Math"/>
                </w:rPr>
                <m:t>t</m:t>
              </m:r>
            </m:num>
            <m:den>
              <m:r>
                <w:rPr>
                  <w:rFonts w:ascii="Cambria Math" w:hAnsi="Cambria Math"/>
                </w:rPr>
                <m:t>12</m:t>
              </m:r>
            </m:den>
          </m:f>
          <m:sSup>
            <m:sSupPr>
              <m:ctrlPr>
                <w:rPr>
                  <w:rFonts w:ascii="Cambria Math" w:hAnsi="Cambria Math"/>
                  <w:bCs/>
                  <w:i/>
                </w:rPr>
              </m:ctrlPr>
            </m:sSupPr>
            <m:e>
              <m:d>
                <m:dPr>
                  <m:ctrlPr>
                    <w:rPr>
                      <w:rFonts w:ascii="Cambria Math" w:hAnsi="Cambria Math"/>
                      <w:bCs/>
                      <w:i/>
                    </w:rPr>
                  </m:ctrlPr>
                </m:dPr>
                <m:e>
                  <m:r>
                    <w:rPr>
                      <w:rFonts w:ascii="Cambria Math" w:hAnsi="Cambria Math"/>
                    </w:rPr>
                    <m:t>a-b</m:t>
                  </m:r>
                </m:e>
              </m:d>
            </m:e>
            <m:sup>
              <m:r>
                <w:rPr>
                  <w:rFonts w:ascii="Cambria Math" w:hAnsi="Cambria Math"/>
                </w:rPr>
                <m:t>2</m:t>
              </m:r>
            </m:sup>
          </m:sSup>
          <m:r>
            <w:rPr>
              <w:rFonts w:ascii="Cambria Math" w:hAnsi="Cambria Math"/>
            </w:rPr>
            <m:t>+⋯</m:t>
          </m:r>
        </m:oMath>
      </m:oMathPara>
    </w:p>
    <w:p w:rsidR="00395DAB" w:rsidRDefault="00395DAB" w:rsidP="00395DAB">
      <w:pPr>
        <w:pStyle w:val="ListParagraph"/>
        <w:spacing w:line="360" w:lineRule="auto"/>
        <w:ind w:left="1080"/>
        <w:rPr>
          <w:bCs/>
        </w:rPr>
      </w:pPr>
    </w:p>
    <w:p w:rsidR="00395DAB" w:rsidRDefault="00DB157F" w:rsidP="00395DAB">
      <w:pPr>
        <w:pStyle w:val="ListParagraph"/>
        <w:spacing w:line="360" w:lineRule="auto"/>
        <w:ind w:left="1080"/>
        <w:rPr>
          <w:bCs/>
        </w:rPr>
      </w:pPr>
      <w:proofErr w:type="gramStart"/>
      <w:r>
        <w:rPr>
          <w:bCs/>
        </w:rPr>
        <w:t>as</w:t>
      </w:r>
      <w:proofErr w:type="gramEnd"/>
    </w:p>
    <w:p w:rsidR="00395DAB" w:rsidRDefault="00395DAB" w:rsidP="00395DAB">
      <w:pPr>
        <w:pStyle w:val="ListParagraph"/>
        <w:spacing w:line="360" w:lineRule="auto"/>
        <w:ind w:left="1080"/>
        <w:rPr>
          <w:bCs/>
        </w:rPr>
      </w:pPr>
    </w:p>
    <w:p w:rsidR="00863EB4" w:rsidRPr="00395DAB" w:rsidRDefault="00DB157F" w:rsidP="00395DAB">
      <w:pPr>
        <w:pStyle w:val="ListParagraph"/>
        <w:spacing w:line="360" w:lineRule="auto"/>
        <w:ind w:left="1080"/>
        <w:rPr>
          <w:bCs/>
        </w:rPr>
      </w:pPr>
      <m:oMathPara>
        <m:oMath>
          <m:r>
            <w:rPr>
              <w:rFonts w:ascii="Cambria Math" w:hAnsi="Cambria Math"/>
            </w:rPr>
            <m:t>t→0</m:t>
          </m:r>
        </m:oMath>
      </m:oMathPara>
    </w:p>
    <w:p w:rsidR="00395DAB" w:rsidRDefault="00395DAB" w:rsidP="00395DAB">
      <w:pPr>
        <w:pStyle w:val="ListParagraph"/>
        <w:spacing w:line="360" w:lineRule="auto"/>
        <w:ind w:left="1080"/>
        <w:rPr>
          <w:bCs/>
        </w:rPr>
      </w:pPr>
    </w:p>
    <w:p w:rsidR="00DB157F" w:rsidRDefault="00DB157F" w:rsidP="00DB157F">
      <w:pPr>
        <w:pStyle w:val="ListParagraph"/>
        <w:numPr>
          <w:ilvl w:val="0"/>
          <w:numId w:val="83"/>
        </w:numPr>
        <w:spacing w:line="360" w:lineRule="auto"/>
        <w:rPr>
          <w:bCs/>
        </w:rPr>
      </w:pPr>
      <w:r>
        <w:rPr>
          <w:bCs/>
          <w:u w:val="single"/>
        </w:rPr>
        <w:t>Improvements from Discretization/Data Modifications</w:t>
      </w:r>
      <w:r>
        <w:rPr>
          <w:bCs/>
        </w:rPr>
        <w:t>: Almgren (2009) carries a demonstration of the example solutions. The combination of improved initial data, with a time discretization that takes into account the initial singularity, yields far more accurate results than naïve discretization.</w:t>
      </w:r>
    </w:p>
    <w:p w:rsidR="00D03513" w:rsidRDefault="00D03513" w:rsidP="00BA6C84">
      <w:pPr>
        <w:spacing w:line="360" w:lineRule="auto"/>
        <w:rPr>
          <w:bCs/>
        </w:rPr>
      </w:pPr>
    </w:p>
    <w:p w:rsidR="00BB7248" w:rsidRDefault="00BB7248" w:rsidP="00BA6C84">
      <w:pPr>
        <w:spacing w:line="360" w:lineRule="auto"/>
        <w:rPr>
          <w:bCs/>
        </w:rPr>
      </w:pPr>
    </w:p>
    <w:p w:rsidR="00BB7248" w:rsidRPr="00BB7248" w:rsidRDefault="00BB7248" w:rsidP="00BA6C84">
      <w:pPr>
        <w:spacing w:line="360" w:lineRule="auto"/>
        <w:rPr>
          <w:b/>
          <w:bCs/>
          <w:sz w:val="28"/>
          <w:szCs w:val="28"/>
        </w:rPr>
      </w:pPr>
      <w:r w:rsidRPr="00BB7248">
        <w:rPr>
          <w:b/>
          <w:bCs/>
          <w:sz w:val="28"/>
          <w:szCs w:val="28"/>
        </w:rPr>
        <w:t>Space Discretization</w:t>
      </w:r>
    </w:p>
    <w:p w:rsidR="00BB7248" w:rsidRDefault="00BB7248" w:rsidP="00BA6C84">
      <w:pPr>
        <w:spacing w:line="360" w:lineRule="auto"/>
        <w:rPr>
          <w:bCs/>
        </w:rPr>
      </w:pPr>
    </w:p>
    <w:p w:rsidR="00BB7248" w:rsidRDefault="00BB7248" w:rsidP="00BB7248">
      <w:pPr>
        <w:pStyle w:val="ListParagraph"/>
        <w:numPr>
          <w:ilvl w:val="0"/>
          <w:numId w:val="84"/>
        </w:numPr>
        <w:spacing w:line="360" w:lineRule="auto"/>
        <w:rPr>
          <w:bCs/>
        </w:rPr>
      </w:pPr>
      <w:r w:rsidRPr="00BB7248">
        <w:rPr>
          <w:bCs/>
          <w:u w:val="single"/>
        </w:rPr>
        <w:t>Diffusion and Convection Terms Discretization</w:t>
      </w:r>
      <w:r w:rsidRPr="00BB7248">
        <w:rPr>
          <w:bCs/>
        </w:rPr>
        <w:t>: Almgren (2009) uses a 3-point standard discretization scheme for the diffusion term, and upwind differencing for the convection term</w:t>
      </w:r>
      <w:r w:rsidR="0058598B">
        <w:rPr>
          <w:bCs/>
        </w:rPr>
        <w:t xml:space="preserve"> (see, for example, Le Veque (1992))</w:t>
      </w:r>
      <w:r w:rsidRPr="00BB7248">
        <w:rPr>
          <w:bCs/>
        </w:rPr>
        <w:t>. A forward Euler time discretization scheme with the correction seen earlier is used; thus a small time step is used for stability.</w:t>
      </w:r>
    </w:p>
    <w:p w:rsidR="001D1338" w:rsidRDefault="00BB7248" w:rsidP="00541EEC">
      <w:pPr>
        <w:pStyle w:val="ListParagraph"/>
        <w:numPr>
          <w:ilvl w:val="0"/>
          <w:numId w:val="84"/>
        </w:numPr>
        <w:spacing w:line="360" w:lineRule="auto"/>
        <w:rPr>
          <w:bCs/>
        </w:rPr>
      </w:pPr>
      <w:r>
        <w:rPr>
          <w:bCs/>
          <w:u w:val="single"/>
        </w:rPr>
        <w:t>Initial Time Node Discretization Scheme</w:t>
      </w:r>
      <w:r w:rsidRPr="00BB7248">
        <w:rPr>
          <w:bCs/>
        </w:rPr>
        <w:t>:</w:t>
      </w:r>
      <w:r>
        <w:rPr>
          <w:bCs/>
        </w:rPr>
        <w:t xml:space="preserve"> For initial data, the asymptotic expressions</w:t>
      </w:r>
    </w:p>
    <w:p w:rsidR="001D1338" w:rsidRDefault="001D1338" w:rsidP="001D1338">
      <w:pPr>
        <w:pStyle w:val="ListParagraph"/>
        <w:spacing w:line="360" w:lineRule="auto"/>
        <w:ind w:left="360"/>
        <w:rPr>
          <w:bCs/>
          <w:u w:val="single"/>
        </w:rPr>
      </w:pPr>
    </w:p>
    <w:p w:rsidR="001D1338" w:rsidRDefault="00BB7248" w:rsidP="001D1338">
      <w:pPr>
        <w:pStyle w:val="ListParagraph"/>
        <w:spacing w:line="360" w:lineRule="auto"/>
        <w:ind w:left="360"/>
      </w:pPr>
      <m:oMathPara>
        <m:oMath>
          <m:r>
            <w:rPr>
              <w:rFonts w:ascii="Cambria Math" w:hAnsi="Cambria Math"/>
            </w:rPr>
            <m:t>u</m:t>
          </m:r>
          <m:d>
            <m:dPr>
              <m:ctrlPr>
                <w:rPr>
                  <w:rFonts w:ascii="Cambria Math" w:hAnsi="Cambria Math"/>
                  <w:i/>
                </w:rPr>
              </m:ctrlPr>
            </m:dPr>
            <m:e>
              <m:r>
                <w:rPr>
                  <w:rFonts w:ascii="Cambria Math" w:hAnsi="Cambria Math"/>
                </w:rPr>
                <m:t>τ, ξ</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ξ</m:t>
                  </m:r>
                </m:sup>
              </m:sSup>
            </m:num>
            <m:den>
              <m:r>
                <w:rPr>
                  <w:rFonts w:ascii="Cambria Math" w:hAnsi="Cambria Math"/>
                </w:rPr>
                <m:t>τ</m:t>
              </m:r>
            </m:den>
          </m:f>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+τ</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m:oMathPara>
        <m:oMath>
          <m:r>
            <w:rPr>
              <w:rFonts w:ascii="Cambria Math" w:hAnsi="Cambria Math"/>
            </w:rPr>
            <m:t>τ→0</m:t>
          </m:r>
        </m:oMath>
      </m:oMathPara>
    </w:p>
    <w:p w:rsidR="001D1338" w:rsidRDefault="001D1338" w:rsidP="001D1338">
      <w:pPr>
        <w:pStyle w:val="ListParagraph"/>
        <w:spacing w:line="360" w:lineRule="auto"/>
        <w:ind w:left="360"/>
      </w:pPr>
    </w:p>
    <w:p w:rsidR="001D1338" w:rsidRDefault="00CE6DDA"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0</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ξ-</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sSup>
            <m:sSupPr>
              <m:ctrlPr>
                <w:rPr>
                  <w:rFonts w:ascii="Cambria Math" w:hAnsi="Cambria Math"/>
                  <w:i/>
                </w:rPr>
              </m:ctrlPr>
            </m:sSupPr>
            <m:e>
              <m:r>
                <w:rPr>
                  <w:rFonts w:ascii="Cambria Math" w:hAnsi="Cambria Math"/>
                </w:rPr>
                <m:t>e</m:t>
              </m:r>
            </m:e>
            <m:sup>
              <m:r>
                <w:rPr>
                  <w:rFonts w:ascii="Cambria Math" w:hAnsi="Cambria Math"/>
                </w:rPr>
                <m:t>ξ</m:t>
              </m:r>
            </m:sup>
          </m:sSup>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proofErr w:type="gramStart"/>
      <w:r>
        <w:rPr>
          <w:bCs/>
        </w:rPr>
        <w:t>and</w:t>
      </w:r>
      <w:proofErr w:type="gramEnd"/>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pPr>
      <m:oMathPara>
        <m:oMath>
          <m:r>
            <w:rPr>
              <w:rFonts w:ascii="Cambria Math" w:hAnsi="Cambria Math"/>
            </w:rPr>
            <m:t>3</m:t>
          </m:r>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ξ</m:t>
              </m:r>
            </m:e>
          </m:d>
          <m:r>
            <w:rPr>
              <w:rFonts w:ascii="Cambria Math" w:hAnsi="Cambria Math"/>
            </w:rPr>
            <m:t>-ξ</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0</m:t>
                  </m:r>
                </m:sub>
              </m:sSub>
            </m:e>
            <m:sup>
              <m:r>
                <w:rPr>
                  <w:rFonts w:ascii="Cambria Math" w:hAnsi="Cambria Math"/>
                </w:rPr>
                <m:t>''</m:t>
              </m:r>
            </m:sup>
          </m:sSup>
          <m:d>
            <m:dPr>
              <m:ctrlPr>
                <w:rPr>
                  <w:rFonts w:ascii="Cambria Math" w:hAnsi="Cambria Math"/>
                  <w:i/>
                </w:rPr>
              </m:ctrlPr>
            </m:dPr>
            <m:e>
              <m:r>
                <w:rPr>
                  <w:rFonts w:ascii="Cambria Math" w:hAnsi="Cambria Math"/>
                </w:rPr>
                <m:t>ξ</m:t>
              </m:r>
            </m:e>
          </m:d>
        </m:oMath>
      </m:oMathPara>
    </w:p>
    <w:p w:rsidR="001D1338" w:rsidRDefault="001D1338" w:rsidP="001D1338">
      <w:pPr>
        <w:pStyle w:val="ListParagraph"/>
        <w:spacing w:line="360" w:lineRule="auto"/>
        <w:ind w:left="360"/>
      </w:pPr>
    </w:p>
    <w:p w:rsidR="001D1338" w:rsidRDefault="00BB7248" w:rsidP="001D1338">
      <w:pPr>
        <w:pStyle w:val="ListParagraph"/>
        <w:spacing w:line="360" w:lineRule="auto"/>
        <w:ind w:left="360"/>
      </w:pPr>
      <w:proofErr w:type="gramStart"/>
      <w:r>
        <w:t>or</w:t>
      </w:r>
      <w:proofErr w:type="gramEnd"/>
    </w:p>
    <w:p w:rsidR="001D1338" w:rsidRDefault="001D1338" w:rsidP="001D1338">
      <w:pPr>
        <w:pStyle w:val="ListParagraph"/>
        <w:spacing w:line="360" w:lineRule="auto"/>
        <w:ind w:left="360"/>
      </w:pPr>
    </w:p>
    <w:p w:rsidR="001D1338" w:rsidRPr="001D1338" w:rsidRDefault="00CE6DDA" w:rsidP="001D1338">
      <w:pPr>
        <w:pStyle w:val="ListParagraph"/>
        <w:spacing w:line="360" w:lineRule="auto"/>
        <w:ind w:left="360"/>
      </w:pPr>
      <m:oMathPara>
        <m:oMath>
          <m:sSub>
            <m:sSubPr>
              <m:ctrlPr>
                <w:rPr>
                  <w:rFonts w:ascii="Cambria Math" w:hAnsi="Cambria Math"/>
                  <w:i/>
                </w:rPr>
              </m:ctrlPr>
            </m:sSubPr>
            <m:e>
              <m:r>
                <w:rPr>
                  <w:rFonts w:ascii="Cambria Math" w:hAnsi="Cambria Math"/>
                </w:rPr>
                <m:t>u</m:t>
              </m:r>
            </m:e>
            <m:sub>
              <m:r>
                <w:rPr>
                  <w:rFonts w:ascii="Cambria Math" w:hAnsi="Cambria Math"/>
                </w:rPr>
                <m:t>1</m:t>
              </m:r>
            </m:sub>
          </m:sSub>
          <m:d>
            <m:dPr>
              <m:ctrlPr>
                <w:rPr>
                  <w:rFonts w:ascii="Cambria Math" w:hAnsi="Cambria Math"/>
                  <w:i/>
                </w:rPr>
              </m:ctrlPr>
            </m:dPr>
            <m:e>
              <m:r>
                <w:rPr>
                  <w:rFonts w:ascii="Cambria Math" w:hAnsi="Cambria Math"/>
                </w:rPr>
                <m:t>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e</m:t>
              </m:r>
            </m:e>
            <m:sup>
              <m:r>
                <w:rPr>
                  <w:rFonts w:ascii="Cambria Math" w:hAnsi="Cambria Math"/>
                </w:rPr>
                <m:t>ξ</m:t>
              </m:r>
            </m:sup>
          </m:sSup>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ξ+1-</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 xml:space="preserve">1+ </m:t>
                  </m:r>
                  <m:sSup>
                    <m:sSupPr>
                      <m:ctrlPr>
                        <w:rPr>
                          <w:rFonts w:ascii="Cambria Math" w:hAnsi="Cambria Math"/>
                          <w:i/>
                        </w:rPr>
                      </m:ctrlPr>
                    </m:sSupPr>
                    <m:e>
                      <m:r>
                        <w:rPr>
                          <w:rFonts w:ascii="Cambria Math" w:hAnsi="Cambria Math"/>
                        </w:rPr>
                        <m:t>β</m:t>
                      </m:r>
                    </m:e>
                    <m:sup>
                      <m:r>
                        <w:rPr>
                          <w:rFonts w:ascii="Cambria Math" w:hAnsi="Cambria Math"/>
                        </w:rPr>
                        <m:t>2</m:t>
                      </m:r>
                    </m:sup>
                  </m:sSup>
                </m:e>
              </m:d>
            </m:e>
          </m:d>
        </m:oMath>
      </m:oMathPara>
    </w:p>
    <w:p w:rsidR="001D1338" w:rsidRDefault="001D1338" w:rsidP="001D1338">
      <w:pPr>
        <w:pStyle w:val="ListParagraph"/>
        <w:spacing w:line="360" w:lineRule="auto"/>
        <w:ind w:left="360"/>
        <w:rPr>
          <w:bCs/>
        </w:rPr>
      </w:pPr>
    </w:p>
    <w:p w:rsidR="001D1338" w:rsidRDefault="00BB7248" w:rsidP="001D1338">
      <w:pPr>
        <w:pStyle w:val="ListParagraph"/>
        <w:spacing w:line="360" w:lineRule="auto"/>
        <w:ind w:left="360"/>
        <w:rPr>
          <w:bCs/>
        </w:rPr>
      </w:pPr>
      <w:proofErr w:type="gramStart"/>
      <w:r>
        <w:rPr>
          <w:bCs/>
        </w:rPr>
        <w:t>are</w:t>
      </w:r>
      <w:proofErr w:type="gramEnd"/>
      <w:r>
        <w:rPr>
          <w:bCs/>
        </w:rPr>
        <w:t xml:space="preserve"> used at an initial time</w:t>
      </w:r>
    </w:p>
    <w:p w:rsidR="001D1338" w:rsidRDefault="001D1338" w:rsidP="001D1338">
      <w:pPr>
        <w:pStyle w:val="ListParagraph"/>
        <w:spacing w:line="360" w:lineRule="auto"/>
        <w:ind w:left="360"/>
        <w:rPr>
          <w:bCs/>
        </w:rPr>
      </w:pPr>
    </w:p>
    <w:p w:rsidR="00BB7248" w:rsidRPr="001D1338" w:rsidRDefault="00BB7248" w:rsidP="001D1338">
      <w:pPr>
        <w:pStyle w:val="ListParagraph"/>
        <w:spacing w:line="360" w:lineRule="auto"/>
        <w:ind w:left="360"/>
      </w:pPr>
      <m:oMathPara>
        <m:oMath>
          <m:r>
            <w:rPr>
              <w:rFonts w:ascii="Cambria Math" w:hAnsi="Cambria Math"/>
            </w:rPr>
            <m:t>t=k∆t</m:t>
          </m:r>
        </m:oMath>
      </m:oMathPara>
    </w:p>
    <w:p w:rsidR="001D1338" w:rsidRPr="00541EEC" w:rsidRDefault="001D1338" w:rsidP="001D1338">
      <w:pPr>
        <w:pStyle w:val="ListParagraph"/>
        <w:spacing w:line="360" w:lineRule="auto"/>
        <w:ind w:left="360"/>
        <w:rPr>
          <w:bCs/>
        </w:rPr>
      </w:pPr>
    </w:p>
    <w:p w:rsidR="001D1338" w:rsidRDefault="00541EEC" w:rsidP="00541EEC">
      <w:pPr>
        <w:pStyle w:val="ListParagraph"/>
        <w:numPr>
          <w:ilvl w:val="0"/>
          <w:numId w:val="84"/>
        </w:numPr>
        <w:spacing w:line="360" w:lineRule="auto"/>
        <w:rPr>
          <w:bCs/>
        </w:rPr>
      </w:pPr>
      <w:r>
        <w:rPr>
          <w:bCs/>
          <w:u w:val="single"/>
        </w:rPr>
        <w:t>Discretizing the Initial Trade Date</w:t>
      </w:r>
      <w:r>
        <w:rPr>
          <w:bCs/>
        </w:rPr>
        <w:t>: It is more convenient to discretize</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pPr>
      <m:oMathPara>
        <m:oMath>
          <m:r>
            <w:rPr>
              <w:rFonts w:ascii="Cambria Math" w:hAnsi="Cambria Math"/>
            </w:rPr>
            <m:t>v</m:t>
          </m:r>
          <m:d>
            <m:dPr>
              <m:ctrlPr>
                <w:rPr>
                  <w:rFonts w:ascii="Cambria Math" w:hAnsi="Cambria Math"/>
                  <w:i/>
                </w:rPr>
              </m:ctrlPr>
            </m:dPr>
            <m:e>
              <m:r>
                <w:rPr>
                  <w:rFonts w:ascii="Cambria Math" w:hAnsi="Cambria Math"/>
                </w:rPr>
                <m:t>τ, ξ</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rPr>
          <w:bCs/>
        </w:rPr>
      </w:pPr>
      <w:proofErr w:type="gramStart"/>
      <w:r>
        <w:rPr>
          <w:bCs/>
        </w:rPr>
        <w:t>rather</w:t>
      </w:r>
      <w:proofErr w:type="gramEnd"/>
      <w:r>
        <w:rPr>
          <w:bCs/>
        </w:rPr>
        <w:t xml:space="preserve"> than </w:t>
      </w:r>
      <m:oMath>
        <m:r>
          <w:rPr>
            <w:rFonts w:ascii="Cambria Math" w:hAnsi="Cambria Math"/>
          </w:rPr>
          <m:t>u</m:t>
        </m:r>
      </m:oMath>
      <w:r>
        <w:rPr>
          <w:bCs/>
        </w:rPr>
        <w:t xml:space="preserve"> directly; from</w:t>
      </w:r>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pPr>
      <m:oMathPara>
        <m:oMath>
          <m:r>
            <w:rPr>
              <w:rFonts w:ascii="Cambria Math" w:hAnsi="Cambria Math"/>
            </w:rPr>
            <m:t>v=</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δ</m:t>
                  </m:r>
                </m:e>
                <m:sub>
                  <m:r>
                    <w:rPr>
                      <w:rFonts w:ascii="Cambria Math" w:hAnsi="Cambria Math"/>
                    </w:rPr>
                    <m:t>L</m:t>
                  </m:r>
                </m:sub>
              </m:sSub>
            </m:den>
          </m:f>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d>
            <m:dPr>
              <m:ctrlPr>
                <w:rPr>
                  <w:rFonts w:ascii="Cambria Math" w:hAnsi="Cambria Math"/>
                  <w:i/>
                </w:rPr>
              </m:ctrlPr>
            </m:dPr>
            <m:e>
              <m:r>
                <w:rPr>
                  <w:rFonts w:ascii="Cambria Math" w:hAnsi="Cambria Math"/>
                </w:rPr>
                <m:t>τ, ξ, ζ</m:t>
              </m:r>
            </m:e>
          </m:d>
        </m:oMath>
      </m:oMathPara>
    </w:p>
    <w:p w:rsidR="001D1338" w:rsidRDefault="001D1338" w:rsidP="001D1338">
      <w:pPr>
        <w:pStyle w:val="ListParagraph"/>
        <w:spacing w:line="360" w:lineRule="auto"/>
        <w:ind w:left="360"/>
      </w:pPr>
    </w:p>
    <w:p w:rsidR="001D1338" w:rsidRDefault="00541EEC" w:rsidP="001D1338">
      <w:pPr>
        <w:pStyle w:val="ListParagraph"/>
        <w:spacing w:line="360" w:lineRule="auto"/>
        <w:ind w:left="360"/>
      </w:pPr>
      <w:proofErr w:type="gramStart"/>
      <w:r>
        <w:rPr>
          <w:bCs/>
        </w:rPr>
        <w:t>this</w:t>
      </w:r>
      <w:proofErr w:type="gramEnd"/>
      <w:r>
        <w:rPr>
          <w:bCs/>
        </w:rPr>
        <w:t xml:space="preserve"> is the instantaneous trade rate, except for the dimensional factor. The PDE for </w:t>
      </w:r>
      <m:oMath>
        <m:r>
          <w:rPr>
            <w:rFonts w:ascii="Cambria Math" w:hAnsi="Cambria Math"/>
          </w:rPr>
          <m:t>v</m:t>
        </m:r>
      </m:oMath>
      <w:r>
        <w:t xml:space="preserve"> is easily derived from</w:t>
      </w:r>
    </w:p>
    <w:p w:rsidR="001D1338" w:rsidRDefault="001D1338" w:rsidP="001D1338">
      <w:pPr>
        <w:pStyle w:val="ListParagraph"/>
        <w:spacing w:line="360" w:lineRule="auto"/>
        <w:ind w:left="360"/>
      </w:pPr>
    </w:p>
    <w:p w:rsidR="00541EEC" w:rsidRPr="001D1338" w:rsidRDefault="00CE6DDA" w:rsidP="001D1338">
      <w:pPr>
        <w:pStyle w:val="ListParagraph"/>
        <w:spacing w:line="360" w:lineRule="auto"/>
        <w:ind w:left="360"/>
      </w:pPr>
      <m:oMathPara>
        <m:oMath>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∂τ</m:t>
              </m:r>
            </m:den>
          </m:f>
          <m:r>
            <w:rPr>
              <w:rFonts w:ascii="Cambria Math" w:hAnsi="Cambria Math"/>
            </w:rPr>
            <m:t>+ξ</m:t>
          </m:r>
          <m:f>
            <m:fPr>
              <m:ctrlPr>
                <w:rPr>
                  <w:rFonts w:ascii="Cambria Math" w:hAnsi="Cambria Math"/>
                  <w:i/>
                </w:rPr>
              </m:ctrlPr>
            </m:fPr>
            <m:num>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∂ξ</m:t>
              </m:r>
            </m:den>
          </m:f>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2</m:t>
              </m:r>
            </m:sup>
          </m:sSup>
          <m:sSup>
            <m:sSupPr>
              <m:ctrlPr>
                <w:rPr>
                  <w:rFonts w:ascii="Cambria Math" w:hAnsi="Cambria Math"/>
                  <w:i/>
                </w:rPr>
              </m:ctrlPr>
            </m:sSupPr>
            <m:e>
              <m:r>
                <w:rPr>
                  <w:rFonts w:ascii="Cambria Math" w:hAnsi="Cambria Math"/>
                </w:rPr>
                <m:t>e</m:t>
              </m:r>
            </m:e>
            <m:sup>
              <m:r>
                <m:rPr>
                  <m:scr m:val="script"/>
                </m:rPr>
                <w:rPr>
                  <w:rFonts w:ascii="Cambria Math" w:hAnsi="Cambria Math"/>
                </w:rPr>
                <m:t>-y</m:t>
              </m:r>
              <m:r>
                <w:rPr>
                  <w:rFonts w:ascii="Cambria Math" w:hAnsi="Cambria Math"/>
                </w:rPr>
                <m:t>ξ</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-ξ</m:t>
              </m:r>
            </m:sup>
          </m:sSup>
          <m:sSup>
            <m:sSupPr>
              <m:ctrlPr>
                <w:rPr>
                  <w:rFonts w:ascii="Cambria Math" w:hAnsi="Cambria Math"/>
                  <w:i/>
                </w:rPr>
              </m:ctrlPr>
            </m:sSupPr>
            <m:e>
              <m:r>
                <w:rPr>
                  <w:rFonts w:ascii="Cambria Math" w:hAnsi="Cambria Math"/>
                </w:rPr>
                <m:t>u</m:t>
              </m:r>
            </m:e>
            <m:sup>
              <m:r>
                <w:rPr>
                  <w:rFonts w:ascii="Cambria Math" w:hAnsi="Cambria Math"/>
                </w:rPr>
                <m:t>2</m:t>
              </m:r>
            </m:sup>
          </m:sSup>
          <m:d>
            <m:dPr>
              <m:ctrlPr>
                <w:rPr>
                  <w:rFonts w:ascii="Cambria Math" w:hAnsi="Cambria Math"/>
                  <w:i/>
                </w:rPr>
              </m:ctrlPr>
            </m:dPr>
            <m:e>
              <m:r>
                <w:rPr>
                  <w:rFonts w:ascii="Cambria Math" w:hAnsi="Cambria Math"/>
                </w:rPr>
                <m:t>τ, ξ, ζ</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β</m:t>
              </m:r>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oMath>
      </m:oMathPara>
    </w:p>
    <w:p w:rsidR="001D1338" w:rsidRPr="00541EEC" w:rsidRDefault="001D1338" w:rsidP="001D1338">
      <w:pPr>
        <w:pStyle w:val="ListParagraph"/>
        <w:spacing w:line="360" w:lineRule="auto"/>
        <w:ind w:left="360"/>
        <w:rPr>
          <w:bCs/>
        </w:rPr>
      </w:pPr>
    </w:p>
    <w:p w:rsidR="001D1338" w:rsidRDefault="00541EEC" w:rsidP="001D2DFA">
      <w:pPr>
        <w:pStyle w:val="ListParagraph"/>
        <w:numPr>
          <w:ilvl w:val="0"/>
          <w:numId w:val="84"/>
        </w:numPr>
        <w:spacing w:line="360" w:lineRule="auto"/>
        <w:rPr>
          <w:bCs/>
        </w:rPr>
      </w:pPr>
      <w:r>
        <w:rPr>
          <w:bCs/>
          <w:u w:val="single"/>
        </w:rPr>
        <w:t>Left Far Field Boundary Condition</w:t>
      </w:r>
      <w:r>
        <w:rPr>
          <w:bCs/>
        </w:rPr>
        <w:t>: A finite spatial domain</w:t>
      </w:r>
    </w:p>
    <w:p w:rsidR="001D1338" w:rsidRDefault="001D1338" w:rsidP="001D1338">
      <w:pPr>
        <w:pStyle w:val="ListParagraph"/>
        <w:spacing w:line="360" w:lineRule="auto"/>
        <w:ind w:left="360"/>
        <w:rPr>
          <w:bCs/>
          <w:u w:val="single"/>
        </w:rPr>
      </w:pPr>
    </w:p>
    <w:p w:rsidR="001D1338" w:rsidRDefault="00541EEC" w:rsidP="001D1338">
      <w:pPr>
        <w:pStyle w:val="ListParagraph"/>
        <w:spacing w:line="360" w:lineRule="auto"/>
        <w:ind w:left="360"/>
        <w:rPr>
          <w:bCs/>
        </w:rPr>
      </w:pPr>
      <m:oMathPara>
        <m:oMath>
          <m:r>
            <w:rPr>
              <w:rFonts w:ascii="Cambria Math" w:hAnsi="Cambria Math"/>
            </w:rPr>
            <m:t>-</m:t>
          </m:r>
          <m:r>
            <m:rPr>
              <m:sty m:val="p"/>
            </m:rPr>
            <w:rPr>
              <w:rFonts w:ascii="Cambria Math" w:hAnsi="Cambria Math"/>
            </w:rPr>
            <m:t>Ξ≤ξ≤Ξ</m:t>
          </m:r>
        </m:oMath>
      </m:oMathPara>
    </w:p>
    <w:p w:rsidR="001D1338" w:rsidRDefault="001D1338" w:rsidP="001D1338">
      <w:pPr>
        <w:pStyle w:val="ListParagraph"/>
        <w:spacing w:line="360" w:lineRule="auto"/>
        <w:ind w:left="360"/>
        <w:rPr>
          <w:bCs/>
        </w:rPr>
      </w:pPr>
    </w:p>
    <w:p w:rsidR="001D1338" w:rsidRDefault="00541EEC" w:rsidP="001D1338">
      <w:pPr>
        <w:pStyle w:val="ListParagraph"/>
        <w:spacing w:line="360" w:lineRule="auto"/>
        <w:ind w:left="360"/>
        <w:rPr>
          <w:bCs/>
        </w:rPr>
      </w:pPr>
      <w:proofErr w:type="gramStart"/>
      <w:r>
        <w:rPr>
          <w:bCs/>
        </w:rPr>
        <w:t>is</w:t>
      </w:r>
      <w:proofErr w:type="gramEnd"/>
      <w:r>
        <w:rPr>
          <w:bCs/>
        </w:rPr>
        <w:t xml:space="preserve"> used.</w:t>
      </w:r>
      <w:r w:rsidR="001D2DFA">
        <w:rPr>
          <w:bCs/>
        </w:rPr>
        <w:t xml:space="preserve"> At the left boundary</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proofErr w:type="gramStart"/>
      <w:r>
        <w:rPr>
          <w:bCs/>
        </w:rPr>
        <w:t>the</w:t>
      </w:r>
      <w:proofErr w:type="gramEnd"/>
      <w:r>
        <w:rPr>
          <w:bCs/>
        </w:rPr>
        <w:t xml:space="preserve"> far field solution</w:t>
      </w:r>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pPr>
      <m:oMathPara>
        <m:oMath>
          <m:r>
            <w:rPr>
              <w:rFonts w:ascii="Cambria Math" w:hAnsi="Cambria Math"/>
            </w:rPr>
            <w:lastRenderedPageBreak/>
            <m:t>u</m:t>
          </m:r>
          <m:d>
            <m:dPr>
              <m:ctrlPr>
                <w:rPr>
                  <w:rFonts w:ascii="Cambria Math" w:hAnsi="Cambria Math"/>
                  <w:i/>
                </w:rPr>
              </m:ctrlPr>
            </m:dPr>
            <m:e>
              <m:r>
                <w:rPr>
                  <w:rFonts w:ascii="Cambria Math" w:hAnsi="Cambria Math"/>
                </w:rPr>
                <m:t>τ, ξ</m:t>
              </m:r>
            </m:e>
          </m:d>
          <m:r>
            <w:rPr>
              <w:rFonts w:ascii="Cambria Math" w:hAnsi="Cambria Math"/>
            </w:rPr>
            <m:t>~K</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func>
            <m:funcPr>
              <m:ctrlPr>
                <w:rPr>
                  <w:rFonts w:ascii="Cambria Math" w:hAnsi="Cambria Math"/>
                  <w:i/>
                </w:rPr>
              </m:ctrlPr>
            </m:funcPr>
            <m:fName>
              <m:r>
                <m:rPr>
                  <m:sty m:val="p"/>
                </m:rPr>
                <w:rPr>
                  <w:rFonts w:ascii="Cambria Math" w:hAnsi="Cambria Math"/>
                </w:rPr>
                <m:t>coth</m:t>
              </m:r>
            </m:fName>
            <m:e>
              <m:d>
                <m:dPr>
                  <m:ctrlPr>
                    <w:rPr>
                      <w:rFonts w:ascii="Cambria Math" w:hAnsi="Cambria Math"/>
                      <w:i/>
                    </w:rPr>
                  </m:ctrlPr>
                </m:dPr>
                <m:e>
                  <m:r>
                    <w:rPr>
                      <w:rFonts w:ascii="Cambria Math" w:hAnsi="Cambria Math"/>
                    </w:rPr>
                    <m:t>Kτ</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m:rPr>
                              <m:scr m:val="script"/>
                            </m:rPr>
                            <w:rPr>
                              <w:rFonts w:ascii="Cambria Math" w:hAnsi="Cambria Math"/>
                            </w:rPr>
                            <m:t>y</m:t>
                          </m:r>
                          <m:r>
                            <w:rPr>
                              <w:rFonts w:ascii="Cambria Math" w:hAnsi="Cambria Math"/>
                            </w:rPr>
                            <m:t>+1</m:t>
                          </m:r>
                        </m:e>
                      </m:d>
                      <m:r>
                        <w:rPr>
                          <w:rFonts w:ascii="Cambria Math" w:hAnsi="Cambria Math"/>
                        </w:rPr>
                        <m:t>ξ</m:t>
                      </m:r>
                    </m:sup>
                  </m:sSup>
                </m:e>
              </m:d>
            </m:e>
          </m:func>
        </m:oMath>
      </m:oMathPara>
    </w:p>
    <w:p w:rsidR="001D1338" w:rsidRDefault="001D1338" w:rsidP="001D1338">
      <w:pPr>
        <w:pStyle w:val="ListParagraph"/>
        <w:spacing w:line="360" w:lineRule="auto"/>
        <w:ind w:left="360"/>
      </w:pPr>
    </w:p>
    <w:p w:rsidR="001D1338" w:rsidRDefault="001D2DFA" w:rsidP="001D1338">
      <w:pPr>
        <w:pStyle w:val="ListParagraph"/>
        <w:spacing w:line="360" w:lineRule="auto"/>
        <w:ind w:left="360"/>
      </w:pPr>
      <m:oMathPara>
        <m:oMath>
          <m:r>
            <w:rPr>
              <w:rFonts w:ascii="Cambria Math" w:hAnsi="Cambria Math"/>
            </w:rPr>
            <m:t>ξ→-∞</m:t>
          </m:r>
        </m:oMath>
      </m:oMathPara>
    </w:p>
    <w:p w:rsidR="001D1338" w:rsidRDefault="001D1338" w:rsidP="001D1338">
      <w:pPr>
        <w:pStyle w:val="ListParagraph"/>
        <w:spacing w:line="360" w:lineRule="auto"/>
        <w:ind w:left="360"/>
      </w:pPr>
    </w:p>
    <w:p w:rsidR="00541EEC" w:rsidRDefault="001D2DFA" w:rsidP="001D1338">
      <w:pPr>
        <w:pStyle w:val="ListParagraph"/>
        <w:spacing w:line="360" w:lineRule="auto"/>
        <w:ind w:left="360"/>
        <w:rPr>
          <w:bCs/>
        </w:rPr>
      </w:pPr>
      <w:proofErr w:type="gramStart"/>
      <w:r>
        <w:rPr>
          <w:bCs/>
        </w:rPr>
        <w:t>is</w:t>
      </w:r>
      <w:proofErr w:type="gramEnd"/>
      <w:r>
        <w:rPr>
          <w:bCs/>
        </w:rPr>
        <w:t xml:space="preserve"> used.</w:t>
      </w:r>
    </w:p>
    <w:p w:rsidR="001D1338" w:rsidRDefault="001D2DFA" w:rsidP="001D2DFA">
      <w:pPr>
        <w:pStyle w:val="ListParagraph"/>
        <w:numPr>
          <w:ilvl w:val="0"/>
          <w:numId w:val="84"/>
        </w:numPr>
        <w:spacing w:line="360" w:lineRule="auto"/>
        <w:rPr>
          <w:bCs/>
        </w:rPr>
      </w:pPr>
      <w:r>
        <w:rPr>
          <w:bCs/>
          <w:u w:val="single"/>
        </w:rPr>
        <w:t>Right Far Field Boundary Condition</w:t>
      </w:r>
      <w:r w:rsidRPr="001D2DFA">
        <w:rPr>
          <w:bCs/>
        </w:rPr>
        <w:t>:</w:t>
      </w:r>
      <w:r>
        <w:rPr>
          <w:bCs/>
        </w:rPr>
        <w:t xml:space="preserve"> At the right boundary</w:t>
      </w:r>
    </w:p>
    <w:p w:rsidR="001D1338" w:rsidRDefault="001D1338" w:rsidP="001D1338">
      <w:pPr>
        <w:pStyle w:val="ListParagraph"/>
        <w:spacing w:line="360" w:lineRule="auto"/>
        <w:ind w:left="360"/>
        <w:rPr>
          <w:bCs/>
          <w:u w:val="single"/>
        </w:rPr>
      </w:pPr>
    </w:p>
    <w:p w:rsidR="001D1338" w:rsidRDefault="001D2DFA" w:rsidP="001D1338">
      <w:pPr>
        <w:pStyle w:val="ListParagraph"/>
        <w:spacing w:line="360" w:lineRule="auto"/>
        <w:ind w:left="360"/>
        <w:rPr>
          <w:bCs/>
        </w:rPr>
      </w:pPr>
      <m:oMathPara>
        <m:oMath>
          <m:r>
            <w:rPr>
              <w:rFonts w:ascii="Cambria Math" w:hAnsi="Cambria Math"/>
            </w:rPr>
            <m:t>ξ</m:t>
          </m:r>
          <m:r>
            <m:rPr>
              <m:sty m:val="p"/>
            </m:rPr>
            <w:rPr>
              <w:rFonts w:ascii="Cambria Math" w:hAnsi="Cambria Math"/>
            </w:rPr>
            <m:t>=+Ξ</m:t>
          </m:r>
        </m:oMath>
      </m:oMathPara>
    </w:p>
    <w:p w:rsidR="001D1338" w:rsidRDefault="001D1338" w:rsidP="001D1338">
      <w:pPr>
        <w:pStyle w:val="ListParagraph"/>
        <w:spacing w:line="360" w:lineRule="auto"/>
        <w:ind w:left="360"/>
        <w:rPr>
          <w:bCs/>
        </w:rPr>
      </w:pPr>
    </w:p>
    <w:p w:rsidR="001D1338" w:rsidRDefault="001D2DFA" w:rsidP="001D1338">
      <w:pPr>
        <w:pStyle w:val="ListParagraph"/>
        <w:spacing w:line="360" w:lineRule="auto"/>
        <w:ind w:left="360"/>
        <w:rPr>
          <w:bCs/>
        </w:rPr>
      </w:pPr>
      <w:proofErr w:type="gramStart"/>
      <w:r>
        <w:rPr>
          <w:bCs/>
        </w:rPr>
        <w:t>the</w:t>
      </w:r>
      <w:proofErr w:type="gramEnd"/>
      <w:r>
        <w:rPr>
          <w:bCs/>
        </w:rPr>
        <w:t xml:space="preserve"> “natural” boundary conditions</w:t>
      </w:r>
    </w:p>
    <w:p w:rsidR="001D1338" w:rsidRDefault="001D1338" w:rsidP="001D1338">
      <w:pPr>
        <w:pStyle w:val="ListParagraph"/>
        <w:spacing w:line="360" w:lineRule="auto"/>
        <w:ind w:left="360"/>
        <w:rPr>
          <w:bCs/>
        </w:rPr>
      </w:pPr>
    </w:p>
    <w:p w:rsidR="001D1338" w:rsidRDefault="00CE6DDA" w:rsidP="001D1338">
      <w:pPr>
        <w:pStyle w:val="ListParagraph"/>
        <w:spacing w:line="360" w:lineRule="auto"/>
        <w:ind w:left="36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d>
                <m:dPr>
                  <m:ctrlPr>
                    <w:rPr>
                      <w:rFonts w:ascii="Cambria Math" w:hAnsi="Cambria Math"/>
                      <w:i/>
                    </w:rPr>
                  </m:ctrlPr>
                </m:dPr>
                <m:e>
                  <m:r>
                    <w:rPr>
                      <w:rFonts w:ascii="Cambria Math" w:hAnsi="Cambria Math"/>
                    </w:rPr>
                    <m:t>τ, ξ, ζ</m:t>
                  </m:r>
                </m:e>
              </m:d>
            </m:num>
            <m:den>
              <m:r>
                <w:rPr>
                  <w:rFonts w:ascii="Cambria Math" w:hAnsi="Cambria Math"/>
                </w:rPr>
                <m:t>∂</m:t>
              </m:r>
              <m:sSup>
                <m:sSupPr>
                  <m:ctrlPr>
                    <w:rPr>
                      <w:rFonts w:ascii="Cambria Math" w:hAnsi="Cambria Math"/>
                      <w:i/>
                    </w:rPr>
                  </m:ctrlPr>
                </m:sSupPr>
                <m:e>
                  <m:r>
                    <w:rPr>
                      <w:rFonts w:ascii="Cambria Math" w:hAnsi="Cambria Math"/>
                    </w:rPr>
                    <m:t>ξ</m:t>
                  </m:r>
                </m:e>
                <m:sup>
                  <m:r>
                    <w:rPr>
                      <w:rFonts w:ascii="Cambria Math" w:hAnsi="Cambria Math"/>
                    </w:rPr>
                    <m:t>2</m:t>
                  </m:r>
                </m:sup>
              </m:sSup>
            </m:den>
          </m:f>
          <m:r>
            <w:rPr>
              <w:rFonts w:ascii="Cambria Math" w:hAnsi="Cambria Math"/>
            </w:rPr>
            <m:t>=0</m:t>
          </m:r>
        </m:oMath>
      </m:oMathPara>
    </w:p>
    <w:p w:rsidR="001D1338" w:rsidRDefault="001D1338" w:rsidP="001D1338">
      <w:pPr>
        <w:pStyle w:val="ListParagraph"/>
        <w:spacing w:line="360" w:lineRule="auto"/>
        <w:ind w:left="360"/>
      </w:pPr>
    </w:p>
    <w:p w:rsidR="001D2DFA" w:rsidRPr="00BB7248" w:rsidRDefault="001D2DFA" w:rsidP="001D1338">
      <w:pPr>
        <w:pStyle w:val="ListParagraph"/>
        <w:spacing w:line="360" w:lineRule="auto"/>
        <w:ind w:left="360"/>
        <w:rPr>
          <w:bCs/>
        </w:rPr>
      </w:pPr>
      <w:proofErr w:type="gramStart"/>
      <w:r>
        <w:rPr>
          <w:bCs/>
        </w:rPr>
        <w:t>are</w:t>
      </w:r>
      <w:proofErr w:type="gramEnd"/>
      <w:r>
        <w:rPr>
          <w:bCs/>
        </w:rPr>
        <w:t xml:space="preserve"> used. Since the convective term is flowing outwards, the effect of the boundary conditions is confined to a narrow boundary layer.</w:t>
      </w:r>
    </w:p>
    <w:p w:rsidR="00BB7248" w:rsidRDefault="00BB7248" w:rsidP="00BA6C84">
      <w:pPr>
        <w:spacing w:line="360" w:lineRule="auto"/>
        <w:rPr>
          <w:bCs/>
        </w:rPr>
      </w:pPr>
    </w:p>
    <w:p w:rsidR="001D2DFA" w:rsidRDefault="001D2DFA" w:rsidP="00BA6C84">
      <w:pPr>
        <w:spacing w:line="360" w:lineRule="auto"/>
        <w:rPr>
          <w:bCs/>
        </w:rPr>
      </w:pPr>
    </w:p>
    <w:p w:rsidR="001D2DFA" w:rsidRPr="001D1338" w:rsidRDefault="001D2DFA" w:rsidP="00BA6C84">
      <w:pPr>
        <w:spacing w:line="360" w:lineRule="auto"/>
        <w:rPr>
          <w:b/>
          <w:bCs/>
          <w:sz w:val="28"/>
          <w:szCs w:val="28"/>
        </w:rPr>
      </w:pPr>
      <w:r w:rsidRPr="001D1338">
        <w:rPr>
          <w:b/>
          <w:bCs/>
          <w:sz w:val="28"/>
          <w:szCs w:val="28"/>
        </w:rPr>
        <w:t>Almgren (2009, 2012) Sample Solutions</w:t>
      </w:r>
    </w:p>
    <w:p w:rsidR="001D2DFA" w:rsidRDefault="001D2DFA" w:rsidP="00BA6C84">
      <w:pPr>
        <w:spacing w:line="360" w:lineRule="auto"/>
        <w:rPr>
          <w:bCs/>
        </w:rPr>
      </w:pPr>
    </w:p>
    <w:p w:rsidR="00DC63AB" w:rsidRDefault="001D2DFA" w:rsidP="001D1338">
      <w:pPr>
        <w:pStyle w:val="ListParagraph"/>
        <w:numPr>
          <w:ilvl w:val="0"/>
          <w:numId w:val="85"/>
        </w:numPr>
        <w:spacing w:line="360" w:lineRule="auto"/>
        <w:rPr>
          <w:bCs/>
        </w:rPr>
      </w:pPr>
      <w:r w:rsidRPr="001D1338">
        <w:rPr>
          <w:bCs/>
          <w:u w:val="single"/>
        </w:rPr>
        <w:t xml:space="preserve">Runs for </w:t>
      </w:r>
      <m:oMath>
        <m:r>
          <m:rPr>
            <m:scr m:val="script"/>
          </m:rPr>
          <w:rPr>
            <w:rFonts w:ascii="Cambria Math" w:hAnsi="Cambria Math"/>
            <w:u w:val="single"/>
          </w:rPr>
          <m:t>y</m:t>
        </m:r>
        <m:r>
          <m:rPr>
            <m:sty m:val="p"/>
          </m:rPr>
          <w:rPr>
            <w:rFonts w:ascii="Cambria Math" w:hAnsi="Cambria Math"/>
            <w:u w:val="single"/>
          </w:rPr>
          <m:t>=1</m:t>
        </m:r>
      </m:oMath>
      <w:r w:rsidRPr="001D1338">
        <w:rPr>
          <w:bCs/>
          <w:u w:val="single"/>
        </w:rPr>
        <w:t xml:space="preserve">, </w:t>
      </w:r>
      <m:oMath>
        <m:r>
          <w:rPr>
            <w:rFonts w:ascii="Cambria Math" w:hAnsi="Cambria Math"/>
            <w:u w:val="single"/>
          </w:rPr>
          <m:t>β</m:t>
        </m:r>
        <m:r>
          <m:rPr>
            <m:sty m:val="p"/>
          </m:rPr>
          <w:rPr>
            <w:rFonts w:ascii="Cambria Math" w:hAnsi="Cambria Math"/>
            <w:u w:val="single"/>
          </w:rPr>
          <m:t>=1</m:t>
        </m:r>
      </m:oMath>
      <w:r w:rsidRPr="001D1338">
        <w:rPr>
          <w:bCs/>
          <w:u w:val="single"/>
        </w:rPr>
        <w:t xml:space="preserve">, and </w:t>
      </w:r>
      <m:oMath>
        <m:r>
          <w:rPr>
            <w:rFonts w:ascii="Cambria Math" w:hAnsi="Cambria Math"/>
            <w:u w:val="single"/>
          </w:rPr>
          <m:t>K</m:t>
        </m:r>
        <m:r>
          <m:rPr>
            <m:sty m:val="p"/>
          </m:rPr>
          <w:rPr>
            <w:rFonts w:ascii="Cambria Math" w:hAnsi="Cambria Math"/>
            <w:u w:val="single"/>
          </w:rPr>
          <m:t>=0.1</m:t>
        </m:r>
      </m:oMath>
      <w:r w:rsidRPr="001D1338">
        <w:rPr>
          <w:bCs/>
        </w:rPr>
        <w:t>: Almgren (2009, 2012) illustrate the computed solution of the PDE for</w:t>
      </w:r>
    </w:p>
    <w:p w:rsidR="00DC63AB" w:rsidRDefault="00DC63AB" w:rsidP="00DC63AB">
      <w:pPr>
        <w:pStyle w:val="ListParagraph"/>
        <w:spacing w:line="360" w:lineRule="auto"/>
        <w:ind w:left="360"/>
        <w:rPr>
          <w:bCs/>
          <w:u w:val="single"/>
        </w:rPr>
      </w:pPr>
    </w:p>
    <w:p w:rsidR="00DC63AB" w:rsidRDefault="001D2DFA" w:rsidP="00DC63AB">
      <w:pPr>
        <w:pStyle w:val="ListParagraph"/>
        <w:spacing w:line="360" w:lineRule="auto"/>
        <w:ind w:left="360"/>
        <w:rPr>
          <w:bCs/>
        </w:rPr>
      </w:pPr>
      <m:oMathPara>
        <m:oMath>
          <m:r>
            <m:rPr>
              <m:scr m:val="script"/>
            </m:rPr>
            <w:rPr>
              <w:rFonts w:ascii="Cambria Math" w:hAnsi="Cambria Math"/>
            </w:rPr>
            <m:t>y</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β</m:t>
          </m:r>
          <m:r>
            <m:rPr>
              <m:sty m:val="p"/>
            </m:rPr>
            <w:rPr>
              <w:rFonts w:ascii="Cambria Math" w:hAnsi="Cambria Math"/>
            </w:rPr>
            <m:t>=1</m:t>
          </m:r>
        </m:oMath>
      </m:oMathPara>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w:proofErr w:type="gramStart"/>
      <w:r w:rsidRPr="001D1338">
        <w:rPr>
          <w:bCs/>
        </w:rPr>
        <w:t>and</w:t>
      </w:r>
      <w:proofErr w:type="gramEnd"/>
    </w:p>
    <w:p w:rsidR="00DC63AB" w:rsidRDefault="00DC63AB" w:rsidP="00DC63AB">
      <w:pPr>
        <w:pStyle w:val="ListParagraph"/>
        <w:spacing w:line="360" w:lineRule="auto"/>
        <w:ind w:left="360"/>
        <w:rPr>
          <w:bCs/>
        </w:rPr>
      </w:pPr>
    </w:p>
    <w:p w:rsidR="00DC63AB" w:rsidRDefault="001D2DFA" w:rsidP="00DC63AB">
      <w:pPr>
        <w:pStyle w:val="ListParagraph"/>
        <w:spacing w:line="360" w:lineRule="auto"/>
        <w:ind w:left="360"/>
        <w:rPr>
          <w:bCs/>
        </w:rPr>
      </w:pPr>
      <m:oMathPara>
        <m:oMath>
          <m:r>
            <w:rPr>
              <w:rFonts w:ascii="Cambria Math" w:hAnsi="Cambria Math"/>
            </w:rPr>
            <m:t>K</m:t>
          </m:r>
          <m:r>
            <m:rPr>
              <m:sty m:val="p"/>
            </m:rPr>
            <w:rPr>
              <w:rFonts w:ascii="Cambria Math" w:hAnsi="Cambria Math"/>
            </w:rPr>
            <m:t>=0.1</m:t>
          </m:r>
        </m:oMath>
      </m:oMathPara>
    </w:p>
    <w:p w:rsidR="00DC63AB" w:rsidRDefault="00DC63AB" w:rsidP="00DC63AB">
      <w:pPr>
        <w:pStyle w:val="ListParagraph"/>
        <w:spacing w:line="360" w:lineRule="auto"/>
        <w:ind w:left="360"/>
        <w:rPr>
          <w:bCs/>
        </w:rPr>
      </w:pPr>
    </w:p>
    <w:p w:rsidR="001D2DFA" w:rsidRDefault="001D1338" w:rsidP="00DC63AB">
      <w:pPr>
        <w:pStyle w:val="ListParagraph"/>
        <w:spacing w:line="360" w:lineRule="auto"/>
        <w:ind w:left="360"/>
        <w:rPr>
          <w:bCs/>
        </w:rPr>
      </w:pPr>
      <w:r w:rsidRPr="001D1338">
        <w:rPr>
          <w:bCs/>
        </w:rPr>
        <w:t xml:space="preserve">As noted above, the natural log of </w:t>
      </w:r>
      <m:oMath>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oMath>
      <w:r w:rsidRPr="001D1338">
        <w:rPr>
          <w:bCs/>
        </w:rPr>
        <w:t xml:space="preserve"> - the dimensionless trade rate as a fraction of the shares remaining – is examined.</w:t>
      </w:r>
    </w:p>
    <w:p w:rsidR="00843ADF" w:rsidRDefault="00843ADF" w:rsidP="001D1338">
      <w:pPr>
        <w:pStyle w:val="ListParagraph"/>
        <w:numPr>
          <w:ilvl w:val="0"/>
          <w:numId w:val="85"/>
        </w:numPr>
        <w:spacing w:line="360" w:lineRule="auto"/>
        <w:rPr>
          <w:bCs/>
        </w:rPr>
      </w:pPr>
      <w:r>
        <w:rPr>
          <w:bCs/>
          <w:u w:val="single"/>
        </w:rPr>
        <w:t>High Impact/Low Volatility Behavior</w:t>
      </w:r>
      <w:r w:rsidRPr="00843ADF">
        <w:rPr>
          <w:bCs/>
        </w:rPr>
        <w:t>:</w:t>
      </w:r>
      <w:r>
        <w:rPr>
          <w:bCs/>
        </w:rPr>
        <w:t xml:space="preserve"> As expected, when </w:t>
      </w:r>
      <m:oMath>
        <m:r>
          <w:rPr>
            <w:rFonts w:ascii="Cambria Math" w:hAnsi="Cambria Math"/>
          </w:rPr>
          <m:t>τ</m:t>
        </m:r>
      </m:oMath>
      <w:r>
        <w:rPr>
          <w:bCs/>
        </w:rPr>
        <w:t xml:space="preserve"> is small, the trade rate becomes large </w:t>
      </w:r>
      <w:proofErr w:type="gramStart"/>
      <w:r>
        <w:rPr>
          <w:bCs/>
        </w:rPr>
        <w:t xml:space="preserve">like </w:t>
      </w:r>
      <w:proofErr w:type="gramEnd"/>
      <m:oMath>
        <m:f>
          <m:fPr>
            <m:ctrlPr>
              <w:rPr>
                <w:rFonts w:ascii="Cambria Math" w:hAnsi="Cambria Math"/>
                <w:i/>
              </w:rPr>
            </m:ctrlPr>
          </m:fPr>
          <m:num>
            <m:r>
              <w:rPr>
                <w:rFonts w:ascii="Cambria Math" w:hAnsi="Cambria Math"/>
              </w:rPr>
              <m:t>1</m:t>
            </m:r>
          </m:num>
          <m:den>
            <m:r>
              <w:rPr>
                <w:rFonts w:ascii="Cambria Math" w:hAnsi="Cambria Math"/>
              </w:rPr>
              <m:t>τ</m:t>
            </m:r>
          </m:den>
        </m:f>
      </m:oMath>
      <w:r>
        <w:rPr>
          <w:bCs/>
        </w:rPr>
        <w:t xml:space="preserve">. When </w:t>
      </w:r>
      <m:oMath>
        <m:r>
          <w:rPr>
            <w:rFonts w:ascii="Cambria Math" w:hAnsi="Cambria Math"/>
          </w:rPr>
          <m:t>ξ</m:t>
        </m:r>
      </m:oMath>
      <w:r>
        <w:rPr>
          <w:bCs/>
        </w:rPr>
        <w:t xml:space="preserve"> is large positive the market impact is high and the volatility is low, so the optimal strategy trades very slowly except near expiration.</w:t>
      </w:r>
    </w:p>
    <w:p w:rsidR="00DC63AB" w:rsidRDefault="00843ADF" w:rsidP="001D1338">
      <w:pPr>
        <w:pStyle w:val="ListParagraph"/>
        <w:numPr>
          <w:ilvl w:val="0"/>
          <w:numId w:val="85"/>
        </w:numPr>
        <w:spacing w:line="360" w:lineRule="auto"/>
        <w:rPr>
          <w:bCs/>
        </w:rPr>
      </w:pPr>
      <w:r>
        <w:rPr>
          <w:bCs/>
          <w:u w:val="single"/>
        </w:rPr>
        <w:t>Low Impact High Volatility Behavior</w:t>
      </w:r>
      <w:r w:rsidRPr="00843ADF">
        <w:rPr>
          <w:bCs/>
        </w:rPr>
        <w:t>:</w:t>
      </w:r>
      <w:r>
        <w:rPr>
          <w:bCs/>
        </w:rPr>
        <w:t xml:space="preserve"> When </w:t>
      </w:r>
      <m:oMath>
        <m:r>
          <w:rPr>
            <w:rFonts w:ascii="Cambria Math" w:hAnsi="Cambria Math"/>
          </w:rPr>
          <m:t>ξ</m:t>
        </m:r>
      </m:oMath>
      <w:r>
        <w:rPr>
          <w:bCs/>
        </w:rPr>
        <w:t xml:space="preserve"> is large negative, the market impact is low and the volatility is high, so the optimal strategy trades rapidly. As</w:t>
      </w:r>
    </w:p>
    <w:p w:rsidR="00DC63AB" w:rsidRDefault="00DC63AB" w:rsidP="00DC63AB">
      <w:pPr>
        <w:pStyle w:val="ListParagraph"/>
        <w:spacing w:line="360" w:lineRule="auto"/>
        <w:ind w:left="360"/>
        <w:rPr>
          <w:bCs/>
          <w:u w:val="single"/>
        </w:rPr>
      </w:pPr>
    </w:p>
    <w:p w:rsidR="00DC63AB" w:rsidRPr="00DC63AB" w:rsidRDefault="00843ADF" w:rsidP="00DC63AB">
      <w:pPr>
        <w:pStyle w:val="ListParagraph"/>
        <w:spacing w:line="360" w:lineRule="auto"/>
        <w:ind w:left="360"/>
      </w:pPr>
      <m:oMathPara>
        <m:oMath>
          <m:r>
            <w:rPr>
              <w:rFonts w:ascii="Cambria Math" w:hAnsi="Cambria Math"/>
            </w:rPr>
            <m:t>τ→∞</m:t>
          </m:r>
        </m:oMath>
      </m:oMathPara>
    </w:p>
    <w:p w:rsidR="00DC63AB" w:rsidRDefault="00DC63AB" w:rsidP="00DC63AB">
      <w:pPr>
        <w:pStyle w:val="ListParagraph"/>
        <w:spacing w:line="360" w:lineRule="auto"/>
        <w:ind w:left="360"/>
      </w:pPr>
    </w:p>
    <w:p w:rsidR="00DC63AB" w:rsidRDefault="00843ADF" w:rsidP="00DC63AB">
      <w:pPr>
        <w:pStyle w:val="ListParagraph"/>
        <w:spacing w:line="360" w:lineRule="auto"/>
        <w:ind w:left="360"/>
        <w:rPr>
          <w:bCs/>
        </w:rPr>
      </w:pPr>
      <w:proofErr w:type="gramStart"/>
      <w:r>
        <w:rPr>
          <w:bCs/>
        </w:rPr>
        <w:t>the</w:t>
      </w:r>
      <w:proofErr w:type="gramEnd"/>
      <w:r>
        <w:rPr>
          <w:bCs/>
        </w:rPr>
        <w:t xml:space="preserve"> solution approaches the steady state</w:t>
      </w:r>
    </w:p>
    <w:p w:rsidR="00DC63AB" w:rsidRDefault="00DC63AB" w:rsidP="00DC63AB">
      <w:pPr>
        <w:pStyle w:val="ListParagraph"/>
        <w:spacing w:line="360" w:lineRule="auto"/>
        <w:ind w:left="360"/>
        <w:rPr>
          <w:bCs/>
        </w:rPr>
      </w:pPr>
    </w:p>
    <w:p w:rsidR="00843ADF" w:rsidRPr="00DC63AB" w:rsidRDefault="00CE6DDA" w:rsidP="00DC63AB">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-ξ</m:t>
                      </m:r>
                    </m:sup>
                  </m:sSup>
                  <m:r>
                    <w:rPr>
                      <w:rFonts w:ascii="Cambria Math" w:hAnsi="Cambria Math"/>
                    </w:rPr>
                    <m:t>u</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K</m:t>
              </m:r>
            </m:e>
          </m:func>
          <m:r>
            <w:rPr>
              <w:rFonts w:ascii="Cambria Math" w:hAnsi="Cambria Math"/>
            </w:rPr>
            <m:t>-ξ</m:t>
          </m:r>
        </m:oMath>
      </m:oMathPara>
    </w:p>
    <w:p w:rsidR="00DC63AB" w:rsidRPr="00843ADF" w:rsidRDefault="00DC63AB" w:rsidP="00DC63AB">
      <w:pPr>
        <w:pStyle w:val="ListParagraph"/>
        <w:spacing w:line="360" w:lineRule="auto"/>
        <w:ind w:left="360"/>
        <w:rPr>
          <w:bCs/>
        </w:rPr>
      </w:pPr>
    </w:p>
    <w:p w:rsidR="00843ADF" w:rsidRPr="00EE150E" w:rsidRDefault="00843ADF" w:rsidP="001D1338">
      <w:pPr>
        <w:pStyle w:val="ListParagraph"/>
        <w:numPr>
          <w:ilvl w:val="0"/>
          <w:numId w:val="85"/>
        </w:numPr>
        <w:spacing w:line="360" w:lineRule="auto"/>
        <w:rPr>
          <w:bCs/>
        </w:rPr>
      </w:pPr>
      <w:r>
        <w:rPr>
          <w:bCs/>
          <w:u w:val="single"/>
        </w:rPr>
        <w:t>Realization of the Market State</w:t>
      </w:r>
      <w:r>
        <w:rPr>
          <w:bCs/>
        </w:rPr>
        <w:t xml:space="preserve">: Almgren (2009, 2012) also show a realization of the market state process </w:t>
      </w:r>
      <m:oMath>
        <m:r>
          <w:rPr>
            <w:rFonts w:ascii="Cambria Math" w:hAnsi="Cambria Math"/>
          </w:rPr>
          <m:t>ξ</m:t>
        </m:r>
        <m:d>
          <m:dPr>
            <m:ctrlPr>
              <w:rPr>
                <w:rFonts w:ascii="Cambria Math" w:hAnsi="Cambria Math"/>
                <w:i/>
              </w:rPr>
            </m:ctrlPr>
          </m:dPr>
          <m:e>
            <m:r>
              <w:rPr>
                <w:rFonts w:ascii="Cambria Math" w:hAnsi="Cambria Math"/>
              </w:rPr>
              <m:t>t</m:t>
            </m:r>
          </m:e>
        </m:d>
      </m:oMath>
      <w:r>
        <w:rPr>
          <w:bCs/>
        </w:rPr>
        <w:t xml:space="preserve"> </w:t>
      </w:r>
      <w:r w:rsidR="00EE150E">
        <w:rPr>
          <w:bCs/>
        </w:rPr>
        <w:t>used for the trajectory simulations. With the “coordinated variation” approximation, the market moves back and forth between a high-activity regime with low impact and high volatility (</w:t>
      </w:r>
      <w:proofErr w:type="gramStart"/>
      <w:r w:rsidR="00EE150E">
        <w:rPr>
          <w:bCs/>
        </w:rPr>
        <w:t xml:space="preserve">small </w:t>
      </w:r>
      <w:proofErr w:type="gramEnd"/>
      <m:oMath>
        <m:r>
          <w:rPr>
            <w:rFonts w:ascii="Cambria Math" w:hAnsi="Cambria Math"/>
          </w:rPr>
          <m:t>ξ</m:t>
        </m:r>
      </m:oMath>
      <w:r w:rsidR="00EE150E">
        <w:t xml:space="preserve">) and a low-activity regime with high impact and low volatility (large </w:t>
      </w:r>
      <m:oMath>
        <m:r>
          <w:rPr>
            <w:rFonts w:ascii="Cambria Math" w:hAnsi="Cambria Math"/>
          </w:rPr>
          <m:t>ξ</m:t>
        </m:r>
      </m:oMath>
      <w:r w:rsidR="00EE150E">
        <w:t>).</w:t>
      </w:r>
    </w:p>
    <w:p w:rsidR="00DC63AB" w:rsidRDefault="00EE150E" w:rsidP="001D1338">
      <w:pPr>
        <w:pStyle w:val="ListParagraph"/>
        <w:numPr>
          <w:ilvl w:val="0"/>
          <w:numId w:val="85"/>
        </w:numPr>
        <w:spacing w:line="360" w:lineRule="auto"/>
        <w:rPr>
          <w:bCs/>
        </w:rPr>
      </w:pPr>
      <w:r>
        <w:rPr>
          <w:bCs/>
          <w:u w:val="single"/>
        </w:rPr>
        <w:t>Multi-Market Cycle Simulation Span</w:t>
      </w:r>
      <w:r w:rsidRPr="00EE150E">
        <w:rPr>
          <w:bCs/>
        </w:rPr>
        <w:t>:</w:t>
      </w:r>
    </w:p>
    <w:p w:rsidR="00DC63AB" w:rsidRDefault="00DC63AB" w:rsidP="00DC63AB">
      <w:pPr>
        <w:pStyle w:val="ListParagraph"/>
        <w:spacing w:line="360" w:lineRule="auto"/>
        <w:ind w:left="360"/>
        <w:rPr>
          <w:bCs/>
          <w:u w:val="single"/>
        </w:rPr>
      </w:pPr>
    </w:p>
    <w:p w:rsidR="00DC63AB" w:rsidRDefault="00EE150E" w:rsidP="00DC63AB">
      <w:pPr>
        <w:pStyle w:val="ListParagraph"/>
        <w:spacing w:line="360" w:lineRule="auto"/>
        <w:ind w:left="360"/>
      </w:pPr>
      <m:oMathPara>
        <m:oMath>
          <m:r>
            <w:rPr>
              <w:rFonts w:ascii="Cambria Math" w:hAnsi="Cambria Math"/>
            </w:rPr>
            <m:t>β=1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proofErr w:type="gramStart"/>
      <w:r>
        <w:t>has</w:t>
      </w:r>
      <w:proofErr w:type="gramEnd"/>
      <w:r>
        <w:t xml:space="preserve"> been assumed so that the root mean square fluctuation of </w:t>
      </w:r>
      <m:oMath>
        <m:r>
          <w:rPr>
            <w:rFonts w:ascii="Cambria Math" w:hAnsi="Cambria Math"/>
          </w:rPr>
          <m:t>ξ</m:t>
        </m:r>
        <m:d>
          <m:dPr>
            <m:ctrlPr>
              <w:rPr>
                <w:rFonts w:ascii="Cambria Math" w:hAnsi="Cambria Math"/>
                <w:i/>
              </w:rPr>
            </m:ctrlPr>
          </m:dPr>
          <m:e>
            <m:r>
              <w:rPr>
                <w:rFonts w:ascii="Cambria Math" w:hAnsi="Cambria Math"/>
              </w:rPr>
              <m:t>t</m:t>
            </m:r>
          </m:e>
        </m:d>
      </m:oMath>
      <w:r>
        <w:t xml:space="preserve"> is </w:t>
      </w:r>
      <m:oMath>
        <m:f>
          <m:fPr>
            <m:ctrlPr>
              <w:rPr>
                <w:rFonts w:ascii="Cambria Math" w:hAnsi="Cambria Math"/>
                <w:i/>
              </w:rPr>
            </m:ctrlPr>
          </m:fPr>
          <m:num>
            <m:r>
              <w:rPr>
                <w:rFonts w:ascii="Cambria Math" w:hAnsi="Cambria Math"/>
              </w:rPr>
              <m:t>1</m:t>
            </m:r>
          </m:num>
          <m:den>
            <m:r>
              <w:rPr>
                <w:rFonts w:ascii="Cambria Math" w:hAnsi="Cambria Math"/>
              </w:rPr>
              <m:t>2</m:t>
            </m:r>
          </m:den>
        </m:f>
      </m:oMath>
      <w:r>
        <w:t>. The mean reversion time is</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δ=1</m:t>
          </m:r>
        </m:oMath>
      </m:oMathPara>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w:proofErr w:type="gramStart"/>
      <w:r>
        <w:t>so</w:t>
      </w:r>
      <w:proofErr w:type="gramEnd"/>
      <w:r>
        <w:t xml:space="preserve"> that with a time</w:t>
      </w:r>
    </w:p>
    <w:p w:rsidR="00DC63AB" w:rsidRDefault="00DC63AB" w:rsidP="00DC63AB">
      <w:pPr>
        <w:pStyle w:val="ListParagraph"/>
        <w:spacing w:line="360" w:lineRule="auto"/>
        <w:ind w:left="360"/>
      </w:pPr>
    </w:p>
    <w:p w:rsidR="00DC63AB" w:rsidRDefault="00EE150E" w:rsidP="00DC63AB">
      <w:pPr>
        <w:pStyle w:val="ListParagraph"/>
        <w:spacing w:line="360" w:lineRule="auto"/>
        <w:ind w:left="360"/>
      </w:pPr>
      <m:oMathPara>
        <m:oMath>
          <m:r>
            <w:rPr>
              <w:rFonts w:ascii="Cambria Math" w:hAnsi="Cambria Math"/>
            </w:rPr>
            <m:t>T=10</m:t>
          </m:r>
        </m:oMath>
      </m:oMathPara>
    </w:p>
    <w:p w:rsidR="00DC63AB" w:rsidRDefault="00DC63AB" w:rsidP="00DC63AB">
      <w:pPr>
        <w:pStyle w:val="ListParagraph"/>
        <w:spacing w:line="360" w:lineRule="auto"/>
        <w:ind w:left="360"/>
      </w:pPr>
    </w:p>
    <w:p w:rsidR="00EE150E" w:rsidRPr="00EE150E" w:rsidRDefault="00EE150E" w:rsidP="00DC63AB">
      <w:pPr>
        <w:pStyle w:val="ListParagraph"/>
        <w:spacing w:line="360" w:lineRule="auto"/>
        <w:ind w:left="360"/>
        <w:rPr>
          <w:bCs/>
        </w:rPr>
      </w:pPr>
      <w:proofErr w:type="gramStart"/>
      <w:r>
        <w:t>several</w:t>
      </w:r>
      <w:proofErr w:type="gramEnd"/>
      <w:r>
        <w:t xml:space="preserve"> market cycles are experienced.</w:t>
      </w:r>
    </w:p>
    <w:p w:rsidR="00EE150E" w:rsidRPr="00DC63AB" w:rsidRDefault="00EE150E" w:rsidP="001D1338">
      <w:pPr>
        <w:pStyle w:val="ListParagraph"/>
        <w:numPr>
          <w:ilvl w:val="0"/>
          <w:numId w:val="85"/>
        </w:numPr>
        <w:spacing w:line="360" w:lineRule="auto"/>
        <w:rPr>
          <w:bCs/>
        </w:rPr>
      </w:pPr>
      <w:r>
        <w:rPr>
          <w:bCs/>
          <w:u w:val="single"/>
        </w:rPr>
        <w:t>Response Dynamics across Risk Aversion</w:t>
      </w:r>
      <w:r w:rsidRPr="00EE150E">
        <w:rPr>
          <w:bCs/>
        </w:rPr>
        <w:t>:</w:t>
      </w:r>
      <w:r>
        <w:rPr>
          <w:bCs/>
        </w:rPr>
        <w:t xml:space="preserve"> The optimal trading trajectories are examined for several values of the risk aversion parameter </w:t>
      </w:r>
      <m:oMath>
        <m:r>
          <w:rPr>
            <w:rFonts w:ascii="Cambria Math" w:hAnsi="Cambria Math"/>
          </w:rPr>
          <m:t>K</m:t>
        </m:r>
      </m:oMath>
      <w:r>
        <w:t xml:space="preserve"> and are compared with the non-adaptive trajectories computed in the mean market state. From these examinations the dynamic nature of the response is very clear.</w:t>
      </w:r>
    </w:p>
    <w:p w:rsidR="00DF2785" w:rsidRDefault="00DC63AB" w:rsidP="001D1338">
      <w:pPr>
        <w:pStyle w:val="ListParagraph"/>
        <w:numPr>
          <w:ilvl w:val="0"/>
          <w:numId w:val="85"/>
        </w:numPr>
        <w:spacing w:line="360" w:lineRule="auto"/>
        <w:rPr>
          <w:bCs/>
        </w:rPr>
      </w:pPr>
      <w:r>
        <w:rPr>
          <w:bCs/>
          <w:u w:val="single"/>
        </w:rPr>
        <w:t>Trading Slow Down/Speed Up</w:t>
      </w:r>
      <w:r w:rsidRPr="00DC63AB">
        <w:rPr>
          <w:bCs/>
        </w:rPr>
        <w:t>:</w:t>
      </w:r>
      <w:r>
        <w:rPr>
          <w:bCs/>
        </w:rPr>
        <w:t xml:space="preserve"> For instance, in the simulation, Almgren (2009, 2012) shows that around</w:t>
      </w:r>
    </w:p>
    <w:p w:rsidR="00DF2785" w:rsidRDefault="00DF2785" w:rsidP="00DF2785">
      <w:pPr>
        <w:pStyle w:val="ListParagraph"/>
        <w:spacing w:line="360" w:lineRule="auto"/>
        <w:ind w:left="360"/>
        <w:rPr>
          <w:bCs/>
          <w:u w:val="single"/>
        </w:rPr>
      </w:pPr>
    </w:p>
    <w:p w:rsidR="00DF2785" w:rsidRDefault="00DC63AB" w:rsidP="00DF2785">
      <w:pPr>
        <w:pStyle w:val="ListParagraph"/>
        <w:spacing w:line="360" w:lineRule="auto"/>
        <w:ind w:left="360"/>
      </w:pPr>
      <m:oMathPara>
        <m:oMath>
          <m:r>
            <w:rPr>
              <w:rFonts w:ascii="Cambria Math" w:hAnsi="Cambria Math"/>
            </w:rPr>
            <m:t>t=1</m:t>
          </m:r>
        </m:oMath>
      </m:oMathPara>
    </w:p>
    <w:p w:rsidR="00DF2785" w:rsidRDefault="00DF2785" w:rsidP="00DF2785">
      <w:pPr>
        <w:pStyle w:val="ListParagraph"/>
        <w:spacing w:line="360" w:lineRule="auto"/>
        <w:ind w:left="360"/>
      </w:pPr>
    </w:p>
    <w:p w:rsidR="00DF2785" w:rsidRDefault="00DC63AB" w:rsidP="00DF2785">
      <w:pPr>
        <w:pStyle w:val="ListParagraph"/>
        <w:spacing w:line="360" w:lineRule="auto"/>
        <w:ind w:left="360"/>
        <w:rPr>
          <w:bCs/>
        </w:rPr>
      </w:pPr>
      <w:proofErr w:type="gramStart"/>
      <w:r>
        <w:rPr>
          <w:bCs/>
        </w:rPr>
        <w:t>the</w:t>
      </w:r>
      <w:proofErr w:type="gramEnd"/>
      <w:r>
        <w:rPr>
          <w:bCs/>
        </w:rPr>
        <w:t xml:space="preserve"> market state is poor, so all trajectories trade slowly and fall behind the static ones. Around</w:t>
      </w:r>
    </w:p>
    <w:p w:rsidR="00DF2785" w:rsidRDefault="00DF2785" w:rsidP="00DF2785">
      <w:pPr>
        <w:pStyle w:val="ListParagraph"/>
        <w:spacing w:line="360" w:lineRule="auto"/>
        <w:ind w:left="360"/>
        <w:rPr>
          <w:bCs/>
        </w:rPr>
      </w:pPr>
    </w:p>
    <w:p w:rsidR="00DF2785" w:rsidRDefault="00DC63AB" w:rsidP="00DF2785">
      <w:pPr>
        <w:pStyle w:val="ListParagraph"/>
        <w:spacing w:line="360" w:lineRule="auto"/>
        <w:ind w:left="360"/>
      </w:pPr>
      <m:oMathPara>
        <m:oMath>
          <m:r>
            <w:rPr>
              <w:rFonts w:ascii="Cambria Math" w:hAnsi="Cambria Math"/>
            </w:rPr>
            <m:t>t=1.5</m:t>
          </m:r>
        </m:oMath>
      </m:oMathPara>
    </w:p>
    <w:p w:rsidR="00DF2785" w:rsidRDefault="00DF2785" w:rsidP="00DF2785">
      <w:pPr>
        <w:pStyle w:val="ListParagraph"/>
        <w:spacing w:line="360" w:lineRule="auto"/>
        <w:ind w:left="360"/>
      </w:pPr>
    </w:p>
    <w:p w:rsidR="00DC63AB" w:rsidRPr="00DC63AB" w:rsidRDefault="00DC63AB" w:rsidP="00DF2785">
      <w:pPr>
        <w:pStyle w:val="ListParagraph"/>
        <w:spacing w:line="360" w:lineRule="auto"/>
        <w:ind w:left="360"/>
        <w:rPr>
          <w:bCs/>
        </w:rPr>
      </w:pPr>
      <w:proofErr w:type="gramStart"/>
      <w:r>
        <w:t>there</w:t>
      </w:r>
      <w:proofErr w:type="gramEnd"/>
      <w:r>
        <w:t xml:space="preserve"> is a brief burst of liquidity, and all the trajectories accelerate in response.</w:t>
      </w:r>
    </w:p>
    <w:p w:rsidR="00DC63AB" w:rsidRDefault="00DC63AB" w:rsidP="001D1338">
      <w:pPr>
        <w:pStyle w:val="ListParagraph"/>
        <w:numPr>
          <w:ilvl w:val="0"/>
          <w:numId w:val="85"/>
        </w:numPr>
        <w:spacing w:line="360" w:lineRule="auto"/>
        <w:rPr>
          <w:bCs/>
        </w:rPr>
      </w:pPr>
      <w:r>
        <w:rPr>
          <w:bCs/>
          <w:u w:val="single"/>
        </w:rPr>
        <w:t>Impact of Urgency of the Trajectory</w:t>
      </w:r>
      <w:r w:rsidRPr="00DC63AB">
        <w:rPr>
          <w:bCs/>
        </w:rPr>
        <w:t>:</w:t>
      </w:r>
      <w:r>
        <w:rPr>
          <w:bCs/>
        </w:rPr>
        <w:t xml:space="preserve"> The trajectories with lower urgency have more shares remaining to trade, so they are able to react more than the high-urgency trajectories, which have completed a substantial fraction of the goal by that time. Thus the lowest urgency trajectory is able to adapt and is able to benefit from an eventual large and prolonged burst of liquidity.</w:t>
      </w:r>
    </w:p>
    <w:p w:rsidR="00DC63AB" w:rsidRDefault="00DC63AB" w:rsidP="001D1338">
      <w:pPr>
        <w:pStyle w:val="ListParagraph"/>
        <w:numPr>
          <w:ilvl w:val="0"/>
          <w:numId w:val="85"/>
        </w:numPr>
        <w:spacing w:line="360" w:lineRule="auto"/>
        <w:rPr>
          <w:bCs/>
        </w:rPr>
      </w:pPr>
      <w:r>
        <w:rPr>
          <w:bCs/>
          <w:u w:val="single"/>
        </w:rPr>
        <w:t>“Rolling Horizon” vs. Fast Trading</w:t>
      </w:r>
      <w:r w:rsidRPr="00DC63AB">
        <w:rPr>
          <w:bCs/>
        </w:rPr>
        <w:t>:</w:t>
      </w:r>
      <w:r>
        <w:rPr>
          <w:bCs/>
        </w:rPr>
        <w:t xml:space="preserve"> For large risk aversion (fast trading), this approximate strategy is almost identical to the optimum.</w:t>
      </w:r>
    </w:p>
    <w:p w:rsidR="00DC63AB" w:rsidRDefault="0058598B" w:rsidP="001D1338">
      <w:pPr>
        <w:pStyle w:val="ListParagraph"/>
        <w:numPr>
          <w:ilvl w:val="0"/>
          <w:numId w:val="85"/>
        </w:numPr>
        <w:spacing w:line="360" w:lineRule="auto"/>
        <w:rPr>
          <w:bCs/>
        </w:rPr>
      </w:pPr>
      <w:r>
        <w:rPr>
          <w:bCs/>
          <w:u w:val="single"/>
        </w:rPr>
        <w:t>“Rolling Horizon” vs.</w:t>
      </w:r>
      <w:r w:rsidR="00DC63AB">
        <w:rPr>
          <w:bCs/>
          <w:u w:val="single"/>
        </w:rPr>
        <w:t xml:space="preserve"> Slow Trading</w:t>
      </w:r>
      <w:r w:rsidR="00DC63AB" w:rsidRPr="00DC63AB">
        <w:rPr>
          <w:bCs/>
        </w:rPr>
        <w:t>:</w:t>
      </w:r>
      <w:r w:rsidR="00DC63AB">
        <w:rPr>
          <w:bCs/>
        </w:rPr>
        <w:t xml:space="preserve"> For smaller risk-aversion (slow trading), the rolling horizon strategy almost rigidly follows a straight line trajectory, while the true optimum is able to adapt to the varying market state even when its profile is linear.</w:t>
      </w:r>
    </w:p>
    <w:p w:rsidR="00DC63AB" w:rsidRPr="001D1338" w:rsidRDefault="00DC63AB" w:rsidP="001D1338">
      <w:pPr>
        <w:pStyle w:val="ListParagraph"/>
        <w:numPr>
          <w:ilvl w:val="0"/>
          <w:numId w:val="85"/>
        </w:numPr>
        <w:spacing w:line="360" w:lineRule="auto"/>
        <w:rPr>
          <w:bCs/>
        </w:rPr>
      </w:pPr>
      <w:r>
        <w:rPr>
          <w:bCs/>
          <w:u w:val="single"/>
        </w:rPr>
        <w:lastRenderedPageBreak/>
        <w:t>Validity of the “Rolling Horizon” Approximation</w:t>
      </w:r>
      <w:r w:rsidRPr="00DC63AB">
        <w:rPr>
          <w:bCs/>
        </w:rPr>
        <w:t>:</w:t>
      </w:r>
      <w:r>
        <w:rPr>
          <w:bCs/>
        </w:rPr>
        <w:t xml:space="preserve"> In general the rolling horizon strategy seems to be an adequate approximation when the risk aversion is relatively high.</w:t>
      </w:r>
    </w:p>
    <w:p w:rsidR="001D2DFA" w:rsidRDefault="001D2DFA" w:rsidP="00BA6C84">
      <w:pPr>
        <w:spacing w:line="360" w:lineRule="auto"/>
        <w:rPr>
          <w:bCs/>
        </w:rPr>
      </w:pPr>
    </w:p>
    <w:p w:rsidR="00A32FC1" w:rsidRDefault="00A32FC1" w:rsidP="00BA6C84">
      <w:pPr>
        <w:spacing w:line="360" w:lineRule="auto"/>
        <w:rPr>
          <w:bCs/>
        </w:rPr>
      </w:pPr>
    </w:p>
    <w:p w:rsidR="00BA6C84" w:rsidRPr="009C11FD" w:rsidRDefault="00BA6C84" w:rsidP="00BA6C84">
      <w:pPr>
        <w:spacing w:line="360" w:lineRule="auto"/>
        <w:rPr>
          <w:b/>
          <w:bCs/>
          <w:sz w:val="28"/>
          <w:szCs w:val="28"/>
        </w:rPr>
      </w:pPr>
      <w:r w:rsidRPr="009C11FD">
        <w:rPr>
          <w:b/>
          <w:bCs/>
          <w:sz w:val="28"/>
          <w:szCs w:val="28"/>
        </w:rPr>
        <w:t>References</w:t>
      </w:r>
    </w:p>
    <w:p w:rsidR="00BA6C84" w:rsidRDefault="00BA6C84" w:rsidP="00BA6C84">
      <w:pPr>
        <w:spacing w:line="360" w:lineRule="auto"/>
        <w:rPr>
          <w:bCs/>
        </w:rPr>
      </w:pPr>
    </w:p>
    <w:p w:rsidR="00BA6C84" w:rsidRDefault="00BA6C84" w:rsidP="00BA6C84">
      <w:pPr>
        <w:pStyle w:val="ListParagraph"/>
        <w:numPr>
          <w:ilvl w:val="0"/>
          <w:numId w:val="63"/>
        </w:numPr>
        <w:spacing w:line="360" w:lineRule="auto"/>
        <w:rPr>
          <w:bCs/>
        </w:rPr>
      </w:pPr>
      <w:r w:rsidRPr="007B2515">
        <w:rPr>
          <w:bCs/>
        </w:rPr>
        <w:t>Almgren, R.</w:t>
      </w:r>
      <w:r>
        <w:rPr>
          <w:bCs/>
        </w:rPr>
        <w:t xml:space="preserve"> F.</w:t>
      </w:r>
      <w:r w:rsidRPr="007B2515">
        <w:rPr>
          <w:bCs/>
        </w:rPr>
        <w:t xml:space="preserve">, and N. Chriss (2000): Optimal Execution of Portfolio Transactions </w:t>
      </w:r>
      <w:r w:rsidRPr="007B2515">
        <w:rPr>
          <w:bCs/>
          <w:i/>
        </w:rPr>
        <w:t xml:space="preserve">Journal of Risk </w:t>
      </w:r>
      <w:r w:rsidRPr="007B2515">
        <w:rPr>
          <w:b/>
          <w:bCs/>
        </w:rPr>
        <w:t>3 (2)</w:t>
      </w:r>
      <w:r w:rsidRPr="007B2515">
        <w:rPr>
          <w:bCs/>
        </w:rPr>
        <w:t xml:space="preserve"> 5-39.</w:t>
      </w:r>
    </w:p>
    <w:p w:rsidR="004D2048" w:rsidRDefault="004D2048" w:rsidP="00BA6C84">
      <w:pPr>
        <w:pStyle w:val="ListParagraph"/>
        <w:numPr>
          <w:ilvl w:val="0"/>
          <w:numId w:val="63"/>
        </w:numPr>
        <w:spacing w:line="360" w:lineRule="auto"/>
        <w:rPr>
          <w:bCs/>
        </w:rPr>
      </w:pPr>
      <w:r>
        <w:rPr>
          <w:bCs/>
        </w:rPr>
        <w:t xml:space="preserve">Almgren, R. F., and J. Lorenz (2007): Adaptive Arrival Price, in: </w:t>
      </w:r>
      <w:r>
        <w:rPr>
          <w:bCs/>
          <w:i/>
        </w:rPr>
        <w:t>Algorithmic Trading III (B. R. Bruce, editor)</w:t>
      </w:r>
      <w:r>
        <w:rPr>
          <w:bCs/>
        </w:rPr>
        <w:t xml:space="preserve"> </w:t>
      </w:r>
      <w:r>
        <w:rPr>
          <w:b/>
          <w:bCs/>
        </w:rPr>
        <w:t>Institutional Investor</w:t>
      </w:r>
      <w:r>
        <w:rPr>
          <w:bCs/>
        </w:rPr>
        <w:t xml:space="preserve"> 59-66.</w:t>
      </w:r>
    </w:p>
    <w:p w:rsidR="00BA67CD" w:rsidRDefault="00BA67CD" w:rsidP="00BA6C84">
      <w:pPr>
        <w:pStyle w:val="ListParagraph"/>
        <w:numPr>
          <w:ilvl w:val="0"/>
          <w:numId w:val="63"/>
        </w:numPr>
        <w:spacing w:line="360" w:lineRule="auto"/>
        <w:rPr>
          <w:bCs/>
        </w:rPr>
      </w:pPr>
      <w:r>
        <w:rPr>
          <w:bCs/>
        </w:rPr>
        <w:t xml:space="preserve">Almgren, R. F. (2009): </w:t>
      </w:r>
      <w:hyperlink r:id="rId8" w:history="1">
        <w:r w:rsidRPr="00BA67CD">
          <w:rPr>
            <w:rStyle w:val="Hyperlink"/>
            <w:bCs/>
          </w:rPr>
          <w:t>Optimal Trading in a Dynamic Market</w:t>
        </w:r>
      </w:hyperlink>
      <w:r>
        <w:rPr>
          <w:bCs/>
        </w:rPr>
        <w:t>.</w:t>
      </w:r>
    </w:p>
    <w:p w:rsidR="00843ADF" w:rsidRDefault="00843ADF" w:rsidP="00BA6C84">
      <w:pPr>
        <w:pStyle w:val="ListParagraph"/>
        <w:numPr>
          <w:ilvl w:val="0"/>
          <w:numId w:val="63"/>
        </w:numPr>
        <w:spacing w:line="360" w:lineRule="auto"/>
        <w:rPr>
          <w:bCs/>
        </w:rPr>
      </w:pPr>
      <w:r>
        <w:rPr>
          <w:bCs/>
        </w:rPr>
        <w:t xml:space="preserve">Almgren, R. F. (2012): Optimal Trading with Stochastic Liquidity and Volatility </w:t>
      </w:r>
      <w:r>
        <w:rPr>
          <w:bCs/>
          <w:i/>
        </w:rPr>
        <w:t>SIAM Journal of Financial Mathematics</w:t>
      </w:r>
      <w:r>
        <w:rPr>
          <w:bCs/>
        </w:rPr>
        <w:t xml:space="preserve"> </w:t>
      </w:r>
      <w:r>
        <w:rPr>
          <w:b/>
          <w:bCs/>
        </w:rPr>
        <w:t>3 (1)</w:t>
      </w:r>
      <w:r>
        <w:rPr>
          <w:bCs/>
        </w:rPr>
        <w:t xml:space="preserve"> 163-181.</w:t>
      </w:r>
    </w:p>
    <w:p w:rsidR="00F206AD" w:rsidRDefault="00F206AD" w:rsidP="00BA6C84">
      <w:pPr>
        <w:pStyle w:val="ListParagraph"/>
        <w:numPr>
          <w:ilvl w:val="0"/>
          <w:numId w:val="63"/>
        </w:numPr>
        <w:spacing w:line="360" w:lineRule="auto"/>
        <w:rPr>
          <w:bCs/>
        </w:rPr>
      </w:pPr>
      <w:r>
        <w:rPr>
          <w:bCs/>
        </w:rPr>
        <w:t xml:space="preserve">Bouchaud, J. P., J. D. Farmer, and F. Lillo (2009): How Market slowly Digest Changes in Supply and Demand, in: </w:t>
      </w:r>
      <w:r>
        <w:rPr>
          <w:bCs/>
          <w:i/>
        </w:rPr>
        <w:t>Handbook of Financial Markets: Dynamics and Evolution</w:t>
      </w:r>
      <w:r>
        <w:rPr>
          <w:bCs/>
        </w:rPr>
        <w:t xml:space="preserve"> 57-160 </w:t>
      </w:r>
      <w:r>
        <w:rPr>
          <w:b/>
          <w:bCs/>
        </w:rPr>
        <w:t>North Holland</w:t>
      </w:r>
      <w:r>
        <w:rPr>
          <w:bCs/>
        </w:rPr>
        <w:t xml:space="preserve"> San Diego.</w:t>
      </w:r>
    </w:p>
    <w:p w:rsidR="00D32C02" w:rsidRDefault="00D32C02" w:rsidP="00BA6C84">
      <w:pPr>
        <w:pStyle w:val="ListParagraph"/>
        <w:numPr>
          <w:ilvl w:val="0"/>
          <w:numId w:val="63"/>
        </w:numPr>
        <w:spacing w:line="360" w:lineRule="auto"/>
        <w:rPr>
          <w:bCs/>
        </w:rPr>
      </w:pPr>
      <w:r>
        <w:rPr>
          <w:bCs/>
        </w:rPr>
        <w:t xml:space="preserve">Engle, R., and R. Ferstenberg (2007): Execution Risk: It is the same as Investment Risk </w:t>
      </w:r>
      <w:r>
        <w:rPr>
          <w:bCs/>
          <w:i/>
        </w:rPr>
        <w:t>Journal of Portfolio Management</w:t>
      </w:r>
      <w:r>
        <w:rPr>
          <w:bCs/>
        </w:rPr>
        <w:t xml:space="preserve"> </w:t>
      </w:r>
      <w:r>
        <w:rPr>
          <w:b/>
          <w:bCs/>
        </w:rPr>
        <w:t>33</w:t>
      </w:r>
      <w:r>
        <w:rPr>
          <w:bCs/>
        </w:rPr>
        <w:t xml:space="preserve"> 34-44.</w:t>
      </w:r>
    </w:p>
    <w:p w:rsidR="003538F9" w:rsidRDefault="003538F9" w:rsidP="00BA6C84">
      <w:pPr>
        <w:pStyle w:val="ListParagraph"/>
        <w:numPr>
          <w:ilvl w:val="0"/>
          <w:numId w:val="63"/>
        </w:numPr>
        <w:spacing w:line="360" w:lineRule="auto"/>
        <w:rPr>
          <w:bCs/>
        </w:rPr>
      </w:pPr>
      <w:r>
        <w:rPr>
          <w:bCs/>
        </w:rPr>
        <w:t xml:space="preserve">Gatheral, J (2010): No Dynamic Arbitrage and Market Impact </w:t>
      </w:r>
      <w:r>
        <w:rPr>
          <w:bCs/>
          <w:i/>
        </w:rPr>
        <w:t>Quantitative Finance</w:t>
      </w:r>
      <w:r>
        <w:rPr>
          <w:bCs/>
        </w:rPr>
        <w:t xml:space="preserve"> </w:t>
      </w:r>
      <w:r>
        <w:rPr>
          <w:b/>
          <w:bCs/>
        </w:rPr>
        <w:t>10</w:t>
      </w:r>
      <w:r>
        <w:rPr>
          <w:bCs/>
        </w:rPr>
        <w:t xml:space="preserve"> 749-759.</w:t>
      </w:r>
    </w:p>
    <w:p w:rsidR="003538F9" w:rsidRDefault="003538F9" w:rsidP="00BA6C84">
      <w:pPr>
        <w:pStyle w:val="ListParagraph"/>
        <w:numPr>
          <w:ilvl w:val="0"/>
          <w:numId w:val="63"/>
        </w:numPr>
        <w:spacing w:line="360" w:lineRule="auto"/>
        <w:rPr>
          <w:bCs/>
        </w:rPr>
      </w:pPr>
      <w:r>
        <w:rPr>
          <w:bCs/>
        </w:rPr>
        <w:t xml:space="preserve">Gatheral, J., and R. C. A. Oomen (2010): Zero Intelligence Realized Variance Estimation </w:t>
      </w:r>
      <w:r>
        <w:rPr>
          <w:bCs/>
          <w:i/>
        </w:rPr>
        <w:t>Finance and Stochastics</w:t>
      </w:r>
      <w:r>
        <w:rPr>
          <w:bCs/>
        </w:rPr>
        <w:t xml:space="preserve"> </w:t>
      </w:r>
      <w:r>
        <w:rPr>
          <w:b/>
          <w:bCs/>
        </w:rPr>
        <w:t>14</w:t>
      </w:r>
      <w:r>
        <w:rPr>
          <w:bCs/>
        </w:rPr>
        <w:t xml:space="preserve"> 249-283.</w:t>
      </w:r>
    </w:p>
    <w:p w:rsidR="00FD48F9" w:rsidRDefault="00FD48F9" w:rsidP="00BA6C84">
      <w:pPr>
        <w:pStyle w:val="ListParagraph"/>
        <w:numPr>
          <w:ilvl w:val="0"/>
          <w:numId w:val="63"/>
        </w:numPr>
        <w:spacing w:line="360" w:lineRule="auto"/>
        <w:rPr>
          <w:bCs/>
        </w:rPr>
      </w:pPr>
      <w:r>
        <w:rPr>
          <w:bCs/>
        </w:rPr>
        <w:t xml:space="preserve">Geman, H., D. B. Madan, and M. Yor (2001): </w:t>
      </w:r>
      <w:r w:rsidR="00D84FA4">
        <w:rPr>
          <w:bCs/>
        </w:rPr>
        <w:t xml:space="preserve">Time Changes for Levy Processes </w:t>
      </w:r>
      <w:r w:rsidR="00D84FA4">
        <w:rPr>
          <w:bCs/>
          <w:i/>
        </w:rPr>
        <w:t>Mathematical Finance</w:t>
      </w:r>
      <w:r w:rsidR="00D84FA4">
        <w:rPr>
          <w:bCs/>
        </w:rPr>
        <w:t xml:space="preserve"> </w:t>
      </w:r>
      <w:r w:rsidR="00D84FA4">
        <w:rPr>
          <w:b/>
          <w:bCs/>
        </w:rPr>
        <w:t>11 (1)</w:t>
      </w:r>
      <w:r w:rsidR="00D84FA4">
        <w:rPr>
          <w:bCs/>
        </w:rPr>
        <w:t xml:space="preserve"> 79-96.</w:t>
      </w:r>
    </w:p>
    <w:p w:rsidR="00BA6C84" w:rsidRDefault="00BA6C84" w:rsidP="00BA6C84">
      <w:pPr>
        <w:pStyle w:val="ListParagraph"/>
        <w:numPr>
          <w:ilvl w:val="0"/>
          <w:numId w:val="63"/>
        </w:numPr>
        <w:spacing w:line="360" w:lineRule="auto"/>
        <w:rPr>
          <w:bCs/>
        </w:rPr>
      </w:pPr>
      <w:r>
        <w:rPr>
          <w:bCs/>
        </w:rPr>
        <w:t>Grinold, R. C., and R. N. Kahn (1995)</w:t>
      </w:r>
      <w:r w:rsidRPr="00EE3EF2">
        <w:rPr>
          <w:bCs/>
        </w:rPr>
        <w:t xml:space="preserve">: </w:t>
      </w:r>
      <w:r w:rsidRPr="00BA6C84">
        <w:rPr>
          <w:bCs/>
          <w:i/>
        </w:rPr>
        <w:t>Active Portfolio Management</w:t>
      </w:r>
      <w:r>
        <w:rPr>
          <w:bCs/>
        </w:rPr>
        <w:t xml:space="preserve"> </w:t>
      </w:r>
      <w:r w:rsidRPr="00BA6C84">
        <w:rPr>
          <w:b/>
          <w:bCs/>
        </w:rPr>
        <w:t>Probus Publishing</w:t>
      </w:r>
      <w:r w:rsidRPr="00EE3EF2">
        <w:rPr>
          <w:bCs/>
        </w:rPr>
        <w:t>.</w:t>
      </w:r>
    </w:p>
    <w:p w:rsidR="00FD48F9" w:rsidRDefault="00FD48F9" w:rsidP="00BA6C84">
      <w:pPr>
        <w:pStyle w:val="ListParagraph"/>
        <w:numPr>
          <w:ilvl w:val="0"/>
          <w:numId w:val="63"/>
        </w:numPr>
        <w:spacing w:line="360" w:lineRule="auto"/>
        <w:rPr>
          <w:bCs/>
        </w:rPr>
      </w:pPr>
      <w:r>
        <w:rPr>
          <w:bCs/>
        </w:rPr>
        <w:t xml:space="preserve">Jones, C. M., G. Kaul, and M. L. Lipson (1994): Transactions, Volume, and Volatility </w:t>
      </w:r>
      <w:r>
        <w:rPr>
          <w:bCs/>
          <w:i/>
        </w:rPr>
        <w:t>Review of Financial Studies</w:t>
      </w:r>
      <w:r>
        <w:rPr>
          <w:bCs/>
        </w:rPr>
        <w:t xml:space="preserve"> </w:t>
      </w:r>
      <w:r>
        <w:rPr>
          <w:b/>
          <w:bCs/>
        </w:rPr>
        <w:t>7</w:t>
      </w:r>
      <w:r>
        <w:rPr>
          <w:bCs/>
        </w:rPr>
        <w:t xml:space="preserve"> 631-651.</w:t>
      </w:r>
    </w:p>
    <w:p w:rsidR="0058598B" w:rsidRDefault="0058598B" w:rsidP="00BA6C84">
      <w:pPr>
        <w:pStyle w:val="ListParagraph"/>
        <w:numPr>
          <w:ilvl w:val="0"/>
          <w:numId w:val="63"/>
        </w:numPr>
        <w:spacing w:line="360" w:lineRule="auto"/>
        <w:rPr>
          <w:bCs/>
        </w:rPr>
      </w:pPr>
      <w:r>
        <w:rPr>
          <w:bCs/>
        </w:rPr>
        <w:lastRenderedPageBreak/>
        <w:t xml:space="preserve">Le Veque, R. J. (1992): </w:t>
      </w:r>
      <w:r>
        <w:rPr>
          <w:bCs/>
          <w:i/>
        </w:rPr>
        <w:t>Numerical Methods for Conservation Laws 2</w:t>
      </w:r>
      <w:r w:rsidRPr="0058598B">
        <w:rPr>
          <w:bCs/>
          <w:i/>
          <w:vertAlign w:val="superscript"/>
        </w:rPr>
        <w:t>nd</w:t>
      </w:r>
      <w:r>
        <w:rPr>
          <w:bCs/>
          <w:i/>
        </w:rPr>
        <w:t xml:space="preserve"> Edition</w:t>
      </w:r>
      <w:r>
        <w:rPr>
          <w:bCs/>
        </w:rPr>
        <w:t xml:space="preserve"> </w:t>
      </w:r>
      <w:r>
        <w:rPr>
          <w:b/>
          <w:bCs/>
        </w:rPr>
        <w:t>Birkhauser</w:t>
      </w:r>
      <w:r>
        <w:rPr>
          <w:bCs/>
        </w:rPr>
        <w:t xml:space="preserve"> Basel.</w:t>
      </w:r>
    </w:p>
    <w:p w:rsidR="004D2048" w:rsidRDefault="004D2048" w:rsidP="004D2048">
      <w:pPr>
        <w:pStyle w:val="ListParagraph"/>
        <w:numPr>
          <w:ilvl w:val="0"/>
          <w:numId w:val="63"/>
        </w:numPr>
        <w:spacing w:line="360" w:lineRule="auto"/>
        <w:rPr>
          <w:bCs/>
        </w:rPr>
      </w:pPr>
      <w:r>
        <w:rPr>
          <w:bCs/>
        </w:rPr>
        <w:t xml:space="preserve">Lorenz, J. (2008): </w:t>
      </w:r>
      <w:r w:rsidRPr="00BA67CD">
        <w:rPr>
          <w:bCs/>
          <w:i/>
        </w:rPr>
        <w:t>Optimal Trading</w:t>
      </w:r>
      <w:r>
        <w:rPr>
          <w:bCs/>
          <w:i/>
        </w:rPr>
        <w:t xml:space="preserve"> Algorithms</w:t>
      </w:r>
      <w:r>
        <w:rPr>
          <w:bCs/>
        </w:rPr>
        <w:t xml:space="preserve"> Ph. D. </w:t>
      </w:r>
      <w:r>
        <w:rPr>
          <w:b/>
          <w:bCs/>
        </w:rPr>
        <w:t>ETH Zurich</w:t>
      </w:r>
      <w:r>
        <w:rPr>
          <w:bCs/>
        </w:rPr>
        <w:t>.</w:t>
      </w:r>
    </w:p>
    <w:p w:rsidR="008A26E7" w:rsidRDefault="008A26E7" w:rsidP="004D2048">
      <w:pPr>
        <w:pStyle w:val="ListParagraph"/>
        <w:numPr>
          <w:ilvl w:val="0"/>
          <w:numId w:val="63"/>
        </w:numPr>
        <w:spacing w:line="360" w:lineRule="auto"/>
        <w:rPr>
          <w:bCs/>
        </w:rPr>
      </w:pPr>
      <w:r>
        <w:rPr>
          <w:bCs/>
        </w:rPr>
        <w:t xml:space="preserve">Lorenz, J., and R. F. Almgren (2011): Mean-Variance Optimal Adaptive Execution </w:t>
      </w:r>
      <w:r>
        <w:rPr>
          <w:bCs/>
          <w:i/>
        </w:rPr>
        <w:t>Applied Mathematical Finance</w:t>
      </w:r>
      <w:r>
        <w:rPr>
          <w:bCs/>
        </w:rPr>
        <w:t xml:space="preserve"> </w:t>
      </w:r>
      <w:r>
        <w:rPr>
          <w:b/>
          <w:bCs/>
        </w:rPr>
        <w:t>18</w:t>
      </w:r>
      <w:r>
        <w:rPr>
          <w:bCs/>
        </w:rPr>
        <w:t xml:space="preserve"> 395-422.</w:t>
      </w:r>
    </w:p>
    <w:p w:rsidR="006B68A3" w:rsidRDefault="006B68A3" w:rsidP="004D2048">
      <w:pPr>
        <w:pStyle w:val="ListParagraph"/>
        <w:numPr>
          <w:ilvl w:val="0"/>
          <w:numId w:val="63"/>
        </w:numPr>
        <w:spacing w:line="360" w:lineRule="auto"/>
        <w:rPr>
          <w:bCs/>
        </w:rPr>
      </w:pPr>
      <w:r>
        <w:rPr>
          <w:bCs/>
        </w:rPr>
        <w:t xml:space="preserve">Perold, A. F. (1988): The Implementation Shortfall: Paper versus Reality </w:t>
      </w:r>
      <w:r>
        <w:rPr>
          <w:bCs/>
          <w:i/>
        </w:rPr>
        <w:t>Journal of Portfolio Management</w:t>
      </w:r>
      <w:r>
        <w:rPr>
          <w:bCs/>
        </w:rPr>
        <w:t xml:space="preserve"> </w:t>
      </w:r>
      <w:r>
        <w:rPr>
          <w:b/>
          <w:bCs/>
        </w:rPr>
        <w:t>14 (3)</w:t>
      </w:r>
      <w:r>
        <w:rPr>
          <w:bCs/>
        </w:rPr>
        <w:t xml:space="preserve"> 4-9.</w:t>
      </w:r>
    </w:p>
    <w:p w:rsidR="004D2048" w:rsidRDefault="004D2048" w:rsidP="004D2048">
      <w:pPr>
        <w:pStyle w:val="ListParagraph"/>
        <w:numPr>
          <w:ilvl w:val="0"/>
          <w:numId w:val="63"/>
        </w:numPr>
        <w:spacing w:line="360" w:lineRule="auto"/>
        <w:rPr>
          <w:bCs/>
        </w:rPr>
      </w:pPr>
      <w:r>
        <w:rPr>
          <w:bCs/>
        </w:rPr>
        <w:t xml:space="preserve">Schied, A., and T. Schoneborn (2009): Risk Aversion and Dynamics of Optimal Liquidation Strategies in Illiquid Markets </w:t>
      </w:r>
      <w:r>
        <w:rPr>
          <w:bCs/>
          <w:i/>
        </w:rPr>
        <w:t>Finance and Stochastics</w:t>
      </w:r>
      <w:r>
        <w:rPr>
          <w:bCs/>
        </w:rPr>
        <w:t xml:space="preserve"> </w:t>
      </w:r>
      <w:r>
        <w:rPr>
          <w:b/>
          <w:bCs/>
        </w:rPr>
        <w:t>13 (2)</w:t>
      </w:r>
      <w:r>
        <w:rPr>
          <w:bCs/>
        </w:rPr>
        <w:t xml:space="preserve"> 181-204.</w:t>
      </w:r>
    </w:p>
    <w:p w:rsidR="008A26E7" w:rsidRDefault="008A26E7" w:rsidP="004D2048">
      <w:pPr>
        <w:pStyle w:val="ListParagraph"/>
        <w:numPr>
          <w:ilvl w:val="0"/>
          <w:numId w:val="63"/>
        </w:numPr>
        <w:spacing w:line="360" w:lineRule="auto"/>
        <w:rPr>
          <w:bCs/>
        </w:rPr>
      </w:pPr>
      <w:r>
        <w:rPr>
          <w:bCs/>
        </w:rPr>
        <w:t xml:space="preserve">Schied, A., T. Schoneborn, and M. Tehranchi (2010): Optimal Basket Liquidation for CARA Investors is Deterministic </w:t>
      </w:r>
      <w:r>
        <w:rPr>
          <w:bCs/>
          <w:i/>
        </w:rPr>
        <w:t>Applied Mathematical Finance</w:t>
      </w:r>
      <w:r>
        <w:rPr>
          <w:bCs/>
        </w:rPr>
        <w:t xml:space="preserve"> </w:t>
      </w:r>
      <w:r>
        <w:rPr>
          <w:b/>
          <w:bCs/>
        </w:rPr>
        <w:t>17</w:t>
      </w:r>
      <w:r>
        <w:rPr>
          <w:bCs/>
        </w:rPr>
        <w:t xml:space="preserve"> 471-489.</w:t>
      </w:r>
    </w:p>
    <w:p w:rsidR="008A26E7" w:rsidRDefault="008A26E7" w:rsidP="004D2048">
      <w:pPr>
        <w:pStyle w:val="ListParagraph"/>
        <w:numPr>
          <w:ilvl w:val="0"/>
          <w:numId w:val="63"/>
        </w:numPr>
        <w:spacing w:line="360" w:lineRule="auto"/>
        <w:rPr>
          <w:bCs/>
        </w:rPr>
      </w:pPr>
      <w:r>
        <w:rPr>
          <w:bCs/>
        </w:rPr>
        <w:t>Tse, S. T., P. A. Forsyth, J. S.</w:t>
      </w:r>
      <w:r w:rsidR="00886FAB">
        <w:rPr>
          <w:bCs/>
        </w:rPr>
        <w:t xml:space="preserve"> Kennedy, and H. Windcliff (2013</w:t>
      </w:r>
      <w:r>
        <w:rPr>
          <w:bCs/>
        </w:rPr>
        <w:t>): Comparison between Mean-Variance Optimal and Mean Quadratic Variation Optimal Trading Strategies</w:t>
      </w:r>
      <w:r w:rsidR="00886FAB">
        <w:rPr>
          <w:bCs/>
        </w:rPr>
        <w:t xml:space="preserve"> </w:t>
      </w:r>
      <w:r w:rsidR="00886FAB">
        <w:rPr>
          <w:b/>
          <w:bCs/>
        </w:rPr>
        <w:t>20 (5)</w:t>
      </w:r>
      <w:r w:rsidR="00886FAB">
        <w:rPr>
          <w:bCs/>
        </w:rPr>
        <w:t xml:space="preserve"> 415-449.</w:t>
      </w:r>
    </w:p>
    <w:p w:rsidR="00BA67CD" w:rsidRDefault="00BA67CD" w:rsidP="00BA6C84">
      <w:pPr>
        <w:pStyle w:val="ListParagraph"/>
        <w:numPr>
          <w:ilvl w:val="0"/>
          <w:numId w:val="63"/>
        </w:numPr>
        <w:spacing w:line="360" w:lineRule="auto"/>
        <w:rPr>
          <w:bCs/>
        </w:rPr>
      </w:pPr>
      <w:r>
        <w:rPr>
          <w:bCs/>
        </w:rPr>
        <w:t xml:space="preserve">Walia, N. (2006): </w:t>
      </w:r>
      <w:r w:rsidRPr="00BA67CD">
        <w:rPr>
          <w:bCs/>
          <w:i/>
        </w:rPr>
        <w:t>Optimal Trading: Dynamic Stock Liquidation Strategies</w:t>
      </w:r>
      <w:r>
        <w:rPr>
          <w:bCs/>
        </w:rPr>
        <w:t xml:space="preserve"> Senior Thesis </w:t>
      </w:r>
      <w:r>
        <w:rPr>
          <w:b/>
          <w:bCs/>
        </w:rPr>
        <w:t>Princeton University</w:t>
      </w:r>
      <w:r>
        <w:rPr>
          <w:bCs/>
        </w:rPr>
        <w:t>.</w:t>
      </w:r>
    </w:p>
    <w:p w:rsidR="00D47183" w:rsidRDefault="00D47183" w:rsidP="00E575D0">
      <w:pPr>
        <w:spacing w:line="360" w:lineRule="auto"/>
        <w:rPr>
          <w:b/>
          <w:bCs/>
          <w:sz w:val="32"/>
        </w:rPr>
      </w:pPr>
      <w:r>
        <w:rPr>
          <w:b/>
          <w:bCs/>
          <w:sz w:val="32"/>
        </w:rPr>
        <w:br w:type="page"/>
      </w:r>
    </w:p>
    <w:p w:rsidR="005B4B21" w:rsidRDefault="005B4B21">
      <w:pPr>
        <w:spacing w:line="360" w:lineRule="auto"/>
      </w:pPr>
    </w:p>
    <w:p w:rsidR="005B4B21" w:rsidRDefault="00B17064" w:rsidP="006D25BB">
      <w:pPr>
        <w:numPr>
          <w:ilvl w:val="0"/>
          <w:numId w:val="4"/>
        </w:numPr>
        <w:spacing w:line="360" w:lineRule="auto"/>
      </w:pPr>
      <w:r>
        <w:rPr>
          <w:u w:val="single"/>
        </w:rPr>
        <w:t>Tight Skew</w:t>
      </w:r>
      <w:r>
        <w:t xml:space="preserve">: </w:t>
      </w:r>
      <w:r>
        <w:rPr>
          <w:position w:val="-10"/>
        </w:rPr>
        <w:object w:dxaOrig="32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5pt;height:14.25pt" o:ole="">
            <v:imagedata r:id="rId9" o:title=""/>
          </v:shape>
          <o:OLEObject Type="Embed" ProgID="Equation.3" ShapeID="_x0000_i1025" DrawAspect="Content" ObjectID="_1538931546" r:id="rId10"/>
        </w:object>
      </w:r>
    </w:p>
    <w:p w:rsidR="005B4B21" w:rsidRDefault="00B17064" w:rsidP="006D25BB">
      <w:pPr>
        <w:numPr>
          <w:ilvl w:val="0"/>
          <w:numId w:val="4"/>
        </w:numPr>
        <w:spacing w:line="360" w:lineRule="auto"/>
      </w:pPr>
      <w:r>
        <w:rPr>
          <w:u w:val="single"/>
        </w:rPr>
        <w:t>Loose Skew</w:t>
      </w:r>
      <w:r>
        <w:t xml:space="preserve">: </w:t>
      </w:r>
      <w:r>
        <w:rPr>
          <w:position w:val="-10"/>
        </w:rPr>
        <w:object w:dxaOrig="320" w:dyaOrig="340">
          <v:shape id="_x0000_i1026" type="#_x0000_t75" style="width:14.25pt;height:14.25pt" o:ole="">
            <v:imagedata r:id="rId11" o:title=""/>
          </v:shape>
          <o:OLEObject Type="Embed" ProgID="Equation.3" ShapeID="_x0000_i1026" DrawAspect="Content" ObjectID="_1538931547" r:id="rId12"/>
        </w:object>
      </w:r>
    </w:p>
    <w:p w:rsidR="005B4B21" w:rsidRDefault="00B17064" w:rsidP="006D25BB">
      <w:pPr>
        <w:numPr>
          <w:ilvl w:val="0"/>
          <w:numId w:val="4"/>
        </w:numPr>
        <w:spacing w:line="360" w:lineRule="auto"/>
      </w:pPr>
      <w:r>
        <w:rPr>
          <w:u w:val="single"/>
        </w:rPr>
        <w:t>Tight Width</w:t>
      </w:r>
      <w:r>
        <w:t xml:space="preserve">: </w:t>
      </w:r>
      <w:r>
        <w:rPr>
          <w:position w:val="-10"/>
        </w:rPr>
        <w:object w:dxaOrig="320" w:dyaOrig="340">
          <v:shape id="_x0000_i1027" type="#_x0000_t75" style="width:14.25pt;height:14.25pt" o:ole="">
            <v:imagedata r:id="rId13" o:title=""/>
          </v:shape>
          <o:OLEObject Type="Embed" ProgID="Equation.3" ShapeID="_x0000_i1027" DrawAspect="Content" ObjectID="_1538931548" r:id="rId14"/>
        </w:object>
      </w:r>
    </w:p>
    <w:p w:rsidR="005B4B21" w:rsidRDefault="00B17064" w:rsidP="006D25BB">
      <w:pPr>
        <w:numPr>
          <w:ilvl w:val="0"/>
          <w:numId w:val="4"/>
        </w:numPr>
        <w:spacing w:line="360" w:lineRule="auto"/>
      </w:pPr>
      <w:r>
        <w:rPr>
          <w:u w:val="single"/>
        </w:rPr>
        <w:t>Loose Width</w:t>
      </w:r>
      <w:r>
        <w:t xml:space="preserve">: </w:t>
      </w:r>
      <w:r>
        <w:rPr>
          <w:position w:val="-10"/>
        </w:rPr>
        <w:object w:dxaOrig="320" w:dyaOrig="340">
          <v:shape id="_x0000_i1028" type="#_x0000_t75" style="width:14.25pt;height:14.25pt" o:ole="">
            <v:imagedata r:id="rId15" o:title=""/>
          </v:shape>
          <o:OLEObject Type="Embed" ProgID="Equation.3" ShapeID="_x0000_i1028" DrawAspect="Content" ObjectID="_1538931549" r:id="rId16"/>
        </w:object>
      </w:r>
    </w:p>
    <w:p w:rsidR="005B4B21" w:rsidRDefault="00B17064" w:rsidP="006D25BB">
      <w:pPr>
        <w:numPr>
          <w:ilvl w:val="0"/>
          <w:numId w:val="4"/>
        </w:numPr>
        <w:spacing w:line="360" w:lineRule="auto"/>
      </w:pPr>
      <w:r>
        <w:rPr>
          <w:u w:val="single"/>
        </w:rPr>
        <w:t>Algorithmically generated Ideal Mid Cash Price</w:t>
      </w:r>
      <w:r>
        <w:t xml:space="preserve">: </w:t>
      </w:r>
      <w:r>
        <w:rPr>
          <w:position w:val="-12"/>
        </w:rPr>
        <w:object w:dxaOrig="580" w:dyaOrig="360">
          <v:shape id="_x0000_i1029" type="#_x0000_t75" style="width:29.25pt;height:21.75pt" o:ole="">
            <v:imagedata r:id="rId17" o:title=""/>
          </v:shape>
          <o:OLEObject Type="Embed" ProgID="Equation.3" ShapeID="_x0000_i1029" DrawAspect="Content" ObjectID="_1538931550" r:id="rId18"/>
        </w:object>
      </w:r>
    </w:p>
    <w:p w:rsidR="005B4B21" w:rsidRDefault="00B17064" w:rsidP="006D25BB">
      <w:pPr>
        <w:numPr>
          <w:ilvl w:val="0"/>
          <w:numId w:val="4"/>
        </w:numPr>
        <w:spacing w:line="360" w:lineRule="auto"/>
      </w:pPr>
      <w:r>
        <w:rPr>
          <w:u w:val="single"/>
        </w:rPr>
        <w:t>Position</w:t>
      </w:r>
      <w:r>
        <w:t xml:space="preserve">: </w:t>
      </w:r>
      <w:r>
        <w:rPr>
          <w:position w:val="-4"/>
        </w:rPr>
        <w:object w:dxaOrig="240" w:dyaOrig="260">
          <v:shape id="_x0000_i1030" type="#_x0000_t75" style="width:14.25pt;height:14.25pt" o:ole="">
            <v:imagedata r:id="rId19" o:title=""/>
          </v:shape>
          <o:OLEObject Type="Embed" ProgID="Equation.3" ShapeID="_x0000_i1030" DrawAspect="Content" ObjectID="_1538931551" r:id="rId20"/>
        </w:object>
      </w:r>
      <w:r>
        <w:t>(expressed in cumulative net position per unit under consideration – firm/desk/trader)</w:t>
      </w:r>
    </w:p>
    <w:p w:rsidR="005B4B21" w:rsidRDefault="00B17064" w:rsidP="006D25BB">
      <w:pPr>
        <w:numPr>
          <w:ilvl w:val="0"/>
          <w:numId w:val="4"/>
        </w:numPr>
        <w:spacing w:line="360" w:lineRule="auto"/>
      </w:pPr>
      <w:r>
        <w:rPr>
          <w:u w:val="single"/>
        </w:rPr>
        <w:t>Position Pivot</w:t>
      </w:r>
      <w:proofErr w:type="gramStart"/>
      <w:r>
        <w:t xml:space="preserve">: </w:t>
      </w:r>
      <w:proofErr w:type="gramEnd"/>
      <w:r>
        <w:rPr>
          <w:position w:val="-12"/>
        </w:rPr>
        <w:object w:dxaOrig="499" w:dyaOrig="360">
          <v:shape id="_x0000_i1031" type="#_x0000_t75" style="width:21.75pt;height:21.75pt" o:ole="">
            <v:imagedata r:id="rId21" o:title=""/>
          </v:shape>
          <o:OLEObject Type="Embed" ProgID="Equation.3" ShapeID="_x0000_i1031" DrawAspect="Content" ObjectID="_1538931552" r:id="rId22"/>
        </w:object>
      </w:r>
      <w:r>
        <w:t>. Dimensionless ontological view of the scaling position metric – roughly equivalent to the Reynolds’ number of market making position units. Expressed in currency units.</w:t>
      </w:r>
    </w:p>
    <w:p w:rsidR="005B4B21" w:rsidRDefault="00B17064" w:rsidP="006D25BB">
      <w:pPr>
        <w:numPr>
          <w:ilvl w:val="0"/>
          <w:numId w:val="4"/>
        </w:numPr>
        <w:spacing w:line="360" w:lineRule="auto"/>
      </w:pPr>
      <w:r>
        <w:rPr>
          <w:u w:val="single"/>
        </w:rPr>
        <w:t>Risk</w:t>
      </w:r>
      <w:r>
        <w:t xml:space="preserve">: </w:t>
      </w:r>
      <w:r>
        <w:rPr>
          <w:position w:val="-4"/>
        </w:rPr>
        <w:object w:dxaOrig="240" w:dyaOrig="260">
          <v:shape id="_x0000_i1032" type="#_x0000_t75" style="width:14.25pt;height:14.25pt" o:ole="">
            <v:imagedata r:id="rId23" o:title=""/>
          </v:shape>
          <o:OLEObject Type="Embed" ProgID="Equation.3" ShapeID="_x0000_i1032" DrawAspect="Content" ObjectID="_1538931553" r:id="rId24"/>
        </w:object>
      </w:r>
      <w:r>
        <w:t>(expressed in cumulative net risk per unit under consideration – firm/desk/trader)</w:t>
      </w:r>
    </w:p>
    <w:p w:rsidR="005B4B21" w:rsidRDefault="00B17064" w:rsidP="006D25BB">
      <w:pPr>
        <w:numPr>
          <w:ilvl w:val="0"/>
          <w:numId w:val="4"/>
        </w:numPr>
        <w:spacing w:line="360" w:lineRule="auto"/>
      </w:pPr>
      <w:r>
        <w:rPr>
          <w:u w:val="single"/>
        </w:rPr>
        <w:t>Risk Pivot</w:t>
      </w:r>
      <w:proofErr w:type="gramStart"/>
      <w:r>
        <w:t xml:space="preserve">: </w:t>
      </w:r>
      <w:proofErr w:type="gramEnd"/>
      <w:r>
        <w:rPr>
          <w:position w:val="-12"/>
        </w:rPr>
        <w:object w:dxaOrig="540" w:dyaOrig="360">
          <v:shape id="_x0000_i1033" type="#_x0000_t75" style="width:29.25pt;height:21.75pt" o:ole="">
            <v:imagedata r:id="rId25" o:title=""/>
          </v:shape>
          <o:OLEObject Type="Embed" ProgID="Equation.3" ShapeID="_x0000_i1033" DrawAspect="Content" ObjectID="_1538931554" r:id="rId26"/>
        </w:object>
      </w:r>
      <w:r>
        <w:t>. Dimensionless ontological view of the scaling risk metric – roughly equivalent to the Reynolds’ number of market making risk units. Expressed in PV01 currency units.</w:t>
      </w:r>
    </w:p>
    <w:p w:rsidR="005B4B21" w:rsidRDefault="005B4B21">
      <w:pPr>
        <w:spacing w:line="360" w:lineRule="auto"/>
      </w:pPr>
    </w:p>
    <w:p w:rsidR="005B4B21" w:rsidRDefault="005B4B21">
      <w:pPr>
        <w:spacing w:line="360" w:lineRule="auto"/>
      </w:pPr>
    </w:p>
    <w:p w:rsidR="005B4B21" w:rsidRDefault="00B17064">
      <w:pPr>
        <w:pStyle w:val="Heading3"/>
      </w:pPr>
      <w:r>
        <w:t>Framework Glossary</w:t>
      </w:r>
    </w:p>
    <w:p w:rsidR="005B4B21" w:rsidRDefault="005B4B21">
      <w:pPr>
        <w:spacing w:line="360" w:lineRule="auto"/>
      </w:pPr>
    </w:p>
    <w:p w:rsidR="005B4B21" w:rsidRDefault="00B17064" w:rsidP="006D25BB">
      <w:pPr>
        <w:numPr>
          <w:ilvl w:val="0"/>
          <w:numId w:val="5"/>
        </w:numPr>
        <w:spacing w:line="360" w:lineRule="auto"/>
      </w:pPr>
      <w:r>
        <w:rPr>
          <w:u w:val="single"/>
        </w:rPr>
        <w:t>Equilibrium quantity</w:t>
      </w:r>
      <w:r>
        <w:t>: Quantity that only changes with the macro drivers/factors, and not the technical factors. Typically stable, but jumpy and undergoes changes when drivers shift – and introduces perturbations on the disequilibrium quantities.</w:t>
      </w:r>
    </w:p>
    <w:p w:rsidR="005B4B21" w:rsidRDefault="00B17064" w:rsidP="006D25BB">
      <w:pPr>
        <w:numPr>
          <w:ilvl w:val="0"/>
          <w:numId w:val="5"/>
        </w:numPr>
        <w:spacing w:line="360" w:lineRule="auto"/>
      </w:pPr>
      <w:r>
        <w:rPr>
          <w:u w:val="single"/>
        </w:rPr>
        <w:t>Disequilibrium quantity</w:t>
      </w:r>
      <w:r>
        <w:t>: Quantity that changes with the technical, transient factors.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Width/Skew/Size Estimation Models</w:t>
      </w:r>
    </w:p>
    <w:p w:rsidR="005B4B21" w:rsidRDefault="005B4B21">
      <w:pPr>
        <w:spacing w:line="360" w:lineRule="auto"/>
        <w:rPr>
          <w:b/>
          <w:bCs/>
          <w:u w:val="single"/>
        </w:rPr>
      </w:pPr>
    </w:p>
    <w:p w:rsidR="005B4B21" w:rsidRDefault="00B17064">
      <w:pPr>
        <w:pStyle w:val="Footer"/>
        <w:numPr>
          <w:ilvl w:val="0"/>
          <w:numId w:val="1"/>
        </w:numPr>
        <w:tabs>
          <w:tab w:val="clear" w:pos="4320"/>
          <w:tab w:val="clear" w:pos="8640"/>
        </w:tabs>
        <w:spacing w:line="360" w:lineRule="auto"/>
      </w:pPr>
      <w:r>
        <w:rPr>
          <w:u w:val="single"/>
        </w:rPr>
        <w:t>Tight Models</w:t>
      </w:r>
      <w:r>
        <w:t>:</w:t>
      </w:r>
    </w:p>
    <w:p w:rsidR="005B4B21" w:rsidRDefault="00B17064" w:rsidP="006D25BB">
      <w:pPr>
        <w:pStyle w:val="Footer"/>
        <w:numPr>
          <w:ilvl w:val="0"/>
          <w:numId w:val="3"/>
        </w:numPr>
        <w:tabs>
          <w:tab w:val="clear" w:pos="4320"/>
          <w:tab w:val="clear" w:pos="8640"/>
        </w:tabs>
        <w:spacing w:line="360" w:lineRule="auto"/>
      </w:pPr>
      <w:r>
        <w:lastRenderedPageBreak/>
        <w:t>Tight models estimate the market making quantities on a trader/firm/desk independent manner.</w:t>
      </w:r>
    </w:p>
    <w:p w:rsidR="005B4B21" w:rsidRDefault="00B17064" w:rsidP="006D25BB">
      <w:pPr>
        <w:pStyle w:val="Footer"/>
        <w:numPr>
          <w:ilvl w:val="0"/>
          <w:numId w:val="3"/>
        </w:numPr>
        <w:tabs>
          <w:tab w:val="clear" w:pos="4320"/>
          <w:tab w:val="clear" w:pos="8640"/>
        </w:tabs>
        <w:spacing w:line="360" w:lineRule="auto"/>
      </w:pPr>
      <w:r>
        <w:t>They estimate the “secular” market making parameters – width, skew, and size for either the Market Making Outputs or the Axe Outputs – estimate them based on classes of input parameters.</w:t>
      </w:r>
    </w:p>
    <w:p w:rsidR="005B4B21" w:rsidRDefault="00B17064" w:rsidP="006D25BB">
      <w:pPr>
        <w:pStyle w:val="Footer"/>
        <w:numPr>
          <w:ilvl w:val="0"/>
          <w:numId w:val="3"/>
        </w:numPr>
        <w:tabs>
          <w:tab w:val="clear" w:pos="4320"/>
          <w:tab w:val="clear" w:pos="8640"/>
        </w:tabs>
        <w:spacing w:line="360" w:lineRule="auto"/>
      </w:pPr>
      <w:r>
        <w:t>For each input parameter class, the following are needed:</w:t>
      </w:r>
    </w:p>
    <w:p w:rsidR="005B4B21" w:rsidRDefault="00B17064" w:rsidP="006D25BB">
      <w:pPr>
        <w:pStyle w:val="Footer"/>
        <w:numPr>
          <w:ilvl w:val="4"/>
          <w:numId w:val="2"/>
        </w:numPr>
        <w:tabs>
          <w:tab w:val="clear" w:pos="4320"/>
          <w:tab w:val="clear" w:pos="8640"/>
        </w:tabs>
        <w:spacing w:line="360" w:lineRule="auto"/>
      </w:pPr>
      <w:r>
        <w:t>A proxy that serves as a quantitative estimate of the desired parameter class.</w:t>
      </w:r>
    </w:p>
    <w:p w:rsidR="005B4B21" w:rsidRDefault="00B17064" w:rsidP="006D25BB">
      <w:pPr>
        <w:pStyle w:val="Footer"/>
        <w:numPr>
          <w:ilvl w:val="4"/>
          <w:numId w:val="2"/>
        </w:numPr>
        <w:tabs>
          <w:tab w:val="clear" w:pos="4320"/>
          <w:tab w:val="clear" w:pos="8640"/>
        </w:tabs>
        <w:spacing w:line="360" w:lineRule="auto"/>
      </w:pPr>
      <w:r>
        <w:t>Segmentation of the proxy over the sub-classified parameter set.</w:t>
      </w:r>
    </w:p>
    <w:p w:rsidR="005B4B21" w:rsidRDefault="00B17064">
      <w:pPr>
        <w:pStyle w:val="Footer"/>
        <w:numPr>
          <w:ilvl w:val="0"/>
          <w:numId w:val="1"/>
        </w:numPr>
        <w:tabs>
          <w:tab w:val="clear" w:pos="4320"/>
          <w:tab w:val="clear" w:pos="8640"/>
        </w:tabs>
        <w:spacing w:line="360" w:lineRule="auto"/>
      </w:pPr>
      <w:r>
        <w:rPr>
          <w:u w:val="single"/>
        </w:rPr>
        <w:t>Input Class =&gt; Risk Profile</w:t>
      </w:r>
      <w:r>
        <w:t>:</w:t>
      </w:r>
    </w:p>
    <w:p w:rsidR="005B4B21" w:rsidRDefault="00B17064" w:rsidP="006D25BB">
      <w:pPr>
        <w:pStyle w:val="Footer"/>
        <w:numPr>
          <w:ilvl w:val="0"/>
          <w:numId w:val="3"/>
        </w:numPr>
        <w:tabs>
          <w:tab w:val="clear" w:pos="4320"/>
          <w:tab w:val="clear" w:pos="8640"/>
        </w:tabs>
        <w:spacing w:line="360" w:lineRule="auto"/>
      </w:pPr>
      <w:r>
        <w:t>Captures all the cumulative risk components =&gt; the credit/solvency, market, and liquidity risk behind the issue.</w:t>
      </w:r>
    </w:p>
    <w:p w:rsidR="005B4B21" w:rsidRDefault="00B17064" w:rsidP="006D25BB">
      <w:pPr>
        <w:pStyle w:val="Footer"/>
        <w:numPr>
          <w:ilvl w:val="0"/>
          <w:numId w:val="3"/>
        </w:numPr>
        <w:tabs>
          <w:tab w:val="clear" w:pos="4320"/>
          <w:tab w:val="clear" w:pos="8640"/>
        </w:tabs>
        <w:spacing w:line="360" w:lineRule="auto"/>
      </w:pPr>
      <w:r>
        <w:t>Proxy =&gt; CDS Spread, rating, bond basis</w:t>
      </w:r>
    </w:p>
    <w:p w:rsidR="005B4B21" w:rsidRDefault="00B17064" w:rsidP="006D25BB">
      <w:pPr>
        <w:pStyle w:val="Footer"/>
        <w:numPr>
          <w:ilvl w:val="0"/>
          <w:numId w:val="3"/>
        </w:numPr>
        <w:tabs>
          <w:tab w:val="clear" w:pos="4320"/>
          <w:tab w:val="clear" w:pos="8640"/>
        </w:tabs>
        <w:spacing w:line="360" w:lineRule="auto"/>
      </w:pPr>
      <w:r>
        <w:t>Sub-classification =&gt; Issue, issuer, and sector.</w:t>
      </w:r>
    </w:p>
    <w:p w:rsidR="005B4B21" w:rsidRDefault="00B17064">
      <w:pPr>
        <w:pStyle w:val="Footer"/>
        <w:numPr>
          <w:ilvl w:val="0"/>
          <w:numId w:val="1"/>
        </w:numPr>
        <w:tabs>
          <w:tab w:val="clear" w:pos="4320"/>
          <w:tab w:val="clear" w:pos="8640"/>
        </w:tabs>
        <w:spacing w:line="360" w:lineRule="auto"/>
      </w:pPr>
      <w:r>
        <w:rPr>
          <w:u w:val="single"/>
        </w:rPr>
        <w:t>Input Class =&gt; Liquidity</w:t>
      </w:r>
      <w:r>
        <w:t>:</w:t>
      </w:r>
    </w:p>
    <w:p w:rsidR="005B4B21" w:rsidRDefault="00B17064" w:rsidP="006D25BB">
      <w:pPr>
        <w:pStyle w:val="Footer"/>
        <w:numPr>
          <w:ilvl w:val="0"/>
          <w:numId w:val="3"/>
        </w:numPr>
        <w:tabs>
          <w:tab w:val="clear" w:pos="4320"/>
          <w:tab w:val="clear" w:pos="8640"/>
        </w:tabs>
        <w:spacing w:line="360" w:lineRule="auto"/>
      </w:pPr>
      <w:r>
        <w:t>Captures the frequency and volume of the trade flow of a given issue, and the ease of getting in and getting out at the given side.</w:t>
      </w:r>
    </w:p>
    <w:p w:rsidR="005B4B21" w:rsidRDefault="00B17064" w:rsidP="006D25BB">
      <w:pPr>
        <w:pStyle w:val="Footer"/>
        <w:numPr>
          <w:ilvl w:val="0"/>
          <w:numId w:val="3"/>
        </w:numPr>
        <w:tabs>
          <w:tab w:val="clear" w:pos="4320"/>
          <w:tab w:val="clear" w:pos="8640"/>
        </w:tabs>
        <w:spacing w:line="360" w:lineRule="auto"/>
      </w:pPr>
      <w:r>
        <w:t>Proxy:</w:t>
      </w:r>
    </w:p>
    <w:p w:rsidR="005B4B21" w:rsidRDefault="00B17064">
      <w:pPr>
        <w:pStyle w:val="Footer"/>
        <w:numPr>
          <w:ilvl w:val="2"/>
          <w:numId w:val="1"/>
        </w:numPr>
        <w:tabs>
          <w:tab w:val="clear" w:pos="4320"/>
          <w:tab w:val="clear" w:pos="8640"/>
        </w:tabs>
        <w:spacing w:line="360" w:lineRule="auto"/>
      </w:pPr>
      <w:r>
        <w:t>Aggregated periodic (e.g., daily) volume for each side (buy/sell).</w:t>
      </w:r>
    </w:p>
    <w:p w:rsidR="005B4B21" w:rsidRDefault="00B17064">
      <w:pPr>
        <w:pStyle w:val="Footer"/>
        <w:numPr>
          <w:ilvl w:val="2"/>
          <w:numId w:val="1"/>
        </w:numPr>
        <w:tabs>
          <w:tab w:val="clear" w:pos="4320"/>
          <w:tab w:val="clear" w:pos="8640"/>
        </w:tabs>
        <w:spacing w:line="360" w:lineRule="auto"/>
      </w:pPr>
      <w:r>
        <w:t>Aggregated periodic (e.g., daily) notional for each side (buy/sell).</w:t>
      </w:r>
    </w:p>
    <w:p w:rsidR="005B4B21" w:rsidRDefault="00B17064" w:rsidP="006D25BB">
      <w:pPr>
        <w:pStyle w:val="Footer"/>
        <w:numPr>
          <w:ilvl w:val="0"/>
          <w:numId w:val="3"/>
        </w:numPr>
        <w:tabs>
          <w:tab w:val="clear" w:pos="4320"/>
          <w:tab w:val="clear" w:pos="8640"/>
        </w:tabs>
        <w:spacing w:line="360" w:lineRule="auto"/>
      </w:pPr>
      <w:r>
        <w:t>Sub-classification =&gt; Issue, issuer, sector, and the instrument universe.</w:t>
      </w:r>
    </w:p>
    <w:p w:rsidR="005B4B21" w:rsidRDefault="00B17064">
      <w:pPr>
        <w:pStyle w:val="Footer"/>
        <w:numPr>
          <w:ilvl w:val="0"/>
          <w:numId w:val="1"/>
        </w:numPr>
        <w:tabs>
          <w:tab w:val="clear" w:pos="4320"/>
          <w:tab w:val="clear" w:pos="8640"/>
        </w:tabs>
        <w:spacing w:line="360" w:lineRule="auto"/>
      </w:pPr>
      <w:r>
        <w:rPr>
          <w:u w:val="single"/>
        </w:rPr>
        <w:t>Firm/Desk/Trader level parameters</w:t>
      </w:r>
      <w:r>
        <w:t>: These provide aggregated controls for trading.</w:t>
      </w:r>
    </w:p>
    <w:p w:rsidR="005B4B21" w:rsidRDefault="00B17064" w:rsidP="006D25BB">
      <w:pPr>
        <w:pStyle w:val="Footer"/>
        <w:numPr>
          <w:ilvl w:val="0"/>
          <w:numId w:val="3"/>
        </w:numPr>
        <w:tabs>
          <w:tab w:val="clear" w:pos="4320"/>
          <w:tab w:val="clear" w:pos="8640"/>
        </w:tabs>
        <w:spacing w:line="360" w:lineRule="auto"/>
      </w:pPr>
      <w:r>
        <w:t>Net Position =&gt; vital metric for inventory control.</w:t>
      </w:r>
    </w:p>
    <w:p w:rsidR="005B4B21" w:rsidRDefault="00B17064" w:rsidP="006D25BB">
      <w:pPr>
        <w:pStyle w:val="Footer"/>
        <w:numPr>
          <w:ilvl w:val="0"/>
          <w:numId w:val="3"/>
        </w:numPr>
        <w:tabs>
          <w:tab w:val="clear" w:pos="4320"/>
          <w:tab w:val="clear" w:pos="8640"/>
        </w:tabs>
        <w:spacing w:line="360" w:lineRule="auto"/>
      </w:pPr>
      <w:r>
        <w:t>Risk limits =&gt; to control/manage exposure to specific granules – issue, issuer, tenor, sector, unit etc</w:t>
      </w:r>
      <w:r w:rsidR="00B32B1B">
        <w:t>.</w:t>
      </w:r>
    </w:p>
    <w:p w:rsidR="005B4B21" w:rsidRDefault="00B17064">
      <w:pPr>
        <w:pStyle w:val="Footer"/>
        <w:numPr>
          <w:ilvl w:val="0"/>
          <w:numId w:val="1"/>
        </w:numPr>
        <w:tabs>
          <w:tab w:val="clear" w:pos="4320"/>
          <w:tab w:val="clear" w:pos="8640"/>
        </w:tabs>
        <w:spacing w:line="360" w:lineRule="auto"/>
      </w:pPr>
      <w:r>
        <w:rPr>
          <w:u w:val="single"/>
        </w:rPr>
        <w:t>Monitor Mobility</w:t>
      </w:r>
      <w:r>
        <w:t xml:space="preserve">: Certain measures such as </w:t>
      </w:r>
      <w:r w:rsidR="00B32B1B">
        <w:t>PV01 based risk, inventory, etc.</w:t>
      </w:r>
      <w:r>
        <w:t xml:space="preserve"> are more easily human-monitored, so they are done daily. Others (such as tenor 01s) are less easily monitored, so they are done infrequently.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Market Making System SKU</w:t>
      </w:r>
    </w:p>
    <w:p w:rsidR="005B4B21" w:rsidRDefault="005B4B21">
      <w:pPr>
        <w:spacing w:line="360" w:lineRule="auto"/>
      </w:pPr>
    </w:p>
    <w:p w:rsidR="005B4B21" w:rsidRDefault="00B17064">
      <w:pPr>
        <w:pStyle w:val="Footer"/>
        <w:numPr>
          <w:ilvl w:val="1"/>
          <w:numId w:val="1"/>
        </w:numPr>
        <w:tabs>
          <w:tab w:val="clear" w:pos="4320"/>
          <w:tab w:val="clear" w:pos="8640"/>
        </w:tabs>
        <w:spacing w:line="360" w:lineRule="auto"/>
      </w:pPr>
      <w:proofErr w:type="spellStart"/>
      <w:r>
        <w:t>Intra day</w:t>
      </w:r>
      <w:proofErr w:type="spellEnd"/>
      <w:r>
        <w:t xml:space="preserve"> Curve Generation Scheme</w:t>
      </w:r>
    </w:p>
    <w:p w:rsidR="005B4B21" w:rsidRDefault="00B17064">
      <w:pPr>
        <w:numPr>
          <w:ilvl w:val="1"/>
          <w:numId w:val="1"/>
        </w:numPr>
        <w:spacing w:line="360" w:lineRule="auto"/>
      </w:pPr>
      <w:proofErr w:type="spellStart"/>
      <w:r>
        <w:t>Mid Price</w:t>
      </w:r>
      <w:proofErr w:type="spellEnd"/>
      <w:r>
        <w:t xml:space="preserve"> Estimation Models</w:t>
      </w:r>
    </w:p>
    <w:p w:rsidR="005B4B21" w:rsidRDefault="00B17064">
      <w:pPr>
        <w:numPr>
          <w:ilvl w:val="2"/>
          <w:numId w:val="1"/>
        </w:numPr>
        <w:spacing w:line="360" w:lineRule="auto"/>
      </w:pPr>
      <w:r>
        <w:t xml:space="preserve">Accommodate different </w:t>
      </w:r>
      <w:proofErr w:type="spellStart"/>
      <w:r>
        <w:t>mid price</w:t>
      </w:r>
      <w:proofErr w:type="spellEnd"/>
      <w:r>
        <w:t xml:space="preserve"> estimation models, and their respective parameters</w:t>
      </w:r>
    </w:p>
    <w:p w:rsidR="005B4B21" w:rsidRDefault="00B17064">
      <w:pPr>
        <w:numPr>
          <w:ilvl w:val="1"/>
          <w:numId w:val="1"/>
        </w:numPr>
        <w:spacing w:line="360" w:lineRule="auto"/>
      </w:pPr>
      <w:r>
        <w:t>Algorithmic Quote Construction =&gt; used for generating venue/ECN independent width/skew/size [composed of tight/loose components]. Broadly speaking achieves the following:</w:t>
      </w:r>
    </w:p>
    <w:p w:rsidR="005B4B21" w:rsidRDefault="00B17064">
      <w:pPr>
        <w:numPr>
          <w:ilvl w:val="2"/>
          <w:numId w:val="1"/>
        </w:numPr>
        <w:spacing w:line="360" w:lineRule="auto"/>
      </w:pPr>
      <w:r>
        <w:t>Specific parameters to control skew for targeted alpha generation strategies</w:t>
      </w:r>
    </w:p>
    <w:p w:rsidR="005B4B21" w:rsidRDefault="00B17064">
      <w:pPr>
        <w:numPr>
          <w:ilvl w:val="2"/>
          <w:numId w:val="1"/>
        </w:numPr>
        <w:spacing w:line="360" w:lineRule="auto"/>
      </w:pPr>
      <w:r>
        <w:t>Accommodate different width and size estimation models, and their</w:t>
      </w:r>
      <w:r w:rsidR="008C0129">
        <w:t xml:space="preserve"> </w:t>
      </w:r>
      <w:r>
        <w:t>respective parameters</w:t>
      </w:r>
    </w:p>
    <w:p w:rsidR="005B4B21" w:rsidRDefault="00B17064">
      <w:pPr>
        <w:numPr>
          <w:ilvl w:val="2"/>
          <w:numId w:val="1"/>
        </w:numPr>
        <w:spacing w:line="360" w:lineRule="auto"/>
      </w:pPr>
      <w:r>
        <w:t>Venue-independent base quote synthesis/construction</w:t>
      </w:r>
    </w:p>
    <w:p w:rsidR="005B4B21" w:rsidRDefault="00B17064">
      <w:pPr>
        <w:numPr>
          <w:ilvl w:val="2"/>
          <w:numId w:val="1"/>
        </w:numPr>
        <w:spacing w:line="360" w:lineRule="auto"/>
      </w:pPr>
      <w:r>
        <w:t>Circuit breaker heuristics</w:t>
      </w:r>
    </w:p>
    <w:p w:rsidR="005B4B21" w:rsidRDefault="00B17064">
      <w:pPr>
        <w:numPr>
          <w:ilvl w:val="2"/>
          <w:numId w:val="1"/>
        </w:numPr>
        <w:spacing w:line="360" w:lineRule="auto"/>
      </w:pPr>
      <w:r>
        <w:t>Policy driven/policy enforcement/policy control applied at this level</w:t>
      </w:r>
    </w:p>
    <w:p w:rsidR="005B4B21" w:rsidRDefault="00B17064">
      <w:pPr>
        <w:numPr>
          <w:ilvl w:val="1"/>
          <w:numId w:val="1"/>
        </w:numPr>
        <w:spacing w:line="360" w:lineRule="auto"/>
      </w:pPr>
      <w:r>
        <w:t>Quote Management: Publishing/tailoring the constructed quote towards specific venues (possibly with order routing applied at this stage).</w:t>
      </w:r>
    </w:p>
    <w:p w:rsidR="005B4B21" w:rsidRDefault="00B17064">
      <w:pPr>
        <w:numPr>
          <w:ilvl w:val="2"/>
          <w:numId w:val="1"/>
        </w:numPr>
        <w:spacing w:line="360" w:lineRule="auto"/>
      </w:pPr>
      <w:r>
        <w:t>Venue specific rules (and thereby external vendor incorporations, like Broadway etc</w:t>
      </w:r>
      <w:r w:rsidR="008C0129">
        <w:t>.</w:t>
      </w:r>
      <w:r>
        <w:t xml:space="preserve"> at this stage.</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Market Making Parameter Types</w:t>
      </w:r>
    </w:p>
    <w:p w:rsidR="005B4B21" w:rsidRDefault="005B4B21">
      <w:pPr>
        <w:spacing w:line="360" w:lineRule="auto"/>
      </w:pPr>
    </w:p>
    <w:p w:rsidR="005B4B21" w:rsidRDefault="00B17064" w:rsidP="006D25BB">
      <w:pPr>
        <w:numPr>
          <w:ilvl w:val="0"/>
          <w:numId w:val="13"/>
        </w:numPr>
        <w:spacing w:line="360" w:lineRule="auto"/>
        <w:rPr>
          <w:u w:val="single"/>
        </w:rPr>
      </w:pPr>
      <w:r>
        <w:rPr>
          <w:u w:val="single"/>
        </w:rPr>
        <w:t>Model Parameters</w:t>
      </w:r>
      <w:r>
        <w:t>: Parameters for generation of algorithmic generation of width, skew, and size.</w:t>
      </w:r>
    </w:p>
    <w:p w:rsidR="005B4B21" w:rsidRDefault="00B17064" w:rsidP="006D25BB">
      <w:pPr>
        <w:numPr>
          <w:ilvl w:val="0"/>
          <w:numId w:val="13"/>
        </w:numPr>
        <w:spacing w:line="360" w:lineRule="auto"/>
      </w:pPr>
      <w:r>
        <w:rPr>
          <w:u w:val="single"/>
        </w:rPr>
        <w:t>Quote Generation Control Parameters</w:t>
      </w:r>
    </w:p>
    <w:p w:rsidR="005B4B21" w:rsidRDefault="00B17064" w:rsidP="006D25BB">
      <w:pPr>
        <w:numPr>
          <w:ilvl w:val="0"/>
          <w:numId w:val="13"/>
        </w:numPr>
        <w:spacing w:line="360" w:lineRule="auto"/>
      </w:pPr>
      <w:r>
        <w:rPr>
          <w:u w:val="single"/>
        </w:rPr>
        <w:t>Quote Heuristics Control</w:t>
      </w:r>
    </w:p>
    <w:p w:rsidR="005B4B21" w:rsidRDefault="00B17064" w:rsidP="006D25BB">
      <w:pPr>
        <w:numPr>
          <w:ilvl w:val="0"/>
          <w:numId w:val="13"/>
        </w:numPr>
        <w:spacing w:line="360" w:lineRule="auto"/>
      </w:pPr>
      <w:r>
        <w:rPr>
          <w:u w:val="single"/>
        </w:rPr>
        <w:t>Quote Management Control</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lastRenderedPageBreak/>
        <w:t>Intra-day Pricing Curve Generation Schemes</w:t>
      </w:r>
    </w:p>
    <w:p w:rsidR="005B4B21" w:rsidRDefault="005B4B21">
      <w:pPr>
        <w:spacing w:line="360" w:lineRule="auto"/>
      </w:pPr>
    </w:p>
    <w:p w:rsidR="005B4B21" w:rsidRDefault="00B17064">
      <w:pPr>
        <w:spacing w:line="360" w:lineRule="auto"/>
      </w:pPr>
      <w:r>
        <w:rPr>
          <w:u w:val="single"/>
        </w:rPr>
        <w:t>1.</w:t>
      </w:r>
      <w:r w:rsidR="00B32B1B">
        <w:rPr>
          <w:u w:val="single"/>
        </w:rPr>
        <w:t xml:space="preserve"> </w:t>
      </w:r>
      <w:r>
        <w:rPr>
          <w:u w:val="single"/>
        </w:rPr>
        <w:t xml:space="preserve"> Issue Benchmark Bonds</w:t>
      </w:r>
      <w:r>
        <w:t>: The following set of threshold criteria are used to determine the issuer specific benchmark bonds:</w:t>
      </w:r>
    </w:p>
    <w:p w:rsidR="005B4B21" w:rsidRDefault="00B17064">
      <w:pPr>
        <w:numPr>
          <w:ilvl w:val="2"/>
          <w:numId w:val="1"/>
        </w:numPr>
        <w:spacing w:line="360" w:lineRule="auto"/>
      </w:pPr>
      <w:r>
        <w:t>Threshold of daily TRACE volume/number of trades</w:t>
      </w:r>
    </w:p>
    <w:p w:rsidR="005B4B21" w:rsidRDefault="00B17064">
      <w:pPr>
        <w:numPr>
          <w:ilvl w:val="2"/>
          <w:numId w:val="1"/>
        </w:numPr>
        <w:spacing w:line="360" w:lineRule="auto"/>
      </w:pPr>
      <w:r>
        <w:t>Threshold of outstanding notional</w:t>
      </w:r>
    </w:p>
    <w:p w:rsidR="005B4B21" w:rsidRDefault="00B17064">
      <w:pPr>
        <w:numPr>
          <w:ilvl w:val="2"/>
          <w:numId w:val="1"/>
        </w:numPr>
        <w:spacing w:line="360" w:lineRule="auto"/>
      </w:pPr>
      <w:r>
        <w:t>Only senior obligations</w:t>
      </w:r>
    </w:p>
    <w:p w:rsidR="005B4B21" w:rsidRDefault="00B17064">
      <w:pPr>
        <w:numPr>
          <w:ilvl w:val="2"/>
          <w:numId w:val="1"/>
        </w:numPr>
        <w:spacing w:line="360" w:lineRule="auto"/>
      </w:pPr>
      <w:r>
        <w:t>Some combination of the following threshold of the ratios:</w:t>
      </w:r>
    </w:p>
    <w:p w:rsidR="005B4B21" w:rsidRDefault="00B17064" w:rsidP="006D25BB">
      <w:pPr>
        <w:numPr>
          <w:ilvl w:val="0"/>
          <w:numId w:val="10"/>
        </w:numPr>
        <w:spacing w:line="360" w:lineRule="auto"/>
      </w:pPr>
      <w:r>
        <w:rPr>
          <w:position w:val="-24"/>
        </w:rPr>
        <w:object w:dxaOrig="4620" w:dyaOrig="620">
          <v:shape id="_x0000_i1034" type="#_x0000_t75" style="width:230.25pt;height:29.25pt" o:ole="">
            <v:imagedata r:id="rId27" o:title=""/>
          </v:shape>
          <o:OLEObject Type="Embed" ProgID="Equation.3" ShapeID="_x0000_i1034" DrawAspect="Content" ObjectID="_1538931555" r:id="rId28"/>
        </w:object>
      </w:r>
    </w:p>
    <w:p w:rsidR="005B4B21" w:rsidRDefault="00B17064" w:rsidP="006D25BB">
      <w:pPr>
        <w:numPr>
          <w:ilvl w:val="0"/>
          <w:numId w:val="10"/>
        </w:numPr>
        <w:spacing w:line="360" w:lineRule="auto"/>
      </w:pPr>
      <w:r>
        <w:rPr>
          <w:position w:val="-24"/>
        </w:rPr>
        <w:object w:dxaOrig="4760" w:dyaOrig="620">
          <v:shape id="_x0000_i1035" type="#_x0000_t75" style="width:237.75pt;height:29.25pt" o:ole="">
            <v:imagedata r:id="rId29" o:title=""/>
          </v:shape>
          <o:OLEObject Type="Embed" ProgID="Equation.3" ShapeID="_x0000_i1035" DrawAspect="Content" ObjectID="_1538931556" r:id="rId30"/>
        </w:object>
      </w:r>
    </w:p>
    <w:p w:rsidR="005B4B21" w:rsidRDefault="00B17064" w:rsidP="006D25BB">
      <w:pPr>
        <w:pStyle w:val="Footer"/>
        <w:numPr>
          <w:ilvl w:val="0"/>
          <w:numId w:val="2"/>
        </w:numPr>
        <w:tabs>
          <w:tab w:val="clear" w:pos="4320"/>
          <w:tab w:val="clear" w:pos="8640"/>
        </w:tabs>
        <w:spacing w:line="360" w:lineRule="auto"/>
      </w:pPr>
      <w:r>
        <w:rPr>
          <w:u w:val="single"/>
        </w:rPr>
        <w:t>Benchmark bonds basis tracking</w:t>
      </w:r>
      <w:r>
        <w:t>: Track the bid side and ask side credit basis of the benchmark bonds from each TRACE print, using EMA VWAP/TWAP from the intra-day rates/credit curves. This will be the attempt to estimate the mid credit basis for the, and it is generally well behaved.</w:t>
      </w:r>
    </w:p>
    <w:p w:rsidR="005B4B21" w:rsidRDefault="00B17064" w:rsidP="006D25BB">
      <w:pPr>
        <w:pStyle w:val="Footer"/>
        <w:numPr>
          <w:ilvl w:val="0"/>
          <w:numId w:val="12"/>
        </w:numPr>
        <w:tabs>
          <w:tab w:val="clear" w:pos="4320"/>
          <w:tab w:val="clear" w:pos="8640"/>
        </w:tabs>
        <w:spacing w:line="360" w:lineRule="auto"/>
      </w:pPr>
      <w:r>
        <w:t>Need to find a way to accommodate the institutional closing CDS mid marks and the benchmark bonds into the credit curve construction – these are highly valid points.</w:t>
      </w:r>
    </w:p>
    <w:p w:rsidR="005B4B21" w:rsidRDefault="00B17064" w:rsidP="006D25BB">
      <w:pPr>
        <w:pStyle w:val="Footer"/>
        <w:numPr>
          <w:ilvl w:val="0"/>
          <w:numId w:val="2"/>
        </w:numPr>
        <w:tabs>
          <w:tab w:val="clear" w:pos="4320"/>
          <w:tab w:val="clear" w:pos="8640"/>
        </w:tabs>
        <w:spacing w:line="360" w:lineRule="auto"/>
      </w:pPr>
      <w:r>
        <w:rPr>
          <w:u w:val="single"/>
        </w:rPr>
        <w:t>Liquid vs. illiquid</w:t>
      </w:r>
      <w:r>
        <w:t>: Typical liquid securities’ quote may be proxied out of print (or at least EMA’d). Intra-day quote generation, however, is materially important for illiquid securities.</w:t>
      </w:r>
    </w:p>
    <w:p w:rsidR="005B4B21" w:rsidRDefault="00B17064" w:rsidP="006D25BB">
      <w:pPr>
        <w:pStyle w:val="Footer"/>
        <w:numPr>
          <w:ilvl w:val="0"/>
          <w:numId w:val="2"/>
        </w:numPr>
        <w:tabs>
          <w:tab w:val="clear" w:pos="4320"/>
          <w:tab w:val="clear" w:pos="8640"/>
        </w:tabs>
        <w:spacing w:line="360" w:lineRule="auto"/>
      </w:pPr>
      <w:r>
        <w:rPr>
          <w:u w:val="single"/>
        </w:rPr>
        <w:t>Intra-day credit curve generation inputs</w:t>
      </w:r>
      <w:r>
        <w:t>: Need a way to generate the credit curve from</w:t>
      </w:r>
    </w:p>
    <w:p w:rsidR="005B4B21" w:rsidRDefault="00B17064" w:rsidP="006D25BB">
      <w:pPr>
        <w:pStyle w:val="Footer"/>
        <w:numPr>
          <w:ilvl w:val="5"/>
          <w:numId w:val="12"/>
        </w:numPr>
        <w:tabs>
          <w:tab w:val="clear" w:pos="4320"/>
          <w:tab w:val="clear" w:pos="8640"/>
        </w:tabs>
        <w:spacing w:line="360" w:lineRule="auto"/>
      </w:pPr>
      <w:r>
        <w:t>The CDS marks</w:t>
      </w:r>
    </w:p>
    <w:p w:rsidR="005B4B21" w:rsidRDefault="00B17064" w:rsidP="006D25BB">
      <w:pPr>
        <w:pStyle w:val="Footer"/>
        <w:numPr>
          <w:ilvl w:val="5"/>
          <w:numId w:val="12"/>
        </w:numPr>
        <w:tabs>
          <w:tab w:val="clear" w:pos="4320"/>
          <w:tab w:val="clear" w:pos="8640"/>
        </w:tabs>
        <w:spacing w:line="360" w:lineRule="auto"/>
      </w:pPr>
      <w:r>
        <w:t>The basis-adjusted benchmark bonds</w:t>
      </w:r>
    </w:p>
    <w:p w:rsidR="005B4B21" w:rsidRDefault="00B17064" w:rsidP="006D25BB">
      <w:pPr>
        <w:pStyle w:val="Footer"/>
        <w:numPr>
          <w:ilvl w:val="5"/>
          <w:numId w:val="12"/>
        </w:numPr>
        <w:tabs>
          <w:tab w:val="clear" w:pos="4320"/>
          <w:tab w:val="clear" w:pos="8640"/>
        </w:tabs>
        <w:spacing w:line="360" w:lineRule="auto"/>
      </w:pPr>
      <w:r>
        <w:t>It always needs to be used in conjunction with tension splines.</w:t>
      </w:r>
    </w:p>
    <w:p w:rsidR="005B4B21" w:rsidRDefault="00B17064" w:rsidP="006D25BB">
      <w:pPr>
        <w:pStyle w:val="Footer"/>
        <w:numPr>
          <w:ilvl w:val="5"/>
          <w:numId w:val="12"/>
        </w:numPr>
        <w:tabs>
          <w:tab w:val="clear" w:pos="4320"/>
          <w:tab w:val="clear" w:pos="8640"/>
        </w:tabs>
        <w:spacing w:line="360" w:lineRule="auto"/>
      </w:pPr>
      <w:r>
        <w:t>Also need intra-day TRACE series to update the basis (direct or EMA) – will use this to establish the intra-day relationship between the CDS nodes and the TRACE cut-off threshold).</w:t>
      </w:r>
    </w:p>
    <w:p w:rsidR="005B4B21" w:rsidRDefault="00B17064" w:rsidP="006D25BB">
      <w:pPr>
        <w:pStyle w:val="Footer"/>
        <w:numPr>
          <w:ilvl w:val="0"/>
          <w:numId w:val="2"/>
        </w:numPr>
        <w:tabs>
          <w:tab w:val="clear" w:pos="4320"/>
          <w:tab w:val="clear" w:pos="8640"/>
        </w:tabs>
        <w:spacing w:line="360" w:lineRule="auto"/>
      </w:pPr>
      <w:r>
        <w:rPr>
          <w:u w:val="single"/>
        </w:rPr>
        <w:t>Intra-day credit curve updating</w:t>
      </w:r>
      <w:r>
        <w:t>:</w:t>
      </w:r>
    </w:p>
    <w:p w:rsidR="005B4B21" w:rsidRDefault="00B17064" w:rsidP="006D25BB">
      <w:pPr>
        <w:pStyle w:val="Footer"/>
        <w:numPr>
          <w:ilvl w:val="4"/>
          <w:numId w:val="2"/>
        </w:numPr>
        <w:tabs>
          <w:tab w:val="clear" w:pos="4320"/>
          <w:tab w:val="clear" w:pos="8640"/>
        </w:tabs>
        <w:spacing w:line="360" w:lineRule="auto"/>
      </w:pPr>
      <w:r>
        <w:lastRenderedPageBreak/>
        <w:t>Use the relationship grid between CDS 5Y, the off-tenors, and the benchmark bonds</w:t>
      </w:r>
    </w:p>
    <w:p w:rsidR="005B4B21" w:rsidRDefault="00B17064" w:rsidP="006D25BB">
      <w:pPr>
        <w:pStyle w:val="Footer"/>
        <w:numPr>
          <w:ilvl w:val="4"/>
          <w:numId w:val="2"/>
        </w:numPr>
        <w:tabs>
          <w:tab w:val="clear" w:pos="4320"/>
          <w:tab w:val="clear" w:pos="8640"/>
        </w:tabs>
        <w:spacing w:line="360" w:lineRule="auto"/>
      </w:pPr>
      <w:r>
        <w:t>Any change in any of them automatically re-adjusts using the set relationships.</w:t>
      </w:r>
    </w:p>
    <w:p w:rsidR="005B4B21" w:rsidRDefault="00B17064" w:rsidP="006D25BB">
      <w:pPr>
        <w:pStyle w:val="Footer"/>
        <w:numPr>
          <w:ilvl w:val="4"/>
          <w:numId w:val="2"/>
        </w:numPr>
        <w:tabs>
          <w:tab w:val="clear" w:pos="4320"/>
          <w:tab w:val="clear" w:pos="8640"/>
        </w:tabs>
        <w:spacing w:line="360" w:lineRule="auto"/>
      </w:pPr>
      <w:r>
        <w:t>CDS Curves are trader set; bond basis are EMA’d from the TRACE series using the prior credit curve</w:t>
      </w:r>
    </w:p>
    <w:p w:rsidR="005B4B21" w:rsidRDefault="00B17064" w:rsidP="006D25BB">
      <w:pPr>
        <w:pStyle w:val="Footer"/>
        <w:numPr>
          <w:ilvl w:val="4"/>
          <w:numId w:val="2"/>
        </w:numPr>
        <w:tabs>
          <w:tab w:val="clear" w:pos="4320"/>
          <w:tab w:val="clear" w:pos="8640"/>
        </w:tabs>
        <w:spacing w:line="360" w:lineRule="auto"/>
      </w:pPr>
      <w:r>
        <w:t>Relationships are either reviewed daily EOD</w:t>
      </w:r>
    </w:p>
    <w:p w:rsidR="005B4B21" w:rsidRDefault="00B17064" w:rsidP="006D25BB">
      <w:pPr>
        <w:pStyle w:val="Footer"/>
        <w:numPr>
          <w:ilvl w:val="0"/>
          <w:numId w:val="2"/>
        </w:numPr>
        <w:tabs>
          <w:tab w:val="clear" w:pos="4320"/>
          <w:tab w:val="clear" w:pos="8640"/>
        </w:tabs>
        <w:spacing w:line="360" w:lineRule="auto"/>
      </w:pPr>
      <w:r>
        <w:rPr>
          <w:u w:val="single"/>
        </w:rPr>
        <w:t>Live updating of bond prices</w:t>
      </w:r>
      <w:r>
        <w:t>: Use the live curve (either pure CDS, or a mixture of CDS/bond instruments) to extract the basis of each print, and then EMA that to generate the bond live prices.</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Mid</w:t>
      </w:r>
      <w:r w:rsidR="00EE51BE">
        <w:rPr>
          <w:sz w:val="28"/>
        </w:rPr>
        <w:t>-</w:t>
      </w:r>
      <w:r>
        <w:rPr>
          <w:sz w:val="28"/>
        </w:rPr>
        <w:t>Price Models</w:t>
      </w:r>
    </w:p>
    <w:p w:rsidR="005B4B21" w:rsidRDefault="005B4B21">
      <w:pPr>
        <w:spacing w:line="360" w:lineRule="auto"/>
        <w:rPr>
          <w:b/>
          <w:bCs/>
          <w:u w:val="single"/>
        </w:rPr>
      </w:pPr>
    </w:p>
    <w:p w:rsidR="005B4B21" w:rsidRDefault="00B17064" w:rsidP="006D25BB">
      <w:pPr>
        <w:pStyle w:val="Footer"/>
        <w:numPr>
          <w:ilvl w:val="2"/>
          <w:numId w:val="11"/>
        </w:numPr>
        <w:tabs>
          <w:tab w:val="clear" w:pos="4320"/>
          <w:tab w:val="clear" w:pos="8640"/>
        </w:tabs>
        <w:spacing w:line="360" w:lineRule="auto"/>
      </w:pPr>
      <w:r>
        <w:rPr>
          <w:u w:val="single"/>
        </w:rPr>
        <w:t>Definition</w:t>
      </w:r>
      <w:r>
        <w:t xml:space="preserve">: Computed theoretical mid-price, as to where the next print should be – assuming zero transaction costs, zero position/risk constraints, and infinite liquidity. </w:t>
      </w:r>
      <w:proofErr w:type="spellStart"/>
      <w:r>
        <w:t>Mid Price</w:t>
      </w:r>
      <w:proofErr w:type="spellEnd"/>
      <w:r>
        <w:t xml:space="preserve"> is an </w:t>
      </w:r>
      <w:r>
        <w:rPr>
          <w:b/>
          <w:bCs/>
          <w:i/>
          <w:iCs/>
        </w:rPr>
        <w:t>Equilibrium Quantity</w:t>
      </w:r>
      <w:r>
        <w:t>.</w:t>
      </w:r>
    </w:p>
    <w:p w:rsidR="005B4B21" w:rsidRDefault="00B17064" w:rsidP="006D25BB">
      <w:pPr>
        <w:pStyle w:val="Footer"/>
        <w:numPr>
          <w:ilvl w:val="2"/>
          <w:numId w:val="11"/>
        </w:numPr>
        <w:tabs>
          <w:tab w:val="clear" w:pos="4320"/>
          <w:tab w:val="clear" w:pos="8640"/>
        </w:tabs>
        <w:spacing w:line="360" w:lineRule="auto"/>
      </w:pPr>
      <w:r>
        <w:rPr>
          <w:u w:val="single"/>
        </w:rPr>
        <w:t>Estimation parameters</w:t>
      </w:r>
      <w:r>
        <w:t xml:space="preserve">: Typical </w:t>
      </w:r>
      <w:proofErr w:type="spellStart"/>
      <w:r>
        <w:t>mid price</w:t>
      </w:r>
      <w:proofErr w:type="spellEnd"/>
      <w:r>
        <w:t xml:space="preserve"> estimation parameters are: the IR curve, the survival curve, and the recovery curve. The other possible drivers are: funding curve – typically for long position, and repo curve – typically for shorts.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Width Models</w:t>
      </w:r>
    </w:p>
    <w:p w:rsidR="005B4B21" w:rsidRDefault="005B4B21">
      <w:pPr>
        <w:spacing w:line="360" w:lineRule="auto"/>
        <w:rPr>
          <w:b/>
          <w:bCs/>
          <w:u w:val="single"/>
        </w:rPr>
      </w:pPr>
    </w:p>
    <w:p w:rsidR="005B4B21" w:rsidRDefault="00B17064" w:rsidP="006D25BB">
      <w:pPr>
        <w:pStyle w:val="Footer"/>
        <w:numPr>
          <w:ilvl w:val="0"/>
          <w:numId w:val="6"/>
        </w:numPr>
        <w:tabs>
          <w:tab w:val="clear" w:pos="4320"/>
          <w:tab w:val="clear" w:pos="8640"/>
        </w:tabs>
        <w:spacing w:line="360" w:lineRule="auto"/>
      </w:pPr>
      <w:r>
        <w:rPr>
          <w:u w:val="single"/>
        </w:rPr>
        <w:t>Tight Width</w:t>
      </w:r>
      <w:r>
        <w:t>: Computed theoretical width, after accounting for the issue liquidity and the issue riskiness. Tight width is the first in the set of disequilibrium quantities. Tight width is:</w:t>
      </w:r>
    </w:p>
    <w:p w:rsidR="005B4B21" w:rsidRDefault="00B17064" w:rsidP="006D25BB">
      <w:pPr>
        <w:pStyle w:val="Footer"/>
        <w:numPr>
          <w:ilvl w:val="1"/>
          <w:numId w:val="6"/>
        </w:numPr>
        <w:tabs>
          <w:tab w:val="clear" w:pos="4320"/>
          <w:tab w:val="clear" w:pos="8640"/>
        </w:tabs>
        <w:spacing w:line="360" w:lineRule="auto"/>
      </w:pPr>
      <w:r>
        <w:t>Proportional to issue risk (combination of credit and market risk – not counter party risk).</w:t>
      </w:r>
    </w:p>
    <w:p w:rsidR="005B4B21" w:rsidRDefault="00B17064" w:rsidP="006D25BB">
      <w:pPr>
        <w:pStyle w:val="Footer"/>
        <w:numPr>
          <w:ilvl w:val="1"/>
          <w:numId w:val="6"/>
        </w:numPr>
        <w:tabs>
          <w:tab w:val="clear" w:pos="4320"/>
          <w:tab w:val="clear" w:pos="8640"/>
        </w:tabs>
        <w:spacing w:line="360" w:lineRule="auto"/>
      </w:pPr>
      <w:r>
        <w:t>Inversely proportional to liquidity</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Skew Models</w:t>
      </w:r>
    </w:p>
    <w:p w:rsidR="005B4B21" w:rsidRDefault="005B4B21">
      <w:pPr>
        <w:spacing w:line="360" w:lineRule="auto"/>
        <w:rPr>
          <w:b/>
          <w:bCs/>
          <w:u w:val="single"/>
        </w:rPr>
      </w:pP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Skew</w:t>
      </w:r>
      <w:r>
        <w:t xml:space="preserve">: This measure how far the last print has been OFF from the theoretical </w:t>
      </w:r>
      <w:proofErr w:type="spellStart"/>
      <w:r>
        <w:t>mid price</w:t>
      </w:r>
      <w:proofErr w:type="spellEnd"/>
      <w:r>
        <w:t xml:space="preserve">. Thus Tight Skew is representative of the alpha potential – for a theoretical </w:t>
      </w:r>
      <w:proofErr w:type="spellStart"/>
      <w:r>
        <w:t>mid price</w:t>
      </w:r>
      <w:proofErr w:type="spellEnd"/>
      <w:r>
        <w:t xml:space="preserve"> that chases the print in a sequence, the tight skew is zero.</w: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Tight Bid Skew and Tight Ask Skew</w:t>
      </w:r>
      <w:r>
        <w:t>: This is an alternative SKU – instead of tight width and tight skew cognitive view, tight bid/ask skew parameters are determined only from their corresponding liquidity and flow metrics (i.e., bid/ask liquidity metrics).</w:t>
      </w:r>
    </w:p>
    <w:p w:rsidR="005B4B21" w:rsidRDefault="00B17064" w:rsidP="006D25BB">
      <w:pPr>
        <w:pStyle w:val="Footer"/>
        <w:numPr>
          <w:ilvl w:val="1"/>
          <w:numId w:val="4"/>
        </w:numPr>
        <w:tabs>
          <w:tab w:val="clear" w:pos="4320"/>
          <w:tab w:val="clear" w:pos="8640"/>
        </w:tabs>
        <w:spacing w:line="360" w:lineRule="auto"/>
        <w:ind w:left="360"/>
      </w:pPr>
      <w:r>
        <w:rPr>
          <w:u w:val="single"/>
        </w:rPr>
        <w:t>Loose Skew</w:t>
      </w:r>
      <w:r>
        <w:t>: Simply put, loose skew is:</w:t>
      </w:r>
    </w:p>
    <w:p w:rsidR="005B4B21" w:rsidRDefault="00B17064">
      <w:pPr>
        <w:pStyle w:val="Footer"/>
        <w:tabs>
          <w:tab w:val="clear" w:pos="4320"/>
          <w:tab w:val="clear" w:pos="8640"/>
        </w:tabs>
        <w:spacing w:line="360" w:lineRule="auto"/>
        <w:ind w:left="900"/>
        <w:jc w:val="center"/>
      </w:pPr>
      <w:r>
        <w:rPr>
          <w:position w:val="-32"/>
        </w:rPr>
        <w:object w:dxaOrig="2360" w:dyaOrig="760">
          <v:shape id="_x0000_i1036" type="#_x0000_t75" style="width:114.75pt;height:36pt" o:ole="">
            <v:imagedata r:id="rId31" o:title=""/>
          </v:shape>
          <o:OLEObject Type="Embed" ProgID="Equation.3" ShapeID="_x0000_i1036" DrawAspect="Content" ObjectID="_1538931557" r:id="rId32"/>
        </w:object>
      </w:r>
    </w:p>
    <w:p w:rsidR="005B4B21" w:rsidRDefault="00B17064" w:rsidP="006D25BB">
      <w:pPr>
        <w:pStyle w:val="Footer"/>
        <w:numPr>
          <w:ilvl w:val="1"/>
          <w:numId w:val="4"/>
        </w:numPr>
        <w:tabs>
          <w:tab w:val="clear" w:pos="1080"/>
          <w:tab w:val="clear" w:pos="4320"/>
          <w:tab w:val="clear" w:pos="8640"/>
          <w:tab w:val="num" w:pos="360"/>
        </w:tabs>
        <w:spacing w:line="360" w:lineRule="auto"/>
        <w:ind w:left="360"/>
      </w:pPr>
      <w:r>
        <w:rPr>
          <w:u w:val="single"/>
        </w:rPr>
        <w:t>Heuristic Checks on Loose Skew</w:t>
      </w:r>
      <w:r>
        <w:t>: Following checks applied to round out quoting:</w:t>
      </w:r>
    </w:p>
    <w:p w:rsidR="005B4B21" w:rsidRDefault="00B17064" w:rsidP="006D25BB">
      <w:pPr>
        <w:pStyle w:val="Footer"/>
        <w:numPr>
          <w:ilvl w:val="0"/>
          <w:numId w:val="7"/>
        </w:numPr>
        <w:tabs>
          <w:tab w:val="clear" w:pos="4320"/>
          <w:tab w:val="clear" w:pos="8640"/>
        </w:tabs>
        <w:spacing w:line="360" w:lineRule="auto"/>
      </w:pPr>
      <w:r>
        <w:t>Ceiling/floor applied</w:t>
      </w:r>
    </w:p>
    <w:p w:rsidR="005B4B21" w:rsidRDefault="00B17064" w:rsidP="006D25BB">
      <w:pPr>
        <w:pStyle w:val="Footer"/>
        <w:numPr>
          <w:ilvl w:val="0"/>
          <w:numId w:val="7"/>
        </w:numPr>
        <w:tabs>
          <w:tab w:val="clear" w:pos="4320"/>
          <w:tab w:val="clear" w:pos="8640"/>
        </w:tabs>
        <w:spacing w:line="360" w:lineRule="auto"/>
      </w:pPr>
      <w:r>
        <w:t>Maximum cutoff for width</w:t>
      </w:r>
    </w:p>
    <w:p w:rsidR="005B4B21" w:rsidRDefault="00B17064" w:rsidP="006D25BB">
      <w:pPr>
        <w:pStyle w:val="Footer"/>
        <w:numPr>
          <w:ilvl w:val="0"/>
          <w:numId w:val="7"/>
        </w:numPr>
        <w:tabs>
          <w:tab w:val="clear" w:pos="4320"/>
          <w:tab w:val="clear" w:pos="8640"/>
        </w:tabs>
        <w:spacing w:line="360" w:lineRule="auto"/>
      </w:pPr>
      <w:r>
        <w:t>Best right skew – bid becomes ask.</w:t>
      </w:r>
    </w:p>
    <w:p w:rsidR="005B4B21" w:rsidRDefault="00B17064" w:rsidP="006D25BB">
      <w:pPr>
        <w:pStyle w:val="Footer"/>
        <w:numPr>
          <w:ilvl w:val="0"/>
          <w:numId w:val="7"/>
        </w:numPr>
        <w:tabs>
          <w:tab w:val="clear" w:pos="4320"/>
          <w:tab w:val="clear" w:pos="8640"/>
        </w:tabs>
        <w:spacing w:line="360" w:lineRule="auto"/>
      </w:pPr>
      <w:r>
        <w:t>Best left skew – ask becomes bid.</w:t>
      </w:r>
    </w:p>
    <w:p w:rsidR="005B4B21" w:rsidRDefault="005B4B21">
      <w:pPr>
        <w:spacing w:line="360" w:lineRule="auto"/>
      </w:pPr>
    </w:p>
    <w:p w:rsidR="005B4B21" w:rsidRDefault="005B4B21">
      <w:pPr>
        <w:spacing w:line="360" w:lineRule="auto"/>
      </w:pPr>
    </w:p>
    <w:p w:rsidR="005B4B21" w:rsidRDefault="00B17064">
      <w:pPr>
        <w:pStyle w:val="Heading2"/>
        <w:rPr>
          <w:sz w:val="28"/>
        </w:rPr>
      </w:pPr>
      <w:r>
        <w:rPr>
          <w:sz w:val="28"/>
        </w:rPr>
        <w:t>Size Models</w:t>
      </w:r>
    </w:p>
    <w:p w:rsidR="005B4B21" w:rsidRDefault="005B4B21">
      <w:pPr>
        <w:spacing w:line="360" w:lineRule="auto"/>
      </w:pPr>
    </w:p>
    <w:p w:rsidR="005B4B21" w:rsidRDefault="00B17064" w:rsidP="006D25BB">
      <w:pPr>
        <w:numPr>
          <w:ilvl w:val="0"/>
          <w:numId w:val="8"/>
        </w:numPr>
        <w:spacing w:line="360" w:lineRule="auto"/>
      </w:pPr>
      <w:r>
        <w:rPr>
          <w:u w:val="single"/>
        </w:rPr>
        <w:t>Tight bid size/tight ask size</w:t>
      </w:r>
      <w:r>
        <w:t xml:space="preserve">: Basically, tight size is inversely proportional to tight width, to within </w:t>
      </w:r>
      <w:proofErr w:type="gramStart"/>
      <w:r>
        <w:t>normalized</w:t>
      </w:r>
      <w:proofErr w:type="gramEnd"/>
      <w:r>
        <w:t xml:space="preserve"> bounds.</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Heuristics Control</w:t>
      </w:r>
    </w:p>
    <w:p w:rsidR="005B4B21" w:rsidRDefault="005B4B21">
      <w:pPr>
        <w:spacing w:line="360" w:lineRule="auto"/>
        <w:rPr>
          <w:b/>
          <w:bCs/>
          <w:u w:val="single"/>
        </w:rPr>
      </w:pPr>
    </w:p>
    <w:p w:rsidR="005B4B21" w:rsidRDefault="00B17064" w:rsidP="006D25BB">
      <w:pPr>
        <w:pStyle w:val="Footer"/>
        <w:numPr>
          <w:ilvl w:val="1"/>
          <w:numId w:val="3"/>
        </w:numPr>
        <w:tabs>
          <w:tab w:val="clear" w:pos="4320"/>
          <w:tab w:val="clear" w:pos="8640"/>
        </w:tabs>
        <w:spacing w:line="360" w:lineRule="auto"/>
      </w:pPr>
      <w:r>
        <w:rPr>
          <w:u w:val="single"/>
        </w:rPr>
        <w:t>Can Buy/Can Short</w:t>
      </w:r>
      <w:r>
        <w:t>: Can But/Can Short =&gt; whether the bid/ask stays within the LONGABLE/SHORTABLE cutoff.</w:t>
      </w:r>
    </w:p>
    <w:p w:rsidR="005B4B21" w:rsidRDefault="00B17064" w:rsidP="006D25BB">
      <w:pPr>
        <w:pStyle w:val="Footer"/>
        <w:numPr>
          <w:ilvl w:val="1"/>
          <w:numId w:val="3"/>
        </w:numPr>
        <w:tabs>
          <w:tab w:val="clear" w:pos="4320"/>
          <w:tab w:val="clear" w:pos="8640"/>
        </w:tabs>
        <w:spacing w:line="360" w:lineRule="auto"/>
      </w:pPr>
      <w:r>
        <w:rPr>
          <w:u w:val="single"/>
        </w:rPr>
        <w:lastRenderedPageBreak/>
        <w:t>ECN Threshold Cross</w:t>
      </w:r>
      <w:r>
        <w:t>: Check to see if there is a cross between the published bid/ask and a given ECN’s bid/ask.</w:t>
      </w:r>
    </w:p>
    <w:p w:rsidR="005B4B21" w:rsidRDefault="005B4B21">
      <w:pPr>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Published Market Quote Picture</w:t>
      </w:r>
    </w:p>
    <w:p w:rsidR="005B4B21" w:rsidRDefault="005B4B21">
      <w:pPr>
        <w:spacing w:line="360" w:lineRule="auto"/>
      </w:pPr>
    </w:p>
    <w:p w:rsidR="005B4B21" w:rsidRDefault="00B17064" w:rsidP="006D25BB">
      <w:pPr>
        <w:pStyle w:val="Footer"/>
        <w:numPr>
          <w:ilvl w:val="0"/>
          <w:numId w:val="9"/>
        </w:numPr>
        <w:tabs>
          <w:tab w:val="clear" w:pos="4320"/>
          <w:tab w:val="clear" w:pos="8640"/>
        </w:tabs>
        <w:spacing w:line="360" w:lineRule="auto"/>
      </w:pPr>
      <w:r>
        <w:t>Bid/Ask Sizes: Truncated to their appropriate rounding.</w:t>
      </w:r>
    </w:p>
    <w:p w:rsidR="005B4B21" w:rsidRDefault="00B17064" w:rsidP="006D25BB">
      <w:pPr>
        <w:pStyle w:val="Footer"/>
        <w:numPr>
          <w:ilvl w:val="0"/>
          <w:numId w:val="9"/>
        </w:numPr>
        <w:tabs>
          <w:tab w:val="clear" w:pos="4320"/>
          <w:tab w:val="clear" w:pos="8640"/>
        </w:tabs>
        <w:spacing w:line="360" w:lineRule="auto"/>
      </w:pPr>
      <w:r>
        <w:t xml:space="preserve">Bid Price: </w:t>
      </w:r>
      <w:r>
        <w:rPr>
          <w:position w:val="-24"/>
        </w:rPr>
        <w:object w:dxaOrig="1480" w:dyaOrig="620">
          <v:shape id="_x0000_i1037" type="#_x0000_t75" style="width:1in;height:29.25pt" o:ole="">
            <v:imagedata r:id="rId33" o:title=""/>
          </v:shape>
          <o:OLEObject Type="Embed" ProgID="Equation.3" ShapeID="_x0000_i1037" DrawAspect="Content" ObjectID="_1538931558" r:id="rId34"/>
        </w:object>
      </w:r>
    </w:p>
    <w:p w:rsidR="005B4B21" w:rsidRDefault="00B17064" w:rsidP="006D25BB">
      <w:pPr>
        <w:pStyle w:val="Footer"/>
        <w:numPr>
          <w:ilvl w:val="0"/>
          <w:numId w:val="9"/>
        </w:numPr>
        <w:tabs>
          <w:tab w:val="clear" w:pos="4320"/>
          <w:tab w:val="clear" w:pos="8640"/>
        </w:tabs>
        <w:spacing w:line="360" w:lineRule="auto"/>
      </w:pPr>
      <w:r>
        <w:t xml:space="preserve">Ask Price: </w:t>
      </w:r>
      <w:r>
        <w:rPr>
          <w:position w:val="-24"/>
        </w:rPr>
        <w:object w:dxaOrig="1500" w:dyaOrig="620">
          <v:shape id="_x0000_i1038" type="#_x0000_t75" style="width:1in;height:29.25pt" o:ole="">
            <v:imagedata r:id="rId35" o:title=""/>
          </v:shape>
          <o:OLEObject Type="Embed" ProgID="Equation.3" ShapeID="_x0000_i1038" DrawAspect="Content" ObjectID="_1538931559" r:id="rId36"/>
        </w:object>
      </w:r>
    </w:p>
    <w:p w:rsidR="005B4B21" w:rsidRDefault="00B17064" w:rsidP="006D25BB">
      <w:pPr>
        <w:pStyle w:val="Footer"/>
        <w:numPr>
          <w:ilvl w:val="0"/>
          <w:numId w:val="9"/>
        </w:numPr>
        <w:tabs>
          <w:tab w:val="clear" w:pos="4320"/>
          <w:tab w:val="clear" w:pos="8640"/>
        </w:tabs>
        <w:spacing w:line="360" w:lineRule="auto"/>
      </w:pPr>
      <w:r>
        <w:t>Bid/Ask Prices rounded downward/upward to their appropriate increments.</w:t>
      </w:r>
    </w:p>
    <w:p w:rsidR="005B4B21" w:rsidRDefault="005B4B21">
      <w:pPr>
        <w:pStyle w:val="Footer"/>
        <w:tabs>
          <w:tab w:val="clear" w:pos="4320"/>
          <w:tab w:val="clear" w:pos="8640"/>
        </w:tabs>
        <w:spacing w:line="360" w:lineRule="auto"/>
      </w:pPr>
    </w:p>
    <w:p w:rsidR="005B4B21" w:rsidRDefault="005B4B21">
      <w:pPr>
        <w:pStyle w:val="Footer"/>
        <w:tabs>
          <w:tab w:val="clear" w:pos="4320"/>
          <w:tab w:val="clear" w:pos="8640"/>
        </w:tabs>
        <w:spacing w:line="360" w:lineRule="auto"/>
      </w:pPr>
    </w:p>
    <w:p w:rsidR="005B4B21" w:rsidRDefault="00B17064">
      <w:pPr>
        <w:pStyle w:val="Heading2"/>
        <w:rPr>
          <w:sz w:val="28"/>
        </w:rPr>
      </w:pPr>
      <w:r>
        <w:rPr>
          <w:sz w:val="28"/>
        </w:rPr>
        <w:t>Flow Analysis</w:t>
      </w:r>
    </w:p>
    <w:p w:rsidR="005B4B21" w:rsidRDefault="005B4B21">
      <w:pPr>
        <w:spacing w:line="360" w:lineRule="auto"/>
        <w:rPr>
          <w:b/>
          <w:bCs/>
          <w:u w:val="single"/>
        </w:rPr>
      </w:pPr>
    </w:p>
    <w:p w:rsidR="005B4B21" w:rsidRDefault="00B17064" w:rsidP="006D25BB">
      <w:pPr>
        <w:pStyle w:val="Footer"/>
        <w:numPr>
          <w:ilvl w:val="0"/>
          <w:numId w:val="14"/>
        </w:numPr>
        <w:tabs>
          <w:tab w:val="clear" w:pos="4320"/>
          <w:tab w:val="clear" w:pos="8640"/>
        </w:tabs>
        <w:spacing w:line="360" w:lineRule="auto"/>
      </w:pPr>
      <w:r>
        <w:rPr>
          <w:u w:val="single"/>
        </w:rPr>
        <w:t>Dimensionless flow classifier</w:t>
      </w:r>
      <w:r>
        <w:t>: If the metric (ADV etc</w:t>
      </w:r>
      <w:r w:rsidR="00F210D9">
        <w:t>.</w:t>
      </w:r>
      <w:r>
        <w:t>) is greater than a specific threshold, then the flow becomes “turbulent”, else it is “laminar”.</w:t>
      </w:r>
    </w:p>
    <w:p w:rsidR="005B4B21" w:rsidRDefault="00B17064" w:rsidP="006D25BB">
      <w:pPr>
        <w:pStyle w:val="Footer"/>
        <w:numPr>
          <w:ilvl w:val="0"/>
          <w:numId w:val="14"/>
        </w:numPr>
        <w:tabs>
          <w:tab w:val="clear" w:pos="4320"/>
          <w:tab w:val="clear" w:pos="8640"/>
        </w:tabs>
        <w:spacing w:line="360" w:lineRule="auto"/>
      </w:pPr>
      <w:r>
        <w:rPr>
          <w:u w:val="single"/>
        </w:rPr>
        <w:t>Flow Potential</w:t>
      </w:r>
      <w:r>
        <w:t>: Skew of all kinds is related to the flow driver/equilibration strength.</w:t>
      </w:r>
    </w:p>
    <w:p w:rsidR="00B17064" w:rsidRDefault="00B17064">
      <w:pPr>
        <w:pStyle w:val="Footer"/>
        <w:tabs>
          <w:tab w:val="clear" w:pos="4320"/>
          <w:tab w:val="clear" w:pos="8640"/>
        </w:tabs>
        <w:spacing w:line="360" w:lineRule="auto"/>
      </w:pPr>
    </w:p>
    <w:sectPr w:rsidR="00B17064">
      <w:footerReference w:type="even" r:id="rId37"/>
      <w:footerReference w:type="default" r:id="rId3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618F" w:rsidRDefault="004F618F">
      <w:r>
        <w:separator/>
      </w:r>
    </w:p>
  </w:endnote>
  <w:endnote w:type="continuationSeparator" w:id="0">
    <w:p w:rsidR="004F618F" w:rsidRDefault="004F6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BC" w:rsidRDefault="00A751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751BC" w:rsidRDefault="00A751B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51BC" w:rsidRDefault="00A751B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52C36">
      <w:rPr>
        <w:rStyle w:val="PageNumber"/>
        <w:noProof/>
      </w:rPr>
      <w:t>246</w:t>
    </w:r>
    <w:r>
      <w:rPr>
        <w:rStyle w:val="PageNumber"/>
      </w:rPr>
      <w:fldChar w:fldCharType="end"/>
    </w:r>
  </w:p>
  <w:p w:rsidR="00A751BC" w:rsidRDefault="00A751B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618F" w:rsidRDefault="004F618F">
      <w:r>
        <w:separator/>
      </w:r>
    </w:p>
  </w:footnote>
  <w:footnote w:type="continuationSeparator" w:id="0">
    <w:p w:rsidR="004F618F" w:rsidRDefault="004F61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A5EA4"/>
    <w:multiLevelType w:val="hybridMultilevel"/>
    <w:tmpl w:val="E7C06E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AC1524"/>
    <w:multiLevelType w:val="hybridMultilevel"/>
    <w:tmpl w:val="859A0E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A34979"/>
    <w:multiLevelType w:val="hybridMultilevel"/>
    <w:tmpl w:val="E2405C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BF626E"/>
    <w:multiLevelType w:val="hybridMultilevel"/>
    <w:tmpl w:val="E08E4B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CA6077"/>
    <w:multiLevelType w:val="hybridMultilevel"/>
    <w:tmpl w:val="0600B1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EE6EBE"/>
    <w:multiLevelType w:val="hybridMultilevel"/>
    <w:tmpl w:val="6D26B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B032541"/>
    <w:multiLevelType w:val="hybridMultilevel"/>
    <w:tmpl w:val="BCD00C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C82093C"/>
    <w:multiLevelType w:val="hybridMultilevel"/>
    <w:tmpl w:val="CB4812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0D0B11FF"/>
    <w:multiLevelType w:val="hybridMultilevel"/>
    <w:tmpl w:val="14240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EB97F64"/>
    <w:multiLevelType w:val="hybridMultilevel"/>
    <w:tmpl w:val="00344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F061609"/>
    <w:multiLevelType w:val="hybridMultilevel"/>
    <w:tmpl w:val="2F5642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F876243"/>
    <w:multiLevelType w:val="hybridMultilevel"/>
    <w:tmpl w:val="028C0C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49838A1"/>
    <w:multiLevelType w:val="hybridMultilevel"/>
    <w:tmpl w:val="788624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B66511C"/>
    <w:multiLevelType w:val="hybridMultilevel"/>
    <w:tmpl w:val="EFF426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C675AC0"/>
    <w:multiLevelType w:val="hybridMultilevel"/>
    <w:tmpl w:val="8EF4AF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CA815EC"/>
    <w:multiLevelType w:val="hybridMultilevel"/>
    <w:tmpl w:val="49CC65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D823CA7"/>
    <w:multiLevelType w:val="hybridMultilevel"/>
    <w:tmpl w:val="30C662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1EF60C19"/>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900"/>
        </w:tabs>
        <w:ind w:left="-900" w:hanging="360"/>
      </w:pPr>
    </w:lvl>
    <w:lvl w:ilvl="2" w:tplc="0409001B">
      <w:start w:val="1"/>
      <w:numFmt w:val="lowerRoman"/>
      <w:lvlText w:val="%3."/>
      <w:lvlJc w:val="right"/>
      <w:pPr>
        <w:tabs>
          <w:tab w:val="num" w:pos="540"/>
        </w:tabs>
        <w:ind w:left="540" w:hanging="180"/>
      </w:pPr>
    </w:lvl>
    <w:lvl w:ilvl="3" w:tplc="0409000F">
      <w:start w:val="1"/>
      <w:numFmt w:val="decimal"/>
      <w:lvlText w:val="%4."/>
      <w:lvlJc w:val="left"/>
      <w:pPr>
        <w:tabs>
          <w:tab w:val="num" w:pos="1260"/>
        </w:tabs>
        <w:ind w:left="1260" w:hanging="360"/>
      </w:pPr>
    </w:lvl>
    <w:lvl w:ilvl="4" w:tplc="04090019" w:tentative="1">
      <w:start w:val="1"/>
      <w:numFmt w:val="lowerLetter"/>
      <w:lvlText w:val="%5."/>
      <w:lvlJc w:val="left"/>
      <w:pPr>
        <w:tabs>
          <w:tab w:val="num" w:pos="1980"/>
        </w:tabs>
        <w:ind w:left="1980" w:hanging="360"/>
      </w:pPr>
    </w:lvl>
    <w:lvl w:ilvl="5" w:tplc="0409001B" w:tentative="1">
      <w:start w:val="1"/>
      <w:numFmt w:val="lowerRoman"/>
      <w:lvlText w:val="%6."/>
      <w:lvlJc w:val="right"/>
      <w:pPr>
        <w:tabs>
          <w:tab w:val="num" w:pos="2700"/>
        </w:tabs>
        <w:ind w:left="2700" w:hanging="180"/>
      </w:pPr>
    </w:lvl>
    <w:lvl w:ilvl="6" w:tplc="0409000F" w:tentative="1">
      <w:start w:val="1"/>
      <w:numFmt w:val="decimal"/>
      <w:lvlText w:val="%7."/>
      <w:lvlJc w:val="left"/>
      <w:pPr>
        <w:tabs>
          <w:tab w:val="num" w:pos="3420"/>
        </w:tabs>
        <w:ind w:left="3420" w:hanging="360"/>
      </w:pPr>
    </w:lvl>
    <w:lvl w:ilvl="7" w:tplc="04090019" w:tentative="1">
      <w:start w:val="1"/>
      <w:numFmt w:val="lowerLetter"/>
      <w:lvlText w:val="%8."/>
      <w:lvlJc w:val="left"/>
      <w:pPr>
        <w:tabs>
          <w:tab w:val="num" w:pos="4140"/>
        </w:tabs>
        <w:ind w:left="4140" w:hanging="360"/>
      </w:pPr>
    </w:lvl>
    <w:lvl w:ilvl="8" w:tplc="0409001B" w:tentative="1">
      <w:start w:val="1"/>
      <w:numFmt w:val="lowerRoman"/>
      <w:lvlText w:val="%9."/>
      <w:lvlJc w:val="right"/>
      <w:pPr>
        <w:tabs>
          <w:tab w:val="num" w:pos="4860"/>
        </w:tabs>
        <w:ind w:left="4860" w:hanging="180"/>
      </w:pPr>
    </w:lvl>
  </w:abstractNum>
  <w:abstractNum w:abstractNumId="18" w15:restartNumberingAfterBreak="0">
    <w:nsid w:val="209820E4"/>
    <w:multiLevelType w:val="hybridMultilevel"/>
    <w:tmpl w:val="02724CE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22572A7B"/>
    <w:multiLevelType w:val="hybridMultilevel"/>
    <w:tmpl w:val="F350FE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2322153E"/>
    <w:multiLevelType w:val="hybridMultilevel"/>
    <w:tmpl w:val="4F40A77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23BC2E11"/>
    <w:multiLevelType w:val="hybridMultilevel"/>
    <w:tmpl w:val="92D200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23EB2CD2"/>
    <w:multiLevelType w:val="hybridMultilevel"/>
    <w:tmpl w:val="4A2280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24760C82"/>
    <w:multiLevelType w:val="hybridMultilevel"/>
    <w:tmpl w:val="27F40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261937DB"/>
    <w:multiLevelType w:val="hybridMultilevel"/>
    <w:tmpl w:val="2EC6CE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27AA5077"/>
    <w:multiLevelType w:val="hybridMultilevel"/>
    <w:tmpl w:val="5484D4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281D2614"/>
    <w:multiLevelType w:val="hybridMultilevel"/>
    <w:tmpl w:val="144CE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28515D05"/>
    <w:multiLevelType w:val="hybridMultilevel"/>
    <w:tmpl w:val="86469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28BD16F1"/>
    <w:multiLevelType w:val="hybridMultilevel"/>
    <w:tmpl w:val="9EE896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28C969C2"/>
    <w:multiLevelType w:val="hybridMultilevel"/>
    <w:tmpl w:val="F69C6A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292E74EC"/>
    <w:multiLevelType w:val="hybridMultilevel"/>
    <w:tmpl w:val="C3564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2CFD0E7D"/>
    <w:multiLevelType w:val="hybridMultilevel"/>
    <w:tmpl w:val="0D3C18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2ED01AF9"/>
    <w:multiLevelType w:val="hybridMultilevel"/>
    <w:tmpl w:val="DAE4E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2F3B263A"/>
    <w:multiLevelType w:val="hybridMultilevel"/>
    <w:tmpl w:val="741250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314D02EA"/>
    <w:multiLevelType w:val="hybridMultilevel"/>
    <w:tmpl w:val="EF0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353F6CB6"/>
    <w:multiLevelType w:val="hybridMultilevel"/>
    <w:tmpl w:val="ABAEA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5AA043B"/>
    <w:multiLevelType w:val="hybridMultilevel"/>
    <w:tmpl w:val="0EFE7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5D1476A"/>
    <w:multiLevelType w:val="hybridMultilevel"/>
    <w:tmpl w:val="F7CE4C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361158AE"/>
    <w:multiLevelType w:val="hybridMultilevel"/>
    <w:tmpl w:val="8AD490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36D13FC4"/>
    <w:multiLevelType w:val="hybridMultilevel"/>
    <w:tmpl w:val="0136D4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38530FF6"/>
    <w:multiLevelType w:val="hybridMultilevel"/>
    <w:tmpl w:val="2A58ED7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38F004DD"/>
    <w:multiLevelType w:val="hybridMultilevel"/>
    <w:tmpl w:val="7910E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9495ABB"/>
    <w:multiLevelType w:val="hybridMultilevel"/>
    <w:tmpl w:val="F53C9B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3A797AAC"/>
    <w:multiLevelType w:val="hybridMultilevel"/>
    <w:tmpl w:val="F53C9D8A"/>
    <w:lvl w:ilvl="0" w:tplc="04090001">
      <w:start w:val="1"/>
      <w:numFmt w:val="bullet"/>
      <w:lvlText w:val=""/>
      <w:lvlJc w:val="left"/>
      <w:pPr>
        <w:tabs>
          <w:tab w:val="num" w:pos="1980"/>
        </w:tabs>
        <w:ind w:left="198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44" w15:restartNumberingAfterBreak="0">
    <w:nsid w:val="3BB96AE5"/>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3C012F2A"/>
    <w:multiLevelType w:val="hybridMultilevel"/>
    <w:tmpl w:val="44642D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3E767097"/>
    <w:multiLevelType w:val="hybridMultilevel"/>
    <w:tmpl w:val="6004EE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3F734D2E"/>
    <w:multiLevelType w:val="hybridMultilevel"/>
    <w:tmpl w:val="46EAD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3FF676B9"/>
    <w:multiLevelType w:val="hybridMultilevel"/>
    <w:tmpl w:val="DB2016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1190E75"/>
    <w:multiLevelType w:val="hybridMultilevel"/>
    <w:tmpl w:val="AF60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41855DD2"/>
    <w:multiLevelType w:val="hybridMultilevel"/>
    <w:tmpl w:val="22D0C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41D42AEF"/>
    <w:multiLevelType w:val="hybridMultilevel"/>
    <w:tmpl w:val="92EE22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42A20E97"/>
    <w:multiLevelType w:val="hybridMultilevel"/>
    <w:tmpl w:val="CECC08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43C81B9F"/>
    <w:multiLevelType w:val="hybridMultilevel"/>
    <w:tmpl w:val="C9F8D3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44832176"/>
    <w:multiLevelType w:val="hybridMultilevel"/>
    <w:tmpl w:val="D86436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460C0ABC"/>
    <w:multiLevelType w:val="hybridMultilevel"/>
    <w:tmpl w:val="108C16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47747A98"/>
    <w:multiLevelType w:val="hybridMultilevel"/>
    <w:tmpl w:val="FAE48D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7" w15:restartNumberingAfterBreak="0">
    <w:nsid w:val="47F95C25"/>
    <w:multiLevelType w:val="hybridMultilevel"/>
    <w:tmpl w:val="7B667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15:restartNumberingAfterBreak="0">
    <w:nsid w:val="4AD21AE0"/>
    <w:multiLevelType w:val="hybridMultilevel"/>
    <w:tmpl w:val="620E2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4BBD6226"/>
    <w:multiLevelType w:val="hybridMultilevel"/>
    <w:tmpl w:val="1A323B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4DD53444"/>
    <w:multiLevelType w:val="hybridMultilevel"/>
    <w:tmpl w:val="B45A5B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4FB345FC"/>
    <w:multiLevelType w:val="hybridMultilevel"/>
    <w:tmpl w:val="309083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519F03E5"/>
    <w:multiLevelType w:val="hybridMultilevel"/>
    <w:tmpl w:val="49E8B1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52100982"/>
    <w:multiLevelType w:val="hybridMultilevel"/>
    <w:tmpl w:val="F79A5A6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525F5C97"/>
    <w:multiLevelType w:val="hybridMultilevel"/>
    <w:tmpl w:val="CFEAE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15:restartNumberingAfterBreak="0">
    <w:nsid w:val="54BA18B6"/>
    <w:multiLevelType w:val="hybridMultilevel"/>
    <w:tmpl w:val="66400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55B601F5"/>
    <w:multiLevelType w:val="hybridMultilevel"/>
    <w:tmpl w:val="9872C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55C3541A"/>
    <w:multiLevelType w:val="hybridMultilevel"/>
    <w:tmpl w:val="448AD7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567B6DD4"/>
    <w:multiLevelType w:val="hybridMultilevel"/>
    <w:tmpl w:val="D78EDCB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2160"/>
        </w:tabs>
        <w:ind w:left="-2160" w:hanging="360"/>
      </w:pPr>
    </w:lvl>
    <w:lvl w:ilvl="2" w:tplc="0409001B">
      <w:start w:val="1"/>
      <w:numFmt w:val="lowerRoman"/>
      <w:lvlText w:val="%3."/>
      <w:lvlJc w:val="right"/>
      <w:pPr>
        <w:tabs>
          <w:tab w:val="num" w:pos="-720"/>
        </w:tabs>
        <w:ind w:left="-720" w:hanging="180"/>
      </w:pPr>
    </w:lvl>
    <w:lvl w:ilvl="3" w:tplc="0409000F">
      <w:start w:val="1"/>
      <w:numFmt w:val="decimal"/>
      <w:lvlText w:val="%4."/>
      <w:lvlJc w:val="left"/>
      <w:pPr>
        <w:tabs>
          <w:tab w:val="num" w:pos="0"/>
        </w:tabs>
        <w:ind w:left="0" w:hanging="360"/>
      </w:pPr>
    </w:lvl>
    <w:lvl w:ilvl="4" w:tplc="04090019">
      <w:start w:val="1"/>
      <w:numFmt w:val="lowerLetter"/>
      <w:lvlText w:val="%5."/>
      <w:lvlJc w:val="left"/>
      <w:pPr>
        <w:tabs>
          <w:tab w:val="num" w:pos="720"/>
        </w:tabs>
        <w:ind w:left="720" w:hanging="360"/>
      </w:pPr>
    </w:lvl>
    <w:lvl w:ilvl="5" w:tplc="0409001B">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69" w15:restartNumberingAfterBreak="0">
    <w:nsid w:val="56887247"/>
    <w:multiLevelType w:val="hybridMultilevel"/>
    <w:tmpl w:val="E0DCD4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76203E4"/>
    <w:multiLevelType w:val="hybridMultilevel"/>
    <w:tmpl w:val="FF4EF26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5787281B"/>
    <w:multiLevelType w:val="hybridMultilevel"/>
    <w:tmpl w:val="9A52CC9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2" w15:restartNumberingAfterBreak="0">
    <w:nsid w:val="58CD77E3"/>
    <w:multiLevelType w:val="hybridMultilevel"/>
    <w:tmpl w:val="2410F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5AB34F15"/>
    <w:multiLevelType w:val="hybridMultilevel"/>
    <w:tmpl w:val="18E80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5AC910BD"/>
    <w:multiLevelType w:val="hybridMultilevel"/>
    <w:tmpl w:val="92E86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5DC52BC3"/>
    <w:multiLevelType w:val="hybridMultilevel"/>
    <w:tmpl w:val="18142CD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6" w15:restartNumberingAfterBreak="0">
    <w:nsid w:val="60346F02"/>
    <w:multiLevelType w:val="hybridMultilevel"/>
    <w:tmpl w:val="D44614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60F90D97"/>
    <w:multiLevelType w:val="hybridMultilevel"/>
    <w:tmpl w:val="F5E02C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61902052"/>
    <w:multiLevelType w:val="hybridMultilevel"/>
    <w:tmpl w:val="3D4AB8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626347FB"/>
    <w:multiLevelType w:val="hybridMultilevel"/>
    <w:tmpl w:val="3DFA1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62C440B4"/>
    <w:multiLevelType w:val="hybridMultilevel"/>
    <w:tmpl w:val="D79658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63FC18DA"/>
    <w:multiLevelType w:val="hybridMultilevel"/>
    <w:tmpl w:val="AA8ADE46"/>
    <w:lvl w:ilvl="0" w:tplc="0409000F">
      <w:start w:val="1"/>
      <w:numFmt w:val="decimal"/>
      <w:lvlText w:val="%1."/>
      <w:lvlJc w:val="left"/>
      <w:pPr>
        <w:tabs>
          <w:tab w:val="num" w:pos="720"/>
        </w:tabs>
        <w:ind w:left="720" w:hanging="360"/>
      </w:p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2" w15:restartNumberingAfterBreak="0">
    <w:nsid w:val="64B539A8"/>
    <w:multiLevelType w:val="hybridMultilevel"/>
    <w:tmpl w:val="5504EC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65AC3F60"/>
    <w:multiLevelType w:val="hybridMultilevel"/>
    <w:tmpl w:val="072EC0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6D70414C"/>
    <w:multiLevelType w:val="hybridMultilevel"/>
    <w:tmpl w:val="635AE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6EF27FDF"/>
    <w:multiLevelType w:val="hybridMultilevel"/>
    <w:tmpl w:val="C9AA1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6EFA4E35"/>
    <w:multiLevelType w:val="hybridMultilevel"/>
    <w:tmpl w:val="0D68B1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6F1C555A"/>
    <w:multiLevelType w:val="hybridMultilevel"/>
    <w:tmpl w:val="AA8ADE46"/>
    <w:lvl w:ilvl="0" w:tplc="0409000F">
      <w:start w:val="1"/>
      <w:numFmt w:val="decimal"/>
      <w:lvlText w:val="%1."/>
      <w:lvlJc w:val="left"/>
      <w:pPr>
        <w:tabs>
          <w:tab w:val="num" w:pos="360"/>
        </w:tabs>
        <w:ind w:left="360" w:hanging="360"/>
      </w:pPr>
      <w:rPr>
        <w:rFonts w:hint="default"/>
      </w:rPr>
    </w:lvl>
    <w:lvl w:ilvl="1" w:tplc="BDC23810">
      <w:start w:val="1"/>
      <w:numFmt w:val="decimal"/>
      <w:lvlText w:val="%2."/>
      <w:lvlJc w:val="left"/>
      <w:pPr>
        <w:tabs>
          <w:tab w:val="num" w:pos="1080"/>
        </w:tabs>
        <w:ind w:left="1080" w:hanging="360"/>
      </w:pPr>
      <w:rPr>
        <w:rFonts w:hint="default"/>
        <w:u w:val="single"/>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8" w15:restartNumberingAfterBreak="0">
    <w:nsid w:val="72545812"/>
    <w:multiLevelType w:val="hybridMultilevel"/>
    <w:tmpl w:val="DB5C01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745704E6"/>
    <w:multiLevelType w:val="hybridMultilevel"/>
    <w:tmpl w:val="3B6646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74BE72B1"/>
    <w:multiLevelType w:val="hybridMultilevel"/>
    <w:tmpl w:val="5C1628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775B2E71"/>
    <w:multiLevelType w:val="hybridMultilevel"/>
    <w:tmpl w:val="9CE6A2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79126B8D"/>
    <w:multiLevelType w:val="hybridMultilevel"/>
    <w:tmpl w:val="C20617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799B0E04"/>
    <w:multiLevelType w:val="hybridMultilevel"/>
    <w:tmpl w:val="C10EA6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7B53049A"/>
    <w:multiLevelType w:val="hybridMultilevel"/>
    <w:tmpl w:val="D78EDCBE"/>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720"/>
        </w:tabs>
        <w:ind w:left="720" w:hanging="360"/>
      </w:pPr>
      <w:rPr>
        <w:rFonts w:ascii="Symbol" w:hAnsi="Symbol" w:hint="default"/>
      </w:rPr>
    </w:lvl>
    <w:lvl w:ilvl="3" w:tplc="04090001">
      <w:start w:val="1"/>
      <w:numFmt w:val="bullet"/>
      <w:lvlText w:val=""/>
      <w:lvlJc w:val="left"/>
      <w:pPr>
        <w:tabs>
          <w:tab w:val="num" w:pos="720"/>
        </w:tabs>
        <w:ind w:left="72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5" w15:restartNumberingAfterBreak="0">
    <w:nsid w:val="7B6778F8"/>
    <w:multiLevelType w:val="hybridMultilevel"/>
    <w:tmpl w:val="D78EDCBE"/>
    <w:lvl w:ilvl="0" w:tplc="0409000F">
      <w:start w:val="1"/>
      <w:numFmt w:val="decimal"/>
      <w:lvlText w:val="%1."/>
      <w:lvlJc w:val="left"/>
      <w:pPr>
        <w:tabs>
          <w:tab w:val="num" w:pos="360"/>
        </w:tabs>
        <w:ind w:left="360" w:hanging="360"/>
      </w:pPr>
    </w:lvl>
    <w:lvl w:ilvl="1" w:tplc="0409000F">
      <w:start w:val="1"/>
      <w:numFmt w:val="decimal"/>
      <w:lvlText w:val="%2."/>
      <w:lvlJc w:val="left"/>
      <w:pPr>
        <w:tabs>
          <w:tab w:val="num" w:pos="360"/>
        </w:tabs>
        <w:ind w:left="36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6" w15:restartNumberingAfterBreak="0">
    <w:nsid w:val="7BA125FE"/>
    <w:multiLevelType w:val="hybridMultilevel"/>
    <w:tmpl w:val="53D233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7BFF3D31"/>
    <w:multiLevelType w:val="hybridMultilevel"/>
    <w:tmpl w:val="6D082F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7D5B701D"/>
    <w:multiLevelType w:val="hybridMultilevel"/>
    <w:tmpl w:val="C5AE3B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7DEC188E"/>
    <w:multiLevelType w:val="hybridMultilevel"/>
    <w:tmpl w:val="65B66D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7F147809"/>
    <w:multiLevelType w:val="hybridMultilevel"/>
    <w:tmpl w:val="7752E6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5"/>
  </w:num>
  <w:num w:numId="2">
    <w:abstractNumId w:val="94"/>
  </w:num>
  <w:num w:numId="3">
    <w:abstractNumId w:val="44"/>
  </w:num>
  <w:num w:numId="4">
    <w:abstractNumId w:val="87"/>
  </w:num>
  <w:num w:numId="5">
    <w:abstractNumId w:val="7"/>
  </w:num>
  <w:num w:numId="6">
    <w:abstractNumId w:val="71"/>
  </w:num>
  <w:num w:numId="7">
    <w:abstractNumId w:val="81"/>
  </w:num>
  <w:num w:numId="8">
    <w:abstractNumId w:val="20"/>
  </w:num>
  <w:num w:numId="9">
    <w:abstractNumId w:val="75"/>
  </w:num>
  <w:num w:numId="10">
    <w:abstractNumId w:val="43"/>
  </w:num>
  <w:num w:numId="11">
    <w:abstractNumId w:val="17"/>
  </w:num>
  <w:num w:numId="12">
    <w:abstractNumId w:val="68"/>
  </w:num>
  <w:num w:numId="13">
    <w:abstractNumId w:val="56"/>
  </w:num>
  <w:num w:numId="14">
    <w:abstractNumId w:val="18"/>
  </w:num>
  <w:num w:numId="15">
    <w:abstractNumId w:val="66"/>
  </w:num>
  <w:num w:numId="16">
    <w:abstractNumId w:val="52"/>
  </w:num>
  <w:num w:numId="17">
    <w:abstractNumId w:val="90"/>
  </w:num>
  <w:num w:numId="18">
    <w:abstractNumId w:val="97"/>
  </w:num>
  <w:num w:numId="19">
    <w:abstractNumId w:val="53"/>
  </w:num>
  <w:num w:numId="20">
    <w:abstractNumId w:val="25"/>
  </w:num>
  <w:num w:numId="21">
    <w:abstractNumId w:val="35"/>
  </w:num>
  <w:num w:numId="22">
    <w:abstractNumId w:val="4"/>
  </w:num>
  <w:num w:numId="23">
    <w:abstractNumId w:val="31"/>
  </w:num>
  <w:num w:numId="24">
    <w:abstractNumId w:val="69"/>
  </w:num>
  <w:num w:numId="25">
    <w:abstractNumId w:val="78"/>
  </w:num>
  <w:num w:numId="26">
    <w:abstractNumId w:val="76"/>
  </w:num>
  <w:num w:numId="27">
    <w:abstractNumId w:val="77"/>
  </w:num>
  <w:num w:numId="28">
    <w:abstractNumId w:val="83"/>
  </w:num>
  <w:num w:numId="29">
    <w:abstractNumId w:val="32"/>
  </w:num>
  <w:num w:numId="30">
    <w:abstractNumId w:val="8"/>
  </w:num>
  <w:num w:numId="31">
    <w:abstractNumId w:val="67"/>
  </w:num>
  <w:num w:numId="32">
    <w:abstractNumId w:val="98"/>
  </w:num>
  <w:num w:numId="33">
    <w:abstractNumId w:val="22"/>
  </w:num>
  <w:num w:numId="34">
    <w:abstractNumId w:val="49"/>
  </w:num>
  <w:num w:numId="35">
    <w:abstractNumId w:val="73"/>
  </w:num>
  <w:num w:numId="36">
    <w:abstractNumId w:val="11"/>
  </w:num>
  <w:num w:numId="37">
    <w:abstractNumId w:val="33"/>
  </w:num>
  <w:num w:numId="38">
    <w:abstractNumId w:val="23"/>
  </w:num>
  <w:num w:numId="39">
    <w:abstractNumId w:val="16"/>
  </w:num>
  <w:num w:numId="40">
    <w:abstractNumId w:val="15"/>
  </w:num>
  <w:num w:numId="41">
    <w:abstractNumId w:val="99"/>
  </w:num>
  <w:num w:numId="42">
    <w:abstractNumId w:val="100"/>
  </w:num>
  <w:num w:numId="43">
    <w:abstractNumId w:val="19"/>
  </w:num>
  <w:num w:numId="44">
    <w:abstractNumId w:val="21"/>
  </w:num>
  <w:num w:numId="45">
    <w:abstractNumId w:val="10"/>
  </w:num>
  <w:num w:numId="46">
    <w:abstractNumId w:val="47"/>
  </w:num>
  <w:num w:numId="47">
    <w:abstractNumId w:val="61"/>
  </w:num>
  <w:num w:numId="48">
    <w:abstractNumId w:val="38"/>
  </w:num>
  <w:num w:numId="49">
    <w:abstractNumId w:val="65"/>
  </w:num>
  <w:num w:numId="50">
    <w:abstractNumId w:val="42"/>
  </w:num>
  <w:num w:numId="51">
    <w:abstractNumId w:val="63"/>
  </w:num>
  <w:num w:numId="52">
    <w:abstractNumId w:val="39"/>
  </w:num>
  <w:num w:numId="53">
    <w:abstractNumId w:val="40"/>
  </w:num>
  <w:num w:numId="54">
    <w:abstractNumId w:val="12"/>
  </w:num>
  <w:num w:numId="55">
    <w:abstractNumId w:val="0"/>
  </w:num>
  <w:num w:numId="56">
    <w:abstractNumId w:val="88"/>
  </w:num>
  <w:num w:numId="57">
    <w:abstractNumId w:val="6"/>
  </w:num>
  <w:num w:numId="58">
    <w:abstractNumId w:val="26"/>
  </w:num>
  <w:num w:numId="59">
    <w:abstractNumId w:val="1"/>
  </w:num>
  <w:num w:numId="60">
    <w:abstractNumId w:val="46"/>
  </w:num>
  <w:num w:numId="61">
    <w:abstractNumId w:val="93"/>
  </w:num>
  <w:num w:numId="62">
    <w:abstractNumId w:val="60"/>
  </w:num>
  <w:num w:numId="63">
    <w:abstractNumId w:val="64"/>
  </w:num>
  <w:num w:numId="64">
    <w:abstractNumId w:val="51"/>
  </w:num>
  <w:num w:numId="65">
    <w:abstractNumId w:val="41"/>
  </w:num>
  <w:num w:numId="66">
    <w:abstractNumId w:val="27"/>
  </w:num>
  <w:num w:numId="67">
    <w:abstractNumId w:val="96"/>
  </w:num>
  <w:num w:numId="68">
    <w:abstractNumId w:val="91"/>
  </w:num>
  <w:num w:numId="69">
    <w:abstractNumId w:val="85"/>
  </w:num>
  <w:num w:numId="70">
    <w:abstractNumId w:val="36"/>
  </w:num>
  <w:num w:numId="71">
    <w:abstractNumId w:val="14"/>
  </w:num>
  <w:num w:numId="72">
    <w:abstractNumId w:val="62"/>
  </w:num>
  <w:num w:numId="73">
    <w:abstractNumId w:val="28"/>
  </w:num>
  <w:num w:numId="74">
    <w:abstractNumId w:val="45"/>
  </w:num>
  <w:num w:numId="75">
    <w:abstractNumId w:val="92"/>
  </w:num>
  <w:num w:numId="76">
    <w:abstractNumId w:val="29"/>
  </w:num>
  <w:num w:numId="77">
    <w:abstractNumId w:val="74"/>
  </w:num>
  <w:num w:numId="78">
    <w:abstractNumId w:val="30"/>
  </w:num>
  <w:num w:numId="79">
    <w:abstractNumId w:val="5"/>
  </w:num>
  <w:num w:numId="80">
    <w:abstractNumId w:val="59"/>
  </w:num>
  <w:num w:numId="81">
    <w:abstractNumId w:val="89"/>
  </w:num>
  <w:num w:numId="82">
    <w:abstractNumId w:val="24"/>
  </w:num>
  <w:num w:numId="83">
    <w:abstractNumId w:val="70"/>
  </w:num>
  <w:num w:numId="84">
    <w:abstractNumId w:val="57"/>
  </w:num>
  <w:num w:numId="85">
    <w:abstractNumId w:val="37"/>
  </w:num>
  <w:num w:numId="86">
    <w:abstractNumId w:val="48"/>
  </w:num>
  <w:num w:numId="87">
    <w:abstractNumId w:val="13"/>
  </w:num>
  <w:num w:numId="88">
    <w:abstractNumId w:val="54"/>
  </w:num>
  <w:num w:numId="89">
    <w:abstractNumId w:val="84"/>
  </w:num>
  <w:num w:numId="90">
    <w:abstractNumId w:val="58"/>
  </w:num>
  <w:num w:numId="91">
    <w:abstractNumId w:val="34"/>
  </w:num>
  <w:num w:numId="92">
    <w:abstractNumId w:val="50"/>
  </w:num>
  <w:num w:numId="93">
    <w:abstractNumId w:val="3"/>
  </w:num>
  <w:num w:numId="94">
    <w:abstractNumId w:val="79"/>
  </w:num>
  <w:num w:numId="95">
    <w:abstractNumId w:val="82"/>
  </w:num>
  <w:num w:numId="96">
    <w:abstractNumId w:val="72"/>
  </w:num>
  <w:num w:numId="97">
    <w:abstractNumId w:val="86"/>
  </w:num>
  <w:num w:numId="98">
    <w:abstractNumId w:val="2"/>
  </w:num>
  <w:num w:numId="99">
    <w:abstractNumId w:val="80"/>
  </w:num>
  <w:num w:numId="100">
    <w:abstractNumId w:val="9"/>
  </w:num>
  <w:num w:numId="101">
    <w:abstractNumId w:val="55"/>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B0C"/>
    <w:rsid w:val="00002142"/>
    <w:rsid w:val="00002349"/>
    <w:rsid w:val="000071C1"/>
    <w:rsid w:val="000100CA"/>
    <w:rsid w:val="00014E1F"/>
    <w:rsid w:val="000158C8"/>
    <w:rsid w:val="0002270B"/>
    <w:rsid w:val="00035511"/>
    <w:rsid w:val="00035CB8"/>
    <w:rsid w:val="00040B6C"/>
    <w:rsid w:val="00042A25"/>
    <w:rsid w:val="00045ED7"/>
    <w:rsid w:val="00046DFB"/>
    <w:rsid w:val="000471D3"/>
    <w:rsid w:val="00057A60"/>
    <w:rsid w:val="000711EE"/>
    <w:rsid w:val="00071D38"/>
    <w:rsid w:val="000767B7"/>
    <w:rsid w:val="00076CA6"/>
    <w:rsid w:val="00076E99"/>
    <w:rsid w:val="00082E35"/>
    <w:rsid w:val="00084A0B"/>
    <w:rsid w:val="000A0D36"/>
    <w:rsid w:val="000A1AB4"/>
    <w:rsid w:val="000A212F"/>
    <w:rsid w:val="000A2E27"/>
    <w:rsid w:val="000B3CCD"/>
    <w:rsid w:val="000B43D7"/>
    <w:rsid w:val="000B45E5"/>
    <w:rsid w:val="000C1F67"/>
    <w:rsid w:val="000C429C"/>
    <w:rsid w:val="000C5513"/>
    <w:rsid w:val="000C783C"/>
    <w:rsid w:val="000E4A97"/>
    <w:rsid w:val="000E5ADC"/>
    <w:rsid w:val="000E6071"/>
    <w:rsid w:val="000E62FE"/>
    <w:rsid w:val="000F1E18"/>
    <w:rsid w:val="000F3CDC"/>
    <w:rsid w:val="00106E70"/>
    <w:rsid w:val="00110DA5"/>
    <w:rsid w:val="001166A0"/>
    <w:rsid w:val="00130874"/>
    <w:rsid w:val="001500D1"/>
    <w:rsid w:val="0015051C"/>
    <w:rsid w:val="00153398"/>
    <w:rsid w:val="001539E9"/>
    <w:rsid w:val="00162E34"/>
    <w:rsid w:val="001673AA"/>
    <w:rsid w:val="0016741F"/>
    <w:rsid w:val="00167734"/>
    <w:rsid w:val="00170748"/>
    <w:rsid w:val="00171170"/>
    <w:rsid w:val="00171AE0"/>
    <w:rsid w:val="00171F92"/>
    <w:rsid w:val="00174FE1"/>
    <w:rsid w:val="001768DD"/>
    <w:rsid w:val="00176E3B"/>
    <w:rsid w:val="0018117C"/>
    <w:rsid w:val="00182DAB"/>
    <w:rsid w:val="001840D8"/>
    <w:rsid w:val="00186310"/>
    <w:rsid w:val="00186DC5"/>
    <w:rsid w:val="001875B4"/>
    <w:rsid w:val="001949B4"/>
    <w:rsid w:val="00195CF8"/>
    <w:rsid w:val="001961D4"/>
    <w:rsid w:val="001A26AF"/>
    <w:rsid w:val="001A5AC1"/>
    <w:rsid w:val="001A718F"/>
    <w:rsid w:val="001B4308"/>
    <w:rsid w:val="001B578B"/>
    <w:rsid w:val="001B6556"/>
    <w:rsid w:val="001B68E4"/>
    <w:rsid w:val="001B7752"/>
    <w:rsid w:val="001C581C"/>
    <w:rsid w:val="001D1338"/>
    <w:rsid w:val="001D2DFA"/>
    <w:rsid w:val="001D3A2D"/>
    <w:rsid w:val="001E19C0"/>
    <w:rsid w:val="001E65FF"/>
    <w:rsid w:val="001E6A18"/>
    <w:rsid w:val="001F3085"/>
    <w:rsid w:val="0020100C"/>
    <w:rsid w:val="002056BD"/>
    <w:rsid w:val="00206050"/>
    <w:rsid w:val="00207630"/>
    <w:rsid w:val="00213236"/>
    <w:rsid w:val="00222669"/>
    <w:rsid w:val="002233AA"/>
    <w:rsid w:val="002235D0"/>
    <w:rsid w:val="00224F7D"/>
    <w:rsid w:val="00230ACF"/>
    <w:rsid w:val="00237A27"/>
    <w:rsid w:val="002400B9"/>
    <w:rsid w:val="002445EE"/>
    <w:rsid w:val="002542A2"/>
    <w:rsid w:val="00263072"/>
    <w:rsid w:val="00267A97"/>
    <w:rsid w:val="00275FF5"/>
    <w:rsid w:val="00281ABF"/>
    <w:rsid w:val="0028597D"/>
    <w:rsid w:val="0029238E"/>
    <w:rsid w:val="00292A66"/>
    <w:rsid w:val="002A5933"/>
    <w:rsid w:val="002B0839"/>
    <w:rsid w:val="002B15BB"/>
    <w:rsid w:val="002B16DC"/>
    <w:rsid w:val="002B4909"/>
    <w:rsid w:val="002B607E"/>
    <w:rsid w:val="002B6954"/>
    <w:rsid w:val="002C405C"/>
    <w:rsid w:val="002C66A5"/>
    <w:rsid w:val="002D3BF7"/>
    <w:rsid w:val="002D7C96"/>
    <w:rsid w:val="002E0F93"/>
    <w:rsid w:val="002E4944"/>
    <w:rsid w:val="002F08A8"/>
    <w:rsid w:val="002F19C2"/>
    <w:rsid w:val="002F2C99"/>
    <w:rsid w:val="002F3086"/>
    <w:rsid w:val="002F4C83"/>
    <w:rsid w:val="002F7651"/>
    <w:rsid w:val="00303C9C"/>
    <w:rsid w:val="003263DB"/>
    <w:rsid w:val="00326CCF"/>
    <w:rsid w:val="003447BC"/>
    <w:rsid w:val="00346509"/>
    <w:rsid w:val="003512BD"/>
    <w:rsid w:val="00352A59"/>
    <w:rsid w:val="003538F9"/>
    <w:rsid w:val="0035542B"/>
    <w:rsid w:val="00360C4F"/>
    <w:rsid w:val="00367B8B"/>
    <w:rsid w:val="00371C05"/>
    <w:rsid w:val="0037493C"/>
    <w:rsid w:val="0038107A"/>
    <w:rsid w:val="00383E25"/>
    <w:rsid w:val="00384990"/>
    <w:rsid w:val="0039350B"/>
    <w:rsid w:val="00394E82"/>
    <w:rsid w:val="00395DAB"/>
    <w:rsid w:val="003A64F2"/>
    <w:rsid w:val="003B1431"/>
    <w:rsid w:val="003B2CB0"/>
    <w:rsid w:val="003D3F49"/>
    <w:rsid w:val="003D4D5D"/>
    <w:rsid w:val="003D56E0"/>
    <w:rsid w:val="003E1B49"/>
    <w:rsid w:val="003E47AD"/>
    <w:rsid w:val="003E6B12"/>
    <w:rsid w:val="003F33A4"/>
    <w:rsid w:val="003F4687"/>
    <w:rsid w:val="003F4916"/>
    <w:rsid w:val="003F5203"/>
    <w:rsid w:val="00402895"/>
    <w:rsid w:val="004039B0"/>
    <w:rsid w:val="00413B88"/>
    <w:rsid w:val="004226EB"/>
    <w:rsid w:val="00430381"/>
    <w:rsid w:val="00436C37"/>
    <w:rsid w:val="00444AAC"/>
    <w:rsid w:val="00453A30"/>
    <w:rsid w:val="0045745B"/>
    <w:rsid w:val="00462B42"/>
    <w:rsid w:val="00467ED8"/>
    <w:rsid w:val="00480759"/>
    <w:rsid w:val="00485EE8"/>
    <w:rsid w:val="004A2C30"/>
    <w:rsid w:val="004A4E2B"/>
    <w:rsid w:val="004B0340"/>
    <w:rsid w:val="004B5048"/>
    <w:rsid w:val="004B63F7"/>
    <w:rsid w:val="004B67D3"/>
    <w:rsid w:val="004D1F94"/>
    <w:rsid w:val="004D2048"/>
    <w:rsid w:val="004D33C5"/>
    <w:rsid w:val="004E5415"/>
    <w:rsid w:val="004E5D35"/>
    <w:rsid w:val="004F06B5"/>
    <w:rsid w:val="004F5252"/>
    <w:rsid w:val="004F618F"/>
    <w:rsid w:val="005001AA"/>
    <w:rsid w:val="00500C97"/>
    <w:rsid w:val="00505DB2"/>
    <w:rsid w:val="00510516"/>
    <w:rsid w:val="00510B21"/>
    <w:rsid w:val="005153A2"/>
    <w:rsid w:val="0051788F"/>
    <w:rsid w:val="00517DBE"/>
    <w:rsid w:val="005200C1"/>
    <w:rsid w:val="00522488"/>
    <w:rsid w:val="005228CC"/>
    <w:rsid w:val="005355D1"/>
    <w:rsid w:val="00541EEC"/>
    <w:rsid w:val="00542FA8"/>
    <w:rsid w:val="00553822"/>
    <w:rsid w:val="00567413"/>
    <w:rsid w:val="00572C92"/>
    <w:rsid w:val="00576FD7"/>
    <w:rsid w:val="0058279C"/>
    <w:rsid w:val="0058598B"/>
    <w:rsid w:val="00586C89"/>
    <w:rsid w:val="005906F0"/>
    <w:rsid w:val="00592E61"/>
    <w:rsid w:val="005A133A"/>
    <w:rsid w:val="005A2A2B"/>
    <w:rsid w:val="005B3B89"/>
    <w:rsid w:val="005B4B21"/>
    <w:rsid w:val="005C098F"/>
    <w:rsid w:val="005C558F"/>
    <w:rsid w:val="005D2F39"/>
    <w:rsid w:val="005E7C5F"/>
    <w:rsid w:val="005F18B3"/>
    <w:rsid w:val="00603F17"/>
    <w:rsid w:val="00606995"/>
    <w:rsid w:val="00612D51"/>
    <w:rsid w:val="006239E3"/>
    <w:rsid w:val="00627524"/>
    <w:rsid w:val="006322D7"/>
    <w:rsid w:val="006335C4"/>
    <w:rsid w:val="006362B0"/>
    <w:rsid w:val="00640FE1"/>
    <w:rsid w:val="00642D2F"/>
    <w:rsid w:val="00643E80"/>
    <w:rsid w:val="00643F79"/>
    <w:rsid w:val="00650D87"/>
    <w:rsid w:val="00650F01"/>
    <w:rsid w:val="00652E6F"/>
    <w:rsid w:val="00654DCA"/>
    <w:rsid w:val="0066356C"/>
    <w:rsid w:val="00663E5B"/>
    <w:rsid w:val="006669A3"/>
    <w:rsid w:val="00684BDB"/>
    <w:rsid w:val="006850F8"/>
    <w:rsid w:val="00696D59"/>
    <w:rsid w:val="006A5FE9"/>
    <w:rsid w:val="006A764E"/>
    <w:rsid w:val="006B06E2"/>
    <w:rsid w:val="006B4413"/>
    <w:rsid w:val="006B4FE2"/>
    <w:rsid w:val="006B5F3C"/>
    <w:rsid w:val="006B68A3"/>
    <w:rsid w:val="006B77C9"/>
    <w:rsid w:val="006C12CC"/>
    <w:rsid w:val="006C4CF3"/>
    <w:rsid w:val="006D25BB"/>
    <w:rsid w:val="006F21BD"/>
    <w:rsid w:val="006F45B2"/>
    <w:rsid w:val="006F4E4C"/>
    <w:rsid w:val="007000FC"/>
    <w:rsid w:val="007053C9"/>
    <w:rsid w:val="007056D6"/>
    <w:rsid w:val="00706737"/>
    <w:rsid w:val="00711444"/>
    <w:rsid w:val="007124A8"/>
    <w:rsid w:val="00712DD3"/>
    <w:rsid w:val="007138CB"/>
    <w:rsid w:val="00727AFC"/>
    <w:rsid w:val="00732FF9"/>
    <w:rsid w:val="00735E2E"/>
    <w:rsid w:val="00740E9E"/>
    <w:rsid w:val="00750C16"/>
    <w:rsid w:val="0075267B"/>
    <w:rsid w:val="00754897"/>
    <w:rsid w:val="007578B9"/>
    <w:rsid w:val="00757A77"/>
    <w:rsid w:val="0076027C"/>
    <w:rsid w:val="0076047B"/>
    <w:rsid w:val="00762223"/>
    <w:rsid w:val="00762BDB"/>
    <w:rsid w:val="007673C6"/>
    <w:rsid w:val="007730EE"/>
    <w:rsid w:val="00775D1A"/>
    <w:rsid w:val="00784174"/>
    <w:rsid w:val="00784FBB"/>
    <w:rsid w:val="00787925"/>
    <w:rsid w:val="00791926"/>
    <w:rsid w:val="007A0C3B"/>
    <w:rsid w:val="007B2515"/>
    <w:rsid w:val="007B3CA5"/>
    <w:rsid w:val="007B471F"/>
    <w:rsid w:val="007B6226"/>
    <w:rsid w:val="007C1A48"/>
    <w:rsid w:val="007C2652"/>
    <w:rsid w:val="007C58C5"/>
    <w:rsid w:val="007D2FFA"/>
    <w:rsid w:val="007E6814"/>
    <w:rsid w:val="007E7A6D"/>
    <w:rsid w:val="007F01D8"/>
    <w:rsid w:val="007F03D1"/>
    <w:rsid w:val="007F2D6B"/>
    <w:rsid w:val="007F6CA6"/>
    <w:rsid w:val="0080136F"/>
    <w:rsid w:val="00802CCD"/>
    <w:rsid w:val="00803F6D"/>
    <w:rsid w:val="00815FEE"/>
    <w:rsid w:val="00831046"/>
    <w:rsid w:val="008327E0"/>
    <w:rsid w:val="0083344E"/>
    <w:rsid w:val="00837FC4"/>
    <w:rsid w:val="00840ED9"/>
    <w:rsid w:val="00843ADF"/>
    <w:rsid w:val="008448D8"/>
    <w:rsid w:val="00854082"/>
    <w:rsid w:val="008540B8"/>
    <w:rsid w:val="008558E8"/>
    <w:rsid w:val="00863EB4"/>
    <w:rsid w:val="0086622C"/>
    <w:rsid w:val="00874B6F"/>
    <w:rsid w:val="0087581F"/>
    <w:rsid w:val="00875BC3"/>
    <w:rsid w:val="00876822"/>
    <w:rsid w:val="008814C4"/>
    <w:rsid w:val="00886FAB"/>
    <w:rsid w:val="00887899"/>
    <w:rsid w:val="008969C8"/>
    <w:rsid w:val="008A26E7"/>
    <w:rsid w:val="008A731A"/>
    <w:rsid w:val="008B38D3"/>
    <w:rsid w:val="008B478B"/>
    <w:rsid w:val="008B5D6A"/>
    <w:rsid w:val="008B785E"/>
    <w:rsid w:val="008C0129"/>
    <w:rsid w:val="008C1071"/>
    <w:rsid w:val="008C1720"/>
    <w:rsid w:val="008C4221"/>
    <w:rsid w:val="008D1F53"/>
    <w:rsid w:val="008E5D9B"/>
    <w:rsid w:val="008F25BF"/>
    <w:rsid w:val="008F3B0A"/>
    <w:rsid w:val="008F4044"/>
    <w:rsid w:val="008F5538"/>
    <w:rsid w:val="008F60F3"/>
    <w:rsid w:val="00902044"/>
    <w:rsid w:val="0090318F"/>
    <w:rsid w:val="00905FF1"/>
    <w:rsid w:val="00910725"/>
    <w:rsid w:val="009119F3"/>
    <w:rsid w:val="00917982"/>
    <w:rsid w:val="00925D1F"/>
    <w:rsid w:val="0092654F"/>
    <w:rsid w:val="009404E3"/>
    <w:rsid w:val="009443A5"/>
    <w:rsid w:val="00945889"/>
    <w:rsid w:val="00946B07"/>
    <w:rsid w:val="00946E3B"/>
    <w:rsid w:val="009524C0"/>
    <w:rsid w:val="00952C36"/>
    <w:rsid w:val="009547C7"/>
    <w:rsid w:val="00955DBA"/>
    <w:rsid w:val="009628C2"/>
    <w:rsid w:val="00962A7E"/>
    <w:rsid w:val="009631CA"/>
    <w:rsid w:val="009672DF"/>
    <w:rsid w:val="009705B7"/>
    <w:rsid w:val="009720FB"/>
    <w:rsid w:val="009752BE"/>
    <w:rsid w:val="009767B7"/>
    <w:rsid w:val="009801D4"/>
    <w:rsid w:val="0098023B"/>
    <w:rsid w:val="00980BEA"/>
    <w:rsid w:val="009818AF"/>
    <w:rsid w:val="00982489"/>
    <w:rsid w:val="0098505B"/>
    <w:rsid w:val="00991443"/>
    <w:rsid w:val="009923CB"/>
    <w:rsid w:val="009933EB"/>
    <w:rsid w:val="00994A82"/>
    <w:rsid w:val="00995C25"/>
    <w:rsid w:val="009A4486"/>
    <w:rsid w:val="009A4CB8"/>
    <w:rsid w:val="009B0C29"/>
    <w:rsid w:val="009B38B5"/>
    <w:rsid w:val="009C11FD"/>
    <w:rsid w:val="009C2522"/>
    <w:rsid w:val="009C2E02"/>
    <w:rsid w:val="009C7908"/>
    <w:rsid w:val="009D0C15"/>
    <w:rsid w:val="009D2D86"/>
    <w:rsid w:val="009D4EDE"/>
    <w:rsid w:val="009D708E"/>
    <w:rsid w:val="009D71C8"/>
    <w:rsid w:val="009E0F67"/>
    <w:rsid w:val="009E1872"/>
    <w:rsid w:val="009F2396"/>
    <w:rsid w:val="00A02D72"/>
    <w:rsid w:val="00A049C2"/>
    <w:rsid w:val="00A04B88"/>
    <w:rsid w:val="00A07964"/>
    <w:rsid w:val="00A1581B"/>
    <w:rsid w:val="00A21818"/>
    <w:rsid w:val="00A228E8"/>
    <w:rsid w:val="00A31639"/>
    <w:rsid w:val="00A32FC1"/>
    <w:rsid w:val="00A33315"/>
    <w:rsid w:val="00A3475F"/>
    <w:rsid w:val="00A40FDD"/>
    <w:rsid w:val="00A475C8"/>
    <w:rsid w:val="00A54EA9"/>
    <w:rsid w:val="00A5654D"/>
    <w:rsid w:val="00A56A72"/>
    <w:rsid w:val="00A57E37"/>
    <w:rsid w:val="00A600AD"/>
    <w:rsid w:val="00A654F1"/>
    <w:rsid w:val="00A73738"/>
    <w:rsid w:val="00A751BC"/>
    <w:rsid w:val="00A77C0D"/>
    <w:rsid w:val="00A837DE"/>
    <w:rsid w:val="00A86816"/>
    <w:rsid w:val="00A909D7"/>
    <w:rsid w:val="00A90BC4"/>
    <w:rsid w:val="00A90CFE"/>
    <w:rsid w:val="00A93106"/>
    <w:rsid w:val="00A95C04"/>
    <w:rsid w:val="00AA1447"/>
    <w:rsid w:val="00AA1E68"/>
    <w:rsid w:val="00AA283F"/>
    <w:rsid w:val="00AA4FE5"/>
    <w:rsid w:val="00AB4C83"/>
    <w:rsid w:val="00AB6C86"/>
    <w:rsid w:val="00AC386B"/>
    <w:rsid w:val="00AC5AA9"/>
    <w:rsid w:val="00AD05D1"/>
    <w:rsid w:val="00AD6D6E"/>
    <w:rsid w:val="00AE1ECF"/>
    <w:rsid w:val="00AE4F1D"/>
    <w:rsid w:val="00AE5904"/>
    <w:rsid w:val="00AF31B6"/>
    <w:rsid w:val="00B01220"/>
    <w:rsid w:val="00B137A2"/>
    <w:rsid w:val="00B17064"/>
    <w:rsid w:val="00B2483E"/>
    <w:rsid w:val="00B2585D"/>
    <w:rsid w:val="00B25EA1"/>
    <w:rsid w:val="00B32B1B"/>
    <w:rsid w:val="00B336E8"/>
    <w:rsid w:val="00B43245"/>
    <w:rsid w:val="00B47680"/>
    <w:rsid w:val="00B674A2"/>
    <w:rsid w:val="00B74A53"/>
    <w:rsid w:val="00B807BF"/>
    <w:rsid w:val="00B87C51"/>
    <w:rsid w:val="00B95810"/>
    <w:rsid w:val="00B963B8"/>
    <w:rsid w:val="00B97B94"/>
    <w:rsid w:val="00BA4A41"/>
    <w:rsid w:val="00BA67CD"/>
    <w:rsid w:val="00BA6C84"/>
    <w:rsid w:val="00BB7248"/>
    <w:rsid w:val="00BB7E2F"/>
    <w:rsid w:val="00BC08BD"/>
    <w:rsid w:val="00BC51F6"/>
    <w:rsid w:val="00BE005F"/>
    <w:rsid w:val="00BE38A4"/>
    <w:rsid w:val="00BE6C9F"/>
    <w:rsid w:val="00BF2343"/>
    <w:rsid w:val="00BF5F26"/>
    <w:rsid w:val="00BF67EA"/>
    <w:rsid w:val="00BF73EA"/>
    <w:rsid w:val="00C04CCB"/>
    <w:rsid w:val="00C06772"/>
    <w:rsid w:val="00C102A3"/>
    <w:rsid w:val="00C10E68"/>
    <w:rsid w:val="00C11323"/>
    <w:rsid w:val="00C144A6"/>
    <w:rsid w:val="00C15193"/>
    <w:rsid w:val="00C21B1E"/>
    <w:rsid w:val="00C2601F"/>
    <w:rsid w:val="00C304C1"/>
    <w:rsid w:val="00C33A70"/>
    <w:rsid w:val="00C3564C"/>
    <w:rsid w:val="00C3680A"/>
    <w:rsid w:val="00C379E0"/>
    <w:rsid w:val="00C43B57"/>
    <w:rsid w:val="00C44B16"/>
    <w:rsid w:val="00C4540F"/>
    <w:rsid w:val="00C464E8"/>
    <w:rsid w:val="00C50035"/>
    <w:rsid w:val="00C556A7"/>
    <w:rsid w:val="00C62C07"/>
    <w:rsid w:val="00C706DF"/>
    <w:rsid w:val="00C7152E"/>
    <w:rsid w:val="00C86665"/>
    <w:rsid w:val="00C93708"/>
    <w:rsid w:val="00CA3BE3"/>
    <w:rsid w:val="00CA59B8"/>
    <w:rsid w:val="00CA6891"/>
    <w:rsid w:val="00CA6ADF"/>
    <w:rsid w:val="00CA6F2A"/>
    <w:rsid w:val="00CA725E"/>
    <w:rsid w:val="00CA781C"/>
    <w:rsid w:val="00CA7A3D"/>
    <w:rsid w:val="00CB136B"/>
    <w:rsid w:val="00CC32A2"/>
    <w:rsid w:val="00CC5929"/>
    <w:rsid w:val="00CD2DD9"/>
    <w:rsid w:val="00CE1BA4"/>
    <w:rsid w:val="00CE6DDA"/>
    <w:rsid w:val="00CF04CF"/>
    <w:rsid w:val="00CF0AEF"/>
    <w:rsid w:val="00CF1461"/>
    <w:rsid w:val="00CF6352"/>
    <w:rsid w:val="00CF7CFA"/>
    <w:rsid w:val="00D03513"/>
    <w:rsid w:val="00D12FD5"/>
    <w:rsid w:val="00D26ED5"/>
    <w:rsid w:val="00D32C02"/>
    <w:rsid w:val="00D32F9E"/>
    <w:rsid w:val="00D33A2F"/>
    <w:rsid w:val="00D35AA4"/>
    <w:rsid w:val="00D40694"/>
    <w:rsid w:val="00D4712D"/>
    <w:rsid w:val="00D47183"/>
    <w:rsid w:val="00D47763"/>
    <w:rsid w:val="00D55369"/>
    <w:rsid w:val="00D557A8"/>
    <w:rsid w:val="00D644F0"/>
    <w:rsid w:val="00D67E0B"/>
    <w:rsid w:val="00D70982"/>
    <w:rsid w:val="00D72444"/>
    <w:rsid w:val="00D84FA4"/>
    <w:rsid w:val="00D850E7"/>
    <w:rsid w:val="00D86DDB"/>
    <w:rsid w:val="00D8753A"/>
    <w:rsid w:val="00D91925"/>
    <w:rsid w:val="00D933F6"/>
    <w:rsid w:val="00DA1E72"/>
    <w:rsid w:val="00DA515B"/>
    <w:rsid w:val="00DA6349"/>
    <w:rsid w:val="00DA6EDA"/>
    <w:rsid w:val="00DB044F"/>
    <w:rsid w:val="00DB0511"/>
    <w:rsid w:val="00DB11A0"/>
    <w:rsid w:val="00DB124E"/>
    <w:rsid w:val="00DB157F"/>
    <w:rsid w:val="00DB326D"/>
    <w:rsid w:val="00DB72DE"/>
    <w:rsid w:val="00DC154B"/>
    <w:rsid w:val="00DC19C7"/>
    <w:rsid w:val="00DC63AB"/>
    <w:rsid w:val="00DC7041"/>
    <w:rsid w:val="00DD1980"/>
    <w:rsid w:val="00DD4008"/>
    <w:rsid w:val="00DE5DBD"/>
    <w:rsid w:val="00DF136C"/>
    <w:rsid w:val="00DF14AF"/>
    <w:rsid w:val="00DF2785"/>
    <w:rsid w:val="00DF3A8E"/>
    <w:rsid w:val="00DF5016"/>
    <w:rsid w:val="00E00E42"/>
    <w:rsid w:val="00E01358"/>
    <w:rsid w:val="00E02E94"/>
    <w:rsid w:val="00E13227"/>
    <w:rsid w:val="00E15C32"/>
    <w:rsid w:val="00E16ECE"/>
    <w:rsid w:val="00E20976"/>
    <w:rsid w:val="00E22497"/>
    <w:rsid w:val="00E27A31"/>
    <w:rsid w:val="00E30ACA"/>
    <w:rsid w:val="00E3118C"/>
    <w:rsid w:val="00E35FA5"/>
    <w:rsid w:val="00E36140"/>
    <w:rsid w:val="00E36A34"/>
    <w:rsid w:val="00E36D31"/>
    <w:rsid w:val="00E46B53"/>
    <w:rsid w:val="00E47402"/>
    <w:rsid w:val="00E575D0"/>
    <w:rsid w:val="00E605ED"/>
    <w:rsid w:val="00E646D0"/>
    <w:rsid w:val="00E656A0"/>
    <w:rsid w:val="00E70788"/>
    <w:rsid w:val="00E76709"/>
    <w:rsid w:val="00E8612A"/>
    <w:rsid w:val="00E86281"/>
    <w:rsid w:val="00E914D8"/>
    <w:rsid w:val="00E979D1"/>
    <w:rsid w:val="00EA4C14"/>
    <w:rsid w:val="00EA7920"/>
    <w:rsid w:val="00EB067E"/>
    <w:rsid w:val="00EB285B"/>
    <w:rsid w:val="00EB3215"/>
    <w:rsid w:val="00EB3F0E"/>
    <w:rsid w:val="00EB5CA4"/>
    <w:rsid w:val="00EC4946"/>
    <w:rsid w:val="00EC51A5"/>
    <w:rsid w:val="00EC791A"/>
    <w:rsid w:val="00ED096D"/>
    <w:rsid w:val="00EE0A49"/>
    <w:rsid w:val="00EE150E"/>
    <w:rsid w:val="00EE3EF2"/>
    <w:rsid w:val="00EE51BE"/>
    <w:rsid w:val="00EE7E03"/>
    <w:rsid w:val="00EF1EE8"/>
    <w:rsid w:val="00EF2FD4"/>
    <w:rsid w:val="00EF3146"/>
    <w:rsid w:val="00EF3248"/>
    <w:rsid w:val="00EF7506"/>
    <w:rsid w:val="00F0280A"/>
    <w:rsid w:val="00F02828"/>
    <w:rsid w:val="00F0512B"/>
    <w:rsid w:val="00F13B0B"/>
    <w:rsid w:val="00F14AF7"/>
    <w:rsid w:val="00F206AD"/>
    <w:rsid w:val="00F210D9"/>
    <w:rsid w:val="00F306BE"/>
    <w:rsid w:val="00F35DEB"/>
    <w:rsid w:val="00F4147C"/>
    <w:rsid w:val="00F41E59"/>
    <w:rsid w:val="00F42AE5"/>
    <w:rsid w:val="00F42EFE"/>
    <w:rsid w:val="00F5307F"/>
    <w:rsid w:val="00F600AC"/>
    <w:rsid w:val="00F61976"/>
    <w:rsid w:val="00F73F94"/>
    <w:rsid w:val="00F76D21"/>
    <w:rsid w:val="00F8126A"/>
    <w:rsid w:val="00F82A33"/>
    <w:rsid w:val="00F926C3"/>
    <w:rsid w:val="00F9480F"/>
    <w:rsid w:val="00F96B0C"/>
    <w:rsid w:val="00FA4028"/>
    <w:rsid w:val="00FB5566"/>
    <w:rsid w:val="00FB7A20"/>
    <w:rsid w:val="00FC0601"/>
    <w:rsid w:val="00FC223C"/>
    <w:rsid w:val="00FC2F70"/>
    <w:rsid w:val="00FC3DBB"/>
    <w:rsid w:val="00FD0100"/>
    <w:rsid w:val="00FD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6EBDB8-75F9-4405-B0C3-821375869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spacing w:line="360" w:lineRule="auto"/>
      <w:outlineLvl w:val="0"/>
    </w:pPr>
    <w:rPr>
      <w:b/>
      <w:bCs/>
      <w:u w:val="single"/>
    </w:rPr>
  </w:style>
  <w:style w:type="paragraph" w:styleId="Heading2">
    <w:name w:val="heading 2"/>
    <w:basedOn w:val="Normal"/>
    <w:next w:val="Normal"/>
    <w:qFormat/>
    <w:pPr>
      <w:keepNext/>
      <w:spacing w:line="360" w:lineRule="auto"/>
      <w:outlineLvl w:val="1"/>
    </w:pPr>
    <w:rPr>
      <w:b/>
      <w:bCs/>
    </w:rPr>
  </w:style>
  <w:style w:type="paragraph" w:styleId="Heading3">
    <w:name w:val="heading 3"/>
    <w:basedOn w:val="Normal"/>
    <w:next w:val="Normal"/>
    <w:qFormat/>
    <w:pPr>
      <w:keepNext/>
      <w:spacing w:line="360" w:lineRule="auto"/>
      <w:outlineLvl w:val="2"/>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32B1B"/>
    <w:pPr>
      <w:ind w:left="720"/>
      <w:contextualSpacing/>
    </w:pPr>
  </w:style>
  <w:style w:type="character" w:customStyle="1" w:styleId="FooterChar">
    <w:name w:val="Footer Char"/>
    <w:basedOn w:val="DefaultParagraphFont"/>
    <w:link w:val="Footer"/>
    <w:semiHidden/>
    <w:rsid w:val="0037493C"/>
    <w:rPr>
      <w:sz w:val="24"/>
      <w:szCs w:val="24"/>
    </w:rPr>
  </w:style>
  <w:style w:type="character" w:customStyle="1" w:styleId="Heading1Char">
    <w:name w:val="Heading 1 Char"/>
    <w:basedOn w:val="DefaultParagraphFont"/>
    <w:link w:val="Heading1"/>
    <w:rsid w:val="0037493C"/>
    <w:rPr>
      <w:b/>
      <w:bCs/>
      <w:sz w:val="24"/>
      <w:szCs w:val="24"/>
      <w:u w:val="single"/>
    </w:rPr>
  </w:style>
  <w:style w:type="character" w:styleId="PlaceholderText">
    <w:name w:val="Placeholder Text"/>
    <w:basedOn w:val="DefaultParagraphFont"/>
    <w:uiPriority w:val="99"/>
    <w:semiHidden/>
    <w:rsid w:val="00A07964"/>
    <w:rPr>
      <w:color w:val="808080"/>
    </w:rPr>
  </w:style>
  <w:style w:type="table" w:styleId="TableGrid">
    <w:name w:val="Table Grid"/>
    <w:basedOn w:val="TableNormal"/>
    <w:uiPriority w:val="39"/>
    <w:rsid w:val="00DA6E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67CD"/>
    <w:rPr>
      <w:color w:val="0563C1" w:themeColor="hyperlink"/>
      <w:u w:val="single"/>
    </w:rPr>
  </w:style>
  <w:style w:type="paragraph" w:styleId="BalloonText">
    <w:name w:val="Balloon Text"/>
    <w:basedOn w:val="Normal"/>
    <w:link w:val="BalloonTextChar"/>
    <w:uiPriority w:val="99"/>
    <w:semiHidden/>
    <w:unhideWhenUsed/>
    <w:rsid w:val="00C454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540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fontTable" Target="fontTable.xml"/><Relationship Id="rId21" Type="http://schemas.openxmlformats.org/officeDocument/2006/relationships/image" Target="media/image8.wmf"/><Relationship Id="rId34" Type="http://schemas.openxmlformats.org/officeDocument/2006/relationships/oleObject" Target="embeddings/oleObject13.bin"/><Relationship Id="rId7" Type="http://schemas.openxmlformats.org/officeDocument/2006/relationships/image" Target="media/image1.png"/><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8" Type="http://schemas.openxmlformats.org/officeDocument/2006/relationships/hyperlink" Target="http://www.cims.nyu.edu/working_paper_serie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259</Pages>
  <Words>45006</Words>
  <Characters>256537</Characters>
  <Application>Microsoft Office Word</Application>
  <DocSecurity>0</DocSecurity>
  <Lines>2137</Lines>
  <Paragraphs>601</Paragraphs>
  <ScaleCrop>false</ScaleCrop>
  <HeadingPairs>
    <vt:vector size="2" baseType="variant">
      <vt:variant>
        <vt:lpstr>Title</vt:lpstr>
      </vt:variant>
      <vt:variant>
        <vt:i4>1</vt:i4>
      </vt:variant>
    </vt:vector>
  </HeadingPairs>
  <TitlesOfParts>
    <vt:vector size="1" baseType="lpstr">
      <vt:lpstr>Transaction Cost Analytics</vt:lpstr>
    </vt:vector>
  </TitlesOfParts>
  <Company>Hewlett-Packard</Company>
  <LinksUpToDate>false</LinksUpToDate>
  <CharactersWithSpaces>300942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Cost Analytics</dc:title>
  <dc:subject/>
  <dc:creator>OpenCredit</dc:creator>
  <cp:keywords>Transaction Cost Analytics</cp:keywords>
  <dc:description/>
  <cp:lastModifiedBy>Spooky</cp:lastModifiedBy>
  <cp:revision>8</cp:revision>
  <cp:lastPrinted>2016-10-07T13:45:00Z</cp:lastPrinted>
  <dcterms:created xsi:type="dcterms:W3CDTF">2016-10-25T22:30:00Z</dcterms:created>
  <dcterms:modified xsi:type="dcterms:W3CDTF">2016-10-26T00:12:00Z</dcterms:modified>
</cp:coreProperties>
</file>