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7A0843">
        <w:rPr>
          <w:b/>
          <w:bCs/>
        </w:rPr>
        <w:t>90</w:t>
      </w:r>
      <w:r w:rsidR="00451A26">
        <w:rPr>
          <w:b/>
          <w:bCs/>
        </w:rPr>
        <w:t xml:space="preserve"> </w:t>
      </w:r>
      <w:r w:rsidR="00106F7D">
        <w:t>1</w:t>
      </w:r>
      <w:r w:rsidR="007A0843">
        <w:t>6</w:t>
      </w:r>
      <w:r>
        <w:t xml:space="preserve"> </w:t>
      </w:r>
      <w:r w:rsidR="009F11EF">
        <w:t>June</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0865A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0865A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0865A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0865AD"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0865A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0865A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0865AD"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0865AD"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0865A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0865AD"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0865AD"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0865A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0865A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0865A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0865AD"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0865A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0865AD"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0865AD"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0865AD"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0865A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0865AD"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0865AD"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0865AD"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0865AD"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0865AD"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0865A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0865A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0865AD"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0865AD"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0865A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0865AD"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0865AD"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0865A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9143685"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0865AD"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9143686"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0865A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0865AD"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0865AD"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0865A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0865A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0865AD"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0865AD"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0865AD"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0865AD"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0865A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0865AD"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0865A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0865AD"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0865AD"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0865A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0865A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0865AD"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0865AD"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0865AD"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0865AD"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0865A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0865AD"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0865AD"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0865AD"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0865AD"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0865A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0865A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0865AD"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0865AD"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0865AD"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0865A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0865A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0865AD"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0865AD"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0865AD"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0865AD"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0865AD"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0865AD"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0865AD"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0865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0865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0865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0865AD"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0865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0865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0865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0865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0865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0865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0865AD"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0865A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0865AD"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0865AD"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0865A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0865AD"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0865AD"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0865AD"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0865AD"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0865A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0865AD"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0865A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0865AD"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0865AD"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0865AD"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al Margin Model), see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B8619A">
      <w:pPr>
        <w:pStyle w:val="ListParagraph"/>
        <w:numPr>
          <w:ilvl w:val="0"/>
          <w:numId w:val="169"/>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0865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B8619A">
      <w:pPr>
        <w:pStyle w:val="ListParagraph"/>
        <w:numPr>
          <w:ilvl w:val="0"/>
          <w:numId w:val="169"/>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0865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B8619A">
      <w:pPr>
        <w:pStyle w:val="ListParagraph"/>
        <w:numPr>
          <w:ilvl w:val="0"/>
          <w:numId w:val="169"/>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B8619A">
      <w:pPr>
        <w:pStyle w:val="ListParagraph"/>
        <w:numPr>
          <w:ilvl w:val="0"/>
          <w:numId w:val="169"/>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B8619A">
      <w:pPr>
        <w:pStyle w:val="ListParagraph"/>
        <w:numPr>
          <w:ilvl w:val="0"/>
          <w:numId w:val="169"/>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0865AD"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B8619A">
      <w:pPr>
        <w:pStyle w:val="ListParagraph"/>
        <w:numPr>
          <w:ilvl w:val="0"/>
          <w:numId w:val="169"/>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0865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0865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B8619A">
      <w:pPr>
        <w:pStyle w:val="ListParagraph"/>
        <w:numPr>
          <w:ilvl w:val="0"/>
          <w:numId w:val="169"/>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0865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B8619A">
      <w:pPr>
        <w:pStyle w:val="ListParagraph"/>
        <w:numPr>
          <w:ilvl w:val="0"/>
          <w:numId w:val="169"/>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B8619A">
      <w:pPr>
        <w:pStyle w:val="ListParagraph"/>
        <w:numPr>
          <w:ilvl w:val="0"/>
          <w:numId w:val="169"/>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0865AD"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B8619A">
      <w:pPr>
        <w:pStyle w:val="ListParagraph"/>
        <w:numPr>
          <w:ilvl w:val="0"/>
          <w:numId w:val="169"/>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B8619A">
      <w:pPr>
        <w:pStyle w:val="ListParagraph"/>
        <w:numPr>
          <w:ilvl w:val="0"/>
          <w:numId w:val="169"/>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B8619A">
      <w:pPr>
        <w:pStyle w:val="ListParagraph"/>
        <w:numPr>
          <w:ilvl w:val="0"/>
          <w:numId w:val="169"/>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B8619A">
      <w:pPr>
        <w:pStyle w:val="ListParagraph"/>
        <w:numPr>
          <w:ilvl w:val="0"/>
          <w:numId w:val="169"/>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B8619A">
      <w:pPr>
        <w:pStyle w:val="ListParagraph"/>
        <w:numPr>
          <w:ilvl w:val="0"/>
          <w:numId w:val="169"/>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C60973">
      <w:pPr>
        <w:pStyle w:val="ListParagraph"/>
        <w:numPr>
          <w:ilvl w:val="0"/>
          <w:numId w:val="169"/>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0865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C60973">
      <w:pPr>
        <w:pStyle w:val="ListParagraph"/>
        <w:numPr>
          <w:ilvl w:val="0"/>
          <w:numId w:val="169"/>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0865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0865AD"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9B350D">
      <w:pPr>
        <w:pStyle w:val="ListParagraph"/>
        <w:numPr>
          <w:ilvl w:val="0"/>
          <w:numId w:val="170"/>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9B350D">
      <w:pPr>
        <w:pStyle w:val="ListParagraph"/>
        <w:numPr>
          <w:ilvl w:val="0"/>
          <w:numId w:val="170"/>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0865A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0865A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9B350D">
      <w:pPr>
        <w:pStyle w:val="ListParagraph"/>
        <w:numPr>
          <w:ilvl w:val="0"/>
          <w:numId w:val="170"/>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0865AD"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9B350D">
      <w:pPr>
        <w:pStyle w:val="ListParagraph"/>
        <w:numPr>
          <w:ilvl w:val="0"/>
          <w:numId w:val="170"/>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66414A">
      <w:pPr>
        <w:pStyle w:val="ListParagraph"/>
        <w:numPr>
          <w:ilvl w:val="0"/>
          <w:numId w:val="171"/>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66414A">
      <w:pPr>
        <w:pStyle w:val="ListParagraph"/>
        <w:numPr>
          <w:ilvl w:val="0"/>
          <w:numId w:val="171"/>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66414A">
      <w:pPr>
        <w:pStyle w:val="ListParagraph"/>
        <w:numPr>
          <w:ilvl w:val="0"/>
          <w:numId w:val="171"/>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66414A">
      <w:pPr>
        <w:pStyle w:val="ListParagraph"/>
        <w:numPr>
          <w:ilvl w:val="0"/>
          <w:numId w:val="171"/>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5802A3">
      <w:pPr>
        <w:pStyle w:val="ListParagraph"/>
        <w:numPr>
          <w:ilvl w:val="1"/>
          <w:numId w:val="171"/>
        </w:numPr>
        <w:spacing w:after="200" w:line="360" w:lineRule="auto"/>
      </w:pPr>
      <w:r>
        <w:t>The total CVA of the proxy trades is less than 5% of the total CVA of the firm.</w:t>
      </w:r>
    </w:p>
    <w:p w:rsidR="005802A3" w:rsidRDefault="005802A3" w:rsidP="005802A3">
      <w:pPr>
        <w:pStyle w:val="ListParagraph"/>
        <w:numPr>
          <w:ilvl w:val="1"/>
          <w:numId w:val="171"/>
        </w:numPr>
        <w:spacing w:after="200" w:line="360" w:lineRule="auto"/>
      </w:pPr>
      <w:r>
        <w:t>The gross delta of the trades is less than 5% of the total gross delta per each asset class.</w:t>
      </w:r>
    </w:p>
    <w:p w:rsidR="005802A3" w:rsidRDefault="005802A3" w:rsidP="005802A3">
      <w:pPr>
        <w:pStyle w:val="ListParagraph"/>
        <w:numPr>
          <w:ilvl w:val="1"/>
          <w:numId w:val="171"/>
        </w:numPr>
        <w:spacing w:after="200" w:line="360" w:lineRule="auto"/>
      </w:pPr>
      <w:r>
        <w:t>The gross disastrous stress impact of these trades is less than 5% of the total gross disastrous stress impact per asset class.</w:t>
      </w:r>
    </w:p>
    <w:p w:rsidR="005802A3" w:rsidRDefault="005802A3" w:rsidP="005802A3">
      <w:pPr>
        <w:pStyle w:val="ListParagraph"/>
        <w:numPr>
          <w:ilvl w:val="1"/>
          <w:numId w:val="171"/>
        </w:numPr>
        <w:spacing w:after="200" w:line="360" w:lineRule="auto"/>
      </w:pPr>
      <w:r>
        <w:t>Optionally – in certain cases – the gross delta of these is less than 5% of the total gross per asset class for each counter party (for simplicity).</w:t>
      </w:r>
    </w:p>
    <w:p w:rsidR="005802A3" w:rsidRDefault="005802A3" w:rsidP="005802A3">
      <w:pPr>
        <w:pStyle w:val="ListParagraph"/>
        <w:numPr>
          <w:ilvl w:val="0"/>
          <w:numId w:val="171"/>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5802A3">
      <w:pPr>
        <w:pStyle w:val="ListParagraph"/>
        <w:numPr>
          <w:ilvl w:val="0"/>
          <w:numId w:val="171"/>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5802A3">
      <w:pPr>
        <w:pStyle w:val="ListParagraph"/>
        <w:numPr>
          <w:ilvl w:val="0"/>
          <w:numId w:val="171"/>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7A746D">
      <w:pPr>
        <w:pStyle w:val="ListParagraph"/>
        <w:numPr>
          <w:ilvl w:val="0"/>
          <w:numId w:val="172"/>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7A746D">
      <w:pPr>
        <w:pStyle w:val="ListParagraph"/>
        <w:numPr>
          <w:ilvl w:val="0"/>
          <w:numId w:val="172"/>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7A746D">
      <w:pPr>
        <w:pStyle w:val="ListParagraph"/>
        <w:numPr>
          <w:ilvl w:val="0"/>
          <w:numId w:val="172"/>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7A746D">
      <w:pPr>
        <w:pStyle w:val="ListParagraph"/>
        <w:numPr>
          <w:ilvl w:val="0"/>
          <w:numId w:val="172"/>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7A746D">
      <w:pPr>
        <w:pStyle w:val="ListParagraph"/>
        <w:numPr>
          <w:ilvl w:val="0"/>
          <w:numId w:val="172"/>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3064FF">
      <w:pPr>
        <w:pStyle w:val="ListParagraph"/>
        <w:numPr>
          <w:ilvl w:val="0"/>
          <w:numId w:val="173"/>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3064FF">
      <w:pPr>
        <w:pStyle w:val="ListParagraph"/>
        <w:numPr>
          <w:ilvl w:val="0"/>
          <w:numId w:val="173"/>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3064FF">
      <w:pPr>
        <w:pStyle w:val="ListParagraph"/>
        <w:numPr>
          <w:ilvl w:val="0"/>
          <w:numId w:val="173"/>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3064FF">
      <w:pPr>
        <w:pStyle w:val="ListParagraph"/>
        <w:numPr>
          <w:ilvl w:val="0"/>
          <w:numId w:val="173"/>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3064FF">
      <w:pPr>
        <w:pStyle w:val="ListParagraph"/>
        <w:numPr>
          <w:ilvl w:val="0"/>
          <w:numId w:val="173"/>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3064FF">
      <w:pPr>
        <w:pStyle w:val="ListParagraph"/>
        <w:numPr>
          <w:ilvl w:val="0"/>
          <w:numId w:val="173"/>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3064FF">
      <w:pPr>
        <w:pStyle w:val="ListParagraph"/>
        <w:numPr>
          <w:ilvl w:val="0"/>
          <w:numId w:val="173"/>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322BBB">
      <w:pPr>
        <w:pStyle w:val="ListParagraph"/>
        <w:numPr>
          <w:ilvl w:val="0"/>
          <w:numId w:val="174"/>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322BBB">
      <w:pPr>
        <w:pStyle w:val="ListParagraph"/>
        <w:numPr>
          <w:ilvl w:val="0"/>
          <w:numId w:val="174"/>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322BBB">
      <w:pPr>
        <w:pStyle w:val="ListParagraph"/>
        <w:numPr>
          <w:ilvl w:val="0"/>
          <w:numId w:val="174"/>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322BBB">
      <w:pPr>
        <w:pStyle w:val="ListParagraph"/>
        <w:numPr>
          <w:ilvl w:val="0"/>
          <w:numId w:val="174"/>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322BBB">
      <w:pPr>
        <w:pStyle w:val="ListParagraph"/>
        <w:numPr>
          <w:ilvl w:val="0"/>
          <w:numId w:val="174"/>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0865A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0865A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0865AD"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322BBB">
      <w:pPr>
        <w:pStyle w:val="ListParagraph"/>
        <w:numPr>
          <w:ilvl w:val="0"/>
          <w:numId w:val="174"/>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0865A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322BBB">
      <w:pPr>
        <w:pStyle w:val="ListParagraph"/>
        <w:numPr>
          <w:ilvl w:val="0"/>
          <w:numId w:val="174"/>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0865AD"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0865AD"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0865A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322BBB">
      <w:pPr>
        <w:pStyle w:val="ListParagraph"/>
        <w:numPr>
          <w:ilvl w:val="0"/>
          <w:numId w:val="174"/>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0865AD"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322BBB">
      <w:pPr>
        <w:pStyle w:val="ListParagraph"/>
        <w:numPr>
          <w:ilvl w:val="0"/>
          <w:numId w:val="174"/>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322BBB">
      <w:pPr>
        <w:pStyle w:val="ListParagraph"/>
        <w:numPr>
          <w:ilvl w:val="0"/>
          <w:numId w:val="174"/>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9E0EB0">
      <w:pPr>
        <w:pStyle w:val="ListParagraph"/>
        <w:numPr>
          <w:ilvl w:val="0"/>
          <w:numId w:val="175"/>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9E0EB0">
      <w:pPr>
        <w:pStyle w:val="ListParagraph"/>
        <w:numPr>
          <w:ilvl w:val="0"/>
          <w:numId w:val="175"/>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9E0EB0">
      <w:pPr>
        <w:pStyle w:val="ListParagraph"/>
        <w:numPr>
          <w:ilvl w:val="0"/>
          <w:numId w:val="175"/>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9E0EB0">
      <w:pPr>
        <w:pStyle w:val="ListParagraph"/>
        <w:numPr>
          <w:ilvl w:val="0"/>
          <w:numId w:val="175"/>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9E0EB0">
      <w:pPr>
        <w:pStyle w:val="ListParagraph"/>
        <w:numPr>
          <w:ilvl w:val="0"/>
          <w:numId w:val="175"/>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9E0EB0">
      <w:pPr>
        <w:pStyle w:val="ListParagraph"/>
        <w:numPr>
          <w:ilvl w:val="0"/>
          <w:numId w:val="175"/>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10F47">
      <w:pPr>
        <w:pStyle w:val="ListParagraph"/>
        <w:numPr>
          <w:ilvl w:val="0"/>
          <w:numId w:val="176"/>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10F47">
      <w:pPr>
        <w:pStyle w:val="ListParagraph"/>
        <w:numPr>
          <w:ilvl w:val="0"/>
          <w:numId w:val="176"/>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10F47">
      <w:pPr>
        <w:pStyle w:val="ListParagraph"/>
        <w:numPr>
          <w:ilvl w:val="0"/>
          <w:numId w:val="176"/>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10F47">
      <w:pPr>
        <w:pStyle w:val="ListParagraph"/>
        <w:numPr>
          <w:ilvl w:val="0"/>
          <w:numId w:val="177"/>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10F47">
      <w:pPr>
        <w:pStyle w:val="ListParagraph"/>
        <w:numPr>
          <w:ilvl w:val="0"/>
          <w:numId w:val="177"/>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0058DF">
      <w:pPr>
        <w:pStyle w:val="ListParagraph"/>
        <w:numPr>
          <w:ilvl w:val="1"/>
          <w:numId w:val="177"/>
        </w:numPr>
        <w:spacing w:after="200" w:line="360" w:lineRule="auto"/>
      </w:pPr>
      <w:r>
        <w:t>CDS spread, recovery swaps</w:t>
      </w:r>
    </w:p>
    <w:p w:rsidR="000058DF" w:rsidRDefault="000058DF" w:rsidP="000058DF">
      <w:pPr>
        <w:pStyle w:val="ListParagraph"/>
        <w:numPr>
          <w:ilvl w:val="1"/>
          <w:numId w:val="177"/>
        </w:numPr>
        <w:spacing w:after="200" w:line="360" w:lineRule="auto"/>
      </w:pPr>
      <w:r>
        <w:t>CDS spread, CDS recovery</w:t>
      </w:r>
    </w:p>
    <w:p w:rsidR="000058DF" w:rsidRDefault="000058DF" w:rsidP="000058DF">
      <w:pPr>
        <w:pStyle w:val="ListParagraph"/>
        <w:numPr>
          <w:ilvl w:val="1"/>
          <w:numId w:val="177"/>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0058DF">
      <w:pPr>
        <w:pStyle w:val="ListParagraph"/>
        <w:numPr>
          <w:ilvl w:val="0"/>
          <w:numId w:val="178"/>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0058DF">
      <w:pPr>
        <w:pStyle w:val="ListParagraph"/>
        <w:numPr>
          <w:ilvl w:val="0"/>
          <w:numId w:val="178"/>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0058DF">
      <w:pPr>
        <w:pStyle w:val="ListParagraph"/>
        <w:numPr>
          <w:ilvl w:val="0"/>
          <w:numId w:val="178"/>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0058DF">
      <w:pPr>
        <w:pStyle w:val="ListParagraph"/>
        <w:numPr>
          <w:ilvl w:val="0"/>
          <w:numId w:val="178"/>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0058DF">
      <w:pPr>
        <w:pStyle w:val="ListParagraph"/>
        <w:numPr>
          <w:ilvl w:val="0"/>
          <w:numId w:val="178"/>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0058DF">
      <w:pPr>
        <w:pStyle w:val="ListParagraph"/>
        <w:numPr>
          <w:ilvl w:val="0"/>
          <w:numId w:val="178"/>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0058DF">
      <w:pPr>
        <w:pStyle w:val="ListParagraph"/>
        <w:numPr>
          <w:ilvl w:val="0"/>
          <w:numId w:val="178"/>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B47E3E">
      <w:pPr>
        <w:pStyle w:val="ListParagraph"/>
        <w:numPr>
          <w:ilvl w:val="0"/>
          <w:numId w:val="179"/>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B47E3E">
      <w:pPr>
        <w:pStyle w:val="ListParagraph"/>
        <w:numPr>
          <w:ilvl w:val="0"/>
          <w:numId w:val="179"/>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B47E3E">
      <w:pPr>
        <w:pStyle w:val="ListParagraph"/>
        <w:numPr>
          <w:ilvl w:val="0"/>
          <w:numId w:val="179"/>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B47E3E">
      <w:pPr>
        <w:pStyle w:val="ListParagraph"/>
        <w:numPr>
          <w:ilvl w:val="0"/>
          <w:numId w:val="179"/>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B47E3E">
      <w:pPr>
        <w:pStyle w:val="ListParagraph"/>
        <w:numPr>
          <w:ilvl w:val="0"/>
          <w:numId w:val="179"/>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B47E3E">
      <w:pPr>
        <w:pStyle w:val="ListParagraph"/>
        <w:numPr>
          <w:ilvl w:val="0"/>
          <w:numId w:val="179"/>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B47E3E">
      <w:pPr>
        <w:pStyle w:val="ListParagraph"/>
        <w:numPr>
          <w:ilvl w:val="0"/>
          <w:numId w:val="179"/>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575305">
      <w:pPr>
        <w:pStyle w:val="ListParagraph"/>
        <w:numPr>
          <w:ilvl w:val="0"/>
          <w:numId w:val="180"/>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575305">
      <w:pPr>
        <w:pStyle w:val="ListParagraph"/>
        <w:numPr>
          <w:ilvl w:val="0"/>
          <w:numId w:val="180"/>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575305">
      <w:pPr>
        <w:pStyle w:val="ListParagraph"/>
        <w:numPr>
          <w:ilvl w:val="0"/>
          <w:numId w:val="180"/>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575305">
      <w:pPr>
        <w:pStyle w:val="ListParagraph"/>
        <w:numPr>
          <w:ilvl w:val="0"/>
          <w:numId w:val="180"/>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575305">
      <w:pPr>
        <w:pStyle w:val="ListParagraph"/>
        <w:numPr>
          <w:ilvl w:val="0"/>
          <w:numId w:val="180"/>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CA761C">
      <w:pPr>
        <w:pStyle w:val="ListParagraph"/>
        <w:numPr>
          <w:ilvl w:val="0"/>
          <w:numId w:val="180"/>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CA761C">
      <w:pPr>
        <w:pStyle w:val="ListParagraph"/>
        <w:numPr>
          <w:ilvl w:val="0"/>
          <w:numId w:val="180"/>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CA761C">
      <w:pPr>
        <w:pStyle w:val="ListParagraph"/>
        <w:numPr>
          <w:ilvl w:val="0"/>
          <w:numId w:val="181"/>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CA761C">
      <w:pPr>
        <w:pStyle w:val="ListParagraph"/>
        <w:numPr>
          <w:ilvl w:val="0"/>
          <w:numId w:val="181"/>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CA761C">
      <w:pPr>
        <w:pStyle w:val="ListParagraph"/>
        <w:numPr>
          <w:ilvl w:val="0"/>
          <w:numId w:val="181"/>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9757C1">
      <w:pPr>
        <w:pStyle w:val="ListParagraph"/>
        <w:numPr>
          <w:ilvl w:val="0"/>
          <w:numId w:val="182"/>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9757C1">
      <w:pPr>
        <w:pStyle w:val="ListParagraph"/>
        <w:numPr>
          <w:ilvl w:val="0"/>
          <w:numId w:val="182"/>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9757C1">
      <w:pPr>
        <w:pStyle w:val="ListParagraph"/>
        <w:numPr>
          <w:ilvl w:val="0"/>
          <w:numId w:val="182"/>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9757C1">
      <w:pPr>
        <w:pStyle w:val="ListParagraph"/>
        <w:numPr>
          <w:ilvl w:val="0"/>
          <w:numId w:val="182"/>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9757C1">
      <w:pPr>
        <w:pStyle w:val="ListParagraph"/>
        <w:numPr>
          <w:ilvl w:val="0"/>
          <w:numId w:val="182"/>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9A4019">
      <w:pPr>
        <w:pStyle w:val="ListParagraph"/>
        <w:numPr>
          <w:ilvl w:val="0"/>
          <w:numId w:val="183"/>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9A4019">
      <w:pPr>
        <w:pStyle w:val="ListParagraph"/>
        <w:numPr>
          <w:ilvl w:val="1"/>
          <w:numId w:val="183"/>
        </w:numPr>
        <w:spacing w:after="200" w:line="360" w:lineRule="auto"/>
      </w:pPr>
      <w:r>
        <w:t>The historical data of the CP underlying portfolio NPV and the CP 5Y spread, or better yet</w:t>
      </w:r>
    </w:p>
    <w:p w:rsidR="009A4019" w:rsidRDefault="009A4019" w:rsidP="009A4019">
      <w:pPr>
        <w:pStyle w:val="ListParagraph"/>
        <w:numPr>
          <w:ilvl w:val="1"/>
          <w:numId w:val="183"/>
        </w:numPr>
        <w:spacing w:after="200" w:line="360" w:lineRule="auto"/>
      </w:pPr>
      <w:r>
        <w:t>The historical data of the independent CVA CP Spread01 and the CP (5Y) spread.</w:t>
      </w:r>
    </w:p>
    <w:p w:rsidR="009A4019" w:rsidRDefault="009A4019" w:rsidP="009A4019">
      <w:pPr>
        <w:pStyle w:val="ListParagraph"/>
        <w:numPr>
          <w:ilvl w:val="0"/>
          <w:numId w:val="183"/>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9A4019">
      <w:pPr>
        <w:pStyle w:val="ListParagraph"/>
        <w:numPr>
          <w:ilvl w:val="0"/>
          <w:numId w:val="183"/>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9A4019">
      <w:pPr>
        <w:pStyle w:val="ListParagraph"/>
        <w:numPr>
          <w:ilvl w:val="0"/>
          <w:numId w:val="183"/>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9A4019">
      <w:pPr>
        <w:pStyle w:val="ListParagraph"/>
        <w:numPr>
          <w:ilvl w:val="0"/>
          <w:numId w:val="183"/>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4258F9">
      <w:pPr>
        <w:pStyle w:val="ListParagraph"/>
        <w:numPr>
          <w:ilvl w:val="0"/>
          <w:numId w:val="184"/>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4258F9">
      <w:pPr>
        <w:pStyle w:val="ListParagraph"/>
        <w:numPr>
          <w:ilvl w:val="0"/>
          <w:numId w:val="184"/>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4258F9">
      <w:pPr>
        <w:pStyle w:val="ListParagraph"/>
        <w:numPr>
          <w:ilvl w:val="0"/>
          <w:numId w:val="184"/>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B17BF">
      <w:pPr>
        <w:pStyle w:val="ListParagraph"/>
        <w:numPr>
          <w:ilvl w:val="0"/>
          <w:numId w:val="185"/>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DB17BF" w:rsidRDefault="00DB17BF" w:rsidP="00DB17BF">
      <w:pPr>
        <w:pStyle w:val="ListParagraph"/>
        <w:numPr>
          <w:ilvl w:val="0"/>
          <w:numId w:val="185"/>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w:r>
        <w:t xml:space="preserve"> where </w:t>
      </w:r>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w:r>
        <w:t xml:space="preserve"> is the probability of default, and </w:t>
      </w:r>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w:r>
        <w:t xml:space="preserve"> is the expected positive exposure.</w:t>
      </w:r>
    </w:p>
    <w:p w:rsidR="00DB17BF" w:rsidRDefault="00DB17BF" w:rsidP="00DB17BF">
      <w:pPr>
        <w:pStyle w:val="ListParagraph"/>
        <w:numPr>
          <w:ilvl w:val="0"/>
          <w:numId w:val="185"/>
        </w:numPr>
        <w:spacing w:after="200" w:line="360" w:lineRule="auto"/>
      </w:pPr>
      <w:r>
        <w:rPr>
          <w:u w:val="single"/>
        </w:rPr>
        <w:t>Correlated Incremental Contribution to CVA</w:t>
      </w:r>
      <w:r w:rsidRPr="00DB17BF">
        <w:t>:</w:t>
      </w:r>
      <w:r>
        <w:t xml:space="preserve"> </w:t>
      </w:r>
      <w:r w:rsidR="000C1B8F">
        <w:t xml:space="preserve">When the probability of default and the portfolio value are correlated, one has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w:r w:rsidR="000C1B8F">
        <w:t xml:space="preserve"> This </w:t>
      </w:r>
      <w:r w:rsidR="000C1B8F">
        <w:lastRenderedPageBreak/>
        <w:t xml:space="preserve">formula is similar to the NPV in the forward default measure if </w:t>
      </w:r>
      <m:oMath>
        <m:r>
          <w:rPr>
            <w:rFonts w:ascii="Cambria Math" w:hAnsi="Cambria Math"/>
          </w:rPr>
          <m:t>PD</m:t>
        </m:r>
      </m:oMath>
      <w:r w:rsidR="000C1B8F">
        <w:t xml:space="preserve"> is interpreted as a “discount factor”.</w:t>
      </w:r>
    </w:p>
    <w:p w:rsidR="000865AD" w:rsidRDefault="000865AD" w:rsidP="00DB17BF">
      <w:pPr>
        <w:pStyle w:val="ListParagraph"/>
        <w:numPr>
          <w:ilvl w:val="0"/>
          <w:numId w:val="185"/>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0865AD">
      <w:pPr>
        <w:pStyle w:val="ListParagraph"/>
        <w:numPr>
          <w:ilvl w:val="1"/>
          <w:numId w:val="185"/>
        </w:numPr>
        <w:spacing w:after="200" w:line="360" w:lineRule="auto"/>
      </w:pPr>
      <w:r>
        <w:t>The default probability is related to the credit spread, which is lognormally distributed.</w:t>
      </w:r>
    </w:p>
    <w:p w:rsidR="000865AD" w:rsidRDefault="000865AD" w:rsidP="000865AD">
      <w:pPr>
        <w:pStyle w:val="ListParagraph"/>
        <w:numPr>
          <w:ilvl w:val="1"/>
          <w:numId w:val="185"/>
        </w:numPr>
        <w:spacing w:after="200" w:line="360" w:lineRule="auto"/>
      </w:pPr>
      <w:r>
        <w:t>On each credit date the portfolio value is normally distributed.</w:t>
      </w:r>
    </w:p>
    <w:p w:rsidR="000865AD" w:rsidRDefault="000865AD" w:rsidP="000865AD">
      <w:pPr>
        <w:pStyle w:val="ListParagraph"/>
        <w:numPr>
          <w:ilvl w:val="1"/>
          <w:numId w:val="185"/>
        </w:numPr>
        <w:spacing w:after="200" w:line="360" w:lineRule="auto"/>
      </w:pPr>
      <w:r>
        <w:t>The portfolio value and the credit spread are correlated.</w:t>
      </w:r>
    </w:p>
    <w:p w:rsidR="000865AD" w:rsidRDefault="000865AD" w:rsidP="000865AD">
      <w:pPr>
        <w:pStyle w:val="ListParagraph"/>
        <w:numPr>
          <w:ilvl w:val="0"/>
          <w:numId w:val="185"/>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915D94">
      <w:pPr>
        <w:pStyle w:val="ListParagraph"/>
        <w:numPr>
          <w:ilvl w:val="1"/>
          <w:numId w:val="185"/>
        </w:numPr>
        <w:spacing w:after="200" w:line="360" w:lineRule="auto"/>
      </w:pPr>
      <m:oMath>
        <m:r>
          <w:rPr>
            <w:rFonts w:ascii="Cambria Math" w:hAnsi="Cambria Math"/>
          </w:rPr>
          <m:t>D</m:t>
        </m:r>
      </m:oMath>
      <w:r>
        <w:t xml:space="preserve"> =&gt; The NPV delta for 1% of the risk factor shift</w:t>
      </w:r>
    </w:p>
    <w:p w:rsidR="00915D94" w:rsidRDefault="00915D94" w:rsidP="00915D94">
      <w:pPr>
        <w:pStyle w:val="ListParagraph"/>
        <w:numPr>
          <w:ilvl w:val="1"/>
          <w:numId w:val="185"/>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t xml:space="preserve"> =&gt; The counter party credit spread lognormal volatility</w:t>
      </w:r>
    </w:p>
    <w:p w:rsidR="00915D94" w:rsidRDefault="00915D94" w:rsidP="00915D94">
      <w:pPr>
        <w:pStyle w:val="ListParagraph"/>
        <w:numPr>
          <w:ilvl w:val="1"/>
          <w:numId w:val="185"/>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t xml:space="preserve"> =&gt; The underlying risk factor lognormal volatility</w:t>
      </w:r>
    </w:p>
    <w:p w:rsidR="00915D94" w:rsidRDefault="00915D94" w:rsidP="00915D94">
      <w:pPr>
        <w:pStyle w:val="ListParagraph"/>
        <w:numPr>
          <w:ilvl w:val="1"/>
          <w:numId w:val="185"/>
        </w:numPr>
        <w:spacing w:after="200" w:line="360" w:lineRule="auto"/>
      </w:pPr>
      <m:oMath>
        <m:r>
          <w:rPr>
            <w:rFonts w:ascii="Cambria Math" w:hAnsi="Cambria Math"/>
          </w:rPr>
          <m:t>ρ</m:t>
        </m:r>
      </m:oMath>
      <w:r>
        <w:t xml:space="preserve"> =&gt; The correlation of the counter party credit spread and the underlying risk factor</w:t>
      </w:r>
    </w:p>
    <w:p w:rsidR="00332335" w:rsidRDefault="00332335" w:rsidP="00332335">
      <w:pPr>
        <w:pStyle w:val="ListParagraph"/>
        <w:numPr>
          <w:ilvl w:val="0"/>
          <w:numId w:val="185"/>
        </w:numPr>
        <w:spacing w:after="200" w:line="360" w:lineRule="auto"/>
      </w:pPr>
      <w:r w:rsidRPr="00332335">
        <w:rPr>
          <w:u w:val="single"/>
        </w:rPr>
        <w:t>Risk Factor vs. Exposure Linearity</w:t>
      </w:r>
      <w:r>
        <w:t xml:space="preserve">: Under a linear approximation of the portfolio value in terms of the risk factor, the normal volatility of the portfolio is </w:t>
      </w:r>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t xml:space="preserve"> The hazard rate is assumed to related to the credit spread as </w:t>
      </w:r>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w:r>
        <w:t xml:space="preserve"> where </w:t>
      </w:r>
      <m:oMath>
        <m:r>
          <w:rPr>
            <w:rFonts w:ascii="Cambria Math" w:hAnsi="Cambria Math"/>
          </w:rPr>
          <m:t>R</m:t>
        </m:r>
      </m:oMath>
      <w:r>
        <w:t xml:space="preserve"> is the recovery rate.</w:t>
      </w:r>
    </w:p>
    <w:p w:rsidR="00332335" w:rsidRDefault="00332335" w:rsidP="00332335">
      <w:pPr>
        <w:pStyle w:val="ListParagraph"/>
        <w:numPr>
          <w:ilvl w:val="0"/>
          <w:numId w:val="185"/>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w:p>
    <w:p w:rsidR="00AF4C25" w:rsidRDefault="00AF4C25" w:rsidP="00332335">
      <w:pPr>
        <w:pStyle w:val="ListParagraph"/>
        <w:numPr>
          <w:ilvl w:val="0"/>
          <w:numId w:val="185"/>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AF4C25" w:rsidRDefault="00AF4C25" w:rsidP="00332335">
      <w:pPr>
        <w:pStyle w:val="ListParagraph"/>
        <w:numPr>
          <w:ilvl w:val="0"/>
          <w:numId w:val="185"/>
        </w:numPr>
        <w:spacing w:after="200" w:line="360" w:lineRule="auto"/>
      </w:pPr>
      <w:r>
        <w:rPr>
          <w:u w:val="single"/>
        </w:rPr>
        <w:t>De facto Change of Measure</w:t>
      </w:r>
      <w:r w:rsidRPr="00AF4C25">
        <w:t>:</w:t>
      </w:r>
      <w:r>
        <w:t xml:space="preserve"> Application of this formula to above results in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w:r>
        <w:t xml:space="preserve"> 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m:t>
        </m:r>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332335">
      <w:pPr>
        <w:pStyle w:val="ListParagraph"/>
        <w:numPr>
          <w:ilvl w:val="0"/>
          <w:numId w:val="185"/>
        </w:numPr>
        <w:spacing w:after="200" w:line="360" w:lineRule="auto"/>
      </w:pPr>
      <w:r>
        <w:rPr>
          <w:u w:val="single"/>
        </w:rPr>
        <w:lastRenderedPageBreak/>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332335">
      <w:pPr>
        <w:pStyle w:val="ListParagraph"/>
        <w:numPr>
          <w:ilvl w:val="0"/>
          <w:numId w:val="185"/>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332335">
      <w:pPr>
        <w:pStyle w:val="ListParagraph"/>
        <w:numPr>
          <w:ilvl w:val="0"/>
          <w:numId w:val="185"/>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332335">
      <w:pPr>
        <w:pStyle w:val="ListParagraph"/>
        <w:numPr>
          <w:ilvl w:val="0"/>
          <w:numId w:val="185"/>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bookmarkStart w:id="0" w:name="_GoBack"/>
      <w:bookmarkEnd w:id="0"/>
    </w:p>
    <w:p w:rsidR="00B47E3E" w:rsidRDefault="00B47E3E" w:rsidP="00C83F45">
      <w:pPr>
        <w:spacing w:after="200" w:line="360" w:lineRule="auto"/>
      </w:pPr>
    </w:p>
    <w:p w:rsidR="00C83F45" w:rsidRDefault="00C83F45"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9F11EF">
      <w:pPr>
        <w:pStyle w:val="ListParagraph"/>
        <w:numPr>
          <w:ilvl w:val="0"/>
          <w:numId w:val="168"/>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A37BDE" w:rsidRDefault="00A37BDE" w:rsidP="009F11EF">
      <w:pPr>
        <w:pStyle w:val="ListParagraph"/>
        <w:numPr>
          <w:ilvl w:val="0"/>
          <w:numId w:val="168"/>
        </w:numPr>
        <w:spacing w:after="200" w:line="360" w:lineRule="auto"/>
      </w:pPr>
      <w:r>
        <w:t xml:space="preserve">Federal Register (2013): Rules and Regulations </w:t>
      </w:r>
      <w:r>
        <w:rPr>
          <w:b/>
        </w:rPr>
        <w:t>78 (198)</w:t>
      </w:r>
      <w:r>
        <w:t>.</w:t>
      </w:r>
    </w:p>
    <w:p w:rsidR="00D16802" w:rsidRPr="00E1147C" w:rsidRDefault="00D16802" w:rsidP="00D16802">
      <w:pPr>
        <w:pStyle w:val="ListParagraph"/>
        <w:numPr>
          <w:ilvl w:val="0"/>
          <w:numId w:val="168"/>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16802">
      <w:pPr>
        <w:pStyle w:val="ListParagraph"/>
        <w:numPr>
          <w:ilvl w:val="0"/>
          <w:numId w:val="168"/>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16802">
      <w:pPr>
        <w:pStyle w:val="ListParagraph"/>
        <w:numPr>
          <w:ilvl w:val="0"/>
          <w:numId w:val="168"/>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0865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0865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0865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0865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0865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0865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0865AD"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0865A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0865A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0865AD"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0865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0865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0865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0865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0865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0865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0865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0865AD"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0865A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0865A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0865A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0865A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0865AD"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0865A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0865AD"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0865AD"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865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865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865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0865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0865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0865AD"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865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865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0865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0865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0865AD"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0865A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0865AD"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0865AD"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0865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865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865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0865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0865AD"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0865AD"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0865AD"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0865AD"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0865AD"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0865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0865AD"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0865AD"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0865AD"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0865AD"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0865AD"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0865A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0865A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0865AD"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0865A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0865AD"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0865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0865A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0865A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0865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0865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0865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0865AD"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0865AD"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0865AD"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0865AD"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0865AD"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0865A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0865A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0865AD"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0865A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0865AD"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0865A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0865A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0865AD"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0865AD"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0865AD"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0865AD"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0865A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0865A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0865A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0865AD"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0865A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0865A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0865A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0865AD"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0865AD"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0865A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0865AD"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0865A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0865AD"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0865A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0865AD"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0865AD"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0865AD"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0865AD"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0865A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0865A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0865A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0865AD"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0865A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0865AD"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0865A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0865AD"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0865AD"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0865AD"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0865A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0865AD"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0865A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0865AD"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0865AD"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0865AD"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0865AD"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0865AD"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0865A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0865AD"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0865AD"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0865A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0865A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0865A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0865A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0865AD"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0865AD"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0865AD"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0865AD"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0865A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0865A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0865A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0865A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0865AD"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0865A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0865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865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865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0865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865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0865AD"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0865A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0865AD"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0865AD"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0865A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0865A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0865A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0865A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0865A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0865AD"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0865AD"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0865AD"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0865A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0865AD"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0865A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0865AD"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0865AD"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0865AD"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0865AD"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0865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0865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0865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0865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0865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0865AD"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0865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865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865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0865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865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0865AD"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0865A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0865A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0865A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0865AD"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0865A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0865A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0865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0865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0865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0865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0865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0865AD"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0865A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0865A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0865AD"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0865AD"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0865AD"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0865A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0865AD"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0865AD"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0865A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0865AD"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0865AD"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0865AD"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0865A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0865A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0865AD"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0865AD"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0865A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0865A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0865AD"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0865AD"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0865AD"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0865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0865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0865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0865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0865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0865AD"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0865AD"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0865AD"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0865AD"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0865A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0865AD"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0865AD"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0865AD"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0865A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0865AD"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0865AD"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0865A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0865A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0865A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0865AD"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0865A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0865AD"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0865AD"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0865A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0865AD"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0865AD"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91C" w:rsidRDefault="006C391C" w:rsidP="008F462D">
      <w:r>
        <w:separator/>
      </w:r>
    </w:p>
  </w:endnote>
  <w:endnote w:type="continuationSeparator" w:id="0">
    <w:p w:rsidR="006C391C" w:rsidRDefault="006C391C"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AF4C25" w:rsidRDefault="00AF4C25">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AF4C25" w:rsidRDefault="00AF4C25">
        <w:pPr>
          <w:pStyle w:val="Footer"/>
          <w:jc w:val="center"/>
        </w:pPr>
        <w:r>
          <w:fldChar w:fldCharType="begin"/>
        </w:r>
        <w:r>
          <w:instrText xml:space="preserve"> PAGE    \* MERGEFORMAT </w:instrText>
        </w:r>
        <w:r>
          <w:fldChar w:fldCharType="separate"/>
        </w:r>
        <w:r w:rsidR="005059CE">
          <w:rPr>
            <w:noProof/>
          </w:rPr>
          <w:t>162</w:t>
        </w:r>
        <w:r>
          <w:rPr>
            <w:noProof/>
          </w:rPr>
          <w:fldChar w:fldCharType="end"/>
        </w:r>
      </w:p>
    </w:sdtContent>
  </w:sdt>
  <w:p w:rsidR="00AF4C25" w:rsidRDefault="00AF4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91C" w:rsidRDefault="006C391C" w:rsidP="008F462D">
      <w:r>
        <w:separator/>
      </w:r>
    </w:p>
  </w:footnote>
  <w:footnote w:type="continuationSeparator" w:id="0">
    <w:p w:rsidR="006C391C" w:rsidRDefault="006C391C"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8">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1"/>
  </w:num>
  <w:num w:numId="2">
    <w:abstractNumId w:val="70"/>
  </w:num>
  <w:num w:numId="3">
    <w:abstractNumId w:val="154"/>
  </w:num>
  <w:num w:numId="4">
    <w:abstractNumId w:val="52"/>
  </w:num>
  <w:num w:numId="5">
    <w:abstractNumId w:val="49"/>
  </w:num>
  <w:num w:numId="6">
    <w:abstractNumId w:val="118"/>
  </w:num>
  <w:num w:numId="7">
    <w:abstractNumId w:val="177"/>
  </w:num>
  <w:num w:numId="8">
    <w:abstractNumId w:val="143"/>
  </w:num>
  <w:num w:numId="9">
    <w:abstractNumId w:val="141"/>
  </w:num>
  <w:num w:numId="10">
    <w:abstractNumId w:val="58"/>
  </w:num>
  <w:num w:numId="11">
    <w:abstractNumId w:val="75"/>
  </w:num>
  <w:num w:numId="12">
    <w:abstractNumId w:val="3"/>
  </w:num>
  <w:num w:numId="13">
    <w:abstractNumId w:val="9"/>
  </w:num>
  <w:num w:numId="14">
    <w:abstractNumId w:val="149"/>
  </w:num>
  <w:num w:numId="15">
    <w:abstractNumId w:val="81"/>
  </w:num>
  <w:num w:numId="16">
    <w:abstractNumId w:val="152"/>
  </w:num>
  <w:num w:numId="17">
    <w:abstractNumId w:val="26"/>
  </w:num>
  <w:num w:numId="18">
    <w:abstractNumId w:val="171"/>
  </w:num>
  <w:num w:numId="19">
    <w:abstractNumId w:val="158"/>
  </w:num>
  <w:num w:numId="20">
    <w:abstractNumId w:val="48"/>
  </w:num>
  <w:num w:numId="21">
    <w:abstractNumId w:val="12"/>
  </w:num>
  <w:num w:numId="22">
    <w:abstractNumId w:val="115"/>
  </w:num>
  <w:num w:numId="23">
    <w:abstractNumId w:val="173"/>
  </w:num>
  <w:num w:numId="24">
    <w:abstractNumId w:val="25"/>
  </w:num>
  <w:num w:numId="25">
    <w:abstractNumId w:val="140"/>
  </w:num>
  <w:num w:numId="26">
    <w:abstractNumId w:val="130"/>
  </w:num>
  <w:num w:numId="27">
    <w:abstractNumId w:val="112"/>
  </w:num>
  <w:num w:numId="28">
    <w:abstractNumId w:val="37"/>
  </w:num>
  <w:num w:numId="29">
    <w:abstractNumId w:val="111"/>
  </w:num>
  <w:num w:numId="30">
    <w:abstractNumId w:val="19"/>
  </w:num>
  <w:num w:numId="31">
    <w:abstractNumId w:val="166"/>
  </w:num>
  <w:num w:numId="32">
    <w:abstractNumId w:val="46"/>
  </w:num>
  <w:num w:numId="33">
    <w:abstractNumId w:val="172"/>
  </w:num>
  <w:num w:numId="34">
    <w:abstractNumId w:val="13"/>
  </w:num>
  <w:num w:numId="35">
    <w:abstractNumId w:val="6"/>
  </w:num>
  <w:num w:numId="36">
    <w:abstractNumId w:val="106"/>
  </w:num>
  <w:num w:numId="37">
    <w:abstractNumId w:val="127"/>
  </w:num>
  <w:num w:numId="38">
    <w:abstractNumId w:val="50"/>
  </w:num>
  <w:num w:numId="39">
    <w:abstractNumId w:val="170"/>
  </w:num>
  <w:num w:numId="40">
    <w:abstractNumId w:val="29"/>
  </w:num>
  <w:num w:numId="41">
    <w:abstractNumId w:val="27"/>
  </w:num>
  <w:num w:numId="42">
    <w:abstractNumId w:val="31"/>
  </w:num>
  <w:num w:numId="43">
    <w:abstractNumId w:val="114"/>
  </w:num>
  <w:num w:numId="44">
    <w:abstractNumId w:val="123"/>
  </w:num>
  <w:num w:numId="45">
    <w:abstractNumId w:val="55"/>
  </w:num>
  <w:num w:numId="46">
    <w:abstractNumId w:val="59"/>
  </w:num>
  <w:num w:numId="47">
    <w:abstractNumId w:val="124"/>
  </w:num>
  <w:num w:numId="48">
    <w:abstractNumId w:val="153"/>
  </w:num>
  <w:num w:numId="49">
    <w:abstractNumId w:val="57"/>
  </w:num>
  <w:num w:numId="50">
    <w:abstractNumId w:val="147"/>
  </w:num>
  <w:num w:numId="51">
    <w:abstractNumId w:val="97"/>
  </w:num>
  <w:num w:numId="52">
    <w:abstractNumId w:val="182"/>
  </w:num>
  <w:num w:numId="53">
    <w:abstractNumId w:val="148"/>
  </w:num>
  <w:num w:numId="54">
    <w:abstractNumId w:val="95"/>
  </w:num>
  <w:num w:numId="55">
    <w:abstractNumId w:val="90"/>
  </w:num>
  <w:num w:numId="56">
    <w:abstractNumId w:val="156"/>
  </w:num>
  <w:num w:numId="57">
    <w:abstractNumId w:val="34"/>
  </w:num>
  <w:num w:numId="58">
    <w:abstractNumId w:val="119"/>
  </w:num>
  <w:num w:numId="59">
    <w:abstractNumId w:val="84"/>
  </w:num>
  <w:num w:numId="60">
    <w:abstractNumId w:val="80"/>
  </w:num>
  <w:num w:numId="61">
    <w:abstractNumId w:val="86"/>
  </w:num>
  <w:num w:numId="62">
    <w:abstractNumId w:val="108"/>
  </w:num>
  <w:num w:numId="63">
    <w:abstractNumId w:val="23"/>
  </w:num>
  <w:num w:numId="64">
    <w:abstractNumId w:val="128"/>
  </w:num>
  <w:num w:numId="65">
    <w:abstractNumId w:val="103"/>
  </w:num>
  <w:num w:numId="66">
    <w:abstractNumId w:val="167"/>
  </w:num>
  <w:num w:numId="67">
    <w:abstractNumId w:val="14"/>
  </w:num>
  <w:num w:numId="68">
    <w:abstractNumId w:val="67"/>
  </w:num>
  <w:num w:numId="69">
    <w:abstractNumId w:val="5"/>
  </w:num>
  <w:num w:numId="70">
    <w:abstractNumId w:val="73"/>
  </w:num>
  <w:num w:numId="71">
    <w:abstractNumId w:val="39"/>
  </w:num>
  <w:num w:numId="72">
    <w:abstractNumId w:val="30"/>
  </w:num>
  <w:num w:numId="73">
    <w:abstractNumId w:val="60"/>
  </w:num>
  <w:num w:numId="74">
    <w:abstractNumId w:val="100"/>
  </w:num>
  <w:num w:numId="75">
    <w:abstractNumId w:val="169"/>
  </w:num>
  <w:num w:numId="76">
    <w:abstractNumId w:val="54"/>
  </w:num>
  <w:num w:numId="77">
    <w:abstractNumId w:val="16"/>
  </w:num>
  <w:num w:numId="78">
    <w:abstractNumId w:val="92"/>
  </w:num>
  <w:num w:numId="79">
    <w:abstractNumId w:val="47"/>
  </w:num>
  <w:num w:numId="80">
    <w:abstractNumId w:val="116"/>
  </w:num>
  <w:num w:numId="81">
    <w:abstractNumId w:val="72"/>
  </w:num>
  <w:num w:numId="82">
    <w:abstractNumId w:val="74"/>
  </w:num>
  <w:num w:numId="83">
    <w:abstractNumId w:val="51"/>
  </w:num>
  <w:num w:numId="84">
    <w:abstractNumId w:val="40"/>
  </w:num>
  <w:num w:numId="85">
    <w:abstractNumId w:val="85"/>
  </w:num>
  <w:num w:numId="86">
    <w:abstractNumId w:val="28"/>
  </w:num>
  <w:num w:numId="87">
    <w:abstractNumId w:val="36"/>
  </w:num>
  <w:num w:numId="88">
    <w:abstractNumId w:val="133"/>
  </w:num>
  <w:num w:numId="89">
    <w:abstractNumId w:val="94"/>
  </w:num>
  <w:num w:numId="90">
    <w:abstractNumId w:val="168"/>
  </w:num>
  <w:num w:numId="91">
    <w:abstractNumId w:val="142"/>
  </w:num>
  <w:num w:numId="92">
    <w:abstractNumId w:val="33"/>
  </w:num>
  <w:num w:numId="93">
    <w:abstractNumId w:val="18"/>
  </w:num>
  <w:num w:numId="94">
    <w:abstractNumId w:val="53"/>
  </w:num>
  <w:num w:numId="95">
    <w:abstractNumId w:val="122"/>
  </w:num>
  <w:num w:numId="96">
    <w:abstractNumId w:val="164"/>
  </w:num>
  <w:num w:numId="97">
    <w:abstractNumId w:val="22"/>
  </w:num>
  <w:num w:numId="98">
    <w:abstractNumId w:val="129"/>
  </w:num>
  <w:num w:numId="99">
    <w:abstractNumId w:val="17"/>
  </w:num>
  <w:num w:numId="100">
    <w:abstractNumId w:val="134"/>
  </w:num>
  <w:num w:numId="101">
    <w:abstractNumId w:val="120"/>
  </w:num>
  <w:num w:numId="102">
    <w:abstractNumId w:val="137"/>
  </w:num>
  <w:num w:numId="103">
    <w:abstractNumId w:val="174"/>
  </w:num>
  <w:num w:numId="104">
    <w:abstractNumId w:val="35"/>
  </w:num>
  <w:num w:numId="105">
    <w:abstractNumId w:val="150"/>
  </w:num>
  <w:num w:numId="106">
    <w:abstractNumId w:val="65"/>
  </w:num>
  <w:num w:numId="107">
    <w:abstractNumId w:val="0"/>
  </w:num>
  <w:num w:numId="108">
    <w:abstractNumId w:val="11"/>
  </w:num>
  <w:num w:numId="109">
    <w:abstractNumId w:val="132"/>
  </w:num>
  <w:num w:numId="110">
    <w:abstractNumId w:val="71"/>
  </w:num>
  <w:num w:numId="111">
    <w:abstractNumId w:val="78"/>
  </w:num>
  <w:num w:numId="112">
    <w:abstractNumId w:val="66"/>
  </w:num>
  <w:num w:numId="113">
    <w:abstractNumId w:val="131"/>
  </w:num>
  <w:num w:numId="114">
    <w:abstractNumId w:val="20"/>
  </w:num>
  <w:num w:numId="115">
    <w:abstractNumId w:val="162"/>
  </w:num>
  <w:num w:numId="116">
    <w:abstractNumId w:val="82"/>
  </w:num>
  <w:num w:numId="117">
    <w:abstractNumId w:val="135"/>
  </w:num>
  <w:num w:numId="118">
    <w:abstractNumId w:val="176"/>
  </w:num>
  <w:num w:numId="119">
    <w:abstractNumId w:val="104"/>
  </w:num>
  <w:num w:numId="120">
    <w:abstractNumId w:val="42"/>
  </w:num>
  <w:num w:numId="121">
    <w:abstractNumId w:val="77"/>
  </w:num>
  <w:num w:numId="122">
    <w:abstractNumId w:val="117"/>
  </w:num>
  <w:num w:numId="123">
    <w:abstractNumId w:val="93"/>
  </w:num>
  <w:num w:numId="124">
    <w:abstractNumId w:val="179"/>
  </w:num>
  <w:num w:numId="125">
    <w:abstractNumId w:val="83"/>
  </w:num>
  <w:num w:numId="126">
    <w:abstractNumId w:val="89"/>
  </w:num>
  <w:num w:numId="127">
    <w:abstractNumId w:val="1"/>
  </w:num>
  <w:num w:numId="128">
    <w:abstractNumId w:val="87"/>
  </w:num>
  <w:num w:numId="129">
    <w:abstractNumId w:val="62"/>
  </w:num>
  <w:num w:numId="130">
    <w:abstractNumId w:val="113"/>
  </w:num>
  <w:num w:numId="131">
    <w:abstractNumId w:val="109"/>
  </w:num>
  <w:num w:numId="132">
    <w:abstractNumId w:val="32"/>
  </w:num>
  <w:num w:numId="133">
    <w:abstractNumId w:val="68"/>
  </w:num>
  <w:num w:numId="134">
    <w:abstractNumId w:val="165"/>
  </w:num>
  <w:num w:numId="135">
    <w:abstractNumId w:val="180"/>
  </w:num>
  <w:num w:numId="136">
    <w:abstractNumId w:val="98"/>
  </w:num>
  <w:num w:numId="137">
    <w:abstractNumId w:val="99"/>
  </w:num>
  <w:num w:numId="138">
    <w:abstractNumId w:val="15"/>
  </w:num>
  <w:num w:numId="139">
    <w:abstractNumId w:val="43"/>
  </w:num>
  <w:num w:numId="140">
    <w:abstractNumId w:val="138"/>
  </w:num>
  <w:num w:numId="141">
    <w:abstractNumId w:val="181"/>
  </w:num>
  <w:num w:numId="142">
    <w:abstractNumId w:val="107"/>
  </w:num>
  <w:num w:numId="143">
    <w:abstractNumId w:val="144"/>
  </w:num>
  <w:num w:numId="144">
    <w:abstractNumId w:val="183"/>
  </w:num>
  <w:num w:numId="145">
    <w:abstractNumId w:val="76"/>
  </w:num>
  <w:num w:numId="146">
    <w:abstractNumId w:val="139"/>
  </w:num>
  <w:num w:numId="147">
    <w:abstractNumId w:val="24"/>
  </w:num>
  <w:num w:numId="148">
    <w:abstractNumId w:val="10"/>
  </w:num>
  <w:num w:numId="149">
    <w:abstractNumId w:val="145"/>
  </w:num>
  <w:num w:numId="150">
    <w:abstractNumId w:val="175"/>
  </w:num>
  <w:num w:numId="151">
    <w:abstractNumId w:val="160"/>
  </w:num>
  <w:num w:numId="152">
    <w:abstractNumId w:val="44"/>
  </w:num>
  <w:num w:numId="153">
    <w:abstractNumId w:val="64"/>
  </w:num>
  <w:num w:numId="154">
    <w:abstractNumId w:val="159"/>
  </w:num>
  <w:num w:numId="155">
    <w:abstractNumId w:val="8"/>
  </w:num>
  <w:num w:numId="156">
    <w:abstractNumId w:val="2"/>
  </w:num>
  <w:num w:numId="157">
    <w:abstractNumId w:val="79"/>
  </w:num>
  <w:num w:numId="158">
    <w:abstractNumId w:val="126"/>
  </w:num>
  <w:num w:numId="159">
    <w:abstractNumId w:val="125"/>
  </w:num>
  <w:num w:numId="160">
    <w:abstractNumId w:val="38"/>
  </w:num>
  <w:num w:numId="161">
    <w:abstractNumId w:val="63"/>
  </w:num>
  <w:num w:numId="162">
    <w:abstractNumId w:val="155"/>
  </w:num>
  <w:num w:numId="163">
    <w:abstractNumId w:val="61"/>
  </w:num>
  <w:num w:numId="164">
    <w:abstractNumId w:val="88"/>
  </w:num>
  <w:num w:numId="165">
    <w:abstractNumId w:val="136"/>
  </w:num>
  <w:num w:numId="166">
    <w:abstractNumId w:val="4"/>
  </w:num>
  <w:num w:numId="167">
    <w:abstractNumId w:val="7"/>
  </w:num>
  <w:num w:numId="168">
    <w:abstractNumId w:val="101"/>
  </w:num>
  <w:num w:numId="169">
    <w:abstractNumId w:val="157"/>
  </w:num>
  <w:num w:numId="170">
    <w:abstractNumId w:val="146"/>
  </w:num>
  <w:num w:numId="171">
    <w:abstractNumId w:val="178"/>
  </w:num>
  <w:num w:numId="172">
    <w:abstractNumId w:val="96"/>
  </w:num>
  <w:num w:numId="173">
    <w:abstractNumId w:val="41"/>
  </w:num>
  <w:num w:numId="174">
    <w:abstractNumId w:val="21"/>
  </w:num>
  <w:num w:numId="175">
    <w:abstractNumId w:val="110"/>
  </w:num>
  <w:num w:numId="176">
    <w:abstractNumId w:val="184"/>
  </w:num>
  <w:num w:numId="177">
    <w:abstractNumId w:val="91"/>
  </w:num>
  <w:num w:numId="178">
    <w:abstractNumId w:val="161"/>
  </w:num>
  <w:num w:numId="179">
    <w:abstractNumId w:val="102"/>
  </w:num>
  <w:num w:numId="180">
    <w:abstractNumId w:val="163"/>
  </w:num>
  <w:num w:numId="181">
    <w:abstractNumId w:val="56"/>
  </w:num>
  <w:num w:numId="182">
    <w:abstractNumId w:val="151"/>
  </w:num>
  <w:num w:numId="183">
    <w:abstractNumId w:val="45"/>
  </w:num>
  <w:num w:numId="184">
    <w:abstractNumId w:val="69"/>
  </w:num>
  <w:num w:numId="185">
    <w:abstractNumId w:val="105"/>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7E59"/>
    <w:rsid w:val="00080265"/>
    <w:rsid w:val="00080A69"/>
    <w:rsid w:val="000865AD"/>
    <w:rsid w:val="00087983"/>
    <w:rsid w:val="00091F8B"/>
    <w:rsid w:val="000A4FAE"/>
    <w:rsid w:val="000A6E38"/>
    <w:rsid w:val="000B0074"/>
    <w:rsid w:val="000C1B8F"/>
    <w:rsid w:val="000C371B"/>
    <w:rsid w:val="000C49C5"/>
    <w:rsid w:val="000D5C53"/>
    <w:rsid w:val="000F3195"/>
    <w:rsid w:val="000F6C8E"/>
    <w:rsid w:val="00100D36"/>
    <w:rsid w:val="00103E3C"/>
    <w:rsid w:val="00105A96"/>
    <w:rsid w:val="00106F7D"/>
    <w:rsid w:val="0010713C"/>
    <w:rsid w:val="001101CE"/>
    <w:rsid w:val="00113BC5"/>
    <w:rsid w:val="001369F0"/>
    <w:rsid w:val="00137AC6"/>
    <w:rsid w:val="00140884"/>
    <w:rsid w:val="00151220"/>
    <w:rsid w:val="00153307"/>
    <w:rsid w:val="001613BA"/>
    <w:rsid w:val="00165270"/>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207A"/>
    <w:rsid w:val="001C581C"/>
    <w:rsid w:val="001D53F0"/>
    <w:rsid w:val="001D6E76"/>
    <w:rsid w:val="001E3150"/>
    <w:rsid w:val="001E562F"/>
    <w:rsid w:val="001F03C3"/>
    <w:rsid w:val="001F1086"/>
    <w:rsid w:val="001F2F4D"/>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3DDE"/>
    <w:rsid w:val="00317AE9"/>
    <w:rsid w:val="00317EF3"/>
    <w:rsid w:val="00322068"/>
    <w:rsid w:val="00322BBB"/>
    <w:rsid w:val="00324EB1"/>
    <w:rsid w:val="00325AC6"/>
    <w:rsid w:val="00325D43"/>
    <w:rsid w:val="003279B0"/>
    <w:rsid w:val="003314C8"/>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719DA"/>
    <w:rsid w:val="004738E4"/>
    <w:rsid w:val="00473CA5"/>
    <w:rsid w:val="004778D0"/>
    <w:rsid w:val="00486537"/>
    <w:rsid w:val="004877DB"/>
    <w:rsid w:val="00487F66"/>
    <w:rsid w:val="00492276"/>
    <w:rsid w:val="00493DE7"/>
    <w:rsid w:val="004A61A2"/>
    <w:rsid w:val="004B1053"/>
    <w:rsid w:val="004B2FFB"/>
    <w:rsid w:val="004C6F87"/>
    <w:rsid w:val="004C777F"/>
    <w:rsid w:val="004D1639"/>
    <w:rsid w:val="004D1D90"/>
    <w:rsid w:val="004D3A9C"/>
    <w:rsid w:val="004D767E"/>
    <w:rsid w:val="004E14C0"/>
    <w:rsid w:val="004E1678"/>
    <w:rsid w:val="004E1BB2"/>
    <w:rsid w:val="004E2EB8"/>
    <w:rsid w:val="004E32B6"/>
    <w:rsid w:val="004E3431"/>
    <w:rsid w:val="004E466C"/>
    <w:rsid w:val="004E4965"/>
    <w:rsid w:val="004F0A0D"/>
    <w:rsid w:val="004F1450"/>
    <w:rsid w:val="004F5384"/>
    <w:rsid w:val="005059CE"/>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04BB"/>
    <w:rsid w:val="00555B59"/>
    <w:rsid w:val="00564D99"/>
    <w:rsid w:val="00566250"/>
    <w:rsid w:val="00566A00"/>
    <w:rsid w:val="0057464A"/>
    <w:rsid w:val="00575305"/>
    <w:rsid w:val="00575B62"/>
    <w:rsid w:val="00576DB5"/>
    <w:rsid w:val="005772F3"/>
    <w:rsid w:val="005802A3"/>
    <w:rsid w:val="00580D81"/>
    <w:rsid w:val="005A324B"/>
    <w:rsid w:val="005B0F28"/>
    <w:rsid w:val="005B4534"/>
    <w:rsid w:val="005C206F"/>
    <w:rsid w:val="005C53A9"/>
    <w:rsid w:val="005C661E"/>
    <w:rsid w:val="005C7A52"/>
    <w:rsid w:val="005D0F14"/>
    <w:rsid w:val="005D3AF6"/>
    <w:rsid w:val="005E3F9A"/>
    <w:rsid w:val="005E559A"/>
    <w:rsid w:val="005F1E57"/>
    <w:rsid w:val="005F5287"/>
    <w:rsid w:val="005F5DD8"/>
    <w:rsid w:val="00601ADA"/>
    <w:rsid w:val="0060273C"/>
    <w:rsid w:val="006043D1"/>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502A"/>
    <w:rsid w:val="00685B0C"/>
    <w:rsid w:val="006A37DC"/>
    <w:rsid w:val="006B0528"/>
    <w:rsid w:val="006B3E9E"/>
    <w:rsid w:val="006C391C"/>
    <w:rsid w:val="006D305B"/>
    <w:rsid w:val="006D6285"/>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15B2"/>
    <w:rsid w:val="00741F1A"/>
    <w:rsid w:val="00744041"/>
    <w:rsid w:val="007551C1"/>
    <w:rsid w:val="007573D0"/>
    <w:rsid w:val="007640E7"/>
    <w:rsid w:val="007910A3"/>
    <w:rsid w:val="0079129B"/>
    <w:rsid w:val="00792306"/>
    <w:rsid w:val="00793420"/>
    <w:rsid w:val="00794BAA"/>
    <w:rsid w:val="00795C38"/>
    <w:rsid w:val="007A0843"/>
    <w:rsid w:val="007A09A2"/>
    <w:rsid w:val="007A354A"/>
    <w:rsid w:val="007A746D"/>
    <w:rsid w:val="007A7631"/>
    <w:rsid w:val="007B124D"/>
    <w:rsid w:val="007B4B06"/>
    <w:rsid w:val="007B4E1A"/>
    <w:rsid w:val="007C472E"/>
    <w:rsid w:val="007C4ECC"/>
    <w:rsid w:val="007C63E0"/>
    <w:rsid w:val="007D0349"/>
    <w:rsid w:val="007D0B5A"/>
    <w:rsid w:val="007D6420"/>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462D"/>
    <w:rsid w:val="008F74B9"/>
    <w:rsid w:val="009002C2"/>
    <w:rsid w:val="00900B59"/>
    <w:rsid w:val="009014E8"/>
    <w:rsid w:val="00901578"/>
    <w:rsid w:val="00911A07"/>
    <w:rsid w:val="00915D94"/>
    <w:rsid w:val="00916CC6"/>
    <w:rsid w:val="00920613"/>
    <w:rsid w:val="009243DE"/>
    <w:rsid w:val="00951331"/>
    <w:rsid w:val="0095261B"/>
    <w:rsid w:val="00961523"/>
    <w:rsid w:val="0096452D"/>
    <w:rsid w:val="00973F94"/>
    <w:rsid w:val="009757C1"/>
    <w:rsid w:val="00975F05"/>
    <w:rsid w:val="00976605"/>
    <w:rsid w:val="009802FB"/>
    <w:rsid w:val="00980BB2"/>
    <w:rsid w:val="00987B89"/>
    <w:rsid w:val="00987D62"/>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76589"/>
    <w:rsid w:val="00A867A3"/>
    <w:rsid w:val="00A90A15"/>
    <w:rsid w:val="00A93A83"/>
    <w:rsid w:val="00AA126B"/>
    <w:rsid w:val="00AA23CC"/>
    <w:rsid w:val="00AA7A7B"/>
    <w:rsid w:val="00AB4F31"/>
    <w:rsid w:val="00AB6C95"/>
    <w:rsid w:val="00AC5375"/>
    <w:rsid w:val="00AD1D9E"/>
    <w:rsid w:val="00AD45BB"/>
    <w:rsid w:val="00AD5BC5"/>
    <w:rsid w:val="00AE334C"/>
    <w:rsid w:val="00AE5FB9"/>
    <w:rsid w:val="00AF1CE6"/>
    <w:rsid w:val="00AF3CA4"/>
    <w:rsid w:val="00AF4C25"/>
    <w:rsid w:val="00B0240D"/>
    <w:rsid w:val="00B025B0"/>
    <w:rsid w:val="00B06AA0"/>
    <w:rsid w:val="00B139FC"/>
    <w:rsid w:val="00B20294"/>
    <w:rsid w:val="00B243A0"/>
    <w:rsid w:val="00B270D6"/>
    <w:rsid w:val="00B334F7"/>
    <w:rsid w:val="00B3417C"/>
    <w:rsid w:val="00B4593F"/>
    <w:rsid w:val="00B4720B"/>
    <w:rsid w:val="00B47E3E"/>
    <w:rsid w:val="00B53ECF"/>
    <w:rsid w:val="00B57288"/>
    <w:rsid w:val="00B57F4A"/>
    <w:rsid w:val="00B65779"/>
    <w:rsid w:val="00B73030"/>
    <w:rsid w:val="00B7496E"/>
    <w:rsid w:val="00B7598E"/>
    <w:rsid w:val="00B8619A"/>
    <w:rsid w:val="00B86917"/>
    <w:rsid w:val="00B94B67"/>
    <w:rsid w:val="00BA6CE1"/>
    <w:rsid w:val="00BB28E3"/>
    <w:rsid w:val="00BB4566"/>
    <w:rsid w:val="00BC2EF5"/>
    <w:rsid w:val="00BC350B"/>
    <w:rsid w:val="00BC5970"/>
    <w:rsid w:val="00BC675F"/>
    <w:rsid w:val="00BD458D"/>
    <w:rsid w:val="00BE36F7"/>
    <w:rsid w:val="00BE44F4"/>
    <w:rsid w:val="00BE63F3"/>
    <w:rsid w:val="00BF12C9"/>
    <w:rsid w:val="00BF35C8"/>
    <w:rsid w:val="00BF58E5"/>
    <w:rsid w:val="00BF6D65"/>
    <w:rsid w:val="00C0077D"/>
    <w:rsid w:val="00C0345F"/>
    <w:rsid w:val="00C06963"/>
    <w:rsid w:val="00C15CDA"/>
    <w:rsid w:val="00C165F7"/>
    <w:rsid w:val="00C24948"/>
    <w:rsid w:val="00C2577C"/>
    <w:rsid w:val="00C270B3"/>
    <w:rsid w:val="00C27AE4"/>
    <w:rsid w:val="00C513C4"/>
    <w:rsid w:val="00C60973"/>
    <w:rsid w:val="00C6242C"/>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0F47"/>
    <w:rsid w:val="00D1527A"/>
    <w:rsid w:val="00D15822"/>
    <w:rsid w:val="00D16802"/>
    <w:rsid w:val="00D2195D"/>
    <w:rsid w:val="00D302FA"/>
    <w:rsid w:val="00D40F8B"/>
    <w:rsid w:val="00D41D6F"/>
    <w:rsid w:val="00D47AE2"/>
    <w:rsid w:val="00D52B86"/>
    <w:rsid w:val="00D5355E"/>
    <w:rsid w:val="00D53C2D"/>
    <w:rsid w:val="00D53C9E"/>
    <w:rsid w:val="00D57545"/>
    <w:rsid w:val="00D633E0"/>
    <w:rsid w:val="00D749EA"/>
    <w:rsid w:val="00D81561"/>
    <w:rsid w:val="00D82334"/>
    <w:rsid w:val="00D83A71"/>
    <w:rsid w:val="00D83A7E"/>
    <w:rsid w:val="00D85F42"/>
    <w:rsid w:val="00D862E5"/>
    <w:rsid w:val="00D905E7"/>
    <w:rsid w:val="00D94404"/>
    <w:rsid w:val="00DA35A3"/>
    <w:rsid w:val="00DA48B2"/>
    <w:rsid w:val="00DB17BF"/>
    <w:rsid w:val="00DB3082"/>
    <w:rsid w:val="00DB37ED"/>
    <w:rsid w:val="00DB54D3"/>
    <w:rsid w:val="00DC3B71"/>
    <w:rsid w:val="00DD7351"/>
    <w:rsid w:val="00DE10B2"/>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F3"/>
    <w:rsid w:val="00E44946"/>
    <w:rsid w:val="00E45005"/>
    <w:rsid w:val="00E466C4"/>
    <w:rsid w:val="00E505CE"/>
    <w:rsid w:val="00E571B9"/>
    <w:rsid w:val="00E574F2"/>
    <w:rsid w:val="00E57BC0"/>
    <w:rsid w:val="00E604F1"/>
    <w:rsid w:val="00E72945"/>
    <w:rsid w:val="00E72F24"/>
    <w:rsid w:val="00E7469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07B95"/>
    <w:rsid w:val="00F11809"/>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0DC"/>
    <w:rsid w:val="00FE4197"/>
    <w:rsid w:val="00FF0D1E"/>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598"/>
    <w:rsid w:val="00DB1376"/>
    <w:rsid w:val="00EB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137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13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409</Pages>
  <Words>81582</Words>
  <Characters>465021</Characters>
  <Application>Microsoft Office Word</Application>
  <DocSecurity>0</DocSecurity>
  <Lines>3875</Lines>
  <Paragraphs>1091</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545512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7</cp:revision>
  <cp:lastPrinted>2017-05-17T00:25:00Z</cp:lastPrinted>
  <dcterms:created xsi:type="dcterms:W3CDTF">2017-06-16T14:40:00Z</dcterms:created>
  <dcterms:modified xsi:type="dcterms:W3CDTF">2017-06-16T22:42:00Z</dcterms:modified>
</cp:coreProperties>
</file>