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b/>
          <w:bCs/>
          <w:color w:val="4F8EF7"/>
          <w:sz w:val="20"/>
          <w:szCs w:val="20"/>
        </w:rPr>
        <w:t xml:space="preserve">PRODUCT REQUIREMENTS DOCUMENT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Finance Data Processing &amp;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4F8EF7"/>
          <w:sz w:val="52"/>
          <w:szCs w:val="52"/>
        </w:rPr>
        <w:t xml:space="preserve">Access Control Backend</w:t>
      </w:r>
    </w:p>
    <w:p>
      <w:pPr>
        <w:pBdr>
          <w:bottom w:val="single" w:color="4F8EF7" w:sz="4" w:space="1"/>
        </w:pBdr>
        <w:spacing w:after="160" w:before="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6B7280"/>
          <w:sz w:val="19"/>
          <w:szCs w:val="19"/>
        </w:rPr>
        <w:t xml:space="preserve">Version: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1.0   </w:t>
      </w:r>
      <w:r>
        <w:rPr>
          <w:rFonts w:ascii="Arial" w:cs="Arial" w:eastAsia="Arial" w:hAnsi="Arial"/>
          <w:b/>
          <w:bCs/>
          <w:color w:val="6B7280"/>
          <w:sz w:val="19"/>
          <w:szCs w:val="19"/>
        </w:rPr>
        <w:t xml:space="preserve">  |  Status: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Draft   </w:t>
      </w:r>
      <w:r>
        <w:rPr>
          <w:rFonts w:ascii="Arial" w:cs="Arial" w:eastAsia="Arial" w:hAnsi="Arial"/>
          <w:b/>
          <w:bCs/>
          <w:color w:val="6B7280"/>
          <w:sz w:val="19"/>
          <w:szCs w:val="19"/>
        </w:rPr>
        <w:t xml:space="preserve">  |  Date: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April 2026</w:t>
      </w:r>
    </w:p>
    <w:p>
      <w:pPr>
        <w:spacing w:after="0" w:before="60"/>
      </w:pPr>
    </w:p>
    <w:p>
      <w:pPr>
        <w:spacing w:after="0" w:before="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A backend system for role-based financial record management, access control, and dashboard analytics.</w:t>
      </w:r>
    </w:p>
    <w:p>
      <w:pPr>
        <w:spacing w:after="0" w:before="400"/>
      </w:pP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Overview</w:t>
      </w:r>
    </w:p>
    <w:p>
      <w:pPr>
        <w:pBdr>
          <w:bottom w:val="single" w:color="4F8EF7" w:sz="4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This document defines the requirements for a backend system that manages financial records, enforces role-based access control, and exposes aggregated analytics APIs. It is written to guide implementation of the assessment submission.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1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Product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Finance Data Processing &amp; Access Control Backend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1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Assessment submission — backend engineering evaluation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1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Interface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RESTful API (JSON)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1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JWT-based token authentication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1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PostgreSQL (primary) — SQLite acceptable for local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1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Primary Users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Admins, Analysts, Viewers</w:t>
            </w:r>
          </w:p>
        </w:tc>
      </w:tr>
    </w:tbl>
    <w:p>
      <w:pPr>
        <w:spacing w:after="0" w:before="100"/>
      </w:pP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Goals &amp; Non-Goals</w:t>
      </w:r>
    </w:p>
    <w:p>
      <w:pPr>
        <w:pBdr>
          <w:bottom w:val="single" w:color="4F8EF7" w:sz="4" w:space="1"/>
        </w:pBdr>
        <w:spacing w:after="1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Implement clean, role-enforced REST APIs for users and financial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Expose aggregated dashboard endpoints beyond basic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Demonstrate proper validation, error handling, and status code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Produce readable, maintainable code with clear separation of 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Provide a clear README with setup, assumptions, and API reference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Production deployment, high availability, or horizontal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Multi-currency support or real-time financial data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Frontend UI or client-side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Multi-tenant or organisation-level data isolation</w:t>
      </w:r>
    </w:p>
    <w:p>
      <w:pPr>
        <w:spacing w:after="0" w:before="100"/>
      </w:pP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User Roles &amp; Permissions</w:t>
      </w:r>
    </w:p>
    <w:p>
      <w:pPr>
        <w:pBdr>
          <w:bottom w:val="single" w:color="4F8EF7" w:sz="4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Three roles are defined. Role assignment is done by an Admin. All roles are mutually exclusive — a user holds exactly one role at a time.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Role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Viewer — read-only access to dashboard summary and record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Analyst — all Viewer access plus record filtering, search, and trend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Admin — full system access including user management and record mutations</w:t>
      </w:r>
    </w:p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rPr>
          <w:tblHeader/>
        </w:trPr>
        <w:tc>
          <w:tcPr>
            <w:tcW w:type="dxa" w:w="26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253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  <w:tc>
          <w:tcPr>
            <w:tcW w:type="dxa" w:w="2253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</w:t>
            </w:r>
          </w:p>
        </w:tc>
        <w:tc>
          <w:tcPr>
            <w:tcW w:type="dxa" w:w="2254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View dashboard summary</w:t>
            </w:r>
          </w:p>
        </w:tc>
        <w:tc>
          <w:tcPr>
            <w:tcW w:type="dxa" w:w="22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22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2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View financial records</w:t>
            </w:r>
          </w:p>
        </w:tc>
        <w:tc>
          <w:tcPr>
            <w:tcW w:type="dxa" w:w="22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22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2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Filter / search records</w:t>
            </w:r>
          </w:p>
        </w:tc>
        <w:tc>
          <w:tcPr>
            <w:tcW w:type="dxa" w:w="22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✗</w:t>
            </w:r>
          </w:p>
        </w:tc>
        <w:tc>
          <w:tcPr>
            <w:tcW w:type="dxa" w:w="22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2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 financial records</w:t>
            </w:r>
          </w:p>
        </w:tc>
        <w:tc>
          <w:tcPr>
            <w:tcW w:type="dxa" w:w="22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✗</w:t>
            </w:r>
          </w:p>
        </w:tc>
        <w:tc>
          <w:tcPr>
            <w:tcW w:type="dxa" w:w="22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✗</w:t>
            </w:r>
          </w:p>
        </w:tc>
        <w:tc>
          <w:tcPr>
            <w:tcW w:type="dxa" w:w="2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Update financial records</w:t>
            </w:r>
          </w:p>
        </w:tc>
        <w:tc>
          <w:tcPr>
            <w:tcW w:type="dxa" w:w="22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✗</w:t>
            </w:r>
          </w:p>
        </w:tc>
        <w:tc>
          <w:tcPr>
            <w:tcW w:type="dxa" w:w="22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✗</w:t>
            </w:r>
          </w:p>
        </w:tc>
        <w:tc>
          <w:tcPr>
            <w:tcW w:type="dxa" w:w="2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Delete / soft-delete records</w:t>
            </w:r>
          </w:p>
        </w:tc>
        <w:tc>
          <w:tcPr>
            <w:tcW w:type="dxa" w:w="22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✗</w:t>
            </w:r>
          </w:p>
        </w:tc>
        <w:tc>
          <w:tcPr>
            <w:tcW w:type="dxa" w:w="22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✗</w:t>
            </w:r>
          </w:p>
        </w:tc>
        <w:tc>
          <w:tcPr>
            <w:tcW w:type="dxa" w:w="2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Manage users (create/update)</w:t>
            </w:r>
          </w:p>
        </w:tc>
        <w:tc>
          <w:tcPr>
            <w:tcW w:type="dxa" w:w="22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✗</w:t>
            </w:r>
          </w:p>
        </w:tc>
        <w:tc>
          <w:tcPr>
            <w:tcW w:type="dxa" w:w="22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✗</w:t>
            </w:r>
          </w:p>
        </w:tc>
        <w:tc>
          <w:tcPr>
            <w:tcW w:type="dxa" w:w="2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Assign roles</w:t>
            </w:r>
          </w:p>
        </w:tc>
        <w:tc>
          <w:tcPr>
            <w:tcW w:type="dxa" w:w="22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✗</w:t>
            </w:r>
          </w:p>
        </w:tc>
        <w:tc>
          <w:tcPr>
            <w:tcW w:type="dxa" w:w="22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✗</w:t>
            </w:r>
          </w:p>
        </w:tc>
        <w:tc>
          <w:tcPr>
            <w:tcW w:type="dxa" w:w="2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Access trend analytics</w:t>
            </w:r>
          </w:p>
        </w:tc>
        <w:tc>
          <w:tcPr>
            <w:tcW w:type="dxa" w:w="22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✗</w:t>
            </w:r>
          </w:p>
        </w:tc>
        <w:tc>
          <w:tcPr>
            <w:tcW w:type="dxa" w:w="22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2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0" w:before="100"/>
      </w:pP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Functional Requirements</w:t>
      </w:r>
    </w:p>
    <w:p>
      <w:pPr>
        <w:pBdr>
          <w:bottom w:val="single" w:color="4F8EF7" w:sz="4" w:space="1"/>
        </w:pBdr>
        <w:spacing w:after="160" w:before="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4.1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POST /auth/login accepts email + password, returns signed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JWT payload includes user ID and role; validated on every protected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Inactive users are rejected at login with 403</w:t>
      </w:r>
    </w:p>
    <w:p>
      <w:pPr>
        <w:spacing w:after="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4.2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Admins can create users (email, password, role)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Admins can update role or active status of any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Admins can soft-deactivate users (is_active = 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users can view their own profile</w:t>
      </w:r>
    </w:p>
    <w:p>
      <w:pPr>
        <w:spacing w:after="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4.3 Financial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Admins can create, update, and soft-delete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Viewers and above can list records (paginated, 20/page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Analysts and above can filter by: date range, type,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Deleted records (is_deleted = true) are excluded from all listing queries</w:t>
      </w:r>
    </w:p>
    <w:p>
      <w:pPr>
        <w:spacing w:after="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4.4 Dashboard &amp;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/dashboard/summary — total income, total expenses, net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/dashboard/by-category — per-category income and expense totals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/dashboard/trends — monthly aggregates for the trailing 12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/dashboard/recent — last 10 transactions, most recent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dashboard queries exclude soft-deleted records</w:t>
      </w:r>
    </w:p>
    <w:p>
      <w:pPr>
        <w:spacing w:after="0" w:before="100"/>
      </w:pP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API Endpoint Reference</w:t>
      </w:r>
    </w:p>
    <w:p>
      <w:pPr>
        <w:pBdr>
          <w:bottom w:val="single" w:color="4F8EF7" w:sz="4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37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Authenticate and receive JWT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/users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List all users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/users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 a new user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/users/:id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Update user or assign role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/users/:id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Deactivate user (soft)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/records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Viewer+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List records with filters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/records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 a financial record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/records/:id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Update a record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/records/:id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Soft-delete a record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/dashboard/summary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Viewer+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Totals: income, expense, net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/dashboard/by-category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Analyst+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Breakdown by category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/dashboard/trends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Analyst+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Monthly/weekly trends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/dashboard/recent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Viewer+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Last N transactions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All responses follow the envelope: { success, data, error, meta }. Pagination meta includes total, page, and per_page.</w:t>
      </w:r>
    </w:p>
    <w:p>
      <w:pPr>
        <w:spacing w:after="0" w:before="100"/>
      </w:pP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Data Model</w:t>
      </w:r>
    </w:p>
    <w:p>
      <w:pPr>
        <w:pBdr>
          <w:bottom w:val="single" w:color="4F8EF7" w:sz="4" w:space="1"/>
        </w:pBdr>
        <w:spacing w:after="160" w:before="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6.1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Unique, required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bcrypt hashed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'viewer' | 'analyst' | 'admin'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Default true; false = deactivated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Auto-set on insert</w:t>
            </w:r>
          </w:p>
        </w:tc>
      </w:tr>
    </w:tbl>
    <w:p>
      <w:pPr>
        <w:spacing w:after="0" w:before="1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6.2 Financial Records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key, auto-generated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Required, non-zero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'income' | 'expense'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e.g. Salary, Rent, Travel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ISO 8601, defaults to today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Optional 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Soft delete flag, default false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 (FK)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References users.id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Auto-set on insert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Auto-updated on change</w:t>
            </w:r>
          </w:p>
        </w:tc>
      </w:tr>
    </w:tbl>
    <w:p>
      <w:pPr>
        <w:spacing w:after="0" w:before="100"/>
      </w:pP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Validation &amp; Error Handling</w:t>
      </w:r>
    </w:p>
    <w:p>
      <w:pPr>
        <w:pBdr>
          <w:bottom w:val="single" w:color="4F8EF7" w:sz="4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Input validation is enforced at the route layer before any business logic executes. All errors return structured JSON with a message and optional field-level errors array.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9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Missing required fields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400 Bad Request — field-level error messages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Invalid token / no token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401 Unauthorized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Insufficient role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403 Forbidden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Record not found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404 Not Found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Duplicate email on register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409 Conflict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Invalid date or amount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422 Unprocessable Entity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Server / DB error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500 with generic error message</w:t>
            </w:r>
          </w:p>
        </w:tc>
      </w:tr>
    </w:tbl>
    <w:p>
      <w:pPr>
        <w:spacing w:after="0" w:before="100"/>
      </w:pP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Optional Enhancements</w:t>
      </w:r>
    </w:p>
    <w:p>
      <w:pPr>
        <w:pBdr>
          <w:bottom w:val="single" w:color="4F8EF7" w:sz="4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These are not required but signal thoughtful engineering. Implement any that fit the chosen stack naturally.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63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Hint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Pagination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cursor or offset+limit on GET /records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Full-text search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?q= param on records listing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express-rate-limit or equivalent middleware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Unit / integration tests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Jest + Supertest or pytest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 documentation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Swagger/OpenAPI spec auto-generated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 log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Append-only table for record mutations</w:t>
            </w:r>
          </w:p>
        </w:tc>
      </w:tr>
    </w:tbl>
    <w:p>
      <w:pPr>
        <w:spacing w:after="0" w:before="100"/>
      </w:pP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Assumptions &amp; Tradeoffs</w:t>
      </w:r>
    </w:p>
    <w:p>
      <w:pPr>
        <w:pBdr>
          <w:bottom w:val="single" w:color="4F8EF7" w:sz="4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59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Single-tenant system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Simplifies schema; multi-tenancy adds complexity not required here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email verification on signup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Mock auth acceptable per assignment instructions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Analysts cannot create records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Matches 'read + insights' definition; Admin owns writes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Soft delete only for records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Preserves audit trail; hard delete is irreversible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Categories are free-form strings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Avoids need for a categories management API in v1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Currency is a single locale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Amount stored as decimal; no currency conversion needed</w:t>
            </w:r>
          </w:p>
        </w:tc>
      </w:tr>
    </w:tbl>
    <w:p>
      <w:pPr>
        <w:spacing w:after="0" w:before="100"/>
      </w:pP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Evaluation Criteria Mapping</w:t>
      </w:r>
    </w:p>
    <w:p>
      <w:pPr>
        <w:pBdr>
          <w:bottom w:val="single" w:color="4F8EF7" w:sz="4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Each deliverable maps directly to an assessment criterion: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61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Addressed By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Backend Design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Route → Controller → Service → Repository layers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Logical Thinking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Role enforcement middleware, permission matrix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CRUD + dashboard endpoints operational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Consistent naming, typed schemas, no business logic in routes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 Modeling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Normalized schema, soft delete, FK constraints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Validation &amp; Reliability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Zod/Joi at route layer, structured error envelope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README: setup, env vars, API reference, assumptions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Additional Thoughtfulness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Pagination, OpenAPI spec, or audit log if time permits</w:t>
            </w:r>
          </w:p>
        </w:tc>
      </w:tr>
    </w:tbl>
    <w:p>
      <w:pPr>
        <w:spacing w:after="0" w:before="200"/>
      </w:pPr>
    </w:p>
    <w:p>
      <w:pPr>
        <w:pBdr>
          <w:bottom w:val="single" w:color="4F8EF7" w:sz="4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PRD — Finance Data Processing &amp; Access Control Backend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2026-04-01T17:05:01.793Z</dcterms:created>
  <dcterms:modified xsi:type="dcterms:W3CDTF">2026-04-01T17:05:01.793Z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