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01201E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8B1DCC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787713" cy="6549241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3613" cy="6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81502" wp14:editId="7221C9C8">
            <wp:extent cx="4286992" cy="3031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889" cy="30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DB46A7" w:rsidRDefault="00DB46A7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DefaultSqlSession</w:t>
      </w:r>
      <w:r>
        <w:rPr>
          <w:rFonts w:ascii="Times New Roman" w:eastAsia="宋体" w:hAnsi="Times New Roman" w:cs="Times New Roman" w:hint="eastAsia"/>
          <w:szCs w:val="21"/>
        </w:rPr>
        <w:t>属性：</w:t>
      </w:r>
    </w:p>
    <w:p w:rsid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 w:rsidRPr="00DB46A7">
        <w:rPr>
          <w:rFonts w:ascii="Times New Roman" w:eastAsia="宋体" w:hAnsi="Times New Roman" w:cs="Times New Roman"/>
          <w:szCs w:val="21"/>
        </w:rPr>
        <w:t>xecutor</w:t>
      </w:r>
      <w:r w:rsidRPr="00DB46A7">
        <w:rPr>
          <w:rFonts w:ascii="Times New Roman" w:eastAsia="宋体" w:hAnsi="Times New Roman" w:cs="Times New Roman" w:hint="eastAsia"/>
          <w:szCs w:val="21"/>
        </w:rPr>
        <w:t>：</w:t>
      </w:r>
      <w:r w:rsidR="005141E3" w:rsidRPr="00DB46A7">
        <w:rPr>
          <w:rFonts w:ascii="Times New Roman" w:eastAsia="宋体" w:hAnsi="Times New Roman" w:cs="Times New Roman"/>
          <w:szCs w:val="21"/>
        </w:rPr>
        <w:t>每一个</w:t>
      </w:r>
      <w:r w:rsidR="00367F75" w:rsidRPr="00DB46A7">
        <w:rPr>
          <w:rFonts w:ascii="Times New Roman" w:eastAsia="宋体" w:hAnsi="Times New Roman" w:cs="Times New Roman"/>
          <w:szCs w:val="21"/>
        </w:rPr>
        <w:t>DefaultSqlSession</w:t>
      </w:r>
      <w:r w:rsidR="005141E3" w:rsidRPr="00DB46A7">
        <w:rPr>
          <w:rFonts w:ascii="Times New Roman" w:eastAsia="宋体" w:hAnsi="Times New Roman" w:cs="Times New Roman"/>
          <w:szCs w:val="21"/>
        </w:rPr>
        <w:t>中都包含一个</w:t>
      </w:r>
      <w:r w:rsidR="005141E3" w:rsidRPr="00DB46A7">
        <w:rPr>
          <w:rFonts w:ascii="Times New Roman" w:eastAsia="宋体" w:hAnsi="Times New Roman" w:cs="Times New Roman"/>
          <w:szCs w:val="21"/>
        </w:rPr>
        <w:t>Executor</w:t>
      </w:r>
      <w:r w:rsidR="005141E3" w:rsidRPr="00DB46A7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DB46A7">
        <w:rPr>
          <w:rFonts w:ascii="Times New Roman" w:eastAsia="宋体" w:hAnsi="Times New Roman" w:cs="Times New Roman"/>
          <w:szCs w:val="21"/>
        </w:rPr>
        <w:t>。</w:t>
      </w:r>
      <w:r w:rsidR="00056FD5" w:rsidRPr="00DB46A7">
        <w:rPr>
          <w:rFonts w:ascii="Times New Roman" w:eastAsia="宋体" w:hAnsi="Times New Roman" w:cs="Times New Roman"/>
          <w:szCs w:val="21"/>
        </w:rPr>
        <w:t>Sqlsession</w:t>
      </w:r>
      <w:r w:rsidR="00056FD5" w:rsidRPr="00DB46A7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DB46A7">
        <w:rPr>
          <w:rFonts w:ascii="Times New Roman" w:eastAsia="宋体" w:hAnsi="Times New Roman" w:cs="Times New Roman"/>
          <w:szCs w:val="21"/>
        </w:rPr>
        <w:t>executor</w:t>
      </w:r>
      <w:r w:rsidR="00056FD5" w:rsidRPr="00DB46A7">
        <w:rPr>
          <w:rFonts w:ascii="Times New Roman" w:eastAsia="宋体" w:hAnsi="Times New Roman" w:cs="Times New Roman"/>
          <w:szCs w:val="21"/>
        </w:rPr>
        <w:t>执行。</w:t>
      </w:r>
    </w:p>
    <w:p w:rsidR="005141E3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autoCommit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提交标志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autoCommit=true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表示事务执行完之后自动提交到数据库，否则需要应用端调用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commit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接口；</w:t>
      </w:r>
    </w:p>
    <w:p w:rsidR="00DB46A7" w:rsidRP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configuration</w:t>
      </w:r>
      <w:r>
        <w:rPr>
          <w:rFonts w:ascii="Times New Roman" w:eastAsia="宋体" w:hAnsi="Times New Roman" w:cs="Times New Roman" w:hint="eastAsia"/>
          <w:szCs w:val="21"/>
        </w:rPr>
        <w:t>：配置信息</w:t>
      </w:r>
      <w:r w:rsidR="00E75D7F">
        <w:rPr>
          <w:rFonts w:ascii="Times New Roman" w:eastAsia="宋体" w:hAnsi="Times New Roman" w:cs="Times New Roman" w:hint="eastAsia"/>
          <w:szCs w:val="21"/>
        </w:rPr>
        <w:t>被映射为</w:t>
      </w:r>
      <w:bookmarkStart w:id="3" w:name="_GoBack"/>
      <w:bookmarkEnd w:id="3"/>
      <w:r w:rsidR="00E75D7F">
        <w:rPr>
          <w:rFonts w:ascii="Times New Roman" w:eastAsia="宋体" w:hAnsi="Times New Roman" w:cs="Times New Roman" w:hint="eastAsia"/>
          <w:szCs w:val="21"/>
        </w:rPr>
        <w:t>的内存对象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4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4"/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3006861" cy="1935748"/>
            <wp:effectExtent l="0" t="0" r="317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49" cy="19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8B1DCC">
        <w:rPr>
          <w:noProof/>
        </w:rPr>
        <w:t>12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6343D" w:rsidTr="0066343D">
        <w:tc>
          <w:tcPr>
            <w:tcW w:w="4148" w:type="dxa"/>
          </w:tcPr>
          <w:p w:rsidR="0066343D" w:rsidRDefault="0066343D" w:rsidP="003666BB">
            <w:r>
              <w:rPr>
                <w:rFonts w:hint="eastAsia"/>
              </w:rPr>
              <w:t>类型</w:t>
            </w:r>
          </w:p>
        </w:tc>
        <w:tc>
          <w:tcPr>
            <w:tcW w:w="4148" w:type="dxa"/>
          </w:tcPr>
          <w:p w:rsidR="0066343D" w:rsidRDefault="0066343D" w:rsidP="003666BB">
            <w:r>
              <w:rPr>
                <w:rFonts w:hint="eastAsia"/>
              </w:rPr>
              <w:t>解释</w:t>
            </w:r>
          </w:p>
        </w:tc>
      </w:tr>
      <w:tr w:rsidR="0066343D" w:rsidTr="0066343D">
        <w:tc>
          <w:tcPr>
            <w:tcW w:w="4148" w:type="dxa"/>
          </w:tcPr>
          <w:p w:rsidR="0066343D" w:rsidRDefault="0066343D" w:rsidP="003666BB">
            <w:r>
              <w:rPr>
                <w:rFonts w:hint="eastAsia"/>
              </w:rPr>
              <w:t>SIMPLE</w:t>
            </w:r>
          </w:p>
        </w:tc>
        <w:tc>
          <w:tcPr>
            <w:tcW w:w="4148" w:type="dxa"/>
          </w:tcPr>
          <w:p w:rsidR="0066343D" w:rsidRDefault="0066343D" w:rsidP="003666BB"/>
        </w:tc>
      </w:tr>
      <w:tr w:rsidR="0066343D" w:rsidTr="0066343D">
        <w:tc>
          <w:tcPr>
            <w:tcW w:w="4148" w:type="dxa"/>
          </w:tcPr>
          <w:p w:rsidR="0066343D" w:rsidRDefault="0066343D" w:rsidP="003666BB">
            <w:r>
              <w:rPr>
                <w:rFonts w:hint="eastAsia"/>
              </w:rPr>
              <w:lastRenderedPageBreak/>
              <w:t>REUSE</w:t>
            </w:r>
          </w:p>
        </w:tc>
        <w:tc>
          <w:tcPr>
            <w:tcW w:w="4148" w:type="dxa"/>
          </w:tcPr>
          <w:p w:rsidR="0066343D" w:rsidRDefault="0066343D" w:rsidP="003666BB"/>
        </w:tc>
      </w:tr>
      <w:tr w:rsidR="0066343D" w:rsidTr="0066343D">
        <w:tc>
          <w:tcPr>
            <w:tcW w:w="4148" w:type="dxa"/>
          </w:tcPr>
          <w:p w:rsidR="0066343D" w:rsidRDefault="0066343D" w:rsidP="003666BB">
            <w:r>
              <w:rPr>
                <w:rFonts w:hint="eastAsia"/>
              </w:rPr>
              <w:t>BATCH</w:t>
            </w:r>
          </w:p>
        </w:tc>
        <w:tc>
          <w:tcPr>
            <w:tcW w:w="4148" w:type="dxa"/>
          </w:tcPr>
          <w:p w:rsidR="0066343D" w:rsidRDefault="0066343D" w:rsidP="003666BB"/>
        </w:tc>
      </w:tr>
      <w:tr w:rsidR="00716B81" w:rsidTr="0066343D">
        <w:tc>
          <w:tcPr>
            <w:tcW w:w="4148" w:type="dxa"/>
          </w:tcPr>
          <w:p w:rsidR="00716B81" w:rsidRDefault="00716B81" w:rsidP="003666BB">
            <w:r>
              <w:rPr>
                <w:rFonts w:hint="eastAsia"/>
              </w:rPr>
              <w:t>Caching</w:t>
            </w:r>
          </w:p>
        </w:tc>
        <w:tc>
          <w:tcPr>
            <w:tcW w:w="4148" w:type="dxa"/>
          </w:tcPr>
          <w:p w:rsidR="00716B81" w:rsidRDefault="00716B81" w:rsidP="003666BB"/>
        </w:tc>
      </w:tr>
    </w:tbl>
    <w:p w:rsidR="003666BB" w:rsidRPr="003666BB" w:rsidRDefault="0066343D" w:rsidP="003666BB"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8B1DCC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85pt;height:86.6pt" o:ole="">
            <v:imagedata r:id="rId26" o:title=""/>
          </v:shape>
          <o:OLEObject Type="Embed" ProgID="Visio.Drawing.15" ShapeID="_x0000_i1025" DrawAspect="Content" ObjectID="_1599402400" r:id="rId27"/>
        </w:object>
      </w:r>
    </w:p>
    <w:p w:rsidR="008B1DCC" w:rsidRPr="008B1DCC" w:rsidRDefault="008B1DCC" w:rsidP="008B1DCC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>
        <w:rPr>
          <w:noProof/>
        </w:rPr>
        <w:t>13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6" type="#_x0000_t75" style="width:312.3pt;height:3in" o:ole="">
            <v:imagedata r:id="rId28" o:title=""/>
          </v:shape>
          <o:OLEObject Type="Embed" ProgID="Visio.Drawing.15" ShapeID="_x0000_i1026" DrawAspect="Content" ObjectID="_1599402401" r:id="rId29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14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r>
        <w:rPr>
          <w:noProof/>
        </w:rPr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5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15</w:t>
      </w:r>
      <w:r w:rsidR="002A3A6B">
        <w:rPr>
          <w:noProof/>
        </w:rPr>
        <w:fldChar w:fldCharType="end"/>
      </w:r>
      <w:bookmarkEnd w:id="5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16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17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8B1DCC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</w:p>
    <w:p w:rsidR="00223A13" w:rsidRDefault="00223A13" w:rsidP="00030741">
      <w:pPr>
        <w:pStyle w:val="3"/>
      </w:pPr>
      <w:r w:rsidRPr="00030741">
        <w:rPr>
          <w:rFonts w:hint="eastAsia"/>
        </w:rPr>
        <w:lastRenderedPageBreak/>
        <w:t>SqlSession</w:t>
      </w:r>
      <w:r w:rsidRPr="00030741">
        <w:rPr>
          <w:rFonts w:hint="eastAsia"/>
        </w:rPr>
        <w:t>获取</w:t>
      </w:r>
    </w:p>
    <w:p w:rsidR="00030741" w:rsidRPr="00030741" w:rsidRDefault="00030741" w:rsidP="0012217C">
      <w:pPr>
        <w:ind w:firstLine="420"/>
        <w:rPr>
          <w:rFonts w:hint="eastAsia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前首先</w:t>
      </w:r>
      <w:r w:rsidRPr="008C1D0A">
        <w:rPr>
          <w:rFonts w:ascii="Times New Roman" w:hAnsi="Times New Roman" w:cs="Times New Roman"/>
        </w:rPr>
        <w:t>需要从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（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的详细说明参见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_Ref525147960 \n \h 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4</w:t>
      </w:r>
      <w:r w:rsidRPr="008C1D0A">
        <w:rPr>
          <w:rFonts w:ascii="Times New Roman" w:hAnsi="Times New Roman" w:cs="Times New Roman"/>
        </w:rPr>
        <w:t>.</w:t>
      </w:r>
      <w:r w:rsidRPr="008C1D0A">
        <w:rPr>
          <w:rFonts w:ascii="Times New Roman" w:hAnsi="Times New Roman" w:cs="Times New Roman"/>
        </w:rPr>
        <w:t>3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），</w:t>
      </w:r>
      <w:r w:rsidR="0012217C">
        <w:rPr>
          <w:rFonts w:ascii="Times New Roman" w:hAnsi="Times New Roman" w:cs="Times New Roman" w:hint="eastAsia"/>
        </w:rPr>
        <w:t>而</w:t>
      </w:r>
      <w:r w:rsidR="0012217C">
        <w:rPr>
          <w:rFonts w:ascii="Times New Roman" w:hAnsi="Times New Roman" w:cs="Times New Roman" w:hint="eastAsia"/>
        </w:rPr>
        <w:t>SqlSession</w:t>
      </w:r>
      <w:r w:rsidR="0012217C">
        <w:rPr>
          <w:rFonts w:ascii="Times New Roman" w:hAnsi="Times New Roman" w:cs="Times New Roman" w:hint="eastAsia"/>
        </w:rPr>
        <w:t>的使用方式有两种，</w:t>
      </w:r>
      <w:r w:rsidRPr="008C1D0A">
        <w:rPr>
          <w:rFonts w:ascii="Times New Roman" w:hAnsi="Times New Roman" w:cs="Times New Roman"/>
        </w:rPr>
        <w:t>一种是采用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接口，一种是通过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接口操作。</w:t>
      </w:r>
    </w:p>
    <w:p w:rsidR="00795A7F" w:rsidRPr="008C1D0A" w:rsidRDefault="00795A7F" w:rsidP="002D29D4">
      <w:pPr>
        <w:pStyle w:val="3"/>
      </w:pPr>
      <w:r w:rsidRPr="008C1D0A">
        <w:t>SqlSession</w:t>
      </w:r>
      <w:r w:rsidRPr="008C1D0A">
        <w:t>接口使用</w:t>
      </w:r>
    </w:p>
    <w:p w:rsidR="00ED37CD" w:rsidRPr="008C1D0A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8B1DCC">
        <w:rPr>
          <w:noProof/>
        </w:rPr>
        <w:t>20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MapperMethod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8B1DCC">
        <w:rPr>
          <w:noProof/>
        </w:rPr>
        <w:t>21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P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39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01201E" w:rsidP="00950245">
      <w:pPr>
        <w:rPr>
          <w:rFonts w:ascii="Times New Roman" w:hAnsi="Times New Roman" w:cs="Times New Roman"/>
        </w:rPr>
      </w:pPr>
      <w:hyperlink r:id="rId40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01201E" w:rsidP="00C43FE4">
      <w:pPr>
        <w:rPr>
          <w:rFonts w:ascii="Times New Roman" w:hAnsi="Times New Roman" w:cs="Times New Roman"/>
        </w:rPr>
      </w:pPr>
      <w:hyperlink r:id="rId42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23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24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7" type="#_x0000_t75" style="width:310.1pt;height:220.4pt" o:ole="">
            <v:imagedata r:id="rId46" o:title=""/>
          </v:shape>
          <o:OLEObject Type="Embed" ProgID="Visio.Drawing.15" ShapeID="_x0000_i1027" DrawAspect="Content" ObjectID="_1599402402" r:id="rId47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8" type="#_x0000_t75" style="width:316.25pt;height:242.95pt" o:ole="">
            <v:imagedata r:id="rId48" o:title=""/>
          </v:shape>
          <o:OLEObject Type="Embed" ProgID="Visio.Drawing.15" ShapeID="_x0000_i1028" DrawAspect="Content" ObjectID="_1599402403" r:id="rId49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28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31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8B1DCC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201E" w:rsidRDefault="0001201E" w:rsidP="00A5393C">
      <w:r>
        <w:separator/>
      </w:r>
    </w:p>
  </w:endnote>
  <w:endnote w:type="continuationSeparator" w:id="0">
    <w:p w:rsidR="0001201E" w:rsidRDefault="0001201E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201E" w:rsidRDefault="0001201E" w:rsidP="00A5393C">
      <w:r>
        <w:separator/>
      </w:r>
    </w:p>
  </w:footnote>
  <w:footnote w:type="continuationSeparator" w:id="0">
    <w:p w:rsidR="0001201E" w:rsidRDefault="0001201E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A7D64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3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4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2"/>
  </w:num>
  <w:num w:numId="32">
    <w:abstractNumId w:val="11"/>
  </w:num>
  <w:num w:numId="3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01E"/>
    <w:rsid w:val="0001280C"/>
    <w:rsid w:val="000146D0"/>
    <w:rsid w:val="00030741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17C"/>
    <w:rsid w:val="00122DA7"/>
    <w:rsid w:val="00122F82"/>
    <w:rsid w:val="00126995"/>
    <w:rsid w:val="00132C0D"/>
    <w:rsid w:val="00135AEE"/>
    <w:rsid w:val="0013654C"/>
    <w:rsid w:val="00140E1D"/>
    <w:rsid w:val="0014585C"/>
    <w:rsid w:val="00147E7B"/>
    <w:rsid w:val="00147F6A"/>
    <w:rsid w:val="001567FC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3A13"/>
    <w:rsid w:val="00226A75"/>
    <w:rsid w:val="00231F97"/>
    <w:rsid w:val="00233346"/>
    <w:rsid w:val="00235EE5"/>
    <w:rsid w:val="0024236A"/>
    <w:rsid w:val="00270933"/>
    <w:rsid w:val="002713E0"/>
    <w:rsid w:val="0027361B"/>
    <w:rsid w:val="002744E3"/>
    <w:rsid w:val="00277E2A"/>
    <w:rsid w:val="002807AC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46F84"/>
    <w:rsid w:val="00453FFD"/>
    <w:rsid w:val="00483F23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0124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C1D0A"/>
    <w:rsid w:val="008C1FE4"/>
    <w:rsid w:val="008C5882"/>
    <w:rsid w:val="008D0249"/>
    <w:rsid w:val="008D2FA2"/>
    <w:rsid w:val="008E26B5"/>
    <w:rsid w:val="008E7C6F"/>
    <w:rsid w:val="008F1E0F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C592A"/>
    <w:rsid w:val="00BD0CCD"/>
    <w:rsid w:val="00BD3548"/>
    <w:rsid w:val="00BE15A2"/>
    <w:rsid w:val="00BE2C07"/>
    <w:rsid w:val="00BE6AE5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11F1"/>
    <w:rsid w:val="00D55388"/>
    <w:rsid w:val="00D60762"/>
    <w:rsid w:val="00D61C10"/>
    <w:rsid w:val="00D62B93"/>
    <w:rsid w:val="00D70827"/>
    <w:rsid w:val="00D95637"/>
    <w:rsid w:val="00D95AFB"/>
    <w:rsid w:val="00D96BA9"/>
    <w:rsid w:val="00D96F42"/>
    <w:rsid w:val="00DA52EC"/>
    <w:rsid w:val="00DA6315"/>
    <w:rsid w:val="00DA6935"/>
    <w:rsid w:val="00DB46A7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75D7F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85A"/>
    <w:rsid w:val="00EF41BC"/>
    <w:rsid w:val="00EF44E2"/>
    <w:rsid w:val="00F05157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736C4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hyperlink" Target="https://tech.meituan.com/mybatis_cache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blog.csdn.net/luanlouis/article/details/41280959" TargetMode="External"/><Relationship Id="rId47" Type="http://schemas.openxmlformats.org/officeDocument/2006/relationships/package" Target="embeddings/Microsoft_Visio_Drawing2.vsdx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package" Target="embeddings/Microsoft_Visio_Drawing1.vsdx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blog.csdn.net/luanlouis/article/details/41408341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image" Target="media/image24.png"/><Relationship Id="rId49" Type="http://schemas.openxmlformats.org/officeDocument/2006/relationships/package" Target="embeddings/Microsoft_Visio_Drawing3.vsdx"/><Relationship Id="rId57" Type="http://schemas.openxmlformats.org/officeDocument/2006/relationships/image" Target="media/image40.png"/><Relationship Id="rId61" Type="http://schemas.openxmlformats.org/officeDocument/2006/relationships/fontTable" Target="fontTable.xml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emf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0C6D5-E758-4DE7-B3EF-2AA41726B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8531</TotalTime>
  <Pages>27</Pages>
  <Words>2003</Words>
  <Characters>11420</Characters>
  <Application>Microsoft Office Word</Application>
  <DocSecurity>0</DocSecurity>
  <Lines>95</Lines>
  <Paragraphs>26</Paragraphs>
  <ScaleCrop>false</ScaleCrop>
  <Company/>
  <LinksUpToDate>false</LinksUpToDate>
  <CharactersWithSpaces>13397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324</cp:revision>
  <dcterms:created xsi:type="dcterms:W3CDTF">2018-05-06T00:41:00Z</dcterms:created>
  <dcterms:modified xsi:type="dcterms:W3CDTF">2018-09-25T09:40:00Z</dcterms:modified>
</cp:coreProperties>
</file>