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02147" w14:textId="77777777" w:rsidR="008A3BA8" w:rsidRDefault="00B02370" w:rsidP="008A3BA8">
      <w:pPr>
        <w:pStyle w:val="1"/>
      </w:pPr>
      <w:r>
        <w:rPr>
          <w:rFonts w:hint="eastAsia"/>
        </w:rPr>
        <w:t>概述</w:t>
      </w:r>
    </w:p>
    <w:p w14:paraId="72198319" w14:textId="77777777" w:rsidR="00B02370" w:rsidRDefault="00B02370" w:rsidP="008A3BA8">
      <w:pPr>
        <w:pStyle w:val="2"/>
      </w:pPr>
      <w:r>
        <w:rPr>
          <w:rFonts w:hint="eastAsia"/>
        </w:rPr>
        <w:t>简介</w:t>
      </w:r>
    </w:p>
    <w:p w14:paraId="57C73BE9" w14:textId="56B5BEBA" w:rsidR="00786947" w:rsidRPr="00786947" w:rsidRDefault="00727AB9" w:rsidP="00DB141A">
      <w:pPr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556CA632" w14:textId="6FC8E23A" w:rsidR="00517D8D" w:rsidRPr="00BA3E3D" w:rsidRDefault="00FA5F52" w:rsidP="00BA3E3D">
      <w:pPr>
        <w:pStyle w:val="1"/>
      </w:pPr>
      <w:r>
        <w:rPr>
          <w:rFonts w:hint="eastAsia"/>
        </w:rPr>
        <w:t>知识点</w:t>
      </w:r>
    </w:p>
    <w:p w14:paraId="74EA546B" w14:textId="77C1692A" w:rsidR="00270080" w:rsidRDefault="00FA5F52" w:rsidP="008A3BA8">
      <w:pPr>
        <w:pStyle w:val="2"/>
      </w:pPr>
      <w:r>
        <w:rPr>
          <w:rFonts w:hint="eastAsia"/>
        </w:rPr>
        <w:t>Bean</w:t>
      </w:r>
      <w:r>
        <w:t xml:space="preserve"> </w:t>
      </w:r>
      <w:r>
        <w:rPr>
          <w:rFonts w:hint="eastAsia"/>
        </w:rPr>
        <w:t>Lifecycle</w:t>
      </w:r>
    </w:p>
    <w:p w14:paraId="51EC6419" w14:textId="15788775" w:rsidR="00981C2F" w:rsidRDefault="00981C2F" w:rsidP="00981C2F">
      <w:pPr>
        <w:ind w:left="420"/>
      </w:pPr>
      <w:r>
        <w:rPr>
          <w:rFonts w:hint="eastAsia"/>
        </w:rPr>
        <w:t>Spring中一个Bean的lifecycle包括如下几个大步骤：</w:t>
      </w:r>
    </w:p>
    <w:p w14:paraId="4BF15AC3" w14:textId="4C12F26C" w:rsidR="00981C2F" w:rsidRDefault="00981C2F" w:rsidP="00981C2F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实例化Instantiate</w:t>
      </w:r>
    </w:p>
    <w:p w14:paraId="0DEAFA45" w14:textId="67298068" w:rsidR="00981C2F" w:rsidRDefault="00981C2F" w:rsidP="00981C2F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属性注入</w:t>
      </w:r>
    </w:p>
    <w:p w14:paraId="3E2FF7DD" w14:textId="7A746E24" w:rsidR="00226D5D" w:rsidRDefault="00226D5D" w:rsidP="00981C2F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（可选）获取Spring容器信息；如果实现了xxxAware接口，则可以通过调用对应方法来获取有关Spring容器的信息；</w:t>
      </w:r>
    </w:p>
    <w:p w14:paraId="33B61514" w14:textId="6B741732" w:rsidR="00BC1284" w:rsidRDefault="00BC1284" w:rsidP="00BC1284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（可选）bean预初始化</w:t>
      </w:r>
      <w:r w:rsidR="002363DA">
        <w:rPr>
          <w:rFonts w:hint="eastAsia"/>
        </w:rPr>
        <w:t>Initialization</w:t>
      </w:r>
    </w:p>
    <w:p w14:paraId="1F1AA678" w14:textId="3F786372" w:rsidR="00BC1284" w:rsidRDefault="00BC1284" w:rsidP="00BC1284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（可选）Spring初始化bean</w:t>
      </w:r>
    </w:p>
    <w:p w14:paraId="1388D77D" w14:textId="4A615ED5" w:rsidR="00BC1284" w:rsidRDefault="00BC1284" w:rsidP="00BC1284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（可选）自定义初始化</w:t>
      </w:r>
    </w:p>
    <w:p w14:paraId="147FE96C" w14:textId="412A5404" w:rsidR="00BC1284" w:rsidRDefault="00BC1284" w:rsidP="00BC1284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（可选）bean后初始化</w:t>
      </w:r>
    </w:p>
    <w:p w14:paraId="0FE60382" w14:textId="70DB8112" w:rsidR="00BC1284" w:rsidRDefault="00BC1284" w:rsidP="00BC1284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使用bean</w:t>
      </w:r>
    </w:p>
    <w:p w14:paraId="3F45B91E" w14:textId="3BA6C9B9" w:rsidR="00BC1284" w:rsidRDefault="00BC1284" w:rsidP="00BC1284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（可选）Spring销毁bean</w:t>
      </w:r>
    </w:p>
    <w:p w14:paraId="089587F1" w14:textId="773E2B2B" w:rsidR="00BC1284" w:rsidRDefault="00BC1284" w:rsidP="00BC1284">
      <w:pPr>
        <w:pStyle w:val="a6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（可选）自定义销毁bean</w:t>
      </w:r>
    </w:p>
    <w:p w14:paraId="09C587F0" w14:textId="2F1796CA" w:rsidR="006728A5" w:rsidRDefault="006728A5" w:rsidP="00E606E8"/>
    <w:p w14:paraId="3700902F" w14:textId="3B244F7C" w:rsidR="00E606E8" w:rsidRDefault="00E606E8" w:rsidP="00E606E8">
      <w:pPr>
        <w:rPr>
          <w:rFonts w:hint="eastAsia"/>
        </w:rPr>
      </w:pPr>
      <w:r>
        <w:rPr>
          <w:rFonts w:hint="eastAsia"/>
        </w:rPr>
        <w:t>详细的说明可以参考demo</w:t>
      </w:r>
      <w:r>
        <w:t>_root</w:t>
      </w:r>
      <w:r>
        <w:rPr>
          <w:rFonts w:hint="eastAsia"/>
        </w:rPr>
        <w:t>中s</w:t>
      </w:r>
      <w:r>
        <w:t>pring_schema_extension</w:t>
      </w:r>
      <w:r>
        <w:rPr>
          <w:rFonts w:hint="eastAsia"/>
        </w:rPr>
        <w:t>模块的com</w:t>
      </w:r>
      <w:r>
        <w:t>.lc.spring.lifecycle.</w:t>
      </w:r>
    </w:p>
    <w:p w14:paraId="6CA185A5" w14:textId="686EDD6F" w:rsidR="006728A5" w:rsidRDefault="006728A5" w:rsidP="006728A5">
      <w:pPr>
        <w:pStyle w:val="3"/>
      </w:pPr>
      <w:r>
        <w:rPr>
          <w:rFonts w:hint="eastAsia"/>
        </w:rPr>
        <w:t>实例化</w:t>
      </w:r>
      <w:r>
        <w:rPr>
          <w:rFonts w:hint="eastAsia"/>
        </w:rPr>
        <w:t>Instantiate</w:t>
      </w:r>
    </w:p>
    <w:p w14:paraId="5D591083" w14:textId="36874F8E" w:rsidR="00553CDD" w:rsidRDefault="006728A5" w:rsidP="00553CDD">
      <w:pPr>
        <w:ind w:firstLine="420"/>
        <w:rPr>
          <w:rFonts w:hint="eastAsia"/>
        </w:rPr>
      </w:pPr>
      <w:r>
        <w:rPr>
          <w:rFonts w:hint="eastAsia"/>
        </w:rPr>
        <w:t>第一步的实例化比较简单，就是调用bean对应的无参构造方法实例化一个对象。其中需要注意的是bean对应的class必须要无参构造方法（不管是java自己生成还是开发时显示声明），如果没有无参构造方法则会报错，无法Instantiate。</w:t>
      </w:r>
    </w:p>
    <w:p w14:paraId="48B4F569" w14:textId="0003D720" w:rsidR="00553CDD" w:rsidRDefault="00553CDD" w:rsidP="00553CDD">
      <w:pPr>
        <w:pStyle w:val="3"/>
      </w:pPr>
      <w:r>
        <w:rPr>
          <w:rFonts w:hint="eastAsia"/>
        </w:rPr>
        <w:t>属性注入</w:t>
      </w:r>
    </w:p>
    <w:p w14:paraId="5871F3F0" w14:textId="28CAD0A5" w:rsidR="000F5796" w:rsidRDefault="000F5796" w:rsidP="00553CDD">
      <w:pPr>
        <w:ind w:firstLine="420"/>
        <w:rPr>
          <w:rFonts w:hint="eastAsia"/>
        </w:rPr>
      </w:pPr>
      <w:r>
        <w:rPr>
          <w:rFonts w:hint="eastAsia"/>
        </w:rPr>
        <w:t>属性注入的形式包括多种，比如setter注入，注解Autowired等。</w:t>
      </w:r>
    </w:p>
    <w:p w14:paraId="2E60A69D" w14:textId="31745F1F" w:rsidR="00553CDD" w:rsidRDefault="00553CDD" w:rsidP="00553CDD">
      <w:pPr>
        <w:ind w:firstLine="420"/>
      </w:pPr>
      <w:r>
        <w:rPr>
          <w:rFonts w:hint="eastAsia"/>
        </w:rPr>
        <w:t>Setter注入是针对XML文件中bean定义了property标签时执行，对应调用的是setter方法，如果没有定义property标签则不会调用setter。</w:t>
      </w:r>
    </w:p>
    <w:p w14:paraId="7E79EF4C" w14:textId="7E425331" w:rsidR="00553CDD" w:rsidRDefault="00553CDD" w:rsidP="00553CDD">
      <w:pPr>
        <w:ind w:firstLine="420"/>
      </w:pPr>
      <w:r>
        <w:rPr>
          <w:rFonts w:hint="eastAsia"/>
        </w:rPr>
        <w:lastRenderedPageBreak/>
        <w:t>需要注意的是setter调用顺序和property定义的顺序无关，和class中属性声明顺序有关。</w:t>
      </w:r>
    </w:p>
    <w:p w14:paraId="494BD131" w14:textId="4CC26D10" w:rsidR="00751F67" w:rsidRDefault="00ED5405" w:rsidP="008E1E26">
      <w:pPr>
        <w:ind w:firstLine="420"/>
        <w:rPr>
          <w:rFonts w:hint="eastAsia"/>
        </w:rPr>
      </w:pPr>
      <w:r>
        <w:rPr>
          <w:rFonts w:hint="eastAsia"/>
        </w:rPr>
        <w:t>到此一个bean需要通过spring注入的属性都已完成，但是除了这些属性外，一个bean可能还需要其他属性，但是也不需要spring来注入，需要类自身去设置，这就引出后续的初始化Initialization</w:t>
      </w:r>
      <w:r w:rsidR="003A2553">
        <w:rPr>
          <w:rFonts w:hint="eastAsia"/>
        </w:rPr>
        <w:t>。</w:t>
      </w:r>
    </w:p>
    <w:p w14:paraId="49F3DF31" w14:textId="1A76AF9C" w:rsidR="00226D5D" w:rsidRDefault="00751F67" w:rsidP="00751F67">
      <w:pPr>
        <w:pStyle w:val="3"/>
      </w:pPr>
      <w:r>
        <w:rPr>
          <w:rFonts w:hint="eastAsia"/>
        </w:rPr>
        <w:t>（可选）</w:t>
      </w:r>
      <w:r>
        <w:rPr>
          <w:rFonts w:hint="eastAsia"/>
        </w:rPr>
        <w:t>Aware</w:t>
      </w:r>
      <w:r>
        <w:rPr>
          <w:rFonts w:hint="eastAsia"/>
        </w:rPr>
        <w:t>接口调用</w:t>
      </w:r>
    </w:p>
    <w:p w14:paraId="70D806FA" w14:textId="43B14A81" w:rsidR="00226D5D" w:rsidRDefault="00751F67" w:rsidP="00751F67">
      <w:pPr>
        <w:ind w:firstLine="420"/>
      </w:pPr>
      <w:r>
        <w:rPr>
          <w:rFonts w:hint="eastAsia"/>
        </w:rPr>
        <w:t>这一步是可选的，因为并不是所有的Bean实例都需要知晓Spring容器相关的信息，如果未实现任何xxxAware接口，这一步将直接跳过。</w:t>
      </w:r>
    </w:p>
    <w:p w14:paraId="1EA79502" w14:textId="19F441D2" w:rsidR="00751F67" w:rsidRDefault="00751F67" w:rsidP="002363DA">
      <w:pPr>
        <w:ind w:firstLine="420"/>
        <w:rPr>
          <w:rFonts w:hint="eastAsia"/>
        </w:rPr>
      </w:pPr>
      <w:r>
        <w:rPr>
          <w:rFonts w:hint="eastAsia"/>
        </w:rPr>
        <w:t>常见的x</w:t>
      </w:r>
      <w:r>
        <w:t>xx</w:t>
      </w:r>
      <w:r>
        <w:rPr>
          <w:rFonts w:hint="eastAsia"/>
        </w:rPr>
        <w:t>Aware接口有BeanNameAware、ApplicationContextAware等。</w:t>
      </w:r>
    </w:p>
    <w:p w14:paraId="4EC7249C" w14:textId="160D3DA0" w:rsidR="002363DA" w:rsidRDefault="002363DA" w:rsidP="002363DA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可选）</w:t>
      </w:r>
      <w:r>
        <w:rPr>
          <w:rFonts w:hint="eastAsia"/>
        </w:rPr>
        <w:t>bean</w:t>
      </w:r>
      <w:r>
        <w:rPr>
          <w:rFonts w:hint="eastAsia"/>
        </w:rPr>
        <w:t>预初始化</w:t>
      </w:r>
    </w:p>
    <w:p w14:paraId="1501DE65" w14:textId="58F93506" w:rsidR="002363DA" w:rsidRDefault="002363DA" w:rsidP="002363DA">
      <w:pPr>
        <w:ind w:firstLine="420"/>
        <w:rPr>
          <w:rFonts w:hint="eastAsia"/>
        </w:rPr>
      </w:pPr>
      <w:r>
        <w:rPr>
          <w:rFonts w:hint="eastAsia"/>
        </w:rPr>
        <w:t>这一步的预初始化是只有当系统自定义了BeanPostProcessor的子类并实现了</w:t>
      </w:r>
      <w:r w:rsidRPr="002363DA">
        <w:t>postProcessBeforeInitialization</w:t>
      </w:r>
      <w:r>
        <w:rPr>
          <w:rFonts w:hint="eastAsia"/>
        </w:rPr>
        <w:t>方法时，每一个业务bean（spring系统需要的bean可能不会）在初始化前都会调用这个方法。因此实现这个方法可以做一下初始化前的加工。</w:t>
      </w:r>
    </w:p>
    <w:p w14:paraId="6AB1BC7D" w14:textId="21F173A3" w:rsidR="002363DA" w:rsidRDefault="002363DA" w:rsidP="002363DA">
      <w:pPr>
        <w:pStyle w:val="3"/>
      </w:pPr>
      <w:r>
        <w:rPr>
          <w:rFonts w:hint="eastAsia"/>
        </w:rPr>
        <w:t>（可选）</w:t>
      </w:r>
      <w:r>
        <w:rPr>
          <w:rFonts w:hint="eastAsia"/>
        </w:rPr>
        <w:t>Spring</w:t>
      </w:r>
      <w:r>
        <w:rPr>
          <w:rFonts w:hint="eastAsia"/>
        </w:rPr>
        <w:t>初始化</w:t>
      </w:r>
      <w:r>
        <w:rPr>
          <w:rFonts w:hint="eastAsia"/>
        </w:rPr>
        <w:t>bean</w:t>
      </w:r>
    </w:p>
    <w:p w14:paraId="46EE01B1" w14:textId="0DCA6F14" w:rsidR="004E10AB" w:rsidRPr="004E10AB" w:rsidRDefault="004E10AB" w:rsidP="004E10AB">
      <w:pPr>
        <w:ind w:firstLine="420"/>
        <w:rPr>
          <w:rFonts w:hint="eastAsia"/>
        </w:rPr>
      </w:pPr>
      <w:r>
        <w:rPr>
          <w:rFonts w:hint="eastAsia"/>
        </w:rPr>
        <w:t>这一步是当bean实现了</w:t>
      </w:r>
      <w:r w:rsidRPr="004E10AB">
        <w:t>InitializingBean</w:t>
      </w:r>
      <w:r>
        <w:rPr>
          <w:rFonts w:hint="eastAsia"/>
        </w:rPr>
        <w:t>接口时，在自定义初始化之前会通过spring来调用接口中的afterPropertiesSet方法。</w:t>
      </w:r>
    </w:p>
    <w:p w14:paraId="4656DB5B" w14:textId="2A140E0F" w:rsidR="002363DA" w:rsidRDefault="002363DA" w:rsidP="002363DA">
      <w:pPr>
        <w:pStyle w:val="3"/>
      </w:pPr>
      <w:r>
        <w:rPr>
          <w:rFonts w:hint="eastAsia"/>
        </w:rPr>
        <w:t>（可选）自定义初始化</w:t>
      </w:r>
    </w:p>
    <w:p w14:paraId="5E6C2D57" w14:textId="236372EB" w:rsidR="004E10AB" w:rsidRPr="004E10AB" w:rsidRDefault="004E10AB" w:rsidP="004E10AB">
      <w:pPr>
        <w:ind w:firstLine="420"/>
        <w:rPr>
          <w:rFonts w:hint="eastAsia"/>
        </w:rPr>
      </w:pPr>
      <w:r>
        <w:rPr>
          <w:rFonts w:hint="eastAsia"/>
        </w:rPr>
        <w:t>自定义初始化需要在声明bean定义时通过init</w:t>
      </w:r>
      <w:r>
        <w:t>-method</w:t>
      </w:r>
      <w:r>
        <w:rPr>
          <w:rFonts w:hint="eastAsia"/>
        </w:rPr>
        <w:t>标签来显示说明需要调用的初始化方法。</w:t>
      </w:r>
    </w:p>
    <w:p w14:paraId="65244B1F" w14:textId="393C5CF1" w:rsidR="002363DA" w:rsidRDefault="002363DA" w:rsidP="002363DA">
      <w:pPr>
        <w:pStyle w:val="3"/>
      </w:pPr>
      <w:r>
        <w:rPr>
          <w:rFonts w:hint="eastAsia"/>
        </w:rPr>
        <w:t>（可选）</w:t>
      </w:r>
      <w:r>
        <w:rPr>
          <w:rFonts w:hint="eastAsia"/>
        </w:rPr>
        <w:t>bean</w:t>
      </w:r>
      <w:r>
        <w:rPr>
          <w:rFonts w:hint="eastAsia"/>
        </w:rPr>
        <w:t>后初始化</w:t>
      </w:r>
    </w:p>
    <w:p w14:paraId="2E8BD24D" w14:textId="43E2A45C" w:rsidR="00E606E8" w:rsidRDefault="004E10AB" w:rsidP="00E606E8">
      <w:pPr>
        <w:ind w:firstLine="420"/>
        <w:rPr>
          <w:rFonts w:hint="eastAsia"/>
        </w:rPr>
      </w:pPr>
      <w:r>
        <w:rPr>
          <w:rFonts w:hint="eastAsia"/>
        </w:rPr>
        <w:t>当bean初始化完成后，BeanPostProcessor接口中的</w:t>
      </w:r>
      <w:r w:rsidRPr="004E10AB">
        <w:t>postProcessAfterInitialization</w:t>
      </w:r>
      <w:r>
        <w:rPr>
          <w:rFonts w:hint="eastAsia"/>
        </w:rPr>
        <w:t>方法会被执行，用于完成初始化后的工作，比如资源的释放之类的。</w:t>
      </w:r>
    </w:p>
    <w:p w14:paraId="6F41A1A2" w14:textId="3891CF17" w:rsidR="00E606E8" w:rsidRPr="00E606E8" w:rsidRDefault="002363DA" w:rsidP="008E1E26">
      <w:pPr>
        <w:pStyle w:val="3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bean</w:t>
      </w:r>
    </w:p>
    <w:p w14:paraId="6551C17F" w14:textId="68C83576" w:rsidR="002363DA" w:rsidRDefault="002363DA" w:rsidP="002363DA">
      <w:pPr>
        <w:pStyle w:val="3"/>
      </w:pPr>
      <w:r>
        <w:rPr>
          <w:rFonts w:hint="eastAsia"/>
        </w:rPr>
        <w:t>（可选）</w:t>
      </w:r>
      <w:r>
        <w:rPr>
          <w:rFonts w:hint="eastAsia"/>
        </w:rPr>
        <w:t>Spring</w:t>
      </w:r>
      <w:r>
        <w:rPr>
          <w:rFonts w:hint="eastAsia"/>
        </w:rPr>
        <w:t>销毁</w:t>
      </w:r>
      <w:r>
        <w:rPr>
          <w:rFonts w:hint="eastAsia"/>
        </w:rPr>
        <w:t>bean</w:t>
      </w:r>
    </w:p>
    <w:p w14:paraId="28E05488" w14:textId="5CFC2563" w:rsidR="00E606E8" w:rsidRPr="00E606E8" w:rsidRDefault="00E606E8" w:rsidP="008E1E26">
      <w:pPr>
        <w:ind w:left="420"/>
        <w:rPr>
          <w:rFonts w:hint="eastAsia"/>
        </w:rPr>
      </w:pPr>
      <w:r>
        <w:rPr>
          <w:rFonts w:hint="eastAsia"/>
        </w:rPr>
        <w:t>当Spring</w:t>
      </w:r>
      <w:r>
        <w:t xml:space="preserve"> </w:t>
      </w:r>
      <w:r>
        <w:rPr>
          <w:rFonts w:hint="eastAsia"/>
        </w:rPr>
        <w:t>Container调用了shutdown方法同时该bean实现类DisposableBean接口时，Spring会调用对应的销毁方法来释放资源。</w:t>
      </w:r>
    </w:p>
    <w:p w14:paraId="0C6E81F5" w14:textId="41179D01" w:rsidR="002363DA" w:rsidRDefault="002363DA" w:rsidP="002363DA">
      <w:pPr>
        <w:pStyle w:val="3"/>
      </w:pPr>
      <w:r>
        <w:rPr>
          <w:rFonts w:hint="eastAsia"/>
        </w:rPr>
        <w:lastRenderedPageBreak/>
        <w:t>（可选）自定义销毁</w:t>
      </w:r>
      <w:r>
        <w:rPr>
          <w:rFonts w:hint="eastAsia"/>
        </w:rPr>
        <w:t>bean</w:t>
      </w:r>
    </w:p>
    <w:p w14:paraId="1B36C26B" w14:textId="5033205B" w:rsidR="002363DA" w:rsidRPr="002363DA" w:rsidRDefault="00E606E8" w:rsidP="008E1E26">
      <w:pPr>
        <w:ind w:left="420"/>
        <w:rPr>
          <w:rFonts w:hint="eastAsia"/>
        </w:rPr>
      </w:pPr>
      <w:r>
        <w:rPr>
          <w:rFonts w:hint="eastAsia"/>
        </w:rPr>
        <w:t>自定义销毁bean需要显示的在bean定义中通过destroy-method标签来说明。</w:t>
      </w:r>
    </w:p>
    <w:sectPr w:rsidR="002363DA" w:rsidRPr="00236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C37BD" w14:textId="77777777" w:rsidR="0025205B" w:rsidRDefault="0025205B" w:rsidP="008A3BA8">
      <w:r>
        <w:separator/>
      </w:r>
    </w:p>
  </w:endnote>
  <w:endnote w:type="continuationSeparator" w:id="0">
    <w:p w14:paraId="25A5CA9E" w14:textId="77777777" w:rsidR="0025205B" w:rsidRDefault="0025205B" w:rsidP="008A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6240F" w14:textId="77777777" w:rsidR="0025205B" w:rsidRDefault="0025205B" w:rsidP="008A3BA8">
      <w:r>
        <w:separator/>
      </w:r>
    </w:p>
  </w:footnote>
  <w:footnote w:type="continuationSeparator" w:id="0">
    <w:p w14:paraId="37AE5631" w14:textId="77777777" w:rsidR="0025205B" w:rsidRDefault="0025205B" w:rsidP="008A3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32C8E"/>
    <w:multiLevelType w:val="hybridMultilevel"/>
    <w:tmpl w:val="F9D4DD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ED0040"/>
    <w:multiLevelType w:val="multilevel"/>
    <w:tmpl w:val="32124B20"/>
    <w:lvl w:ilvl="0">
      <w:start w:val="1"/>
      <w:numFmt w:val="chineseCountingThousand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16EE66E7"/>
    <w:multiLevelType w:val="hybridMultilevel"/>
    <w:tmpl w:val="D076D9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92A11A5"/>
    <w:multiLevelType w:val="hybridMultilevel"/>
    <w:tmpl w:val="178A56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C703AC"/>
    <w:multiLevelType w:val="multilevel"/>
    <w:tmpl w:val="72FA5532"/>
    <w:lvl w:ilvl="0">
      <w:start w:val="1"/>
      <w:numFmt w:val="decimal"/>
      <w:isLgl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32A21DE5"/>
    <w:multiLevelType w:val="hybridMultilevel"/>
    <w:tmpl w:val="0862E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B3F0D0F"/>
    <w:multiLevelType w:val="hybridMultilevel"/>
    <w:tmpl w:val="4000CE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30D416F"/>
    <w:multiLevelType w:val="hybridMultilevel"/>
    <w:tmpl w:val="1554B1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DF5C88"/>
    <w:multiLevelType w:val="hybridMultilevel"/>
    <w:tmpl w:val="18ACE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EA671AE"/>
    <w:multiLevelType w:val="hybridMultilevel"/>
    <w:tmpl w:val="03E81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9"/>
  </w:num>
  <w:num w:numId="13">
    <w:abstractNumId w:val="4"/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"/>
  </w:num>
  <w:num w:numId="18">
    <w:abstractNumId w:val="1"/>
  </w:num>
  <w:num w:numId="19">
    <w:abstractNumId w:val="3"/>
  </w:num>
  <w:num w:numId="20">
    <w:abstractNumId w:val="6"/>
  </w:num>
  <w:num w:numId="21">
    <w:abstractNumId w:val="2"/>
  </w:num>
  <w:num w:numId="22">
    <w:abstractNumId w:val="8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7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5"/>
  </w:num>
  <w:num w:numId="38">
    <w:abstractNumId w:val="1"/>
  </w:num>
  <w:num w:numId="39">
    <w:abstractNumId w:val="0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ABF"/>
    <w:rsid w:val="00005FEF"/>
    <w:rsid w:val="00015995"/>
    <w:rsid w:val="000429F9"/>
    <w:rsid w:val="00047288"/>
    <w:rsid w:val="0005030E"/>
    <w:rsid w:val="0006539C"/>
    <w:rsid w:val="00075CA0"/>
    <w:rsid w:val="000B017F"/>
    <w:rsid w:val="000C6E99"/>
    <w:rsid w:val="000F5796"/>
    <w:rsid w:val="000F5D6F"/>
    <w:rsid w:val="001149B8"/>
    <w:rsid w:val="00115066"/>
    <w:rsid w:val="00124B9B"/>
    <w:rsid w:val="0013705B"/>
    <w:rsid w:val="00142C2F"/>
    <w:rsid w:val="00153839"/>
    <w:rsid w:val="001547F7"/>
    <w:rsid w:val="00157DF6"/>
    <w:rsid w:val="0016705E"/>
    <w:rsid w:val="001808DE"/>
    <w:rsid w:val="00186E4D"/>
    <w:rsid w:val="00196298"/>
    <w:rsid w:val="001974C9"/>
    <w:rsid w:val="001D01EF"/>
    <w:rsid w:val="001E37F9"/>
    <w:rsid w:val="00200E14"/>
    <w:rsid w:val="00214AFD"/>
    <w:rsid w:val="00220639"/>
    <w:rsid w:val="00226D5D"/>
    <w:rsid w:val="00232E42"/>
    <w:rsid w:val="002363DA"/>
    <w:rsid w:val="0025205B"/>
    <w:rsid w:val="00253130"/>
    <w:rsid w:val="0026043B"/>
    <w:rsid w:val="0026056A"/>
    <w:rsid w:val="00265C05"/>
    <w:rsid w:val="00266EE7"/>
    <w:rsid w:val="00270080"/>
    <w:rsid w:val="002A04DB"/>
    <w:rsid w:val="002A55EB"/>
    <w:rsid w:val="002C0C79"/>
    <w:rsid w:val="002C7C26"/>
    <w:rsid w:val="002E0BA7"/>
    <w:rsid w:val="002E6828"/>
    <w:rsid w:val="002E780B"/>
    <w:rsid w:val="003056EA"/>
    <w:rsid w:val="00323C9F"/>
    <w:rsid w:val="0033058E"/>
    <w:rsid w:val="00343324"/>
    <w:rsid w:val="003455FF"/>
    <w:rsid w:val="00365423"/>
    <w:rsid w:val="00385319"/>
    <w:rsid w:val="00392640"/>
    <w:rsid w:val="003A0DD9"/>
    <w:rsid w:val="003A2553"/>
    <w:rsid w:val="003B2203"/>
    <w:rsid w:val="003C4A03"/>
    <w:rsid w:val="00400AA2"/>
    <w:rsid w:val="0041320A"/>
    <w:rsid w:val="0043361E"/>
    <w:rsid w:val="0043445D"/>
    <w:rsid w:val="004440CD"/>
    <w:rsid w:val="004560DF"/>
    <w:rsid w:val="004563FD"/>
    <w:rsid w:val="004631B7"/>
    <w:rsid w:val="004A3D72"/>
    <w:rsid w:val="004E10AB"/>
    <w:rsid w:val="004E5A7A"/>
    <w:rsid w:val="004F6CCE"/>
    <w:rsid w:val="00514619"/>
    <w:rsid w:val="00517D8D"/>
    <w:rsid w:val="00522152"/>
    <w:rsid w:val="00533BFC"/>
    <w:rsid w:val="00540C3A"/>
    <w:rsid w:val="00544001"/>
    <w:rsid w:val="00553CDD"/>
    <w:rsid w:val="00554200"/>
    <w:rsid w:val="0056399A"/>
    <w:rsid w:val="00566F2A"/>
    <w:rsid w:val="005847CD"/>
    <w:rsid w:val="00594D38"/>
    <w:rsid w:val="005A4435"/>
    <w:rsid w:val="005B6F5F"/>
    <w:rsid w:val="005C4A20"/>
    <w:rsid w:val="005C5A37"/>
    <w:rsid w:val="005E0509"/>
    <w:rsid w:val="005F15BF"/>
    <w:rsid w:val="005F1909"/>
    <w:rsid w:val="00602F76"/>
    <w:rsid w:val="006178F2"/>
    <w:rsid w:val="00621E4F"/>
    <w:rsid w:val="00647B5E"/>
    <w:rsid w:val="00655001"/>
    <w:rsid w:val="0065668B"/>
    <w:rsid w:val="006700C9"/>
    <w:rsid w:val="006728A5"/>
    <w:rsid w:val="0067293F"/>
    <w:rsid w:val="0067484D"/>
    <w:rsid w:val="00682A6D"/>
    <w:rsid w:val="006A212A"/>
    <w:rsid w:val="006A2823"/>
    <w:rsid w:val="006B0968"/>
    <w:rsid w:val="006B5063"/>
    <w:rsid w:val="006C0B80"/>
    <w:rsid w:val="006C27C4"/>
    <w:rsid w:val="006E046E"/>
    <w:rsid w:val="006E34A4"/>
    <w:rsid w:val="006E44A2"/>
    <w:rsid w:val="006E5585"/>
    <w:rsid w:val="006E7A37"/>
    <w:rsid w:val="006F5279"/>
    <w:rsid w:val="007123B2"/>
    <w:rsid w:val="00721C67"/>
    <w:rsid w:val="0072246B"/>
    <w:rsid w:val="007243DE"/>
    <w:rsid w:val="00726D15"/>
    <w:rsid w:val="007270E8"/>
    <w:rsid w:val="00727AB9"/>
    <w:rsid w:val="00751F67"/>
    <w:rsid w:val="00753ECC"/>
    <w:rsid w:val="00764AFF"/>
    <w:rsid w:val="00786947"/>
    <w:rsid w:val="007964AF"/>
    <w:rsid w:val="007A4820"/>
    <w:rsid w:val="007B0ABF"/>
    <w:rsid w:val="007B0E90"/>
    <w:rsid w:val="007B29A4"/>
    <w:rsid w:val="007B4B50"/>
    <w:rsid w:val="007C5AC0"/>
    <w:rsid w:val="007C5B00"/>
    <w:rsid w:val="007D1C19"/>
    <w:rsid w:val="007D32C6"/>
    <w:rsid w:val="007D4E05"/>
    <w:rsid w:val="007E38FA"/>
    <w:rsid w:val="0080516B"/>
    <w:rsid w:val="00807A55"/>
    <w:rsid w:val="008176CA"/>
    <w:rsid w:val="008228FB"/>
    <w:rsid w:val="008337C5"/>
    <w:rsid w:val="00853AD4"/>
    <w:rsid w:val="00862436"/>
    <w:rsid w:val="00867A8A"/>
    <w:rsid w:val="0087662B"/>
    <w:rsid w:val="008927B3"/>
    <w:rsid w:val="0089466C"/>
    <w:rsid w:val="008A3BA8"/>
    <w:rsid w:val="008B6A69"/>
    <w:rsid w:val="008C4AE4"/>
    <w:rsid w:val="008E1E26"/>
    <w:rsid w:val="008F515A"/>
    <w:rsid w:val="00905734"/>
    <w:rsid w:val="00912313"/>
    <w:rsid w:val="00921828"/>
    <w:rsid w:val="00934FB7"/>
    <w:rsid w:val="00942959"/>
    <w:rsid w:val="00942CDB"/>
    <w:rsid w:val="00962183"/>
    <w:rsid w:val="009648B5"/>
    <w:rsid w:val="00981C2F"/>
    <w:rsid w:val="00986193"/>
    <w:rsid w:val="009A40CC"/>
    <w:rsid w:val="009B030B"/>
    <w:rsid w:val="009C2CF6"/>
    <w:rsid w:val="009D0106"/>
    <w:rsid w:val="009D3477"/>
    <w:rsid w:val="009E010A"/>
    <w:rsid w:val="009E59AD"/>
    <w:rsid w:val="009E7024"/>
    <w:rsid w:val="00A13D83"/>
    <w:rsid w:val="00A21316"/>
    <w:rsid w:val="00A6187B"/>
    <w:rsid w:val="00A670A8"/>
    <w:rsid w:val="00A75C67"/>
    <w:rsid w:val="00A864F1"/>
    <w:rsid w:val="00A97B63"/>
    <w:rsid w:val="00AA18A3"/>
    <w:rsid w:val="00AA797B"/>
    <w:rsid w:val="00AB3A4A"/>
    <w:rsid w:val="00AD051A"/>
    <w:rsid w:val="00AD3535"/>
    <w:rsid w:val="00AF0115"/>
    <w:rsid w:val="00AF63EC"/>
    <w:rsid w:val="00AF6EF2"/>
    <w:rsid w:val="00B02370"/>
    <w:rsid w:val="00B0615D"/>
    <w:rsid w:val="00B0716F"/>
    <w:rsid w:val="00B10BA4"/>
    <w:rsid w:val="00B148DD"/>
    <w:rsid w:val="00B42CCB"/>
    <w:rsid w:val="00B64051"/>
    <w:rsid w:val="00B651E4"/>
    <w:rsid w:val="00B81C1A"/>
    <w:rsid w:val="00B82666"/>
    <w:rsid w:val="00B849E9"/>
    <w:rsid w:val="00B92041"/>
    <w:rsid w:val="00B9671B"/>
    <w:rsid w:val="00BA0E16"/>
    <w:rsid w:val="00BA3E3D"/>
    <w:rsid w:val="00BC1284"/>
    <w:rsid w:val="00BC1BEF"/>
    <w:rsid w:val="00BC30FB"/>
    <w:rsid w:val="00BC429E"/>
    <w:rsid w:val="00BF6580"/>
    <w:rsid w:val="00C10AD9"/>
    <w:rsid w:val="00C24EAC"/>
    <w:rsid w:val="00C26998"/>
    <w:rsid w:val="00C3547B"/>
    <w:rsid w:val="00C3755B"/>
    <w:rsid w:val="00C45E43"/>
    <w:rsid w:val="00C55F48"/>
    <w:rsid w:val="00C94441"/>
    <w:rsid w:val="00CB00A4"/>
    <w:rsid w:val="00CB0922"/>
    <w:rsid w:val="00CD16B5"/>
    <w:rsid w:val="00CD565B"/>
    <w:rsid w:val="00CE082E"/>
    <w:rsid w:val="00CE75CE"/>
    <w:rsid w:val="00CF4930"/>
    <w:rsid w:val="00CF5B80"/>
    <w:rsid w:val="00CF5D74"/>
    <w:rsid w:val="00CF7E80"/>
    <w:rsid w:val="00D01CA9"/>
    <w:rsid w:val="00D03F3E"/>
    <w:rsid w:val="00D20B3F"/>
    <w:rsid w:val="00D21D6D"/>
    <w:rsid w:val="00D3425A"/>
    <w:rsid w:val="00D445B9"/>
    <w:rsid w:val="00D523F0"/>
    <w:rsid w:val="00D54BCA"/>
    <w:rsid w:val="00D71AE4"/>
    <w:rsid w:val="00D71CA2"/>
    <w:rsid w:val="00D738AE"/>
    <w:rsid w:val="00D82A44"/>
    <w:rsid w:val="00D82C8C"/>
    <w:rsid w:val="00D83A1E"/>
    <w:rsid w:val="00D910B7"/>
    <w:rsid w:val="00D95E06"/>
    <w:rsid w:val="00DA3ADC"/>
    <w:rsid w:val="00DB141A"/>
    <w:rsid w:val="00DB4DCF"/>
    <w:rsid w:val="00DF5BE6"/>
    <w:rsid w:val="00E03189"/>
    <w:rsid w:val="00E36250"/>
    <w:rsid w:val="00E519A2"/>
    <w:rsid w:val="00E606E8"/>
    <w:rsid w:val="00E62876"/>
    <w:rsid w:val="00E90524"/>
    <w:rsid w:val="00E939D1"/>
    <w:rsid w:val="00EA0E09"/>
    <w:rsid w:val="00EB2402"/>
    <w:rsid w:val="00ED5405"/>
    <w:rsid w:val="00EE790F"/>
    <w:rsid w:val="00F22B9E"/>
    <w:rsid w:val="00F3403A"/>
    <w:rsid w:val="00F42999"/>
    <w:rsid w:val="00F51EB0"/>
    <w:rsid w:val="00F601BF"/>
    <w:rsid w:val="00F71764"/>
    <w:rsid w:val="00F725BD"/>
    <w:rsid w:val="00F756B5"/>
    <w:rsid w:val="00F774C6"/>
    <w:rsid w:val="00F77978"/>
    <w:rsid w:val="00F8218D"/>
    <w:rsid w:val="00F87688"/>
    <w:rsid w:val="00F87B7C"/>
    <w:rsid w:val="00FA5F52"/>
    <w:rsid w:val="00FB08C3"/>
    <w:rsid w:val="00FC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69AD4"/>
  <w15:chartTrackingRefBased/>
  <w15:docId w15:val="{4A488BA0-DD46-498B-80F9-825EEBD0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0C79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A3B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0C7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0C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宋体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8C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8C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8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8C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8C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0C79"/>
    <w:rPr>
      <w:rFonts w:eastAsia="宋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8A3BA8"/>
    <w:rPr>
      <w:rFonts w:asciiTheme="majorHAnsi" w:eastAsia="宋体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0C79"/>
    <w:rPr>
      <w:rFonts w:eastAsia="宋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C0C79"/>
    <w:rPr>
      <w:rFonts w:asciiTheme="majorHAnsi" w:eastAsia="宋体" w:hAnsiTheme="majorHAnsi" w:cstheme="majorBidi"/>
      <w:bCs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08C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B08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B08C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B08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B08C3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4E5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E5A7A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67484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F6EF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8A3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A3BA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A3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A3BA8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6C0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1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16295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huahua</dc:creator>
  <cp:keywords/>
  <dc:description/>
  <cp:lastModifiedBy>刘 诚</cp:lastModifiedBy>
  <cp:revision>216</cp:revision>
  <dcterms:created xsi:type="dcterms:W3CDTF">2018-10-22T13:44:00Z</dcterms:created>
  <dcterms:modified xsi:type="dcterms:W3CDTF">2020-06-28T01:25:00Z</dcterms:modified>
</cp:coreProperties>
</file>