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0" w:name="X7f00c965b4fb2dc093fe51c5546f9e4a74c6b82"/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информационных технологий и управления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интеллектуальных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“Естественно-языковой интерфейс интеллектуальных систем”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“Разработка автоматизированной системы формирования словаря естественного языка”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студенты группы 221702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Кветко Е.Д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Багдасаров И.Е.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Крапивин Ю.Б.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Минск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1. Цель работы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Освоить на практике основные принципы реализации информационно-поисковых систем и методы оценки качества их работы.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2. Задачи лабораторной работы (Вариант 11)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3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Изучить основы построения информационно-поисковых систем.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983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Реализовать модель поиска документов по запросу.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983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Оценить качество работы системы с использованием метрик.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983"/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Разработать веб-интерфейс для взаимодействия с системой.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 текста: Английский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Предметная область: Локальная вычислительная сеть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Описание и особенности применения готовых компонент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 рамках проекта была разработана поисковая система на языке Python с использованием фреймворка Flask. Система предназначена для индексации и поиска текстовых документов, а также интеграции с локальной языковой моделью для ответов на запросы, по кот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орым не найдено результатов.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реализации были использованы следующие ключевые компоненты: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Flask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Микрофреймворк для создания веб-приложений на Python. Обеспечивает простую маршрутизацию, обработку запросов и рендеринг шаблонов.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PostgreSQL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Реляционная база данных для хранения индексов документов, терминов и их статистик. Обеспечивает надежное хранение и быстрый доступ к данным.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NLTK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(Natural Language Toolkit)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Библиотека для обработки естественного языка. В проекте используется для: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86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Токенизации текста (`word_tokenize`)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86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Удаления стоп-слов (`stopwords`)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Стемминга (`PorterStemmer`)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Ollama Python Client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Клиент для взаимодействия с локальной нейросетью Ollama. Позволяет генерировать ответы на запросы, для которых не найдено документов.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Watchdog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Библиотека для мониторинга файловой системы. Обеспечивает автоматическую переиндексацию при добавлении, изменении или удалении файлов.</w:t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986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Psycopg2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Адаптер PostgreSQL для Python, используемый для взаимодействия с базой данных.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1" w:name="структура-разработанной-системы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Структура разработанной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построена на основе классической трехслойной архитектуры: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  <w:b/>
          <w:bCs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1. Слой представления (View):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HTML-шаблоны: index.html, search.html, metrics.html, documents.html, upload.html, stats.html, preview.html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Шаблонизатор Jinja2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Обработка HTTP-запросов в app.py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  <w:b/>
          <w:bCs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2. Слой сервисов (Service):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SearchService - ядро поисковой системы (индексация, поиск BM25)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DataService - управление взаимодействием с БД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FileWatcher - мониторинг файловой системы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  <w:b/>
          <w:bCs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3. Слой данных (Data):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27"/>
        <w:pBdr/>
        <w:spacing/>
        <w:ind w:firstLine="0" w:left="48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 PostgreSQL база данных с таблицами документов, терминов и связей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3" w:name="структура-базы-данных-системы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Структура базы данных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documents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(Документы)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id - уникальный идентификатор документа (первичный ключ)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title - название документа (имя файла без расширения)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content - полное текстовое содержимое документа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date_added - дата добавления документа в систему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file_path - полный путь к файлу на диске (уникальный)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last_modified - временная метка последнего изменения файла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doc_length - длина документа в токенах (после предобработки)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Хранение метаинформации о документах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Содержание полного текста для поиска и предпросмотра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Отслеживание изменений файлов через last_modified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Расчет статистики через doc_length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terms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(Термины)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term - сам термин (слово в основе, после стемминга) - первичный ключ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doc_count - количество документов, содержащих данный термин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Расчет IDF (Inverse Document Frequency) для алгоритма BM25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Статистика распространенности терминов в коллекции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document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_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terms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(Связь документов и терминов)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doc_id - ссылка на документ (внешний ключ к documents.id)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term - ссылка на термин (внешний ключ к terms.term)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frequency - частота встречаемости термина в конкретном документе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Реализация инвертированного индекса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Хранение TF (Term Frequency) для алгоритма BM25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Связывание документов с их терминологическим составом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15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</w:rPr>
      </w:r>
      <w:bookmarkStart w:id="4" w:name="основные-алгоритмы-реализации"/>
      <w:r>
        <w:rPr>
          <w:rFonts w:ascii="Times New Roman" w:hAnsi="Times New Roman" w:eastAsia="Times New Roman" w:cs="Times New Roman"/>
        </w:rPr>
      </w:r>
      <w:bookmarkEnd w:id="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Основные алгоритмы реализации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bidi="ru-RU"/>
        </w:rPr>
        <w:t xml:space="preserve">1. Алгоритм индексации документа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1: Чтение файла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Открытие текстового файла по указанному пути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Считывание всего содержимого в строковую переменную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Обработка ошибок доступа и кодировки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2: Токенизация текста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Разбиение текста на отдельные слова (токены)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Использование NLTK word_tokenize для английского языка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Сохранение порядка слов для возможного фразового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3: Приведение к нижнему регистру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Нормализация всех токенов к единому регистру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Обеспечение регистронезависимого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Сохранение оригинального текста для отображения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4: Удаление стоп-слов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Фильтрация общеупотребительных слов (the, and, is, etc.)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Использование NLTK stopwords для английского языка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Уменьшение размера индекса и шума при поиске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5: Стемминг (PorterStemmer)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Приведение слов к их основе (running → run, computers → comput)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Группировка различных форм одного слова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Улучшение полноты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6: Подсчет частот терминов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Создание словаря "термин → частота"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Учет повторяющихся слов в документе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Расчет TF (Term Frequency) для алгоритма BM25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7: Сохранение в БД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documents: метаинформация и полный текст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terms: глобальная статистика терминов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document_terms: связи документов с терминами и частотами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5762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035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90849" cy="576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5.50pt;height:453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25"/>
        <w:pBdr/>
        <w:spacing/>
        <w:ind w:right="0" w:firstLine="0" w:left="-27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  <w:t xml:space="preserve">2. Алгоритм поиска с gpt-фолбэком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1: Получение поискового запроса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Прием строки запроса от пользователя через веб-интерфейс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Валидация входных данных (проверка на пустоту, длина)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2: Предобработка запроса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Применение той же цепочки обработки, что и при индексации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Токенизация, приведение к нижнему регистру, удаление стоп-слов, стемминг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Получение нормализованных терминов для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3: Выполнение BM25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Расчет релевантности всех документов коллекции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Сортировка результатов по убыванию score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Выбор топ-N наиболее релевантных документов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4: Проверка наличия результатов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Если найдены документы с score &gt; 0 → возврат обычных результатов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Если документы не найдены → переход к GPT-фолбэку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5: Формирование промпта для Ollama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Создание контекстного запроса на основе исходного вопроса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Добавление инструкций для получения качественного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Настройка параметров генерации (temperature, length)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6: Отправка запроса к LLM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Использование Ollama Python Client для взаимодействия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Обработка таймаутов и ошибок сети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7: Получение и обработка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Извлечение сгенерированного текста из ответа API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Очистка и форматирование результата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Создание структуры, совместимой с результатами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8: Возврат сгенерированного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Представление ответа LLM как "виртуального документа"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Сохранение единого формата ответа для клиента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5057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758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48199" cy="505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6.00pt;height:39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3. Алгоритм расчета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BM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25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1: Инициализация входных данных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Документ D: текущий оцениваемый документ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Запрос Q: предобработанные термины поискового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Параметры: k1=2.0, b=0.75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2: Получение статистик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Частоты терминов документа из таблицы document_terms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Длина документа |D| в токенах (после предобработки)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Средняя длина документов коллекции avgdl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3: Цикл по терминам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Для каждого уникального термина в поисковом запросе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Пропуск терминов, отсутствующих в документе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Последовательный расчет вклада каждого термина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4: Расчет IDF (Inverse Document Frequency)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N - общее количество документов в коллекции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n_t - количество документов, содержащих термина t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Формула: IDF = log((N + 1) / (n_t + 1))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Учет редкости термина в коллекции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5: Расчет TF-компоненты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f - частота термина в текущем документе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|D| - длина текущего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avgdl - средняя длина документов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Формула: TF = (f * (k1 + 1)) / (f + k1 * (1 - b + b * |D|/avgdl))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6: Накопление общего score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Умножение IDF на TF-компоненту для каждого термина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Суммирование вкладов всех терминов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Получение итоговой оценки релевантности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7: Возврат результата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Возврат рассчитанного score для ранжирования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Использование в алгоритме сортировки результатов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center"/>
        <w:rPr>
          <w:rFonts w:ascii="Times New Roman" w:hAnsi="Times New Roman" w:eastAsia="Times New Roman" w:cs="Times New Roman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6153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132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3790949" cy="6153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8.50pt;height:484.50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4. Алгоритм мониторинга файлов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1: Запуск FileWatcher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Инициализация наблюдателя файловой системы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Настройка отслеживания целевой директории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Запуск фонового процесса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2: Сканирование существующих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Рекурсивный обход указанной директории при запуске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Поиск всех .txt файлов для первоначальной индексации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Обеспечение актуальности индекса при перезапуске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3: Цикл активного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Непрерывное отслеживание событий файловой системы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Обработка событий в реальном времени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Поддержание работы пока система активна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4: Обработка создания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Обнаружение новых .txt файлов в отслеживаемой директории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Добавление нового документа в поисковый индекс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5: Обработка изменений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Отслеживание модификации существующих .txt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Обновление документа в индексе при изменениях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6: Обработка удаления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Обнаружение удаления .txt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Удаление соответствующего документа из индекса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Очистка связанных терминов и статистик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7: Завершение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Корректная остановка при завершении работы приложения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Логирование статистики мониторинга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6743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68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81324" cy="674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4.75pt;height:531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5" w:name="тестирование-системы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Тестирование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Тестовая коллекция документов: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тестирования была создана папка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documents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текстовыми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файлами на 3 различные темы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медицина, технологии и архитектура</w:t>
        <w:br/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тестирования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85"/>
        <w:tblW w:w="5000" w:type="pct"/>
        <w:tblBorders/>
        <w:tblLook w:val="0020" w:firstRow="1" w:lastRow="0" w:firstColumn="0" w:lastColumn="0" w:noHBand="0" w:noVBand="0"/>
      </w:tblPr>
      <w:tblGrid>
        <w:gridCol w:w="444"/>
        <w:gridCol w:w="1769"/>
        <w:gridCol w:w="4029"/>
        <w:gridCol w:w="2519"/>
        <w:gridCol w:w="918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№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Входные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данные</w:t>
            </w:r>
            <w:r>
              <w:rPr>
                <w:rFonts w:ascii="Times New Roman" w:hAnsi="Times New Roman" w:eastAsia="Times New Roman" w:cs="Times New Roman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</w:rPr>
              <w:t xml:space="preserve">поисковый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запрос</w:t>
            </w:r>
            <w:r>
              <w:rPr>
                <w:rFonts w:ascii="Times New Roman" w:hAnsi="Times New Roman" w:eastAsia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Ожидаемый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Фактический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Статус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machine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Найдено два файла, посвященных машинному обучению</w:t>
              <w:br/>
            </w:r>
            <w:r>
              <w:rPr>
                <w:rFonts w:ascii="Times New Roman" w:hAnsi="Times New Roman" w:eastAsia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Найден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о 2 релевантых документа </w:t>
            </w:r>
            <w:r>
              <w:rPr>
                <w:rFonts w:ascii="Times New Roman" w:hAnsi="Times New Roman" w:eastAsia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protein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три статьи, посвященные медицине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3 релевантных документа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structure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три статьи, посвященных архитектуре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4 документа, 3 из которых являются релевантными, последний имеет самый низкий рейтинг, следовательно тест считается успешным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social engineering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 документ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описывающий социальную инженерию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АРХИТЕКТУРА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с высоким рангом.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weather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Локальный поиск не находит документов. Система обращается к </w:t>
            </w:r>
            <w:r>
              <w:rPr>
                <w:rFonts w:ascii="Times New Roman" w:hAnsi="Times New Roman" w:eastAsia="Times New Roman" w:cs="Times New Roman"/>
              </w:rPr>
              <w:t xml:space="preserve">Ollama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и возвращает сгенерированный ответ.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Результатов по файлам нет. Возвращен ответ от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OllamaService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с заголовком “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AI Answer: weather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”.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</w:rPr>
              <w:t xml:space="preserve">пустой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запрос</w:t>
            </w:r>
            <w:r>
              <w:rPr>
                <w:rFonts w:ascii="Times New Roman" w:hAnsi="Times New Roman" w:eastAsia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Оповещение пользователя о пустомм вводе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Предупреждение о пустом поле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6" w:name="Xd48a95ef3ea1006c626c36761186b43dfae9de1"/>
      <w:r>
        <w:rPr>
          <w:rFonts w:ascii="Times New Roman" w:hAnsi="Times New Roman" w:eastAsia="Times New Roman" w:cs="Times New Roman"/>
        </w:rPr>
      </w:r>
      <w:bookmarkStart w:id="7" w:name="анализ-и-предложения-по-улучшению"/>
      <w:r>
        <w:rPr>
          <w:rFonts w:ascii="Times New Roman" w:hAnsi="Times New Roman" w:eastAsia="Times New Roman" w:cs="Times New Roman"/>
        </w:rPr>
      </w:r>
      <w:bookmarkEnd w:id="5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 Оценка качества поиска по стандартным метрикам</w:t>
      </w:r>
      <w:bookmarkEnd w:id="6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оценки качества поиска пользователю предлагается самостоятельно определить релевантные документы к конкретному запросу в разделе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“Metrics”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вводит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тестовый запрос, после прилагает список путей к релевантным документам. После система рассчитывает все необходимые метрики.</w:t>
      </w:r>
      <w:r>
        <w:rPr>
          <w:lang w:val="ru-RU"/>
        </w:rPr>
      </w:r>
      <w:r/>
    </w:p>
    <w:p>
      <w:pPr>
        <w:pStyle w:val="925"/>
        <w:pBdr/>
        <w:spacing/>
        <w:ind w:firstLine="0"/>
        <w:rPr>
          <w:lang w:val="ru-RU"/>
        </w:rPr>
      </w:pPr>
      <w:r>
        <w:rPr>
          <w:lang w:val="ru-RU"/>
        </w:rPr>
        <w:t xml:space="preserve">Например для данных:</w:t>
      </w:r>
      <w:r/>
    </w:p>
    <w:p>
      <w:pPr>
        <w:pStyle w:val="927"/>
        <w:pBdr/>
        <w:spacing/>
        <w:ind/>
        <w:rPr>
          <w:rFonts w:ascii="Times New Roman" w:hAnsi="Times New Roman" w:cs="Times New Roman"/>
        </w:rPr>
      </w:pPr>
      <w:r>
        <w:rPr>
          <w:lang w:val="ru-RU"/>
        </w:rPr>
        <w:t xml:space="preserve">Запрос:  </w:t>
      </w:r>
      <w:r>
        <w:rPr>
          <w:rStyle w:val="945"/>
          <w:rFonts w:ascii="Times New Roman" w:hAnsi="Times New Roman" w:eastAsia="Times New Roman" w:cs="Times New Roman"/>
          <w:sz w:val="24"/>
        </w:rPr>
        <w:t xml:space="preserve">“structure</w:t>
      </w:r>
      <w:r>
        <w:rPr>
          <w:rFonts w:ascii="Times New Roman" w:hAnsi="Times New Roman" w:cs="Times New Roman"/>
          <w:lang w:val="en-US"/>
        </w:rPr>
        <w:t xml:space="preserve">”</w:t>
      </w:r>
      <w:r>
        <w:rPr>
          <w:rFonts w:ascii="Times New Roman" w:hAnsi="Times New Roman" w:cs="Times New Roman"/>
        </w:rPr>
      </w:r>
    </w:p>
    <w:p>
      <w:pPr>
        <w:pStyle w:val="925"/>
        <w:pBdr/>
        <w:spacing w:line="240" w:lineRule="auto"/>
        <w:ind w:firstLine="0" w:left="0"/>
        <w:rPr>
          <w:rFonts w:ascii="Arial Black" w:hAnsi="Arial Black" w:cs="Arial Black"/>
          <w:bCs/>
          <w:i/>
          <w:sz w:val="14"/>
          <w:szCs w:val="14"/>
        </w:rPr>
      </w:pPr>
      <w:r>
        <w:rPr>
          <w:lang w:val="ru-RU"/>
        </w:rPr>
        <w:t xml:space="preserve">Релевантные документы: </w:t>
        <w:br/>
      </w:r>
      <w:r>
        <w:rPr>
          <w:sz w:val="18"/>
          <w:szCs w:val="18"/>
          <w:lang w:val="ru-RU"/>
        </w:rPr>
        <w:tab/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C:\ME\BSUIR\sem7\EYAZIS\lab1(search_system)\documents\text7.txt</w:t>
      </w:r>
      <w:r>
        <w:rPr>
          <w:rFonts w:ascii="Arial Black" w:hAnsi="Arial Black" w:eastAsia="Arial Black" w:cs="Arial Black"/>
          <w:bCs/>
          <w:i/>
          <w:sz w:val="14"/>
          <w:szCs w:val="14"/>
        </w:rPr>
      </w:r>
    </w:p>
    <w:p>
      <w:pPr>
        <w:pStyle w:val="925"/>
        <w:pBdr/>
        <w:spacing w:line="240" w:lineRule="auto"/>
        <w:ind w:firstLine="0" w:left="709"/>
        <w:rPr>
          <w:rFonts w:ascii="Arial Black" w:hAnsi="Arial Black" w:cs="Arial Black"/>
          <w:bCs/>
          <w:i/>
          <w:sz w:val="14"/>
          <w:szCs w:val="14"/>
        </w:rPr>
      </w:pP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C:\ME\BSUIR\sem7\EYAZIS\lab1(search_system)\documents\text8.txt</w:t>
      </w:r>
      <w:r>
        <w:rPr>
          <w:rFonts w:ascii="Arial Black" w:hAnsi="Arial Black" w:eastAsia="Arial Black" w:cs="Arial Black"/>
          <w:bCs/>
          <w:i/>
          <w:sz w:val="14"/>
          <w:szCs w:val="14"/>
          <w:lang w:val="ru-RU"/>
        </w:rPr>
      </w:r>
    </w:p>
    <w:p>
      <w:pPr>
        <w:pStyle w:val="925"/>
        <w:pBdr/>
        <w:spacing w:line="240" w:lineRule="auto"/>
        <w:ind w:firstLine="0" w:left="709"/>
        <w:rPr>
          <w:bCs/>
          <w:i/>
          <w:sz w:val="12"/>
          <w:szCs w:val="12"/>
          <w:lang w:val="ru-RU"/>
        </w:rPr>
      </w:pP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C:\ME\BSUIR\sem7\EYAZIS\lab1(search_system)\documents\text9.txt</w:t>
      </w:r>
      <w:r>
        <w:rPr>
          <w:sz w:val="18"/>
          <w:szCs w:val="18"/>
          <w:lang w:val="ru-RU"/>
        </w:rPr>
        <w:br/>
      </w:r>
      <w:r>
        <w:rPr>
          <w:bCs/>
          <w:i/>
          <w:sz w:val="12"/>
          <w:szCs w:val="12"/>
          <w:lang w:val="ru-RU"/>
        </w:rPr>
      </w:r>
      <w:r>
        <w:rPr>
          <w:sz w:val="18"/>
          <w:szCs w:val="18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метрик: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43788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720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514" cy="4378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4.45pt;height:344.7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предложения по улучшению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успешно выполняет поставленные задачи: индексирует локальные документы и осуществляет по ним быстрый поиск. Интеграция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хорошим решением для “запросов-заглушек”, когда в локальной базе знаний нет ответа. Автоматическая переиндексация делает систему гибкой и удобной в администрировании.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Слабые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Качество поиска: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Текущая реализация использует стандартный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TF-IDF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базовый анализ текста.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более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запросов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релевантность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неидеальной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Отсутствие фрагментов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результатах поиска не отображаются фрагменты текста, где были найдены ключевые слова, что снижает удобство для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Производительность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Длительное ожидание ответа от локальной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LLM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может негативно сказаться на пользовательском опыте.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Предложения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улучшению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bookmarkEnd w:id="7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Реализация подсветки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Для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улучшения пользовательского опыта при работе с результатами локального поиска необходимо добавить формирование информативных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(фрагментов текста) с подсветкой найденных слов.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Асинхронная загрузка ответа от LLM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Чтобы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пользователь 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 ждал долгого ответа от нейросети в случае отсутствия локальных результатов, можно реализовать асинхронную загрузку. Пользователь сначала увидит сообщение “Локальный поиск не дал результатов, обращаемся к нейросети…”, а затем, когда ответ будет готов, он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подгрузится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страницу без перезагрузки с помощью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Интеграция доступа к сети Интернет (метод RAG):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Текущая модель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работает офлайн. Чтобы дать ей возможность отвечать на вопросы, требующие актуальной информации (новости, погода, курсы валют), можно внедрить механизм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Retrieval-Augmented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Generation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(RAG)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Это не потребует замены модели, но изменит логику работы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SearchService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Когда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локальный поиск не дает результатов, система перед обращением 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выполняет дополнительное действие: делает поисковый запрос во внешнюю систему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2: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Получив результаты поиска из интернета (например, несколько текстовых фрагментов), система формирует новый, "обогащенный"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Изначальный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Найденный в сети контекст: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"По данным метеослужбы, сегодня в Минске +15 градусов и солнечно."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Новый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"Используя следующий контекст: 'По данным метеослужбы, сегодня в Минске +15 градусов и солнечно', ответь на вопрос: 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3: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Этот новый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отправляется в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Модель, имея всю необходимую информацию, генерирует точный и актуальный ответ. Для упрощения реализации этого механизма можно использовать фреймворки, такие как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LangChain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или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LlamaIndex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Wingdings">
    <w:panose1 w:val="05000000000000000000"/>
  </w:font>
  <w:font w:name="Consolas">
    <w:panose1 w:val="020B0609020204030204"/>
  </w:font>
  <w:font w:name="Arial">
    <w:panose1 w:val="020B0604020202020204"/>
  </w:font>
  <w:font w:name="Symbol">
    <w:panose1 w:val="05050102010706020507"/>
  </w:font>
  <w:font w:name="SimSun">
    <w:panose1 w:val="02010600030101010101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8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000A990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0000A991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3">
    <w:nsid w:val="00A99411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4">
    <w:nsid w:val="03CA179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1EC06774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6">
    <w:nsid w:val="29525D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5A9438B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nsid w:val="747A2AE1"/>
    <w:lvl w:ilvl="0">
      <w:isLgl w:val="false"/>
      <w:lvlJc w:val="left"/>
      <w:lvlText w:val="–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49CA5CBC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4"/>
  </w:num>
  <w:num w:numId="23">
    <w:abstractNumId w:val="6"/>
  </w:num>
  <w:num w:numId="24">
    <w:abstractNumId w:val="5"/>
  </w:num>
  <w:num w:numId="25">
    <w:abstractNumId w:val="7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eading 1 Char"/>
    <w:basedOn w:val="922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922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922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922"/>
    <w:link w:val="91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922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922"/>
    <w:link w:val="91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922"/>
    <w:link w:val="91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922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922"/>
    <w:link w:val="9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Title Char"/>
    <w:basedOn w:val="922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Subtitle Char"/>
    <w:basedOn w:val="922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2"/>
    <w:next w:val="912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922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2"/>
    <w:next w:val="912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922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7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89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0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1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2">
    <w:name w:val="Header"/>
    <w:basedOn w:val="912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Header Char"/>
    <w:basedOn w:val="922"/>
    <w:link w:val="892"/>
    <w:uiPriority w:val="99"/>
    <w:pPr>
      <w:pBdr/>
      <w:spacing/>
      <w:ind/>
    </w:pPr>
  </w:style>
  <w:style w:type="paragraph" w:styleId="894">
    <w:name w:val="Footer"/>
    <w:basedOn w:val="912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Footer Char"/>
    <w:basedOn w:val="922"/>
    <w:link w:val="894"/>
    <w:uiPriority w:val="99"/>
    <w:pPr>
      <w:pBdr/>
      <w:spacing/>
      <w:ind/>
    </w:pPr>
  </w:style>
  <w:style w:type="character" w:styleId="896">
    <w:name w:val="Footnote Text Char"/>
    <w:basedOn w:val="922"/>
    <w:link w:val="935"/>
    <w:uiPriority w:val="99"/>
    <w:semiHidden/>
    <w:pPr>
      <w:pBdr/>
      <w:spacing/>
      <w:ind/>
    </w:pPr>
    <w:rPr>
      <w:sz w:val="20"/>
      <w:szCs w:val="20"/>
    </w:rPr>
  </w:style>
  <w:style w:type="paragraph" w:styleId="897">
    <w:name w:val="endnote text"/>
    <w:basedOn w:val="912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922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2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3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4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5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6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7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8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9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10">
    <w:name w:val="Placeholder Text"/>
    <w:basedOn w:val="922"/>
    <w:uiPriority w:val="99"/>
    <w:semiHidden/>
    <w:pPr>
      <w:pBdr/>
      <w:spacing/>
      <w:ind/>
    </w:pPr>
    <w:rPr>
      <w:color w:val="666666"/>
    </w:r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paragraph" w:styleId="913">
    <w:name w:val="Heading 1"/>
    <w:basedOn w:val="912"/>
    <w:next w:val="925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914">
    <w:name w:val="Heading 2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915">
    <w:name w:val="Heading 3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16">
    <w:name w:val="Heading 4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917">
    <w:name w:val="Heading 5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918">
    <w:name w:val="Heading 6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19">
    <w:name w:val="Heading 7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920">
    <w:name w:val="Heading 8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921">
    <w:name w:val="Heading 9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922" w:default="1">
    <w:name w:val="Default Paragraph Font"/>
    <w:uiPriority w:val="1"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Body Text"/>
    <w:basedOn w:val="912"/>
    <w:link w:val="984"/>
    <w:qFormat/>
    <w:pPr>
      <w:pBdr/>
      <w:spacing w:after="180" w:before="180"/>
      <w:ind/>
    </w:pPr>
  </w:style>
  <w:style w:type="paragraph" w:styleId="926" w:customStyle="1">
    <w:name w:val="First Paragraph"/>
    <w:basedOn w:val="925"/>
    <w:next w:val="925"/>
    <w:qFormat/>
    <w:pPr>
      <w:pBdr/>
      <w:spacing/>
      <w:ind/>
    </w:pPr>
  </w:style>
  <w:style w:type="paragraph" w:styleId="927" w:customStyle="1">
    <w:name w:val="Compact"/>
    <w:basedOn w:val="925"/>
    <w:qFormat/>
    <w:pPr>
      <w:pBdr/>
      <w:spacing w:after="36" w:before="36"/>
      <w:ind/>
    </w:pPr>
  </w:style>
  <w:style w:type="paragraph" w:styleId="928">
    <w:name w:val="Title"/>
    <w:basedOn w:val="912"/>
    <w:next w:val="925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929">
    <w:name w:val="Subtitle"/>
    <w:basedOn w:val="928"/>
    <w:next w:val="925"/>
    <w:qFormat/>
    <w:pPr>
      <w:pBdr/>
      <w:spacing w:before="240"/>
      <w:ind/>
    </w:pPr>
    <w:rPr>
      <w:sz w:val="30"/>
      <w:szCs w:val="30"/>
    </w:rPr>
  </w:style>
  <w:style w:type="paragraph" w:styleId="930" w:customStyle="1">
    <w:name w:val="Author"/>
    <w:next w:val="925"/>
    <w:qFormat/>
    <w:pPr>
      <w:keepNext w:val="true"/>
      <w:keepLines w:val="true"/>
      <w:pBdr/>
      <w:spacing/>
      <w:ind/>
      <w:jc w:val="center"/>
    </w:pPr>
  </w:style>
  <w:style w:type="paragraph" w:styleId="931">
    <w:name w:val="Date"/>
    <w:next w:val="925"/>
    <w:qFormat/>
    <w:pPr>
      <w:keepNext w:val="true"/>
      <w:keepLines w:val="true"/>
      <w:pBdr/>
      <w:spacing/>
      <w:ind/>
      <w:jc w:val="center"/>
    </w:pPr>
  </w:style>
  <w:style w:type="paragraph" w:styleId="932" w:customStyle="1">
    <w:name w:val="Abstract"/>
    <w:basedOn w:val="912"/>
    <w:next w:val="925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933">
    <w:name w:val="Bibliography"/>
    <w:basedOn w:val="912"/>
    <w:qFormat/>
    <w:pPr>
      <w:pBdr/>
      <w:spacing/>
      <w:ind/>
    </w:pPr>
  </w:style>
  <w:style w:type="paragraph" w:styleId="934">
    <w:name w:val="Block Text"/>
    <w:basedOn w:val="925"/>
    <w:next w:val="925"/>
    <w:uiPriority w:val="9"/>
    <w:unhideWhenUsed/>
    <w:qFormat/>
    <w:pPr>
      <w:pBdr/>
      <w:spacing w:after="100" w:before="100"/>
      <w:ind w:right="480" w:left="480"/>
    </w:pPr>
  </w:style>
  <w:style w:type="paragraph" w:styleId="935">
    <w:name w:val="footnote text"/>
    <w:basedOn w:val="912"/>
    <w:uiPriority w:val="9"/>
    <w:unhideWhenUsed/>
    <w:qFormat/>
    <w:pPr>
      <w:pBdr/>
      <w:spacing/>
      <w:ind/>
    </w:pPr>
  </w:style>
  <w:style w:type="table" w:styleId="936" w:customStyle="1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rPr>
        <w:jc w:val="left"/>
      </w:trPr>
      <w:tcPr>
        <w:tcBorders>
          <w:bottom w:val="single" w:color="000000" w:sz="0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7" w:customStyle="1">
    <w:name w:val="Definition Term"/>
    <w:basedOn w:val="912"/>
    <w:next w:val="938"/>
    <w:pPr>
      <w:keepNext w:val="true"/>
      <w:keepLines w:val="true"/>
      <w:pBdr/>
      <w:spacing w:after="0"/>
      <w:ind/>
    </w:pPr>
    <w:rPr>
      <w:b/>
    </w:rPr>
  </w:style>
  <w:style w:type="paragraph" w:styleId="938" w:customStyle="1">
    <w:name w:val="Definition"/>
    <w:basedOn w:val="912"/>
    <w:pPr>
      <w:pBdr/>
      <w:spacing/>
      <w:ind/>
    </w:pPr>
  </w:style>
  <w:style w:type="paragraph" w:styleId="939">
    <w:name w:val="Caption"/>
    <w:basedOn w:val="912"/>
    <w:link w:val="944"/>
    <w:pPr>
      <w:pBdr/>
      <w:spacing w:after="120"/>
      <w:ind/>
    </w:pPr>
    <w:rPr>
      <w:i/>
    </w:rPr>
  </w:style>
  <w:style w:type="paragraph" w:styleId="940" w:customStyle="1">
    <w:name w:val="Table Caption"/>
    <w:basedOn w:val="939"/>
    <w:pPr>
      <w:keepNext w:val="true"/>
      <w:pBdr/>
      <w:spacing/>
      <w:ind/>
    </w:pPr>
  </w:style>
  <w:style w:type="paragraph" w:styleId="941" w:customStyle="1">
    <w:name w:val="Image Caption"/>
    <w:basedOn w:val="939"/>
    <w:pPr>
      <w:pBdr/>
      <w:spacing/>
      <w:ind/>
    </w:pPr>
  </w:style>
  <w:style w:type="paragraph" w:styleId="942" w:customStyle="1">
    <w:name w:val="Figure"/>
    <w:basedOn w:val="912"/>
    <w:pPr>
      <w:pBdr/>
      <w:spacing/>
      <w:ind/>
    </w:pPr>
  </w:style>
  <w:style w:type="paragraph" w:styleId="943" w:customStyle="1">
    <w:name w:val="Captioned Figure"/>
    <w:basedOn w:val="942"/>
    <w:pPr>
      <w:keepNext w:val="true"/>
      <w:pBdr/>
      <w:spacing/>
      <w:ind/>
    </w:pPr>
  </w:style>
  <w:style w:type="character" w:styleId="944" w:customStyle="1">
    <w:name w:val="Название объекта Знак"/>
    <w:basedOn w:val="922"/>
    <w:link w:val="939"/>
    <w:pPr>
      <w:pBdr/>
      <w:spacing/>
      <w:ind/>
    </w:pPr>
  </w:style>
  <w:style w:type="character" w:styleId="945" w:customStyle="1">
    <w:name w:val="Verbatim Char"/>
    <w:basedOn w:val="944"/>
    <w:link w:val="950"/>
    <w:pPr>
      <w:pBdr/>
      <w:spacing/>
      <w:ind/>
    </w:pPr>
    <w:rPr>
      <w:rFonts w:ascii="Consolas" w:hAnsi="Consolas"/>
      <w:sz w:val="22"/>
    </w:rPr>
  </w:style>
  <w:style w:type="character" w:styleId="946" w:customStyle="1">
    <w:name w:val="Section Number"/>
    <w:basedOn w:val="944"/>
    <w:pPr>
      <w:pBdr/>
      <w:spacing/>
      <w:ind/>
    </w:pPr>
  </w:style>
  <w:style w:type="character" w:styleId="947">
    <w:name w:val="footnote reference"/>
    <w:basedOn w:val="944"/>
    <w:pPr>
      <w:pBdr/>
      <w:spacing/>
      <w:ind/>
    </w:pPr>
    <w:rPr>
      <w:vertAlign w:val="superscript"/>
    </w:rPr>
  </w:style>
  <w:style w:type="character" w:styleId="948">
    <w:name w:val="Hyperlink"/>
    <w:basedOn w:val="944"/>
    <w:pPr>
      <w:pBdr/>
      <w:spacing/>
      <w:ind/>
    </w:pPr>
    <w:rPr>
      <w:color w:val="4f81bd" w:themeColor="accent1"/>
    </w:rPr>
  </w:style>
  <w:style w:type="paragraph" w:styleId="949">
    <w:name w:val="TOC Heading"/>
    <w:basedOn w:val="913"/>
    <w:next w:val="925"/>
    <w:uiPriority w:val="39"/>
    <w:unhideWhenUsed/>
    <w:qFormat/>
    <w:pPr>
      <w:pBdr/>
      <w:spacing w:before="240" w:line="259" w:lineRule="auto"/>
      <w:ind/>
      <w:outlineLvl w:val="9"/>
    </w:pPr>
    <w:rPr>
      <w:b w:val="0"/>
      <w:bCs w:val="0"/>
      <w:color w:val="365f91" w:themeColor="accent1" w:themeShade="BF"/>
    </w:rPr>
  </w:style>
  <w:style w:type="paragraph" w:styleId="950" w:customStyle="1">
    <w:name w:val="Source Code"/>
    <w:basedOn w:val="912"/>
    <w:link w:val="945"/>
    <w:pPr>
      <w:pBdr/>
      <w:spacing/>
      <w:ind/>
    </w:pPr>
  </w:style>
  <w:style w:type="character" w:styleId="951" w:customStyle="1">
    <w:name w:val="Keyword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52" w:customStyle="1">
    <w:name w:val="DataTypeTok"/>
    <w:basedOn w:val="945"/>
    <w:pPr>
      <w:pBdr/>
      <w:spacing/>
      <w:ind/>
    </w:pPr>
    <w:rPr>
      <w:rFonts w:ascii="Consolas" w:hAnsi="Consolas"/>
      <w:color w:val="902000"/>
      <w:sz w:val="22"/>
    </w:rPr>
  </w:style>
  <w:style w:type="character" w:styleId="953" w:customStyle="1">
    <w:name w:val="DecVal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4" w:customStyle="1">
    <w:name w:val="BaseN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5" w:customStyle="1">
    <w:name w:val="Float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6" w:customStyle="1">
    <w:name w:val="ConstantTok"/>
    <w:basedOn w:val="945"/>
    <w:pPr>
      <w:pBdr/>
      <w:spacing/>
      <w:ind/>
    </w:pPr>
    <w:rPr>
      <w:rFonts w:ascii="Consolas" w:hAnsi="Consolas"/>
      <w:color w:val="880000"/>
      <w:sz w:val="22"/>
    </w:rPr>
  </w:style>
  <w:style w:type="character" w:styleId="957" w:customStyle="1">
    <w:name w:val="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8" w:customStyle="1">
    <w:name w:val="Special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9" w:customStyle="1">
    <w:name w:val="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0" w:customStyle="1">
    <w:name w:val="Verbatim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1" w:customStyle="1">
    <w:name w:val="SpecialStringTok"/>
    <w:basedOn w:val="945"/>
    <w:pPr>
      <w:pBdr/>
      <w:spacing/>
      <w:ind/>
    </w:pPr>
    <w:rPr>
      <w:rFonts w:ascii="Consolas" w:hAnsi="Consolas"/>
      <w:color w:val="bb6688"/>
      <w:sz w:val="22"/>
    </w:rPr>
  </w:style>
  <w:style w:type="character" w:styleId="962" w:customStyle="1">
    <w:name w:val="ImportTok"/>
    <w:basedOn w:val="945"/>
    <w:pPr>
      <w:pBdr/>
      <w:spacing/>
      <w:ind/>
    </w:pPr>
    <w:rPr>
      <w:rFonts w:ascii="Consolas" w:hAnsi="Consolas"/>
      <w:b/>
      <w:color w:val="008000"/>
      <w:sz w:val="22"/>
    </w:rPr>
  </w:style>
  <w:style w:type="character" w:styleId="963" w:customStyle="1">
    <w:name w:val="CommentTok"/>
    <w:basedOn w:val="945"/>
    <w:pPr>
      <w:pBdr/>
      <w:spacing/>
      <w:ind/>
    </w:pPr>
    <w:rPr>
      <w:rFonts w:ascii="Consolas" w:hAnsi="Consolas"/>
      <w:i/>
      <w:color w:val="60a0b0"/>
      <w:sz w:val="22"/>
    </w:rPr>
  </w:style>
  <w:style w:type="character" w:styleId="964" w:customStyle="1">
    <w:name w:val="DocumentationTok"/>
    <w:basedOn w:val="945"/>
    <w:pPr>
      <w:pBdr/>
      <w:spacing/>
      <w:ind/>
    </w:pPr>
    <w:rPr>
      <w:rFonts w:ascii="Consolas" w:hAnsi="Consolas"/>
      <w:i/>
      <w:color w:val="ba2121"/>
      <w:sz w:val="22"/>
    </w:rPr>
  </w:style>
  <w:style w:type="character" w:styleId="965" w:customStyle="1">
    <w:name w:val="Annot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6" w:customStyle="1">
    <w:name w:val="CommentVar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7" w:customStyle="1">
    <w:name w:val="OtherTok"/>
    <w:basedOn w:val="945"/>
    <w:pPr>
      <w:pBdr/>
      <w:spacing/>
      <w:ind/>
    </w:pPr>
    <w:rPr>
      <w:rFonts w:ascii="Consolas" w:hAnsi="Consolas"/>
      <w:color w:val="007020"/>
      <w:sz w:val="22"/>
    </w:rPr>
  </w:style>
  <w:style w:type="character" w:styleId="968" w:customStyle="1">
    <w:name w:val="FunctionTok"/>
    <w:basedOn w:val="945"/>
    <w:pPr>
      <w:pBdr/>
      <w:spacing/>
      <w:ind/>
    </w:pPr>
    <w:rPr>
      <w:rFonts w:ascii="Consolas" w:hAnsi="Consolas"/>
      <w:color w:val="06287e"/>
      <w:sz w:val="22"/>
    </w:rPr>
  </w:style>
  <w:style w:type="character" w:styleId="969" w:customStyle="1">
    <w:name w:val="VariableTok"/>
    <w:basedOn w:val="945"/>
    <w:pPr>
      <w:pBdr/>
      <w:spacing/>
      <w:ind/>
    </w:pPr>
    <w:rPr>
      <w:rFonts w:ascii="Consolas" w:hAnsi="Consolas"/>
      <w:color w:val="19177c"/>
      <w:sz w:val="22"/>
    </w:rPr>
  </w:style>
  <w:style w:type="character" w:styleId="970" w:customStyle="1">
    <w:name w:val="ControlFlow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71" w:customStyle="1">
    <w:name w:val="OperatorTok"/>
    <w:basedOn w:val="945"/>
    <w:pPr>
      <w:pBdr/>
      <w:spacing/>
      <w:ind/>
    </w:pPr>
    <w:rPr>
      <w:rFonts w:ascii="Consolas" w:hAnsi="Consolas"/>
      <w:color w:val="666666"/>
      <w:sz w:val="22"/>
    </w:rPr>
  </w:style>
  <w:style w:type="character" w:styleId="972" w:customStyle="1">
    <w:name w:val="BuiltInTok"/>
    <w:basedOn w:val="945"/>
    <w:pPr>
      <w:pBdr/>
      <w:spacing/>
      <w:ind/>
    </w:pPr>
    <w:rPr>
      <w:rFonts w:ascii="Consolas" w:hAnsi="Consolas"/>
      <w:color w:val="008000"/>
      <w:sz w:val="22"/>
    </w:rPr>
  </w:style>
  <w:style w:type="character" w:styleId="973" w:customStyle="1">
    <w:name w:val="ExtensionTok"/>
    <w:basedOn w:val="945"/>
    <w:pPr>
      <w:pBdr/>
      <w:spacing/>
      <w:ind/>
    </w:pPr>
    <w:rPr>
      <w:rFonts w:ascii="Consolas" w:hAnsi="Consolas"/>
      <w:sz w:val="22"/>
    </w:rPr>
  </w:style>
  <w:style w:type="character" w:styleId="974" w:customStyle="1">
    <w:name w:val="PreprocessorTok"/>
    <w:basedOn w:val="945"/>
    <w:pPr>
      <w:pBdr/>
      <w:spacing/>
      <w:ind/>
    </w:pPr>
    <w:rPr>
      <w:rFonts w:ascii="Consolas" w:hAnsi="Consolas"/>
      <w:color w:val="bc7a00"/>
      <w:sz w:val="22"/>
    </w:rPr>
  </w:style>
  <w:style w:type="character" w:styleId="975" w:customStyle="1">
    <w:name w:val="AttributeTok"/>
    <w:basedOn w:val="945"/>
    <w:pPr>
      <w:pBdr/>
      <w:spacing/>
      <w:ind/>
    </w:pPr>
    <w:rPr>
      <w:rFonts w:ascii="Consolas" w:hAnsi="Consolas"/>
      <w:color w:val="7d9029"/>
      <w:sz w:val="22"/>
    </w:rPr>
  </w:style>
  <w:style w:type="character" w:styleId="976" w:customStyle="1">
    <w:name w:val="RegionMarkerTok"/>
    <w:basedOn w:val="945"/>
    <w:pPr>
      <w:pBdr/>
      <w:spacing/>
      <w:ind/>
    </w:pPr>
    <w:rPr>
      <w:rFonts w:ascii="Consolas" w:hAnsi="Consolas"/>
      <w:sz w:val="22"/>
    </w:rPr>
  </w:style>
  <w:style w:type="character" w:styleId="977" w:customStyle="1">
    <w:name w:val="Inform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8" w:customStyle="1">
    <w:name w:val="Warning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9" w:customStyle="1">
    <w:name w:val="Alert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0" w:customStyle="1">
    <w:name w:val="Error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1" w:customStyle="1">
    <w:name w:val="NormalTok"/>
    <w:basedOn w:val="945"/>
    <w:pPr>
      <w:pBdr/>
      <w:spacing/>
      <w:ind/>
    </w:pPr>
    <w:rPr>
      <w:rFonts w:ascii="Consolas" w:hAnsi="Consolas"/>
      <w:sz w:val="22"/>
    </w:rPr>
  </w:style>
  <w:style w:type="paragraph" w:styleId="982" w:customStyle="1">
    <w:name w:val="Обычный1"/>
    <w:pPr>
      <w:pBdr/>
      <w:spacing w:after="0"/>
      <w:ind/>
    </w:pPr>
    <w:rPr>
      <w:rFonts w:ascii="Calibri" w:hAnsi="Calibri" w:eastAsia="Times New Roman" w:cs="Times New Roman"/>
      <w:lang w:val="zh-CN" w:eastAsia="zh-CN"/>
    </w:rPr>
  </w:style>
  <w:style w:type="paragraph" w:styleId="983">
    <w:name w:val="List Bullet"/>
    <w:basedOn w:val="912"/>
    <w:uiPriority w:val="99"/>
    <w:semiHidden/>
    <w:unhideWhenUsed/>
    <w:pPr>
      <w:numPr>
        <w:numId w:val="21"/>
      </w:numPr>
      <w:pBdr/>
      <w:spacing w:line="276" w:lineRule="auto"/>
      <w:ind/>
      <w:contextualSpacing w:val="true"/>
    </w:pPr>
    <w:rPr>
      <w:rFonts w:eastAsiaTheme="minorEastAsia"/>
      <w:sz w:val="22"/>
      <w:szCs w:val="22"/>
    </w:rPr>
  </w:style>
  <w:style w:type="character" w:styleId="984" w:customStyle="1">
    <w:name w:val="Основной текст Знак"/>
    <w:basedOn w:val="922"/>
    <w:link w:val="925"/>
    <w:pPr>
      <w:pBdr/>
      <w:spacing/>
      <w:ind/>
    </w:pPr>
  </w:style>
  <w:style w:type="table" w:styleId="985">
    <w:name w:val="Table Grid"/>
    <w:basedOn w:val="923"/>
    <w:pPr>
      <w:pBdr/>
      <w:spacing w:after="0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6">
    <w:name w:val="List Paragraph"/>
    <w:basedOn w:val="912"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F3FA-5514-40F7-9779-93EECEC9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Pototskiy</dc:creator>
  <cp:keywords/>
  <cp:revision>24</cp:revision>
  <dcterms:created xsi:type="dcterms:W3CDTF">2025-10-09T11:03:00Z</dcterms:created>
  <dcterms:modified xsi:type="dcterms:W3CDTF">2025-10-26T22:55:33Z</dcterms:modified>
</cp:coreProperties>
</file>