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60"/>
        </w:rPr>
        <w:t>BUG BOUNTY / LIFE</w:t>
      </w:r>
    </w:p>
    <w:p>
      <w:pPr>
        <w:jc w:val="center"/>
      </w:pPr>
      <w:r>
        <w:rPr>
          <w:b/>
          <w:color w:val="2F5597"/>
          <w:sz w:val="34"/>
        </w:rPr>
        <w:t>Ultimate Self-Hosted Time &amp; Life Tracker</w:t>
      </w:r>
    </w:p>
    <w:p>
      <w:pPr>
        <w:jc w:val="center"/>
      </w:pPr>
      <w:r>
        <w:rPr>
          <w:color w:val="5A5A5A"/>
          <w:sz w:val="22"/>
        </w:rPr>
        <w:t>Product vision, feature specification, data model, analytics architecture, customization system, and staged implementation plan</w:t>
      </w:r>
    </w:p>
    <w:p/>
    <w:tbl>
      <w:tblPr>
        <w:tblW w:type="auto" w:w="0"/>
        <w:jc w:val="center"/>
        <w:tblLook w:firstColumn="1" w:firstRow="1" w:lastColumn="0" w:lastRow="0" w:noHBand="0" w:noVBand="1" w:val="04A0"/>
      </w:tblPr>
      <w:tblGrid>
        <w:gridCol w:w="10080"/>
      </w:tblGrid>
      <w:tr>
        <w:tc>
          <w:tcPr>
            <w:tcW w:type="dxa" w:w="10080"/>
            <w:shd w:fill="EAF2FF"/>
          </w:tcPr>
          <w:p>
            <w:r>
              <w:rPr>
                <w:b/>
                <w:color w:val="1F4E79"/>
                <w:sz w:val="21"/>
              </w:rPr>
              <w:t>Core idea</w:t>
              <w:br/>
            </w:r>
            <w:r>
              <w:rPr>
                <w:sz w:val="19"/>
              </w:rPr>
              <w:t>A local-first, user-owned time system that begins as a Clockify-like tracker and evolves into a programmable personal operating system for activities, projects, targets, history, analytics, and arbitrary custom hierarchies.</w:t>
            </w:r>
          </w:p>
        </w:tc>
      </w:tr>
    </w:tbl>
    <w:p>
      <w:pPr>
        <w:spacing w:after="40"/>
      </w:pPr>
    </w:p>
    <w:p/>
    <w:p>
      <w:pPr>
        <w:jc w:val="center"/>
      </w:pPr>
      <w:r>
        <w:drawing>
          <wp:inline xmlns:a="http://schemas.openxmlformats.org/drawingml/2006/main" xmlns:pic="http://schemas.openxmlformats.org/drawingml/2006/picture">
            <wp:extent cx="2057400" cy="1819655"/>
            <wp:docPr id="1" name="Picture 1"/>
            <wp:cNvGraphicFramePr>
              <a:graphicFrameLocks noChangeAspect="1"/>
            </wp:cNvGraphicFramePr>
            <a:graphic>
              <a:graphicData uri="http://schemas.openxmlformats.org/drawingml/2006/picture">
                <pic:pic>
                  <pic:nvPicPr>
                    <pic:cNvPr id="0" name="e6deea8d-56ee-4a50-a87f-a716a859a9b2.png"/>
                    <pic:cNvPicPr/>
                  </pic:nvPicPr>
                  <pic:blipFill>
                    <a:blip r:embed="rId11"/>
                    <a:stretch>
                      <a:fillRect/>
                    </a:stretch>
                  </pic:blipFill>
                  <pic:spPr>
                    <a:xfrm>
                      <a:off x="0" y="0"/>
                      <a:ext cx="2057400" cy="1819655"/>
                    </a:xfrm>
                    <a:prstGeom prst="rect"/>
                  </pic:spPr>
                </pic:pic>
              </a:graphicData>
            </a:graphic>
          </wp:inline>
        </w:drawing>
      </w:r>
    </w:p>
    <w:p>
      <w:pPr>
        <w:jc w:val="center"/>
      </w:pPr>
      <w:r>
        <w:rPr>
          <w:i/>
          <w:color w:val="646464"/>
          <w:sz w:val="17"/>
        </w:rPr>
        <w:t>Concept reference: hierarchical time analytics for a Bug Bounty project.</w:t>
      </w:r>
    </w:p>
    <w:p>
      <w:r>
        <w:br w:type="page"/>
      </w:r>
    </w:p>
    <w:p>
      <w:pPr>
        <w:pStyle w:val="Heading1"/>
      </w:pPr>
      <w:r>
        <w:t>Document map</w:t>
      </w:r>
    </w:p>
    <w:p>
      <w:pPr>
        <w:pStyle w:val="ListBullet"/>
      </w:pPr>
      <w:r>
        <w:t>1. Vision and product principles</w:t>
      </w:r>
    </w:p>
    <w:p>
      <w:pPr>
        <w:pStyle w:val="ListBullet"/>
      </w:pPr>
      <w:r>
        <w:t>2. The core mental model and hierarchy</w:t>
      </w:r>
    </w:p>
    <w:p>
      <w:pPr>
        <w:pStyle w:val="ListBullet"/>
      </w:pPr>
      <w:r>
        <w:t>3. Stage 1 — Clockify-compatible foundation</w:t>
      </w:r>
    </w:p>
    <w:p>
      <w:pPr>
        <w:pStyle w:val="ListBullet"/>
      </w:pPr>
      <w:r>
        <w:t>4. Stage 2 — Import, migration, and ownership</w:t>
      </w:r>
    </w:p>
    <w:p>
      <w:pPr>
        <w:pStyle w:val="ListBullet"/>
      </w:pPr>
      <w:r>
        <w:t>5. Stage 3 — Unlimited analytics and historical exploration</w:t>
      </w:r>
    </w:p>
    <w:p>
      <w:pPr>
        <w:pStyle w:val="ListBullet"/>
      </w:pPr>
      <w:r>
        <w:t>6. Stage 4 — Bug Bounty / Life hierarchy and semantic labels</w:t>
      </w:r>
    </w:p>
    <w:p>
      <w:pPr>
        <w:pStyle w:val="ListBullet"/>
      </w:pPr>
      <w:r>
        <w:t>7. Stage 5 — Extreme customization and user-defined schema</w:t>
      </w:r>
    </w:p>
    <w:p>
      <w:pPr>
        <w:pStyle w:val="ListBullet"/>
      </w:pPr>
      <w:r>
        <w:t>8. Time-entry model and event integrity</w:t>
      </w:r>
    </w:p>
    <w:p>
      <w:pPr>
        <w:pStyle w:val="ListBullet"/>
      </w:pPr>
      <w:r>
        <w:t>9. Analytics engine and drill-down behavior</w:t>
      </w:r>
    </w:p>
    <w:p>
      <w:pPr>
        <w:pStyle w:val="ListBullet"/>
      </w:pPr>
      <w:r>
        <w:t>10. Data model and database design</w:t>
      </w:r>
    </w:p>
    <w:p>
      <w:pPr>
        <w:pStyle w:val="ListBullet"/>
      </w:pPr>
      <w:r>
        <w:t>11. Import/export and backup system</w:t>
      </w:r>
    </w:p>
    <w:p>
      <w:pPr>
        <w:pStyle w:val="ListBullet"/>
      </w:pPr>
      <w:r>
        <w:t>12. User interface architecture</w:t>
      </w:r>
    </w:p>
    <w:p>
      <w:pPr>
        <w:pStyle w:val="ListBullet"/>
      </w:pPr>
      <w:r>
        <w:t>13. Customization system</w:t>
      </w:r>
    </w:p>
    <w:p>
      <w:pPr>
        <w:pStyle w:val="ListBullet"/>
      </w:pPr>
      <w:r>
        <w:t>14. Search, navigation, and cross-linking</w:t>
      </w:r>
    </w:p>
    <w:p>
      <w:pPr>
        <w:pStyle w:val="ListBullet"/>
      </w:pPr>
      <w:r>
        <w:t>15. Reporting and generated files</w:t>
      </w:r>
    </w:p>
    <w:p>
      <w:pPr>
        <w:pStyle w:val="ListBullet"/>
      </w:pPr>
      <w:r>
        <w:t>16. API, automation, and extensibility</w:t>
      </w:r>
    </w:p>
    <w:p>
      <w:pPr>
        <w:pStyle w:val="ListBullet"/>
      </w:pPr>
      <w:r>
        <w:t>17. Privacy, security, and local-first operation</w:t>
      </w:r>
    </w:p>
    <w:p>
      <w:pPr>
        <w:pStyle w:val="ListBullet"/>
      </w:pPr>
      <w:r>
        <w:t>18. Performance and scalability</w:t>
      </w:r>
    </w:p>
    <w:p>
      <w:pPr>
        <w:pStyle w:val="ListBullet"/>
      </w:pPr>
      <w:r>
        <w:t>19. Implementation roadmap and acceptance criteria</w:t>
      </w:r>
    </w:p>
    <w:p>
      <w:pPr>
        <w:pStyle w:val="ListBullet"/>
      </w:pPr>
      <w:r>
        <w:t>20. Future vision and advanced capabilities</w:t>
      </w:r>
    </w:p>
    <w:tbl>
      <w:tblPr>
        <w:tblW w:type="auto" w:w="0"/>
        <w:jc w:val="center"/>
        <w:tblLook w:firstColumn="1" w:firstRow="1" w:lastColumn="0" w:lastRow="0" w:noHBand="0" w:noVBand="1" w:val="04A0"/>
      </w:tblPr>
      <w:tblGrid>
        <w:gridCol w:w="10080"/>
      </w:tblGrid>
      <w:tr>
        <w:tc>
          <w:tcPr>
            <w:tcW w:type="dxa" w:w="10080"/>
            <w:shd w:fill="EAF2FF"/>
          </w:tcPr>
          <w:p>
            <w:r>
              <w:rPr>
                <w:b/>
                <w:color w:val="1F4E79"/>
                <w:sz w:val="21"/>
              </w:rPr>
              <w:t>Important terminology rule</w:t>
              <w:br/>
            </w:r>
            <w:r>
              <w:rPr>
                <w:sz w:val="19"/>
              </w:rPr>
              <w:t>The words shown in the UI are not the database model. A user may rename "Activity" to "Session", "Target" to "Client", or "Life" to "Workspace" without changing the underlying engine. This separation is foundational to the app.</w:t>
            </w:r>
          </w:p>
        </w:tc>
      </w:tr>
    </w:tbl>
    <w:p>
      <w:pPr>
        <w:spacing w:after="40"/>
      </w:pPr>
    </w:p>
    <w:p>
      <w:pPr>
        <w:pStyle w:val="Heading1"/>
      </w:pPr>
      <w:r>
        <w:t>1. Vision and product principles</w:t>
      </w:r>
    </w:p>
    <w:p>
      <w:r>
        <w:t>The product starts as a practical self-hosted time tracker: start a timer, stop it, and preserve the resulting activity. That is only the first layer. The long-term product is an owner-controlled system where every unit of tracked time is structured, searchable, exportable, analyzable, and editable without being trapped inside one vendor-defined workflow.</w:t>
      </w:r>
    </w:p>
    <w:p>
      <w:pPr>
        <w:pStyle w:val="Heading2"/>
      </w:pPr>
      <w:r>
        <w:t>1.1 Product vision</w:t>
      </w:r>
    </w:p>
    <w:p>
      <w:r>
        <w:t>Build a local-first personal time and activity system that can represent the user's real-world organization: Bug Bounty, work, learning, projects, targets, research areas, activities, notes, and any future concepts. Every piece of the hierarchy should be visible in analytics, and every analytics result should be drillable back to the underlying time entries.</w:t>
      </w:r>
    </w:p>
    <w:p>
      <w:pPr>
        <w:pStyle w:val="Heading2"/>
      </w:pPr>
      <w:r>
        <w:t>1.2 Principles</w:t>
      </w:r>
    </w:p>
    <w:p>
      <w:pPr>
        <w:pStyle w:val="ListBullet"/>
      </w:pPr>
      <w:r>
        <w:t>Data ownership first: the database belongs to the user; export and backup are built in, not premium features.</w:t>
      </w:r>
    </w:p>
    <w:p>
      <w:pPr>
        <w:pStyle w:val="ListBullet"/>
      </w:pPr>
      <w:r>
        <w:t>Source of truth is raw time-entry data: reports are computed views, never the only copy of information.</w:t>
      </w:r>
    </w:p>
    <w:p>
      <w:pPr>
        <w:pStyle w:val="ListBullet"/>
      </w:pPr>
      <w:r>
        <w:t>Unlimited history: year, month, week, day, custom range, and all-time views work from the same engine.</w:t>
      </w:r>
    </w:p>
    <w:p>
      <w:pPr>
        <w:pStyle w:val="ListBullet"/>
      </w:pPr>
      <w:r>
        <w:t>Semantic freedom: UI labels, icons, colors, terminology, and hierarchy names are configurable.</w:t>
      </w:r>
    </w:p>
    <w:p>
      <w:pPr>
        <w:pStyle w:val="ListBullet"/>
      </w:pPr>
      <w:r>
        <w:t>Progressive complexity: Stage 1 is simple enough to use every day; advanced controls appear as the user needs them.</w:t>
      </w:r>
    </w:p>
    <w:p>
      <w:pPr>
        <w:pStyle w:val="ListBullet"/>
      </w:pPr>
      <w:r>
        <w:t>Reversible actions: edits, imports, bulk changes, and reorganizations can be audited and, where practical, undone.</w:t>
      </w:r>
    </w:p>
    <w:p>
      <w:pPr>
        <w:pStyle w:val="ListBullet"/>
      </w:pPr>
      <w:r>
        <w:t>Local-first: the core application must work without a third-party cloud service.</w:t>
      </w:r>
    </w:p>
    <w:p>
      <w:pPr>
        <w:pStyle w:val="ListBullet"/>
      </w:pPr>
      <w:r>
        <w:t>Open interfaces: JSON, CSV, API, and database-level access prevent lock-in.</w:t>
      </w:r>
    </w:p>
    <w:p>
      <w:pPr>
        <w:pStyle w:val="ListBullet"/>
      </w:pPr>
      <w:r>
        <w:t>Detail is always reachable: every summary number can be traced to the records behind it.</w:t>
      </w:r>
    </w:p>
    <w:p>
      <w:pPr>
        <w:pStyle w:val="Heading1"/>
      </w:pPr>
      <w:r>
        <w:t>2. The core mental model and hierarchy</w:t>
      </w:r>
    </w:p>
    <w:p>
      <w:r>
        <w:t>The initial fixed hierarchy is designed around the user's example, but the engine must be prepared to generalize later.</w:t>
      </w:r>
    </w:p>
    <w:p>
      <w:pPr>
        <w:pStyle w:val="NoSpacing"/>
        <w:spacing w:before="80" w:after="140"/>
      </w:pPr>
      <w:r>
        <w:rPr>
          <w:rFonts w:ascii="Consolas" w:hAnsi="Consolas"/>
          <w:sz w:val="17"/>
        </w:rPr>
        <w:t>LIFE / WORKSPACE</w:t>
        <w:br/>
      </w:r>
      <w:r>
        <w:rPr>
          <w:rFonts w:ascii="Consolas" w:hAnsi="Consolas"/>
          <w:sz w:val="17"/>
        </w:rPr>
        <w:t>└── PROJECT</w:t>
        <w:br/>
      </w:r>
      <w:r>
        <w:rPr>
          <w:rFonts w:ascii="Consolas" w:hAnsi="Consolas"/>
          <w:sz w:val="17"/>
        </w:rPr>
        <w:t xml:space="preserve">    └── TARGET</w:t>
        <w:br/>
      </w:r>
      <w:r>
        <w:rPr>
          <w:rFonts w:ascii="Consolas" w:hAnsi="Consolas"/>
          <w:sz w:val="17"/>
        </w:rPr>
        <w:t xml:space="preserve">        └── ACTIVITY</w:t>
        <w:br/>
      </w:r>
      <w:r>
        <w:rPr>
          <w:rFonts w:ascii="Consolas" w:hAnsi="Consolas"/>
          <w:sz w:val="17"/>
        </w:rPr>
        <w:t xml:space="preserve">            └── TIME ENTRY / SESSION</w:t>
      </w:r>
    </w:p>
    <w:p>
      <w:r>
        <w:t>Example configuration:</w:t>
      </w:r>
    </w:p>
    <w:p>
      <w:pPr>
        <w:pStyle w:val="NoSpacing"/>
        <w:spacing w:before="80" w:after="140"/>
      </w:pPr>
      <w:r>
        <w:rPr>
          <w:rFonts w:ascii="Consolas" w:hAnsi="Consolas"/>
          <w:sz w:val="17"/>
        </w:rPr>
        <w:t>LIFE</w:t>
        <w:br/>
      </w:r>
      <w:r>
        <w:rPr>
          <w:rFonts w:ascii="Consolas" w:hAnsi="Consolas"/>
          <w:sz w:val="17"/>
        </w:rPr>
        <w:t>└── Bug Bounty                 &lt;- Project</w:t>
        <w:br/>
      </w:r>
      <w:r>
        <w:rPr>
          <w:rFonts w:ascii="Consolas" w:hAnsi="Consolas"/>
          <w:sz w:val="17"/>
        </w:rPr>
        <w:t xml:space="preserve">    └── PayPal                 &lt;- Target</w:t>
        <w:br/>
      </w:r>
      <w:r>
        <w:rPr>
          <w:rFonts w:ascii="Consolas" w:hAnsi="Consolas"/>
          <w:sz w:val="17"/>
        </w:rPr>
        <w:t xml:space="preserve">        ├── Recon              &lt;- Activity</w:t>
        <w:br/>
      </w:r>
      <w:r>
        <w:rPr>
          <w:rFonts w:ascii="Consolas" w:hAnsi="Consolas"/>
          <w:sz w:val="17"/>
        </w:rPr>
        <w:t xml:space="preserve">        │   ├── Subdomains     &lt;- Activity detail / child activity (optional)</w:t>
        <w:br/>
      </w:r>
      <w:r>
        <w:rPr>
          <w:rFonts w:ascii="Consolas" w:hAnsi="Consolas"/>
          <w:sz w:val="17"/>
        </w:rPr>
        <w:t xml:space="preserve">        │   ├── Port scanning</w:t>
        <w:br/>
      </w:r>
      <w:r>
        <w:rPr>
          <w:rFonts w:ascii="Consolas" w:hAnsi="Consolas"/>
          <w:sz w:val="17"/>
        </w:rPr>
        <w:t xml:space="preserve">        │   └── Technology</w:t>
        <w:br/>
      </w:r>
      <w:r>
        <w:rPr>
          <w:rFonts w:ascii="Consolas" w:hAnsi="Consolas"/>
          <w:sz w:val="17"/>
        </w:rPr>
        <w:t xml:space="preserve">        ├── Testing</w:t>
        <w:br/>
      </w:r>
      <w:r>
        <w:rPr>
          <w:rFonts w:ascii="Consolas" w:hAnsi="Consolas"/>
          <w:sz w:val="17"/>
        </w:rPr>
        <w:t xml:space="preserve">        ├── Reporting</w:t>
        <w:br/>
      </w:r>
      <w:r>
        <w:rPr>
          <w:rFonts w:ascii="Consolas" w:hAnsi="Consolas"/>
          <w:sz w:val="17"/>
        </w:rPr>
        <w:t xml:space="preserve">        └── Research</w:t>
      </w:r>
    </w:p>
    <w:tbl>
      <w:tblPr>
        <w:tblW w:type="auto" w:w="0"/>
        <w:jc w:val="center"/>
        <w:tblLook w:firstColumn="1" w:firstRow="1" w:lastColumn="0" w:lastRow="0" w:noHBand="0" w:noVBand="1" w:val="04A0"/>
      </w:tblPr>
      <w:tblGrid>
        <w:gridCol w:w="10080"/>
      </w:tblGrid>
      <w:tr>
        <w:tc>
          <w:tcPr>
            <w:tcW w:type="dxa" w:w="10080"/>
            <w:shd w:fill="EAF2FF"/>
          </w:tcPr>
          <w:p>
            <w:r>
              <w:rPr>
                <w:b/>
                <w:color w:val="1F4E79"/>
                <w:sz w:val="21"/>
              </w:rPr>
              <w:t>Terminology is configurable</w:t>
              <w:br/>
            </w:r>
            <w:r>
              <w:rPr>
                <w:sz w:val="19"/>
              </w:rPr>
              <w:t>In the UI the user might want: Life → Program → Target → Activity → Session. The engine can keep stable internal entity names while the presentation layer substitutes the user's preferred words.</w:t>
            </w:r>
          </w:p>
        </w:tc>
      </w:tr>
    </w:tbl>
    <w:p>
      <w:pPr>
        <w:spacing w:after="40"/>
      </w:pPr>
    </w:p>
    <w:p>
      <w:pPr>
        <w:pStyle w:val="Heading2"/>
      </w:pPr>
      <w:r>
        <w:t>2.1 Entity definitions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F4E79"/>
          </w:tcPr>
          <w:p>
            <w:r/>
            <w:r>
              <w:rPr>
                <w:b/>
                <w:color w:val="FFFFFF"/>
                <w:sz w:val="18"/>
              </w:rPr>
              <w:t>Entity</w:t>
            </w:r>
          </w:p>
        </w:tc>
        <w:tc>
          <w:tcPr>
            <w:tcW w:type="dxa" w:w="2520"/>
            <w:vAlign w:val="center"/>
            <w:shd w:fill="1F4E79"/>
          </w:tcPr>
          <w:p>
            <w:r/>
            <w:r>
              <w:rPr>
                <w:b/>
                <w:color w:val="FFFFFF"/>
                <w:sz w:val="18"/>
              </w:rPr>
              <w:t>Purpose</w:t>
            </w:r>
          </w:p>
        </w:tc>
        <w:tc>
          <w:tcPr>
            <w:tcW w:type="dxa" w:w="2520"/>
            <w:vAlign w:val="center"/>
            <w:shd w:fill="1F4E79"/>
          </w:tcPr>
          <w:p>
            <w:r/>
            <w:r>
              <w:rPr>
                <w:b/>
                <w:color w:val="FFFFFF"/>
                <w:sz w:val="18"/>
              </w:rPr>
              <w:t>Required?</w:t>
            </w:r>
          </w:p>
        </w:tc>
        <w:tc>
          <w:tcPr>
            <w:tcW w:type="dxa" w:w="2520"/>
            <w:vAlign w:val="center"/>
            <w:shd w:fill="1F4E79"/>
          </w:tcPr>
          <w:p>
            <w:r/>
            <w:r>
              <w:rPr>
                <w:b/>
                <w:color w:val="FFFFFF"/>
                <w:sz w:val="18"/>
              </w:rPr>
              <w:t>Typical examples</w:t>
            </w:r>
          </w:p>
        </w:tc>
      </w:tr>
      <w:tr>
        <w:tc>
          <w:tcPr>
            <w:tcW w:type="dxa" w:w="2520"/>
            <w:vAlign w:val="center"/>
            <w:shd w:fill="F7F9FC"/>
          </w:tcPr>
          <w:p>
            <w:r/>
            <w:r>
              <w:rPr>
                <w:b w:val="0"/>
                <w:color w:val="000000"/>
                <w:sz w:val="17"/>
              </w:rPr>
              <w:t>Workspace / Life</w:t>
            </w:r>
          </w:p>
        </w:tc>
        <w:tc>
          <w:tcPr>
            <w:tcW w:type="dxa" w:w="2520"/>
            <w:vAlign w:val="center"/>
            <w:shd w:fill="F7F9FC"/>
          </w:tcPr>
          <w:p>
            <w:r/>
            <w:r>
              <w:rPr>
                <w:b w:val="0"/>
                <w:color w:val="000000"/>
                <w:sz w:val="17"/>
              </w:rPr>
              <w:t>Top-level boundary for a collection of time and objects.</w:t>
            </w:r>
          </w:p>
        </w:tc>
        <w:tc>
          <w:tcPr>
            <w:tcW w:type="dxa" w:w="2520"/>
            <w:vAlign w:val="center"/>
            <w:shd w:fill="F7F9FC"/>
          </w:tcPr>
          <w:p>
            <w:r/>
            <w:r>
              <w:rPr>
                <w:b w:val="0"/>
                <w:color w:val="000000"/>
                <w:sz w:val="17"/>
              </w:rPr>
              <w:t>Yes</w:t>
            </w:r>
          </w:p>
        </w:tc>
        <w:tc>
          <w:tcPr>
            <w:tcW w:type="dxa" w:w="2520"/>
            <w:vAlign w:val="center"/>
            <w:shd w:fill="F7F9FC"/>
          </w:tcPr>
          <w:p>
            <w:r/>
            <w:r>
              <w:rPr>
                <w:b w:val="0"/>
                <w:color w:val="000000"/>
                <w:sz w:val="17"/>
              </w:rPr>
              <w:t>Life, Bug Bounty, Work</w:t>
            </w:r>
          </w:p>
        </w:tc>
      </w:tr>
      <w:tr>
        <w:tc>
          <w:tcPr>
            <w:tcW w:type="dxa" w:w="2520"/>
            <w:vAlign w:val="center"/>
          </w:tcPr>
          <w:p>
            <w:r/>
            <w:r>
              <w:rPr>
                <w:b w:val="0"/>
                <w:color w:val="000000"/>
                <w:sz w:val="17"/>
              </w:rPr>
              <w:t>Project</w:t>
            </w:r>
          </w:p>
        </w:tc>
        <w:tc>
          <w:tcPr>
            <w:tcW w:type="dxa" w:w="2520"/>
            <w:vAlign w:val="center"/>
          </w:tcPr>
          <w:p>
            <w:r/>
            <w:r>
              <w:rPr>
                <w:b w:val="0"/>
                <w:color w:val="000000"/>
                <w:sz w:val="17"/>
              </w:rPr>
              <w:t>A meaningful body of work inside a life/workspace.</w:t>
            </w:r>
          </w:p>
        </w:tc>
        <w:tc>
          <w:tcPr>
            <w:tcW w:type="dxa" w:w="2520"/>
            <w:vAlign w:val="center"/>
          </w:tcPr>
          <w:p>
            <w:r/>
            <w:r>
              <w:rPr>
                <w:b w:val="0"/>
                <w:color w:val="000000"/>
                <w:sz w:val="17"/>
              </w:rPr>
              <w:t>Yes in Stage 1+</w:t>
            </w:r>
          </w:p>
        </w:tc>
        <w:tc>
          <w:tcPr>
            <w:tcW w:type="dxa" w:w="2520"/>
            <w:vAlign w:val="center"/>
          </w:tcPr>
          <w:p>
            <w:r/>
            <w:r>
              <w:rPr>
                <w:b w:val="0"/>
                <w:color w:val="000000"/>
                <w:sz w:val="17"/>
              </w:rPr>
              <w:t>Bug Bounty</w:t>
            </w:r>
          </w:p>
        </w:tc>
      </w:tr>
      <w:tr>
        <w:tc>
          <w:tcPr>
            <w:tcW w:type="dxa" w:w="2520"/>
            <w:vAlign w:val="center"/>
            <w:shd w:fill="F7F9FC"/>
          </w:tcPr>
          <w:p>
            <w:r/>
            <w:r>
              <w:rPr>
                <w:b w:val="0"/>
                <w:color w:val="000000"/>
                <w:sz w:val="17"/>
              </w:rPr>
              <w:t>Target</w:t>
            </w:r>
          </w:p>
        </w:tc>
        <w:tc>
          <w:tcPr>
            <w:tcW w:type="dxa" w:w="2520"/>
            <w:vAlign w:val="center"/>
            <w:shd w:fill="F7F9FC"/>
          </w:tcPr>
          <w:p>
            <w:r/>
            <w:r>
              <w:rPr>
                <w:b w:val="0"/>
                <w:color w:val="000000"/>
                <w:sz w:val="17"/>
              </w:rPr>
              <w:t>A concrete target, client, product, goal, or subject.</w:t>
            </w:r>
          </w:p>
        </w:tc>
        <w:tc>
          <w:tcPr>
            <w:tcW w:type="dxa" w:w="2520"/>
            <w:vAlign w:val="center"/>
            <w:shd w:fill="F7F9FC"/>
          </w:tcPr>
          <w:p>
            <w:r/>
            <w:r>
              <w:rPr>
                <w:b w:val="0"/>
                <w:color w:val="000000"/>
                <w:sz w:val="17"/>
              </w:rPr>
              <w:t>Optional in Stage 1; recommended later</w:t>
            </w:r>
          </w:p>
        </w:tc>
        <w:tc>
          <w:tcPr>
            <w:tcW w:type="dxa" w:w="2520"/>
            <w:vAlign w:val="center"/>
            <w:shd w:fill="F7F9FC"/>
          </w:tcPr>
          <w:p>
            <w:r/>
            <w:r>
              <w:rPr>
                <w:b w:val="0"/>
                <w:color w:val="000000"/>
                <w:sz w:val="17"/>
              </w:rPr>
              <w:t>PayPal</w:t>
            </w:r>
          </w:p>
        </w:tc>
      </w:tr>
      <w:tr>
        <w:tc>
          <w:tcPr>
            <w:tcW w:type="dxa" w:w="2520"/>
            <w:vAlign w:val="center"/>
          </w:tcPr>
          <w:p>
            <w:r/>
            <w:r>
              <w:rPr>
                <w:b w:val="0"/>
                <w:color w:val="000000"/>
                <w:sz w:val="17"/>
              </w:rPr>
              <w:t>Activity</w:t>
            </w:r>
          </w:p>
        </w:tc>
        <w:tc>
          <w:tcPr>
            <w:tcW w:type="dxa" w:w="2520"/>
            <w:vAlign w:val="center"/>
          </w:tcPr>
          <w:p>
            <w:r/>
            <w:r>
              <w:rPr>
                <w:b w:val="0"/>
                <w:color w:val="000000"/>
                <w:sz w:val="17"/>
              </w:rPr>
              <w:t>The thing the timer is actually tracking.</w:t>
            </w:r>
          </w:p>
        </w:tc>
        <w:tc>
          <w:tcPr>
            <w:tcW w:type="dxa" w:w="2520"/>
            <w:vAlign w:val="center"/>
          </w:tcPr>
          <w:p>
            <w:r/>
            <w:r>
              <w:rPr>
                <w:b w:val="0"/>
                <w:color w:val="000000"/>
                <w:sz w:val="17"/>
              </w:rPr>
              <w:t>Yes</w:t>
            </w:r>
          </w:p>
        </w:tc>
        <w:tc>
          <w:tcPr>
            <w:tcW w:type="dxa" w:w="2520"/>
            <w:vAlign w:val="center"/>
          </w:tcPr>
          <w:p>
            <w:r/>
            <w:r>
              <w:rPr>
                <w:b w:val="0"/>
                <w:color w:val="000000"/>
                <w:sz w:val="17"/>
              </w:rPr>
              <w:t>Recon, Testing, Reporting</w:t>
            </w:r>
          </w:p>
        </w:tc>
      </w:tr>
      <w:tr>
        <w:tc>
          <w:tcPr>
            <w:tcW w:type="dxa" w:w="2520"/>
            <w:vAlign w:val="center"/>
            <w:shd w:fill="F7F9FC"/>
          </w:tcPr>
          <w:p>
            <w:r/>
            <w:r>
              <w:rPr>
                <w:b w:val="0"/>
                <w:color w:val="000000"/>
                <w:sz w:val="17"/>
              </w:rPr>
              <w:t>Time Entry</w:t>
            </w:r>
          </w:p>
        </w:tc>
        <w:tc>
          <w:tcPr>
            <w:tcW w:type="dxa" w:w="2520"/>
            <w:vAlign w:val="center"/>
            <w:shd w:fill="F7F9FC"/>
          </w:tcPr>
          <w:p>
            <w:r/>
            <w:r>
              <w:rPr>
                <w:b w:val="0"/>
                <w:color w:val="000000"/>
                <w:sz w:val="17"/>
              </w:rPr>
              <w:t>One recorded interval of time.</w:t>
            </w:r>
          </w:p>
        </w:tc>
        <w:tc>
          <w:tcPr>
            <w:tcW w:type="dxa" w:w="2520"/>
            <w:vAlign w:val="center"/>
            <w:shd w:fill="F7F9FC"/>
          </w:tcPr>
          <w:p>
            <w:r/>
            <w:r>
              <w:rPr>
                <w:b w:val="0"/>
                <w:color w:val="000000"/>
                <w:sz w:val="17"/>
              </w:rPr>
              <w:t>Yes</w:t>
            </w:r>
          </w:p>
        </w:tc>
        <w:tc>
          <w:tcPr>
            <w:tcW w:type="dxa" w:w="2520"/>
            <w:vAlign w:val="center"/>
            <w:shd w:fill="F7F9FC"/>
          </w:tcPr>
          <w:p>
            <w:r/>
            <w:r>
              <w:rPr>
                <w:b w:val="0"/>
                <w:color w:val="000000"/>
                <w:sz w:val="17"/>
              </w:rPr>
              <w:t>09:31–10:18</w:t>
            </w:r>
          </w:p>
        </w:tc>
      </w:tr>
      <w:tr>
        <w:tc>
          <w:tcPr>
            <w:tcW w:type="dxa" w:w="2520"/>
            <w:vAlign w:val="center"/>
          </w:tcPr>
          <w:p>
            <w:r/>
            <w:r>
              <w:rPr>
                <w:b w:val="0"/>
                <w:color w:val="000000"/>
                <w:sz w:val="17"/>
              </w:rPr>
              <w:t>Tag</w:t>
            </w:r>
          </w:p>
        </w:tc>
        <w:tc>
          <w:tcPr>
            <w:tcW w:type="dxa" w:w="2520"/>
            <w:vAlign w:val="center"/>
          </w:tcPr>
          <w:p>
            <w:r/>
            <w:r>
              <w:rPr>
                <w:b w:val="0"/>
                <w:color w:val="000000"/>
                <w:sz w:val="17"/>
              </w:rPr>
              <w:t>Cross-cutting metadata independent of hierarchy.</w:t>
            </w:r>
          </w:p>
        </w:tc>
        <w:tc>
          <w:tcPr>
            <w:tcW w:type="dxa" w:w="2520"/>
            <w:vAlign w:val="center"/>
          </w:tcPr>
          <w:p>
            <w:r/>
            <w:r>
              <w:rPr>
                <w:b w:val="0"/>
                <w:color w:val="000000"/>
                <w:sz w:val="17"/>
              </w:rPr>
              <w:t>Optional</w:t>
            </w:r>
          </w:p>
        </w:tc>
        <w:tc>
          <w:tcPr>
            <w:tcW w:type="dxa" w:w="2520"/>
            <w:vAlign w:val="center"/>
          </w:tcPr>
          <w:p>
            <w:r/>
            <w:r>
              <w:rPr>
                <w:b w:val="0"/>
                <w:color w:val="000000"/>
                <w:sz w:val="17"/>
              </w:rPr>
              <w:t>recon, automation, manual</w:t>
            </w:r>
          </w:p>
        </w:tc>
      </w:tr>
      <w:tr>
        <w:tc>
          <w:tcPr>
            <w:tcW w:type="dxa" w:w="2520"/>
            <w:vAlign w:val="center"/>
            <w:shd w:fill="F7F9FC"/>
          </w:tcPr>
          <w:p>
            <w:r/>
            <w:r>
              <w:rPr>
                <w:b w:val="0"/>
                <w:color w:val="000000"/>
                <w:sz w:val="17"/>
              </w:rPr>
              <w:t>Note</w:t>
            </w:r>
          </w:p>
        </w:tc>
        <w:tc>
          <w:tcPr>
            <w:tcW w:type="dxa" w:w="2520"/>
            <w:vAlign w:val="center"/>
            <w:shd w:fill="F7F9FC"/>
          </w:tcPr>
          <w:p>
            <w:r/>
            <w:r>
              <w:rPr>
                <w:b w:val="0"/>
                <w:color w:val="000000"/>
                <w:sz w:val="17"/>
              </w:rPr>
              <w:t>Human context attached to an object or time entry.</w:t>
            </w:r>
          </w:p>
        </w:tc>
        <w:tc>
          <w:tcPr>
            <w:tcW w:type="dxa" w:w="2520"/>
            <w:vAlign w:val="center"/>
            <w:shd w:fill="F7F9FC"/>
          </w:tcPr>
          <w:p>
            <w:r/>
            <w:r>
              <w:rPr>
                <w:b w:val="0"/>
                <w:color w:val="000000"/>
                <w:sz w:val="17"/>
              </w:rPr>
              <w:t>Optional</w:t>
            </w:r>
          </w:p>
        </w:tc>
        <w:tc>
          <w:tcPr>
            <w:tcW w:type="dxa" w:w="2520"/>
            <w:vAlign w:val="center"/>
            <w:shd w:fill="F7F9FC"/>
          </w:tcPr>
          <w:p>
            <w:r/>
            <w:r>
              <w:rPr>
                <w:b w:val="0"/>
                <w:color w:val="000000"/>
                <w:sz w:val="17"/>
              </w:rPr>
              <w:t>What was tested and why</w:t>
            </w:r>
          </w:p>
        </w:tc>
      </w:tr>
      <w:tr>
        <w:tc>
          <w:tcPr>
            <w:tcW w:type="dxa" w:w="2520"/>
            <w:vAlign w:val="center"/>
          </w:tcPr>
          <w:p>
            <w:r/>
            <w:r>
              <w:rPr>
                <w:b w:val="0"/>
                <w:color w:val="000000"/>
                <w:sz w:val="17"/>
              </w:rPr>
              <w:t>Custom Field</w:t>
            </w:r>
          </w:p>
        </w:tc>
        <w:tc>
          <w:tcPr>
            <w:tcW w:type="dxa" w:w="2520"/>
            <w:vAlign w:val="center"/>
          </w:tcPr>
          <w:p>
            <w:r/>
            <w:r>
              <w:rPr>
                <w:b w:val="0"/>
                <w:color w:val="000000"/>
                <w:sz w:val="17"/>
              </w:rPr>
              <w:t>User-defined structured metadata.</w:t>
            </w:r>
          </w:p>
        </w:tc>
        <w:tc>
          <w:tcPr>
            <w:tcW w:type="dxa" w:w="2520"/>
            <w:vAlign w:val="center"/>
          </w:tcPr>
          <w:p>
            <w:r/>
            <w:r>
              <w:rPr>
                <w:b w:val="0"/>
                <w:color w:val="000000"/>
                <w:sz w:val="17"/>
              </w:rPr>
              <w:t>Stage 5</w:t>
            </w:r>
          </w:p>
        </w:tc>
        <w:tc>
          <w:tcPr>
            <w:tcW w:type="dxa" w:w="2520"/>
            <w:vAlign w:val="center"/>
          </w:tcPr>
          <w:p>
            <w:r/>
            <w:r>
              <w:rPr>
                <w:b w:val="0"/>
                <w:color w:val="000000"/>
                <w:sz w:val="17"/>
              </w:rPr>
              <w:t>Severity, URL, status, tool</w:t>
            </w:r>
          </w:p>
        </w:tc>
      </w:tr>
    </w:tbl>
    <w:p>
      <w:pPr>
        <w:pStyle w:val="Heading1"/>
      </w:pPr>
      <w:r>
        <w:t>3. Stage 1 — Clockify-compatible foundation</w:t>
      </w:r>
    </w:p>
    <w:p>
      <w:r>
        <w:t>Stage 1 exists to produce a useful application quickly. It should intentionally resemble the familiar time-tracker workflow so migration is easy, but it should remain independent in implementation and data ownership.</w:t>
      </w:r>
    </w:p>
    <w:p>
      <w:pPr>
        <w:pStyle w:val="Heading2"/>
      </w:pPr>
      <w:r>
        <w:t>3.1 Core timer workflow</w:t>
      </w:r>
    </w:p>
    <w:p>
      <w:pPr>
        <w:pStyle w:val="ListNumber"/>
      </w:pPr>
      <w:r>
        <w:t>Create a project.</w:t>
      </w:r>
    </w:p>
    <w:p>
      <w:pPr>
        <w:pStyle w:val="ListNumber"/>
      </w:pPr>
      <w:r>
        <w:t>Create or select an activity.</w:t>
      </w:r>
    </w:p>
    <w:p>
      <w:pPr>
        <w:pStyle w:val="ListNumber"/>
      </w:pPr>
      <w:r>
        <w:t>Press Start.</w:t>
      </w:r>
    </w:p>
    <w:p>
      <w:pPr>
        <w:pStyle w:val="ListNumber"/>
      </w:pPr>
      <w:r>
        <w:t>Timer runs in the browser and remains associated with the active context.</w:t>
      </w:r>
    </w:p>
    <w:p>
      <w:pPr>
        <w:pStyle w:val="ListNumber"/>
      </w:pPr>
      <w:r>
        <w:t>Press Stop.</w:t>
      </w:r>
    </w:p>
    <w:p>
      <w:pPr>
        <w:pStyle w:val="ListNumber"/>
      </w:pPr>
      <w:r>
        <w:t>Persist a time entry with start time, end time, duration, and selected hierarchy.</w:t>
      </w:r>
    </w:p>
    <w:p>
      <w:pPr>
        <w:pStyle w:val="ListNumber"/>
      </w:pPr>
      <w:r>
        <w:t>Allow immediate edit of description, project/activity, tags, and timestamps.</w:t>
      </w:r>
    </w:p>
    <w:p>
      <w:pPr>
        <w:pStyle w:val="ListNumber"/>
      </w:pPr>
      <w:r>
        <w:t>Show the latest entries and daily total.</w:t>
      </w:r>
    </w:p>
    <w:p>
      <w:pPr>
        <w:pStyle w:val="Heading2"/>
      </w:pPr>
      <w:r>
        <w:t>3.2 Minimum time-entry fields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E79"/>
          </w:tcPr>
          <w:p>
            <w:r/>
            <w:r>
              <w:rPr>
                <w:b/>
                <w:color w:val="FFFFFF"/>
                <w:sz w:val="18"/>
              </w:rPr>
              <w:t>Field</w:t>
            </w:r>
          </w:p>
        </w:tc>
        <w:tc>
          <w:tcPr>
            <w:tcW w:type="dxa" w:w="3360"/>
            <w:vAlign w:val="center"/>
            <w:shd w:fill="1F4E79"/>
          </w:tcPr>
          <w:p>
            <w:r/>
            <w:r>
              <w:rPr>
                <w:b/>
                <w:color w:val="FFFFFF"/>
                <w:sz w:val="18"/>
              </w:rPr>
              <w:t>Type</w:t>
            </w:r>
          </w:p>
        </w:tc>
        <w:tc>
          <w:tcPr>
            <w:tcW w:type="dxa" w:w="3360"/>
            <w:vAlign w:val="center"/>
            <w:shd w:fill="1F4E79"/>
          </w:tcPr>
          <w:p>
            <w:r/>
            <w:r>
              <w:rPr>
                <w:b/>
                <w:color w:val="FFFFFF"/>
                <w:sz w:val="18"/>
              </w:rPr>
              <w:t>Description</w:t>
            </w:r>
          </w:p>
        </w:tc>
      </w:tr>
      <w:tr>
        <w:tc>
          <w:tcPr>
            <w:tcW w:type="dxa" w:w="3360"/>
            <w:vAlign w:val="center"/>
            <w:shd w:fill="F7F9FC"/>
          </w:tcPr>
          <w:p>
            <w:r/>
            <w:r>
              <w:rPr>
                <w:b w:val="0"/>
                <w:color w:val="000000"/>
                <w:sz w:val="17"/>
              </w:rPr>
              <w:t>id</w:t>
            </w:r>
          </w:p>
        </w:tc>
        <w:tc>
          <w:tcPr>
            <w:tcW w:type="dxa" w:w="3360"/>
            <w:vAlign w:val="center"/>
            <w:shd w:fill="F7F9FC"/>
          </w:tcPr>
          <w:p>
            <w:r/>
            <w:r>
              <w:rPr>
                <w:b w:val="0"/>
                <w:color w:val="000000"/>
                <w:sz w:val="17"/>
              </w:rPr>
              <w:t>UUID/ULID</w:t>
            </w:r>
          </w:p>
        </w:tc>
        <w:tc>
          <w:tcPr>
            <w:tcW w:type="dxa" w:w="3360"/>
            <w:vAlign w:val="center"/>
            <w:shd w:fill="F7F9FC"/>
          </w:tcPr>
          <w:p>
            <w:r/>
            <w:r>
              <w:rPr>
                <w:b w:val="0"/>
                <w:color w:val="000000"/>
                <w:sz w:val="17"/>
              </w:rPr>
              <w:t>Stable identifier; never reused.</w:t>
            </w:r>
          </w:p>
        </w:tc>
      </w:tr>
      <w:tr>
        <w:tc>
          <w:tcPr>
            <w:tcW w:type="dxa" w:w="3360"/>
            <w:vAlign w:val="center"/>
          </w:tcPr>
          <w:p>
            <w:r/>
            <w:r>
              <w:rPr>
                <w:b w:val="0"/>
                <w:color w:val="000000"/>
                <w:sz w:val="17"/>
              </w:rPr>
              <w:t>workspace_id</w:t>
            </w:r>
          </w:p>
        </w:tc>
        <w:tc>
          <w:tcPr>
            <w:tcW w:type="dxa" w:w="3360"/>
            <w:vAlign w:val="center"/>
          </w:tcPr>
          <w:p>
            <w:r/>
            <w:r>
              <w:rPr>
                <w:b w:val="0"/>
                <w:color w:val="000000"/>
                <w:sz w:val="17"/>
              </w:rPr>
              <w:t>UUID</w:t>
            </w:r>
          </w:p>
        </w:tc>
        <w:tc>
          <w:tcPr>
            <w:tcW w:type="dxa" w:w="3360"/>
            <w:vAlign w:val="center"/>
          </w:tcPr>
          <w:p>
            <w:r/>
            <w:r>
              <w:rPr>
                <w:b w:val="0"/>
                <w:color w:val="000000"/>
                <w:sz w:val="17"/>
              </w:rPr>
              <w:t>Owning life/workspace.</w:t>
            </w:r>
          </w:p>
        </w:tc>
      </w:tr>
      <w:tr>
        <w:tc>
          <w:tcPr>
            <w:tcW w:type="dxa" w:w="3360"/>
            <w:vAlign w:val="center"/>
            <w:shd w:fill="F7F9FC"/>
          </w:tcPr>
          <w:p>
            <w:r/>
            <w:r>
              <w:rPr>
                <w:b w:val="0"/>
                <w:color w:val="000000"/>
                <w:sz w:val="17"/>
              </w:rPr>
              <w:t>project_id</w:t>
            </w:r>
          </w:p>
        </w:tc>
        <w:tc>
          <w:tcPr>
            <w:tcW w:type="dxa" w:w="3360"/>
            <w:vAlign w:val="center"/>
            <w:shd w:fill="F7F9FC"/>
          </w:tcPr>
          <w:p>
            <w:r/>
            <w:r>
              <w:rPr>
                <w:b w:val="0"/>
                <w:color w:val="000000"/>
                <w:sz w:val="17"/>
              </w:rPr>
              <w:t>UUID</w:t>
            </w:r>
          </w:p>
        </w:tc>
        <w:tc>
          <w:tcPr>
            <w:tcW w:type="dxa" w:w="3360"/>
            <w:vAlign w:val="center"/>
            <w:shd w:fill="F7F9FC"/>
          </w:tcPr>
          <w:p>
            <w:r/>
            <w:r>
              <w:rPr>
                <w:b w:val="0"/>
                <w:color w:val="000000"/>
                <w:sz w:val="17"/>
              </w:rPr>
              <w:t>Owning project.</w:t>
            </w:r>
          </w:p>
        </w:tc>
      </w:tr>
      <w:tr>
        <w:tc>
          <w:tcPr>
            <w:tcW w:type="dxa" w:w="3360"/>
            <w:vAlign w:val="center"/>
          </w:tcPr>
          <w:p>
            <w:r/>
            <w:r>
              <w:rPr>
                <w:b w:val="0"/>
                <w:color w:val="000000"/>
                <w:sz w:val="17"/>
              </w:rPr>
              <w:t>target_id</w:t>
            </w:r>
          </w:p>
        </w:tc>
        <w:tc>
          <w:tcPr>
            <w:tcW w:type="dxa" w:w="3360"/>
            <w:vAlign w:val="center"/>
          </w:tcPr>
          <w:p>
            <w:r/>
            <w:r>
              <w:rPr>
                <w:b w:val="0"/>
                <w:color w:val="000000"/>
                <w:sz w:val="17"/>
              </w:rPr>
              <w:t>UUID/null</w:t>
            </w:r>
          </w:p>
        </w:tc>
        <w:tc>
          <w:tcPr>
            <w:tcW w:type="dxa" w:w="3360"/>
            <w:vAlign w:val="center"/>
          </w:tcPr>
          <w:p>
            <w:r/>
            <w:r>
              <w:rPr>
                <w:b w:val="0"/>
                <w:color w:val="000000"/>
                <w:sz w:val="17"/>
              </w:rPr>
              <w:t>Optional target.</w:t>
            </w:r>
          </w:p>
        </w:tc>
      </w:tr>
      <w:tr>
        <w:tc>
          <w:tcPr>
            <w:tcW w:type="dxa" w:w="3360"/>
            <w:vAlign w:val="center"/>
            <w:shd w:fill="F7F9FC"/>
          </w:tcPr>
          <w:p>
            <w:r/>
            <w:r>
              <w:rPr>
                <w:b w:val="0"/>
                <w:color w:val="000000"/>
                <w:sz w:val="17"/>
              </w:rPr>
              <w:t>activity_id</w:t>
            </w:r>
          </w:p>
        </w:tc>
        <w:tc>
          <w:tcPr>
            <w:tcW w:type="dxa" w:w="3360"/>
            <w:vAlign w:val="center"/>
            <w:shd w:fill="F7F9FC"/>
          </w:tcPr>
          <w:p>
            <w:r/>
            <w:r>
              <w:rPr>
                <w:b w:val="0"/>
                <w:color w:val="000000"/>
                <w:sz w:val="17"/>
              </w:rPr>
              <w:t>UUID</w:t>
            </w:r>
          </w:p>
        </w:tc>
        <w:tc>
          <w:tcPr>
            <w:tcW w:type="dxa" w:w="3360"/>
            <w:vAlign w:val="center"/>
            <w:shd w:fill="F7F9FC"/>
          </w:tcPr>
          <w:p>
            <w:r/>
            <w:r>
              <w:rPr>
                <w:b w:val="0"/>
                <w:color w:val="000000"/>
                <w:sz w:val="17"/>
              </w:rPr>
              <w:t>Tracked activity.</w:t>
            </w:r>
          </w:p>
        </w:tc>
      </w:tr>
      <w:tr>
        <w:tc>
          <w:tcPr>
            <w:tcW w:type="dxa" w:w="3360"/>
            <w:vAlign w:val="center"/>
          </w:tcPr>
          <w:p>
            <w:r/>
            <w:r>
              <w:rPr>
                <w:b w:val="0"/>
                <w:color w:val="000000"/>
                <w:sz w:val="17"/>
              </w:rPr>
              <w:t>start_at</w:t>
            </w:r>
          </w:p>
        </w:tc>
        <w:tc>
          <w:tcPr>
            <w:tcW w:type="dxa" w:w="3360"/>
            <w:vAlign w:val="center"/>
          </w:tcPr>
          <w:p>
            <w:r/>
            <w:r>
              <w:rPr>
                <w:b w:val="0"/>
                <w:color w:val="000000"/>
                <w:sz w:val="17"/>
              </w:rPr>
              <w:t>timestamp with timezone</w:t>
            </w:r>
          </w:p>
        </w:tc>
        <w:tc>
          <w:tcPr>
            <w:tcW w:type="dxa" w:w="3360"/>
            <w:vAlign w:val="center"/>
          </w:tcPr>
          <w:p>
            <w:r/>
            <w:r>
              <w:rPr>
                <w:b w:val="0"/>
                <w:color w:val="000000"/>
                <w:sz w:val="17"/>
              </w:rPr>
              <w:t>Actual start.</w:t>
            </w:r>
          </w:p>
        </w:tc>
      </w:tr>
      <w:tr>
        <w:tc>
          <w:tcPr>
            <w:tcW w:type="dxa" w:w="3360"/>
            <w:vAlign w:val="center"/>
            <w:shd w:fill="F7F9FC"/>
          </w:tcPr>
          <w:p>
            <w:r/>
            <w:r>
              <w:rPr>
                <w:b w:val="0"/>
                <w:color w:val="000000"/>
                <w:sz w:val="17"/>
              </w:rPr>
              <w:t>end_at</w:t>
            </w:r>
          </w:p>
        </w:tc>
        <w:tc>
          <w:tcPr>
            <w:tcW w:type="dxa" w:w="3360"/>
            <w:vAlign w:val="center"/>
            <w:shd w:fill="F7F9FC"/>
          </w:tcPr>
          <w:p>
            <w:r/>
            <w:r>
              <w:rPr>
                <w:b w:val="0"/>
                <w:color w:val="000000"/>
                <w:sz w:val="17"/>
              </w:rPr>
              <w:t>timestamp with timezone/null</w:t>
            </w:r>
          </w:p>
        </w:tc>
        <w:tc>
          <w:tcPr>
            <w:tcW w:type="dxa" w:w="3360"/>
            <w:vAlign w:val="center"/>
            <w:shd w:fill="F7F9FC"/>
          </w:tcPr>
          <w:p>
            <w:r/>
            <w:r>
              <w:rPr>
                <w:b w:val="0"/>
                <w:color w:val="000000"/>
                <w:sz w:val="17"/>
              </w:rPr>
              <w:t>Actual end; null while running.</w:t>
            </w:r>
          </w:p>
        </w:tc>
      </w:tr>
      <w:tr>
        <w:tc>
          <w:tcPr>
            <w:tcW w:type="dxa" w:w="3360"/>
            <w:vAlign w:val="center"/>
          </w:tcPr>
          <w:p>
            <w:r/>
            <w:r>
              <w:rPr>
                <w:b w:val="0"/>
                <w:color w:val="000000"/>
                <w:sz w:val="17"/>
              </w:rPr>
              <w:t>duration_seconds</w:t>
            </w:r>
          </w:p>
        </w:tc>
        <w:tc>
          <w:tcPr>
            <w:tcW w:type="dxa" w:w="3360"/>
            <w:vAlign w:val="center"/>
          </w:tcPr>
          <w:p>
            <w:r/>
            <w:r>
              <w:rPr>
                <w:b w:val="0"/>
                <w:color w:val="000000"/>
                <w:sz w:val="17"/>
              </w:rPr>
              <w:t>integer</w:t>
            </w:r>
          </w:p>
        </w:tc>
        <w:tc>
          <w:tcPr>
            <w:tcW w:type="dxa" w:w="3360"/>
            <w:vAlign w:val="center"/>
          </w:tcPr>
          <w:p>
            <w:r/>
            <w:r>
              <w:rPr>
                <w:b w:val="0"/>
                <w:color w:val="000000"/>
                <w:sz w:val="17"/>
              </w:rPr>
              <w:t>Computed/persisted duration for deterministic reporting.</w:t>
            </w:r>
          </w:p>
        </w:tc>
      </w:tr>
      <w:tr>
        <w:tc>
          <w:tcPr>
            <w:tcW w:type="dxa" w:w="3360"/>
            <w:vAlign w:val="center"/>
            <w:shd w:fill="F7F9FC"/>
          </w:tcPr>
          <w:p>
            <w:r/>
            <w:r>
              <w:rPr>
                <w:b w:val="0"/>
                <w:color w:val="000000"/>
                <w:sz w:val="17"/>
              </w:rPr>
              <w:t>description</w:t>
            </w:r>
          </w:p>
        </w:tc>
        <w:tc>
          <w:tcPr>
            <w:tcW w:type="dxa" w:w="3360"/>
            <w:vAlign w:val="center"/>
            <w:shd w:fill="F7F9FC"/>
          </w:tcPr>
          <w:p>
            <w:r/>
            <w:r>
              <w:rPr>
                <w:b w:val="0"/>
                <w:color w:val="000000"/>
                <w:sz w:val="17"/>
              </w:rPr>
              <w:t>text</w:t>
            </w:r>
          </w:p>
        </w:tc>
        <w:tc>
          <w:tcPr>
            <w:tcW w:type="dxa" w:w="3360"/>
            <w:vAlign w:val="center"/>
            <w:shd w:fill="F7F9FC"/>
          </w:tcPr>
          <w:p>
            <w:r/>
            <w:r>
              <w:rPr>
                <w:b w:val="0"/>
                <w:color w:val="000000"/>
                <w:sz w:val="17"/>
              </w:rPr>
              <w:t>Free-form context.</w:t>
            </w:r>
          </w:p>
        </w:tc>
      </w:tr>
      <w:tr>
        <w:tc>
          <w:tcPr>
            <w:tcW w:type="dxa" w:w="3360"/>
            <w:vAlign w:val="center"/>
          </w:tcPr>
          <w:p>
            <w:r/>
            <w:r>
              <w:rPr>
                <w:b w:val="0"/>
                <w:color w:val="000000"/>
                <w:sz w:val="17"/>
              </w:rPr>
              <w:t>tags</w:t>
            </w:r>
          </w:p>
        </w:tc>
        <w:tc>
          <w:tcPr>
            <w:tcW w:type="dxa" w:w="3360"/>
            <w:vAlign w:val="center"/>
          </w:tcPr>
          <w:p>
            <w:r/>
            <w:r>
              <w:rPr>
                <w:b w:val="0"/>
                <w:color w:val="000000"/>
                <w:sz w:val="17"/>
              </w:rPr>
              <w:t>relation</w:t>
            </w:r>
          </w:p>
        </w:tc>
        <w:tc>
          <w:tcPr>
            <w:tcW w:type="dxa" w:w="3360"/>
            <w:vAlign w:val="center"/>
          </w:tcPr>
          <w:p>
            <w:r/>
            <w:r>
              <w:rPr>
                <w:b w:val="0"/>
                <w:color w:val="000000"/>
                <w:sz w:val="17"/>
              </w:rPr>
              <w:t>Cross-cutting labels.</w:t>
            </w:r>
          </w:p>
        </w:tc>
      </w:tr>
      <w:tr>
        <w:tc>
          <w:tcPr>
            <w:tcW w:type="dxa" w:w="3360"/>
            <w:vAlign w:val="center"/>
            <w:shd w:fill="F7F9FC"/>
          </w:tcPr>
          <w:p>
            <w:r/>
            <w:r>
              <w:rPr>
                <w:b w:val="0"/>
                <w:color w:val="000000"/>
                <w:sz w:val="17"/>
              </w:rPr>
              <w:t>billable</w:t>
            </w:r>
          </w:p>
        </w:tc>
        <w:tc>
          <w:tcPr>
            <w:tcW w:type="dxa" w:w="3360"/>
            <w:vAlign w:val="center"/>
            <w:shd w:fill="F7F9FC"/>
          </w:tcPr>
          <w:p>
            <w:r/>
            <w:r>
              <w:rPr>
                <w:b w:val="0"/>
                <w:color w:val="000000"/>
                <w:sz w:val="17"/>
              </w:rPr>
              <w:t>boolean</w:t>
            </w:r>
          </w:p>
        </w:tc>
        <w:tc>
          <w:tcPr>
            <w:tcW w:type="dxa" w:w="3360"/>
            <w:vAlign w:val="center"/>
            <w:shd w:fill="F7F9FC"/>
          </w:tcPr>
          <w:p>
            <w:r/>
            <w:r>
              <w:rPr>
                <w:b w:val="0"/>
                <w:color w:val="000000"/>
                <w:sz w:val="17"/>
              </w:rPr>
              <w:t>Compatible with conventional time tracking.</w:t>
            </w:r>
          </w:p>
        </w:tc>
      </w:tr>
      <w:tr>
        <w:tc>
          <w:tcPr>
            <w:tcW w:type="dxa" w:w="3360"/>
            <w:vAlign w:val="center"/>
          </w:tcPr>
          <w:p>
            <w:r/>
            <w:r>
              <w:rPr>
                <w:b w:val="0"/>
                <w:color w:val="000000"/>
                <w:sz w:val="17"/>
              </w:rPr>
              <w:t>created_at</w:t>
            </w:r>
          </w:p>
        </w:tc>
        <w:tc>
          <w:tcPr>
            <w:tcW w:type="dxa" w:w="3360"/>
            <w:vAlign w:val="center"/>
          </w:tcPr>
          <w:p>
            <w:r/>
            <w:r>
              <w:rPr>
                <w:b w:val="0"/>
                <w:color w:val="000000"/>
                <w:sz w:val="17"/>
              </w:rPr>
              <w:t>timestamp</w:t>
            </w:r>
          </w:p>
        </w:tc>
        <w:tc>
          <w:tcPr>
            <w:tcW w:type="dxa" w:w="3360"/>
            <w:vAlign w:val="center"/>
          </w:tcPr>
          <w:p>
            <w:r/>
            <w:r>
              <w:rPr>
                <w:b w:val="0"/>
                <w:color w:val="000000"/>
                <w:sz w:val="17"/>
              </w:rPr>
              <w:t>Record creation time.</w:t>
            </w:r>
          </w:p>
        </w:tc>
      </w:tr>
      <w:tr>
        <w:tc>
          <w:tcPr>
            <w:tcW w:type="dxa" w:w="3360"/>
            <w:vAlign w:val="center"/>
            <w:shd w:fill="F7F9FC"/>
          </w:tcPr>
          <w:p>
            <w:r/>
            <w:r>
              <w:rPr>
                <w:b w:val="0"/>
                <w:color w:val="000000"/>
                <w:sz w:val="17"/>
              </w:rPr>
              <w:t>updated_at</w:t>
            </w:r>
          </w:p>
        </w:tc>
        <w:tc>
          <w:tcPr>
            <w:tcW w:type="dxa" w:w="3360"/>
            <w:vAlign w:val="center"/>
            <w:shd w:fill="F7F9FC"/>
          </w:tcPr>
          <w:p>
            <w:r/>
            <w:r>
              <w:rPr>
                <w:b w:val="0"/>
                <w:color w:val="000000"/>
                <w:sz w:val="17"/>
              </w:rPr>
              <w:t>timestamp</w:t>
            </w:r>
          </w:p>
        </w:tc>
        <w:tc>
          <w:tcPr>
            <w:tcW w:type="dxa" w:w="3360"/>
            <w:vAlign w:val="center"/>
            <w:shd w:fill="F7F9FC"/>
          </w:tcPr>
          <w:p>
            <w:r/>
            <w:r>
              <w:rPr>
                <w:b w:val="0"/>
                <w:color w:val="000000"/>
                <w:sz w:val="17"/>
              </w:rPr>
              <w:t>Last modification.</w:t>
            </w:r>
          </w:p>
        </w:tc>
      </w:tr>
      <w:tr>
        <w:tc>
          <w:tcPr>
            <w:tcW w:type="dxa" w:w="3360"/>
            <w:vAlign w:val="center"/>
          </w:tcPr>
          <w:p>
            <w:r/>
            <w:r>
              <w:rPr>
                <w:b w:val="0"/>
                <w:color w:val="000000"/>
                <w:sz w:val="17"/>
              </w:rPr>
              <w:t>source</w:t>
            </w:r>
          </w:p>
        </w:tc>
        <w:tc>
          <w:tcPr>
            <w:tcW w:type="dxa" w:w="3360"/>
            <w:vAlign w:val="center"/>
          </w:tcPr>
          <w:p>
            <w:r/>
            <w:r>
              <w:rPr>
                <w:b w:val="0"/>
                <w:color w:val="000000"/>
                <w:sz w:val="17"/>
              </w:rPr>
              <w:t>enum</w:t>
            </w:r>
          </w:p>
        </w:tc>
        <w:tc>
          <w:tcPr>
            <w:tcW w:type="dxa" w:w="3360"/>
            <w:vAlign w:val="center"/>
          </w:tcPr>
          <w:p>
            <w:r/>
            <w:r>
              <w:rPr>
                <w:b w:val="0"/>
                <w:color w:val="000000"/>
                <w:sz w:val="17"/>
              </w:rPr>
              <w:t>manual, timer, imported, API, automation.</w:t>
            </w:r>
          </w:p>
        </w:tc>
      </w:tr>
      <w:tr>
        <w:tc>
          <w:tcPr>
            <w:tcW w:type="dxa" w:w="3360"/>
            <w:vAlign w:val="center"/>
            <w:shd w:fill="F7F9FC"/>
          </w:tcPr>
          <w:p>
            <w:r/>
            <w:r>
              <w:rPr>
                <w:b w:val="0"/>
                <w:color w:val="000000"/>
                <w:sz w:val="17"/>
              </w:rPr>
              <w:t>metadata</w:t>
            </w:r>
          </w:p>
        </w:tc>
        <w:tc>
          <w:tcPr>
            <w:tcW w:type="dxa" w:w="3360"/>
            <w:vAlign w:val="center"/>
            <w:shd w:fill="F7F9FC"/>
          </w:tcPr>
          <w:p>
            <w:r/>
            <w:r>
              <w:rPr>
                <w:b w:val="0"/>
                <w:color w:val="000000"/>
                <w:sz w:val="17"/>
              </w:rPr>
              <w:t>JSON</w:t>
            </w:r>
          </w:p>
        </w:tc>
        <w:tc>
          <w:tcPr>
            <w:tcW w:type="dxa" w:w="3360"/>
            <w:vAlign w:val="center"/>
            <w:shd w:fill="F7F9FC"/>
          </w:tcPr>
          <w:p>
            <w:r/>
            <w:r>
              <w:rPr>
                <w:b w:val="0"/>
                <w:color w:val="000000"/>
                <w:sz w:val="17"/>
              </w:rPr>
              <w:t>Forward-compatible extension point.</w:t>
            </w:r>
          </w:p>
        </w:tc>
      </w:tr>
    </w:tbl>
    <w:p>
      <w:pPr>
        <w:pStyle w:val="Heading2"/>
      </w:pPr>
      <w:r>
        <w:t>3.3 Stage 1 screens</w:t>
      </w:r>
    </w:p>
    <w:p>
      <w:pPr>
        <w:pStyle w:val="ListBullet"/>
      </w:pPr>
      <w:r>
        <w:t>Dashboard / timer</w:t>
      </w:r>
    </w:p>
    <w:p>
      <w:pPr>
        <w:pStyle w:val="ListBullet"/>
      </w:pPr>
      <w:r>
        <w:t>Time entries</w:t>
      </w:r>
    </w:p>
    <w:p>
      <w:pPr>
        <w:pStyle w:val="ListBullet"/>
      </w:pPr>
      <w:r>
        <w:t>Projects</w:t>
      </w:r>
    </w:p>
    <w:p>
      <w:pPr>
        <w:pStyle w:val="ListBullet"/>
      </w:pPr>
      <w:r>
        <w:t>Activities</w:t>
      </w:r>
    </w:p>
    <w:p>
      <w:pPr>
        <w:pStyle w:val="ListBullet"/>
      </w:pPr>
      <w:r>
        <w:t>Calendar or timeline</w:t>
      </w:r>
    </w:p>
    <w:p>
      <w:pPr>
        <w:pStyle w:val="ListBullet"/>
      </w:pPr>
      <w:r>
        <w:t>Basic reports</w:t>
      </w:r>
    </w:p>
    <w:p>
      <w:pPr>
        <w:pStyle w:val="ListBullet"/>
      </w:pPr>
      <w:r>
        <w:t>Settings</w:t>
      </w:r>
    </w:p>
    <w:p>
      <w:pPr>
        <w:pStyle w:val="ListBullet"/>
      </w:pPr>
      <w:r>
        <w:t>Import / export</w:t>
      </w:r>
    </w:p>
    <w:p>
      <w:pPr>
        <w:pStyle w:val="Heading1"/>
      </w:pPr>
      <w:r>
        <w:t>4. Stage 2 — Import, migration, and ownership</w:t>
      </w:r>
    </w:p>
    <w:p>
      <w:r>
        <w:t>A major requirement is to stop being dependent on Clockify. Import must therefore be treated as a migration subsystem, not a one-off script.</w:t>
      </w:r>
    </w:p>
    <w:p>
      <w:pPr>
        <w:pStyle w:val="Heading2"/>
      </w:pPr>
      <w:r>
        <w:t>4.1 Clockify import pipeline</w:t>
      </w:r>
    </w:p>
    <w:p>
      <w:pPr>
        <w:pStyle w:val="NoSpacing"/>
        <w:spacing w:before="80" w:after="140"/>
      </w:pPr>
      <w:r>
        <w:rPr>
          <w:rFonts w:ascii="Consolas" w:hAnsi="Consolas"/>
          <w:sz w:val="17"/>
        </w:rPr>
        <w:t>Clockify export / API</w:t>
        <w:br/>
      </w:r>
      <w:r>
        <w:rPr>
          <w:rFonts w:ascii="Consolas" w:hAnsi="Consolas"/>
          <w:sz w:val="17"/>
        </w:rPr>
        <w:t xml:space="preserve">        ↓</w:t>
        <w:br/>
      </w:r>
      <w:r>
        <w:rPr>
          <w:rFonts w:ascii="Consolas" w:hAnsi="Consolas"/>
          <w:sz w:val="17"/>
        </w:rPr>
        <w:t xml:space="preserve">   Import parser</w:t>
        <w:br/>
      </w:r>
      <w:r>
        <w:rPr>
          <w:rFonts w:ascii="Consolas" w:hAnsi="Consolas"/>
          <w:sz w:val="17"/>
        </w:rPr>
        <w:t xml:space="preserve">        ↓</w:t>
        <w:br/>
      </w:r>
      <w:r>
        <w:rPr>
          <w:rFonts w:ascii="Consolas" w:hAnsi="Consolas"/>
          <w:sz w:val="17"/>
        </w:rPr>
        <w:t xml:space="preserve"> Validation + mapping</w:t>
        <w:br/>
      </w:r>
      <w:r>
        <w:rPr>
          <w:rFonts w:ascii="Consolas" w:hAnsi="Consolas"/>
          <w:sz w:val="17"/>
        </w:rPr>
        <w:t xml:space="preserve">        ↓</w:t>
        <w:br/>
      </w:r>
      <w:r>
        <w:rPr>
          <w:rFonts w:ascii="Consolas" w:hAnsi="Consolas"/>
          <w:sz w:val="17"/>
        </w:rPr>
        <w:t xml:space="preserve"> Preview / conflict report</w:t>
        <w:br/>
      </w:r>
      <w:r>
        <w:rPr>
          <w:rFonts w:ascii="Consolas" w:hAnsi="Consolas"/>
          <w:sz w:val="17"/>
        </w:rPr>
        <w:t xml:space="preserve">        ↓</w:t>
        <w:br/>
      </w:r>
      <w:r>
        <w:rPr>
          <w:rFonts w:ascii="Consolas" w:hAnsi="Consolas"/>
          <w:sz w:val="17"/>
        </w:rPr>
        <w:t xml:space="preserve"> Transactional import</w:t>
        <w:br/>
      </w:r>
      <w:r>
        <w:rPr>
          <w:rFonts w:ascii="Consolas" w:hAnsi="Consolas"/>
          <w:sz w:val="17"/>
        </w:rPr>
        <w:t xml:space="preserve">        ↓</w:t>
        <w:br/>
      </w:r>
      <w:r>
        <w:rPr>
          <w:rFonts w:ascii="Consolas" w:hAnsi="Consolas"/>
          <w:sz w:val="17"/>
        </w:rPr>
        <w:t xml:space="preserve"> Local database</w:t>
        <w:br/>
      </w:r>
      <w:r>
        <w:rPr>
          <w:rFonts w:ascii="Consolas" w:hAnsi="Consolas"/>
          <w:sz w:val="17"/>
        </w:rPr>
        <w:t xml:space="preserve">        ↓</w:t>
        <w:br/>
      </w:r>
      <w:r>
        <w:rPr>
          <w:rFonts w:ascii="Consolas" w:hAnsi="Consolas"/>
          <w:sz w:val="17"/>
        </w:rPr>
        <w:t xml:space="preserve"> Reconciliation report</w:t>
      </w:r>
    </w:p>
    <w:p>
      <w:pPr>
        <w:pStyle w:val="ListBullet"/>
      </w:pPr>
      <w:r>
        <w:t>Detect source format and schema version.</w:t>
      </w:r>
    </w:p>
    <w:p>
      <w:pPr>
        <w:pStyle w:val="ListBullet"/>
      </w:pPr>
      <w:r>
        <w:t>Map users, workspaces, projects, clients, tags, tasks, and time entries.</w:t>
      </w:r>
    </w:p>
    <w:p>
      <w:pPr>
        <w:pStyle w:val="ListBullet"/>
      </w:pPr>
      <w:r>
        <w:t>Normalize timestamps and time zones.</w:t>
      </w:r>
    </w:p>
    <w:p>
      <w:pPr>
        <w:pStyle w:val="ListBullet"/>
      </w:pPr>
      <w:r>
        <w:t>Preserve source IDs in external_id fields so repeated imports can be de-duplicated.</w:t>
      </w:r>
    </w:p>
    <w:p>
      <w:pPr>
        <w:pStyle w:val="ListBullet"/>
      </w:pPr>
      <w:r>
        <w:t>Show a preview before committing changes.</w:t>
      </w:r>
    </w:p>
    <w:p>
      <w:pPr>
        <w:pStyle w:val="ListBullet"/>
      </w:pPr>
      <w:r>
        <w:t>Support dry-run mode.</w:t>
      </w:r>
    </w:p>
    <w:p>
      <w:pPr>
        <w:pStyle w:val="ListBullet"/>
      </w:pPr>
      <w:r>
        <w:t>Produce an import report: inserted, updated, skipped, conflicted, invalid.</w:t>
      </w:r>
    </w:p>
    <w:p>
      <w:pPr>
        <w:pStyle w:val="ListBullet"/>
      </w:pPr>
      <w:r>
        <w:t>Allow the user to choose conflict behavior: skip, update, duplicate, or ask.</w:t>
      </w:r>
    </w:p>
    <w:tbl>
      <w:tblPr>
        <w:tblW w:type="auto" w:w="0"/>
        <w:jc w:val="center"/>
        <w:tblLook w:firstColumn="1" w:firstRow="1" w:lastColumn="0" w:lastRow="0" w:noHBand="0" w:noVBand="1" w:val="04A0"/>
      </w:tblPr>
      <w:tblGrid>
        <w:gridCol w:w="10080"/>
      </w:tblGrid>
      <w:tr>
        <w:tc>
          <w:tcPr>
            <w:tcW w:type="dxa" w:w="10080"/>
            <w:shd w:fill="EAF2FF"/>
          </w:tcPr>
          <w:p>
            <w:r>
              <w:rPr>
                <w:b/>
                <w:color w:val="1F4E79"/>
                <w:sz w:val="21"/>
              </w:rPr>
              <w:t>Ownership contract</w:t>
              <w:br/>
            </w:r>
            <w:r>
              <w:rPr>
                <w:sz w:val="19"/>
              </w:rPr>
              <w:t>A successful import means the user can shut off the external service and still retain the useful structure, history, and analytics locally.</w:t>
            </w:r>
          </w:p>
        </w:tc>
      </w:tr>
    </w:tbl>
    <w:p>
      <w:pPr>
        <w:spacing w:after="40"/>
      </w:pPr>
    </w:p>
    <w:p>
      <w:pPr>
        <w:pStyle w:val="Heading1"/>
      </w:pPr>
      <w:r>
        <w:t>5. Stage 3 — Unlimited analytics and historical exploration</w:t>
      </w:r>
    </w:p>
    <w:p>
      <w:r>
        <w:t>The analytics system turns raw entries into a navigable history. There should be no artificial distinction between "simple" and "advanced" data: all records are available to the analytics engine.</w:t>
      </w:r>
    </w:p>
    <w:p>
      <w:pPr>
        <w:pStyle w:val="Heading2"/>
      </w:pPr>
      <w:r>
        <w:t>5.1 Time range controls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9"/>
          </w:tcPr>
          <w:p>
            <w:r/>
            <w:r>
              <w:rPr>
                <w:b/>
                <w:color w:val="FFFFFF"/>
                <w:sz w:val="18"/>
              </w:rPr>
              <w:t>Preset</w:t>
            </w:r>
          </w:p>
        </w:tc>
        <w:tc>
          <w:tcPr>
            <w:tcW w:type="dxa" w:w="5040"/>
            <w:vAlign w:val="center"/>
            <w:shd w:fill="1F4E79"/>
          </w:tcPr>
          <w:p>
            <w:r/>
            <w:r>
              <w:rPr>
                <w:b/>
                <w:color w:val="FFFFFF"/>
                <w:sz w:val="18"/>
              </w:rPr>
              <w:t>Definition</w:t>
            </w:r>
          </w:p>
        </w:tc>
      </w:tr>
      <w:tr>
        <w:tc>
          <w:tcPr>
            <w:tcW w:type="dxa" w:w="5040"/>
            <w:vAlign w:val="center"/>
            <w:shd w:fill="F7F9FC"/>
          </w:tcPr>
          <w:p>
            <w:r/>
            <w:r>
              <w:rPr>
                <w:b w:val="0"/>
                <w:color w:val="000000"/>
                <w:sz w:val="17"/>
              </w:rPr>
              <w:t>Today</w:t>
            </w:r>
          </w:p>
        </w:tc>
        <w:tc>
          <w:tcPr>
            <w:tcW w:type="dxa" w:w="5040"/>
            <w:vAlign w:val="center"/>
            <w:shd w:fill="F7F9FC"/>
          </w:tcPr>
          <w:p>
            <w:r/>
            <w:r>
              <w:rPr>
                <w:b w:val="0"/>
                <w:color w:val="000000"/>
                <w:sz w:val="17"/>
              </w:rPr>
              <w:t>Local calendar day.</w:t>
            </w:r>
          </w:p>
        </w:tc>
      </w:tr>
      <w:tr>
        <w:tc>
          <w:tcPr>
            <w:tcW w:type="dxa" w:w="5040"/>
            <w:vAlign w:val="center"/>
          </w:tcPr>
          <w:p>
            <w:r/>
            <w:r>
              <w:rPr>
                <w:b w:val="0"/>
                <w:color w:val="000000"/>
                <w:sz w:val="17"/>
              </w:rPr>
              <w:t>Yesterday</w:t>
            </w:r>
          </w:p>
        </w:tc>
        <w:tc>
          <w:tcPr>
            <w:tcW w:type="dxa" w:w="5040"/>
            <w:vAlign w:val="center"/>
          </w:tcPr>
          <w:p>
            <w:r/>
            <w:r>
              <w:rPr>
                <w:b w:val="0"/>
                <w:color w:val="000000"/>
                <w:sz w:val="17"/>
              </w:rPr>
              <w:t>Previous local calendar day.</w:t>
            </w:r>
          </w:p>
        </w:tc>
      </w:tr>
      <w:tr>
        <w:tc>
          <w:tcPr>
            <w:tcW w:type="dxa" w:w="5040"/>
            <w:vAlign w:val="center"/>
            <w:shd w:fill="F7F9FC"/>
          </w:tcPr>
          <w:p>
            <w:r/>
            <w:r>
              <w:rPr>
                <w:b w:val="0"/>
                <w:color w:val="000000"/>
                <w:sz w:val="17"/>
              </w:rPr>
              <w:t>This week</w:t>
            </w:r>
          </w:p>
        </w:tc>
        <w:tc>
          <w:tcPr>
            <w:tcW w:type="dxa" w:w="5040"/>
            <w:vAlign w:val="center"/>
            <w:shd w:fill="F7F9FC"/>
          </w:tcPr>
          <w:p>
            <w:r/>
            <w:r>
              <w:rPr>
                <w:b w:val="0"/>
                <w:color w:val="000000"/>
                <w:sz w:val="17"/>
              </w:rPr>
              <w:t>Configured week starting day through current moment/day.</w:t>
            </w:r>
          </w:p>
        </w:tc>
      </w:tr>
      <w:tr>
        <w:tc>
          <w:tcPr>
            <w:tcW w:type="dxa" w:w="5040"/>
            <w:vAlign w:val="center"/>
          </w:tcPr>
          <w:p>
            <w:r/>
            <w:r>
              <w:rPr>
                <w:b w:val="0"/>
                <w:color w:val="000000"/>
                <w:sz w:val="17"/>
              </w:rPr>
              <w:t>Last week</w:t>
            </w:r>
          </w:p>
        </w:tc>
        <w:tc>
          <w:tcPr>
            <w:tcW w:type="dxa" w:w="5040"/>
            <w:vAlign w:val="center"/>
          </w:tcPr>
          <w:p>
            <w:r/>
            <w:r>
              <w:rPr>
                <w:b w:val="0"/>
                <w:color w:val="000000"/>
                <w:sz w:val="17"/>
              </w:rPr>
              <w:t>Previous complete week.</w:t>
            </w:r>
          </w:p>
        </w:tc>
      </w:tr>
      <w:tr>
        <w:tc>
          <w:tcPr>
            <w:tcW w:type="dxa" w:w="5040"/>
            <w:vAlign w:val="center"/>
            <w:shd w:fill="F7F9FC"/>
          </w:tcPr>
          <w:p>
            <w:r/>
            <w:r>
              <w:rPr>
                <w:b w:val="0"/>
                <w:color w:val="000000"/>
                <w:sz w:val="17"/>
              </w:rPr>
              <w:t>This month</w:t>
            </w:r>
          </w:p>
        </w:tc>
        <w:tc>
          <w:tcPr>
            <w:tcW w:type="dxa" w:w="5040"/>
            <w:vAlign w:val="center"/>
            <w:shd w:fill="F7F9FC"/>
          </w:tcPr>
          <w:p>
            <w:r/>
            <w:r>
              <w:rPr>
                <w:b w:val="0"/>
                <w:color w:val="000000"/>
                <w:sz w:val="17"/>
              </w:rPr>
              <w:t>Current calendar month.</w:t>
            </w:r>
          </w:p>
        </w:tc>
      </w:tr>
      <w:tr>
        <w:tc>
          <w:tcPr>
            <w:tcW w:type="dxa" w:w="5040"/>
            <w:vAlign w:val="center"/>
          </w:tcPr>
          <w:p>
            <w:r/>
            <w:r>
              <w:rPr>
                <w:b w:val="0"/>
                <w:color w:val="000000"/>
                <w:sz w:val="17"/>
              </w:rPr>
              <w:t>Last month</w:t>
            </w:r>
          </w:p>
        </w:tc>
        <w:tc>
          <w:tcPr>
            <w:tcW w:type="dxa" w:w="5040"/>
            <w:vAlign w:val="center"/>
          </w:tcPr>
          <w:p>
            <w:r/>
            <w:r>
              <w:rPr>
                <w:b w:val="0"/>
                <w:color w:val="000000"/>
                <w:sz w:val="17"/>
              </w:rPr>
              <w:t>Previous complete calendar month.</w:t>
            </w:r>
          </w:p>
        </w:tc>
      </w:tr>
      <w:tr>
        <w:tc>
          <w:tcPr>
            <w:tcW w:type="dxa" w:w="5040"/>
            <w:vAlign w:val="center"/>
            <w:shd w:fill="F7F9FC"/>
          </w:tcPr>
          <w:p>
            <w:r/>
            <w:r>
              <w:rPr>
                <w:b w:val="0"/>
                <w:color w:val="000000"/>
                <w:sz w:val="17"/>
              </w:rPr>
              <w:t>This year</w:t>
            </w:r>
          </w:p>
        </w:tc>
        <w:tc>
          <w:tcPr>
            <w:tcW w:type="dxa" w:w="5040"/>
            <w:vAlign w:val="center"/>
            <w:shd w:fill="F7F9FC"/>
          </w:tcPr>
          <w:p>
            <w:r/>
            <w:r>
              <w:rPr>
                <w:b w:val="0"/>
                <w:color w:val="000000"/>
                <w:sz w:val="17"/>
              </w:rPr>
              <w:t>Current calendar year.</w:t>
            </w:r>
          </w:p>
        </w:tc>
      </w:tr>
      <w:tr>
        <w:tc>
          <w:tcPr>
            <w:tcW w:type="dxa" w:w="5040"/>
            <w:vAlign w:val="center"/>
          </w:tcPr>
          <w:p>
            <w:r/>
            <w:r>
              <w:rPr>
                <w:b w:val="0"/>
                <w:color w:val="000000"/>
                <w:sz w:val="17"/>
              </w:rPr>
              <w:t>Last year</w:t>
            </w:r>
          </w:p>
        </w:tc>
        <w:tc>
          <w:tcPr>
            <w:tcW w:type="dxa" w:w="5040"/>
            <w:vAlign w:val="center"/>
          </w:tcPr>
          <w:p>
            <w:r/>
            <w:r>
              <w:rPr>
                <w:b w:val="0"/>
                <w:color w:val="000000"/>
                <w:sz w:val="17"/>
              </w:rPr>
              <w:t>Previous complete calendar year.</w:t>
            </w:r>
          </w:p>
        </w:tc>
      </w:tr>
      <w:tr>
        <w:tc>
          <w:tcPr>
            <w:tcW w:type="dxa" w:w="5040"/>
            <w:vAlign w:val="center"/>
            <w:shd w:fill="F7F9FC"/>
          </w:tcPr>
          <w:p>
            <w:r/>
            <w:r>
              <w:rPr>
                <w:b w:val="0"/>
                <w:color w:val="000000"/>
                <w:sz w:val="17"/>
              </w:rPr>
              <w:t>All time</w:t>
            </w:r>
          </w:p>
        </w:tc>
        <w:tc>
          <w:tcPr>
            <w:tcW w:type="dxa" w:w="5040"/>
            <w:vAlign w:val="center"/>
            <w:shd w:fill="F7F9FC"/>
          </w:tcPr>
          <w:p>
            <w:r/>
            <w:r>
              <w:rPr>
                <w:b w:val="0"/>
                <w:color w:val="000000"/>
                <w:sz w:val="17"/>
              </w:rPr>
              <w:t>Earliest imported/created entry through latest entry.</w:t>
            </w:r>
          </w:p>
        </w:tc>
      </w:tr>
      <w:tr>
        <w:tc>
          <w:tcPr>
            <w:tcW w:type="dxa" w:w="5040"/>
            <w:vAlign w:val="center"/>
          </w:tcPr>
          <w:p>
            <w:r/>
            <w:r>
              <w:rPr>
                <w:b w:val="0"/>
                <w:color w:val="000000"/>
                <w:sz w:val="17"/>
              </w:rPr>
              <w:t>Custom</w:t>
            </w:r>
          </w:p>
        </w:tc>
        <w:tc>
          <w:tcPr>
            <w:tcW w:type="dxa" w:w="5040"/>
            <w:vAlign w:val="center"/>
          </w:tcPr>
          <w:p>
            <w:r/>
            <w:r>
              <w:rPr>
                <w:b w:val="0"/>
                <w:color w:val="000000"/>
                <w:sz w:val="17"/>
              </w:rPr>
              <w:t>Arbitrary start/end datetime.</w:t>
            </w:r>
          </w:p>
        </w:tc>
      </w:tr>
    </w:tbl>
    <w:p>
      <w:pPr>
        <w:pStyle w:val="Heading2"/>
      </w:pPr>
      <w:r>
        <w:t>5.2 Example all-time analytics</w:t>
      </w:r>
    </w:p>
    <w:p>
      <w:pPr>
        <w:pStyle w:val="NoSpacing"/>
        <w:spacing w:before="80" w:after="140"/>
      </w:pPr>
      <w:r>
        <w:rPr>
          <w:rFonts w:ascii="Consolas" w:hAnsi="Consolas"/>
          <w:sz w:val="17"/>
        </w:rPr>
        <w:t>BUG BOUNTY</w:t>
        <w:br/>
      </w:r>
      <w:r>
        <w:rPr>
          <w:rFonts w:ascii="Consolas" w:hAnsi="Consolas"/>
          <w:sz w:val="17"/>
        </w:rPr>
        <w:t>────────────────────────────────────</w:t>
        <w:br/>
      </w:r>
      <w:r>
        <w:rPr>
          <w:rFonts w:ascii="Consolas" w:hAnsi="Consolas"/>
          <w:sz w:val="17"/>
        </w:rPr>
        <w:t>Total time           1,842h 37m</w:t>
        <w:br/>
      </w:r>
      <w:r>
        <w:rPr>
          <w:rFonts w:ascii="Consolas" w:hAnsi="Consolas"/>
          <w:sz w:val="17"/>
        </w:rPr>
        <w:t>Projects             14</w:t>
        <w:br/>
      </w:r>
      <w:r>
        <w:rPr>
          <w:rFonts w:ascii="Consolas" w:hAnsi="Consolas"/>
          <w:sz w:val="17"/>
        </w:rPr>
        <w:t>Targets              86</w:t>
        <w:br/>
      </w:r>
      <w:r>
        <w:rPr>
          <w:rFonts w:ascii="Consolas" w:hAnsi="Consolas"/>
          <w:sz w:val="17"/>
        </w:rPr>
        <w:t>Activities           312</w:t>
        <w:br/>
      </w:r>
      <w:r>
        <w:rPr>
          <w:rFonts w:ascii="Consolas" w:hAnsi="Consolas"/>
          <w:sz w:val="17"/>
        </w:rPr>
        <w:t>Time entries         9,481</w:t>
        <w:br/>
      </w:r>
      <w:r>
        <w:rPr>
          <w:rFonts w:ascii="Consolas" w:hAnsi="Consolas"/>
          <w:sz w:val="17"/>
        </w:rPr>
        <w:t>Active days          354</w:t>
        <w:br/>
      </w:r>
      <w:r>
        <w:rPr>
          <w:rFonts w:ascii="Consolas" w:hAnsi="Consolas"/>
          <w:sz w:val="17"/>
        </w:rPr>
        <w:t>Average / active day 5h 12m</w:t>
        <w:br/>
      </w:r>
      <w:r>
        <w:rPr>
          <w:rFonts w:ascii="Consolas" w:hAnsi="Consolas"/>
          <w:sz w:val="17"/>
        </w:rPr>
        <w:t>Longest session      8h 44m</w:t>
        <w:br/>
      </w:r>
      <w:r>
        <w:rPr>
          <w:rFonts w:ascii="Consolas" w:hAnsi="Consolas"/>
          <w:sz w:val="17"/>
        </w:rPr>
        <w:t>First tracked        2025-08-14</w:t>
        <w:br/>
      </w:r>
      <w:r>
        <w:rPr>
          <w:rFonts w:ascii="Consolas" w:hAnsi="Consolas"/>
          <w:sz w:val="17"/>
        </w:rPr>
        <w:t>Last tracked         2026-08-25</w:t>
        <w:br/>
      </w:r>
      <w:r>
        <w:rPr>
          <w:rFonts w:ascii="Consolas" w:hAnsi="Consolas"/>
          <w:sz w:val="17"/>
        </w:rPr>
        <w:t>────────────────────────────────────</w:t>
      </w:r>
    </w:p>
    <w:p>
      <w:pPr>
        <w:pStyle w:val="Heading2"/>
      </w:pPr>
      <w:r>
        <w:t>5.3 Hierarchical aggregation</w:t>
      </w:r>
    </w:p>
    <w:p>
      <w:r>
        <w:t>Every parent automatically inherits the sum of descendant time unless the user changes the aggregation rule. The same underlying entries therefore answer multiple questions without duplicate data.</w:t>
      </w:r>
    </w:p>
    <w:p>
      <w:pPr>
        <w:pStyle w:val="NoSpacing"/>
        <w:spacing w:before="80" w:after="140"/>
      </w:pPr>
      <w:r>
        <w:rPr>
          <w:rFonts w:ascii="Consolas" w:hAnsi="Consolas"/>
          <w:sz w:val="17"/>
        </w:rPr>
        <w:t>Bug Bounty                         1,842h</w:t>
        <w:br/>
      </w:r>
      <w:r>
        <w:rPr>
          <w:rFonts w:ascii="Consolas" w:hAnsi="Consolas"/>
          <w:sz w:val="17"/>
        </w:rPr>
        <w:t>├── Recon                           482h</w:t>
        <w:br/>
      </w:r>
      <w:r>
        <w:rPr>
          <w:rFonts w:ascii="Consolas" w:hAnsi="Consolas"/>
          <w:sz w:val="17"/>
        </w:rPr>
        <w:t>│   ├── Subdomains                  123h</w:t>
        <w:br/>
      </w:r>
      <w:r>
        <w:rPr>
          <w:rFonts w:ascii="Consolas" w:hAnsi="Consolas"/>
          <w:sz w:val="17"/>
        </w:rPr>
        <w:t>│   ├── Port scanning                61h</w:t>
        <w:br/>
      </w:r>
      <w:r>
        <w:rPr>
          <w:rFonts w:ascii="Consolas" w:hAnsi="Consolas"/>
          <w:sz w:val="17"/>
        </w:rPr>
        <w:t>│   └── Technology                   98h</w:t>
        <w:br/>
      </w:r>
      <w:r>
        <w:rPr>
          <w:rFonts w:ascii="Consolas" w:hAnsi="Consolas"/>
          <w:sz w:val="17"/>
        </w:rPr>
        <w:t>├── Testing                         713h</w:t>
        <w:br/>
      </w:r>
      <w:r>
        <w:rPr>
          <w:rFonts w:ascii="Consolas" w:hAnsi="Consolas"/>
          <w:sz w:val="17"/>
        </w:rPr>
        <w:t>├── Reporting                      184h</w:t>
        <w:br/>
      </w:r>
      <w:r>
        <w:rPr>
          <w:rFonts w:ascii="Consolas" w:hAnsi="Consolas"/>
          <w:sz w:val="17"/>
        </w:rPr>
        <w:t>└── Research                        463h</w:t>
      </w:r>
    </w:p>
    <w:p>
      <w:r>
        <w:t>The exact tree is illustrative. A configurable hierarchy may include targets and further descendants between these nodes.</w:t>
      </w:r>
    </w:p>
    <w:p>
      <w:pPr>
        <w:pStyle w:val="Heading1"/>
      </w:pPr>
      <w:r>
        <w:t>6. Stage 4 — Bug Bounty / Life hierarchy and semantic labels</w:t>
      </w:r>
    </w:p>
    <w:p>
      <w:r>
        <w:t>This is where the app stops being a generic time tracker and becomes the user's personal system.</w:t>
      </w:r>
    </w:p>
    <w:p>
      <w:pPr>
        <w:pStyle w:val="Heading2"/>
      </w:pPr>
      <w:r>
        <w:t>6.1 The intended user structure</w:t>
      </w:r>
    </w:p>
    <w:p>
      <w:pPr>
        <w:pStyle w:val="NoSpacing"/>
        <w:spacing w:before="80" w:after="140"/>
      </w:pPr>
      <w:r>
        <w:rPr>
          <w:rFonts w:ascii="Consolas" w:hAnsi="Consolas"/>
          <w:sz w:val="17"/>
        </w:rPr>
        <w:t>LIFE</w:t>
        <w:br/>
      </w:r>
      <w:r>
        <w:rPr>
          <w:rFonts w:ascii="Consolas" w:hAnsi="Consolas"/>
          <w:sz w:val="17"/>
        </w:rPr>
        <w:t>└── Bug Bounty                       [Project]</w:t>
        <w:br/>
      </w:r>
      <w:r>
        <w:rPr>
          <w:rFonts w:ascii="Consolas" w:hAnsi="Consolas"/>
          <w:sz w:val="17"/>
        </w:rPr>
        <w:t xml:space="preserve">    └── PayPal                       [Target]</w:t>
        <w:br/>
      </w:r>
      <w:r>
        <w:rPr>
          <w:rFonts w:ascii="Consolas" w:hAnsi="Consolas"/>
          <w:sz w:val="17"/>
        </w:rPr>
        <w:t xml:space="preserve">        ├── Recon                    [Activity]</w:t>
        <w:br/>
      </w:r>
      <w:r>
        <w:rPr>
          <w:rFonts w:ascii="Consolas" w:hAnsi="Consolas"/>
          <w:sz w:val="17"/>
        </w:rPr>
        <w:t xml:space="preserve">        │   ├── Subdomains</w:t>
        <w:br/>
      </w:r>
      <w:r>
        <w:rPr>
          <w:rFonts w:ascii="Consolas" w:hAnsi="Consolas"/>
          <w:sz w:val="17"/>
        </w:rPr>
        <w:t xml:space="preserve">        │   ├── Port scanning</w:t>
        <w:br/>
      </w:r>
      <w:r>
        <w:rPr>
          <w:rFonts w:ascii="Consolas" w:hAnsi="Consolas"/>
          <w:sz w:val="17"/>
        </w:rPr>
        <w:t xml:space="preserve">        │   └── Technology</w:t>
        <w:br/>
      </w:r>
      <w:r>
        <w:rPr>
          <w:rFonts w:ascii="Consolas" w:hAnsi="Consolas"/>
          <w:sz w:val="17"/>
        </w:rPr>
        <w:t xml:space="preserve">        ├── Testing</w:t>
        <w:br/>
      </w:r>
      <w:r>
        <w:rPr>
          <w:rFonts w:ascii="Consolas" w:hAnsi="Consolas"/>
          <w:sz w:val="17"/>
        </w:rPr>
        <w:t xml:space="preserve">        ├── Reporting</w:t>
        <w:br/>
      </w:r>
      <w:r>
        <w:rPr>
          <w:rFonts w:ascii="Consolas" w:hAnsi="Consolas"/>
          <w:sz w:val="17"/>
        </w:rPr>
        <w:t xml:space="preserve">        └── Research</w:t>
      </w:r>
    </w:p>
    <w:p>
      <w:pPr>
        <w:pStyle w:val="Heading2"/>
      </w:pPr>
      <w:r>
        <w:t>6.2 Navigation behavior</w:t>
      </w:r>
    </w:p>
    <w:p>
      <w:pPr>
        <w:pStyle w:val="ListBullet"/>
      </w:pPr>
      <w:r>
        <w:t>Open Life: see all projects and aggregate analytics.</w:t>
      </w:r>
    </w:p>
    <w:p>
      <w:pPr>
        <w:pStyle w:val="ListBullet"/>
      </w:pPr>
      <w:r>
        <w:t>Open Project: see all targets, activities, totals, trends, and distributions.</w:t>
      </w:r>
    </w:p>
    <w:p>
      <w:pPr>
        <w:pStyle w:val="ListBullet"/>
      </w:pPr>
      <w:r>
        <w:t>Open Target: see only work related to that target.</w:t>
      </w:r>
    </w:p>
    <w:p>
      <w:pPr>
        <w:pStyle w:val="ListBullet"/>
      </w:pPr>
      <w:r>
        <w:t>Open Activity: see all sessions and all descendants, if applicable.</w:t>
      </w:r>
    </w:p>
    <w:p>
      <w:pPr>
        <w:pStyle w:val="ListBullet"/>
      </w:pPr>
      <w:r>
        <w:t>Click any metric: drill to the exact entries contributing to it.</w:t>
      </w:r>
    </w:p>
    <w:p>
      <w:pPr>
        <w:pStyle w:val="ListBullet"/>
      </w:pPr>
      <w:r>
        <w:t>Hover any chart/tree node: show total, percentage, session count, and date range.</w:t>
      </w:r>
    </w:p>
    <w:p>
      <w:pPr>
        <w:pStyle w:val="ListBullet"/>
      </w:pPr>
      <w:r>
        <w:t>Right-click or context menu: quick actions for rename, move, archive, export, or pin.</w:t>
      </w:r>
    </w:p>
    <w:p>
      <w:pPr>
        <w:pStyle w:val="Heading1"/>
      </w:pPr>
      <w:r>
        <w:t>7. Stage 5 — Extreme customization and user-defined schema</w:t>
      </w:r>
    </w:p>
    <w:p>
      <w:r>
        <w:t>The central architectural requirement for the ultimate version is a separation between the engine and the presentation vocabulary. Users should be able to customize how the system talks about their data without breaking the underlying data model.</w:t>
      </w:r>
    </w:p>
    <w:p>
      <w:pPr>
        <w:pStyle w:val="Heading2"/>
      </w:pPr>
      <w:r>
        <w:t>7.1 Rename UI concepts without changing semantics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E79"/>
          </w:tcPr>
          <w:p>
            <w:r/>
            <w:r>
              <w:rPr>
                <w:b/>
                <w:color w:val="FFFFFF"/>
                <w:sz w:val="18"/>
              </w:rPr>
              <w:t>Internal concept</w:t>
            </w:r>
          </w:p>
        </w:tc>
        <w:tc>
          <w:tcPr>
            <w:tcW w:type="dxa" w:w="3360"/>
            <w:vAlign w:val="center"/>
            <w:shd w:fill="1F4E79"/>
          </w:tcPr>
          <w:p>
            <w:r/>
            <w:r>
              <w:rPr>
                <w:b/>
                <w:color w:val="FFFFFF"/>
                <w:sz w:val="18"/>
              </w:rPr>
              <w:t>Default label</w:t>
            </w:r>
          </w:p>
        </w:tc>
        <w:tc>
          <w:tcPr>
            <w:tcW w:type="dxa" w:w="3360"/>
            <w:vAlign w:val="center"/>
            <w:shd w:fill="1F4E79"/>
          </w:tcPr>
          <w:p>
            <w:r/>
            <w:r>
              <w:rPr>
                <w:b/>
                <w:color w:val="FFFFFF"/>
                <w:sz w:val="18"/>
              </w:rPr>
              <w:t>Possible user label</w:t>
            </w:r>
          </w:p>
        </w:tc>
      </w:tr>
      <w:tr>
        <w:tc>
          <w:tcPr>
            <w:tcW w:type="dxa" w:w="3360"/>
            <w:vAlign w:val="center"/>
            <w:shd w:fill="F7F9FC"/>
          </w:tcPr>
          <w:p>
            <w:r/>
            <w:r>
              <w:rPr>
                <w:b w:val="0"/>
                <w:color w:val="000000"/>
                <w:sz w:val="17"/>
              </w:rPr>
              <w:t>Workspace</w:t>
            </w:r>
          </w:p>
        </w:tc>
        <w:tc>
          <w:tcPr>
            <w:tcW w:type="dxa" w:w="3360"/>
            <w:vAlign w:val="center"/>
            <w:shd w:fill="F7F9FC"/>
          </w:tcPr>
          <w:p>
            <w:r/>
            <w:r>
              <w:rPr>
                <w:b w:val="0"/>
                <w:color w:val="000000"/>
                <w:sz w:val="17"/>
              </w:rPr>
              <w:t>Life</w:t>
            </w:r>
          </w:p>
        </w:tc>
        <w:tc>
          <w:tcPr>
            <w:tcW w:type="dxa" w:w="3360"/>
            <w:vAlign w:val="center"/>
            <w:shd w:fill="F7F9FC"/>
          </w:tcPr>
          <w:p>
            <w:r/>
            <w:r>
              <w:rPr>
                <w:b w:val="0"/>
                <w:color w:val="000000"/>
                <w:sz w:val="17"/>
              </w:rPr>
              <w:t>Life, Vault, World, Home</w:t>
            </w:r>
          </w:p>
        </w:tc>
      </w:tr>
      <w:tr>
        <w:tc>
          <w:tcPr>
            <w:tcW w:type="dxa" w:w="3360"/>
            <w:vAlign w:val="center"/>
          </w:tcPr>
          <w:p>
            <w:r/>
            <w:r>
              <w:rPr>
                <w:b w:val="0"/>
                <w:color w:val="000000"/>
                <w:sz w:val="17"/>
              </w:rPr>
              <w:t>Project</w:t>
            </w:r>
          </w:p>
        </w:tc>
        <w:tc>
          <w:tcPr>
            <w:tcW w:type="dxa" w:w="3360"/>
            <w:vAlign w:val="center"/>
          </w:tcPr>
          <w:p>
            <w:r/>
            <w:r>
              <w:rPr>
                <w:b w:val="0"/>
                <w:color w:val="000000"/>
                <w:sz w:val="17"/>
              </w:rPr>
              <w:t>Project</w:t>
            </w:r>
          </w:p>
        </w:tc>
        <w:tc>
          <w:tcPr>
            <w:tcW w:type="dxa" w:w="3360"/>
            <w:vAlign w:val="center"/>
          </w:tcPr>
          <w:p>
            <w:r/>
            <w:r>
              <w:rPr>
                <w:b w:val="0"/>
                <w:color w:val="000000"/>
                <w:sz w:val="17"/>
              </w:rPr>
              <w:t>Program, Initiative, Area</w:t>
            </w:r>
          </w:p>
        </w:tc>
      </w:tr>
      <w:tr>
        <w:tc>
          <w:tcPr>
            <w:tcW w:type="dxa" w:w="3360"/>
            <w:vAlign w:val="center"/>
            <w:shd w:fill="F7F9FC"/>
          </w:tcPr>
          <w:p>
            <w:r/>
            <w:r>
              <w:rPr>
                <w:b w:val="0"/>
                <w:color w:val="000000"/>
                <w:sz w:val="17"/>
              </w:rPr>
              <w:t>Target</w:t>
            </w:r>
          </w:p>
        </w:tc>
        <w:tc>
          <w:tcPr>
            <w:tcW w:type="dxa" w:w="3360"/>
            <w:vAlign w:val="center"/>
            <w:shd w:fill="F7F9FC"/>
          </w:tcPr>
          <w:p>
            <w:r/>
            <w:r>
              <w:rPr>
                <w:b w:val="0"/>
                <w:color w:val="000000"/>
                <w:sz w:val="17"/>
              </w:rPr>
              <w:t>Target</w:t>
            </w:r>
          </w:p>
        </w:tc>
        <w:tc>
          <w:tcPr>
            <w:tcW w:type="dxa" w:w="3360"/>
            <w:vAlign w:val="center"/>
            <w:shd w:fill="F7F9FC"/>
          </w:tcPr>
          <w:p>
            <w:r/>
            <w:r>
              <w:rPr>
                <w:b w:val="0"/>
                <w:color w:val="000000"/>
                <w:sz w:val="17"/>
              </w:rPr>
              <w:t>Client, Target, Product, Company</w:t>
            </w:r>
          </w:p>
        </w:tc>
      </w:tr>
      <w:tr>
        <w:tc>
          <w:tcPr>
            <w:tcW w:type="dxa" w:w="3360"/>
            <w:vAlign w:val="center"/>
          </w:tcPr>
          <w:p>
            <w:r/>
            <w:r>
              <w:rPr>
                <w:b w:val="0"/>
                <w:color w:val="000000"/>
                <w:sz w:val="17"/>
              </w:rPr>
              <w:t>Activity</w:t>
            </w:r>
          </w:p>
        </w:tc>
        <w:tc>
          <w:tcPr>
            <w:tcW w:type="dxa" w:w="3360"/>
            <w:vAlign w:val="center"/>
          </w:tcPr>
          <w:p>
            <w:r/>
            <w:r>
              <w:rPr>
                <w:b w:val="0"/>
                <w:color w:val="000000"/>
                <w:sz w:val="17"/>
              </w:rPr>
              <w:t>Activity</w:t>
            </w:r>
          </w:p>
        </w:tc>
        <w:tc>
          <w:tcPr>
            <w:tcW w:type="dxa" w:w="3360"/>
            <w:vAlign w:val="center"/>
          </w:tcPr>
          <w:p>
            <w:r/>
            <w:r>
              <w:rPr>
                <w:b w:val="0"/>
                <w:color w:val="000000"/>
                <w:sz w:val="17"/>
              </w:rPr>
              <w:t>Activity, Task, Session, Work item</w:t>
            </w:r>
          </w:p>
        </w:tc>
      </w:tr>
      <w:tr>
        <w:tc>
          <w:tcPr>
            <w:tcW w:type="dxa" w:w="3360"/>
            <w:vAlign w:val="center"/>
            <w:shd w:fill="F7F9FC"/>
          </w:tcPr>
          <w:p>
            <w:r/>
            <w:r>
              <w:rPr>
                <w:b w:val="0"/>
                <w:color w:val="000000"/>
                <w:sz w:val="17"/>
              </w:rPr>
              <w:t>Time entry</w:t>
            </w:r>
          </w:p>
        </w:tc>
        <w:tc>
          <w:tcPr>
            <w:tcW w:type="dxa" w:w="3360"/>
            <w:vAlign w:val="center"/>
            <w:shd w:fill="F7F9FC"/>
          </w:tcPr>
          <w:p>
            <w:r/>
            <w:r>
              <w:rPr>
                <w:b w:val="0"/>
                <w:color w:val="000000"/>
                <w:sz w:val="17"/>
              </w:rPr>
              <w:t>Time Entry</w:t>
            </w:r>
          </w:p>
        </w:tc>
        <w:tc>
          <w:tcPr>
            <w:tcW w:type="dxa" w:w="3360"/>
            <w:vAlign w:val="center"/>
            <w:shd w:fill="F7F9FC"/>
          </w:tcPr>
          <w:p>
            <w:r/>
            <w:r>
              <w:rPr>
                <w:b w:val="0"/>
                <w:color w:val="000000"/>
                <w:sz w:val="17"/>
              </w:rPr>
              <w:t>Log, Session, Record</w:t>
            </w:r>
          </w:p>
        </w:tc>
      </w:tr>
    </w:tbl>
    <w:p>
      <w:r>
        <w:t>Example: changing "Activity" to "Task" changes the UI label, menus, help text, and generated reports. It does not rename the database table, API resource, or internal entity type unless explicitly requested by an administrator.</w:t>
      </w:r>
    </w:p>
    <w:p>
      <w:pPr>
        <w:pStyle w:val="Heading2"/>
      </w:pPr>
      <w:r>
        <w:t>7.2 Everything customizable</w:t>
      </w:r>
    </w:p>
    <w:p>
      <w:pPr>
        <w:pStyle w:val="ListBullet"/>
      </w:pPr>
      <w:r>
        <w:t>Singular and plural labels.</w:t>
      </w:r>
    </w:p>
    <w:p>
      <w:pPr>
        <w:pStyle w:val="ListBullet"/>
      </w:pPr>
      <w:r>
        <w:t>Icons and icon sets.</w:t>
      </w:r>
    </w:p>
    <w:p>
      <w:pPr>
        <w:pStyle w:val="ListBullet"/>
      </w:pPr>
      <w:r>
        <w:t>Colors and accent themes.</w:t>
      </w:r>
    </w:p>
    <w:p>
      <w:pPr>
        <w:pStyle w:val="ListBullet"/>
      </w:pPr>
      <w:r>
        <w:t>Field visibility and field order.</w:t>
      </w:r>
    </w:p>
    <w:p>
      <w:pPr>
        <w:pStyle w:val="ListBullet"/>
      </w:pPr>
      <w:r>
        <w:t>Required vs optional fields.</w:t>
      </w:r>
    </w:p>
    <w:p>
      <w:pPr>
        <w:pStyle w:val="ListBullet"/>
      </w:pPr>
      <w:r>
        <w:t>Default values.</w:t>
      </w:r>
    </w:p>
    <w:p>
      <w:pPr>
        <w:pStyle w:val="ListBullet"/>
      </w:pPr>
      <w:r>
        <w:t>Date/time display format.</w:t>
      </w:r>
    </w:p>
    <w:p>
      <w:pPr>
        <w:pStyle w:val="ListBullet"/>
      </w:pPr>
      <w:r>
        <w:t>Duration display format (e.g. 1h 23m, 01:23:41, decimal hours).</w:t>
      </w:r>
    </w:p>
    <w:p>
      <w:pPr>
        <w:pStyle w:val="ListBullet"/>
      </w:pPr>
      <w:r>
        <w:t>Dashboard widgets and their order.</w:t>
      </w:r>
    </w:p>
    <w:p>
      <w:pPr>
        <w:pStyle w:val="ListBullet"/>
      </w:pPr>
      <w:r>
        <w:t>Sidebar sections.</w:t>
      </w:r>
    </w:p>
    <w:p>
      <w:pPr>
        <w:pStyle w:val="ListBullet"/>
      </w:pPr>
      <w:r>
        <w:t>Table columns and sort order.</w:t>
      </w:r>
    </w:p>
    <w:p>
      <w:pPr>
        <w:pStyle w:val="ListBullet"/>
      </w:pPr>
      <w:r>
        <w:t>Saved filters and saved searches.</w:t>
      </w:r>
    </w:p>
    <w:p>
      <w:pPr>
        <w:pStyle w:val="ListBullet"/>
      </w:pPr>
      <w:r>
        <w:t>Report names and grouping.</w:t>
      </w:r>
    </w:p>
    <w:p>
      <w:pPr>
        <w:pStyle w:val="ListBullet"/>
      </w:pPr>
      <w:r>
        <w:t>Terminology used in generated files.</w:t>
      </w:r>
    </w:p>
    <w:p>
      <w:pPr>
        <w:pStyle w:val="ListBullet"/>
      </w:pPr>
      <w:r>
        <w:t>Keyboard shortcuts.</w:t>
      </w:r>
    </w:p>
    <w:p>
      <w:pPr>
        <w:pStyle w:val="ListBullet"/>
      </w:pPr>
      <w:r>
        <w:t>Compact / comfortable density.</w:t>
      </w:r>
    </w:p>
    <w:p>
      <w:pPr>
        <w:pStyle w:val="ListBullet"/>
      </w:pPr>
      <w:r>
        <w:t>Dark/light/custom themes.</w:t>
      </w:r>
    </w:p>
    <w:p>
      <w:pPr>
        <w:pStyle w:val="ListBullet"/>
      </w:pPr>
      <w:r>
        <w:t>Start screen and default time range.</w:t>
      </w:r>
    </w:p>
    <w:p>
      <w:pPr>
        <w:pStyle w:val="ListBullet"/>
      </w:pPr>
      <w:r>
        <w:t>Whether archived records appear by default.</w:t>
      </w:r>
    </w:p>
    <w:p>
      <w:pPr>
        <w:pStyle w:val="Heading2"/>
      </w:pPr>
      <w:r>
        <w:t>7.3 User-defined fields</w:t>
      </w:r>
    </w:p>
    <w:p>
      <w:r>
        <w:t>Users can add custom fields to supported entities without requiring a database migration every time they create a new field.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E79"/>
          </w:tcPr>
          <w:p>
            <w:r/>
            <w:r>
              <w:rPr>
                <w:b/>
                <w:color w:val="FFFFFF"/>
                <w:sz w:val="18"/>
              </w:rPr>
              <w:t>Field type</w:t>
            </w:r>
          </w:p>
        </w:tc>
        <w:tc>
          <w:tcPr>
            <w:tcW w:type="dxa" w:w="3360"/>
            <w:vAlign w:val="center"/>
            <w:shd w:fill="1F4E79"/>
          </w:tcPr>
          <w:p>
            <w:r/>
            <w:r>
              <w:rPr>
                <w:b/>
                <w:color w:val="FFFFFF"/>
                <w:sz w:val="18"/>
              </w:rPr>
              <w:t>Example</w:t>
            </w:r>
          </w:p>
        </w:tc>
        <w:tc>
          <w:tcPr>
            <w:tcW w:type="dxa" w:w="3360"/>
            <w:vAlign w:val="center"/>
            <w:shd w:fill="1F4E79"/>
          </w:tcPr>
          <w:p>
            <w:r/>
            <w:r>
              <w:rPr>
                <w:b/>
                <w:color w:val="FFFFFF"/>
                <w:sz w:val="18"/>
              </w:rPr>
              <w:t>Behavior</w:t>
            </w:r>
          </w:p>
        </w:tc>
      </w:tr>
      <w:tr>
        <w:tc>
          <w:tcPr>
            <w:tcW w:type="dxa" w:w="3360"/>
            <w:vAlign w:val="center"/>
            <w:shd w:fill="F7F9FC"/>
          </w:tcPr>
          <w:p>
            <w:r/>
            <w:r>
              <w:rPr>
                <w:b w:val="0"/>
                <w:color w:val="000000"/>
                <w:sz w:val="17"/>
              </w:rPr>
              <w:t>Text</w:t>
            </w:r>
          </w:p>
        </w:tc>
        <w:tc>
          <w:tcPr>
            <w:tcW w:type="dxa" w:w="3360"/>
            <w:vAlign w:val="center"/>
            <w:shd w:fill="F7F9FC"/>
          </w:tcPr>
          <w:p>
            <w:r/>
            <w:r>
              <w:rPr>
                <w:b w:val="0"/>
                <w:color w:val="000000"/>
                <w:sz w:val="17"/>
              </w:rPr>
              <w:t>Tool</w:t>
            </w:r>
          </w:p>
        </w:tc>
        <w:tc>
          <w:tcPr>
            <w:tcW w:type="dxa" w:w="3360"/>
            <w:vAlign w:val="center"/>
            <w:shd w:fill="F7F9FC"/>
          </w:tcPr>
          <w:p>
            <w:r/>
            <w:r>
              <w:rPr>
                <w:b w:val="0"/>
                <w:color w:val="000000"/>
                <w:sz w:val="17"/>
              </w:rPr>
              <w:t>Free-form string.</w:t>
            </w:r>
          </w:p>
        </w:tc>
      </w:tr>
      <w:tr>
        <w:tc>
          <w:tcPr>
            <w:tcW w:type="dxa" w:w="3360"/>
            <w:vAlign w:val="center"/>
          </w:tcPr>
          <w:p>
            <w:r/>
            <w:r>
              <w:rPr>
                <w:b w:val="0"/>
                <w:color w:val="000000"/>
                <w:sz w:val="17"/>
              </w:rPr>
              <w:t>Long text</w:t>
            </w:r>
          </w:p>
        </w:tc>
        <w:tc>
          <w:tcPr>
            <w:tcW w:type="dxa" w:w="3360"/>
            <w:vAlign w:val="center"/>
          </w:tcPr>
          <w:p>
            <w:r/>
            <w:r>
              <w:rPr>
                <w:b w:val="0"/>
                <w:color w:val="000000"/>
                <w:sz w:val="17"/>
              </w:rPr>
              <w:t>Notes</w:t>
            </w:r>
          </w:p>
        </w:tc>
        <w:tc>
          <w:tcPr>
            <w:tcW w:type="dxa" w:w="3360"/>
            <w:vAlign w:val="center"/>
          </w:tcPr>
          <w:p>
            <w:r/>
            <w:r>
              <w:rPr>
                <w:b w:val="0"/>
                <w:color w:val="000000"/>
                <w:sz w:val="17"/>
              </w:rPr>
              <w:t>Multi-line content.</w:t>
            </w:r>
          </w:p>
        </w:tc>
      </w:tr>
      <w:tr>
        <w:tc>
          <w:tcPr>
            <w:tcW w:type="dxa" w:w="3360"/>
            <w:vAlign w:val="center"/>
            <w:shd w:fill="F7F9FC"/>
          </w:tcPr>
          <w:p>
            <w:r/>
            <w:r>
              <w:rPr>
                <w:b w:val="0"/>
                <w:color w:val="000000"/>
                <w:sz w:val="17"/>
              </w:rPr>
              <w:t>Number</w:t>
            </w:r>
          </w:p>
        </w:tc>
        <w:tc>
          <w:tcPr>
            <w:tcW w:type="dxa" w:w="3360"/>
            <w:vAlign w:val="center"/>
            <w:shd w:fill="F7F9FC"/>
          </w:tcPr>
          <w:p>
            <w:r/>
            <w:r>
              <w:rPr>
                <w:b w:val="0"/>
                <w:color w:val="000000"/>
                <w:sz w:val="17"/>
              </w:rPr>
              <w:t>Risk score</w:t>
            </w:r>
          </w:p>
        </w:tc>
        <w:tc>
          <w:tcPr>
            <w:tcW w:type="dxa" w:w="3360"/>
            <w:vAlign w:val="center"/>
            <w:shd w:fill="F7F9FC"/>
          </w:tcPr>
          <w:p>
            <w:r/>
            <w:r>
              <w:rPr>
                <w:b w:val="0"/>
                <w:color w:val="000000"/>
                <w:sz w:val="17"/>
              </w:rPr>
              <w:t>Integer or decimal.</w:t>
            </w:r>
          </w:p>
        </w:tc>
      </w:tr>
      <w:tr>
        <w:tc>
          <w:tcPr>
            <w:tcW w:type="dxa" w:w="3360"/>
            <w:vAlign w:val="center"/>
          </w:tcPr>
          <w:p>
            <w:r/>
            <w:r>
              <w:rPr>
                <w:b w:val="0"/>
                <w:color w:val="000000"/>
                <w:sz w:val="17"/>
              </w:rPr>
              <w:t>Boolean</w:t>
            </w:r>
          </w:p>
        </w:tc>
        <w:tc>
          <w:tcPr>
            <w:tcW w:type="dxa" w:w="3360"/>
            <w:vAlign w:val="center"/>
          </w:tcPr>
          <w:p>
            <w:r/>
            <w:r>
              <w:rPr>
                <w:b w:val="0"/>
                <w:color w:val="000000"/>
                <w:sz w:val="17"/>
              </w:rPr>
              <w:t>Reported?</w:t>
            </w:r>
          </w:p>
        </w:tc>
        <w:tc>
          <w:tcPr>
            <w:tcW w:type="dxa" w:w="3360"/>
            <w:vAlign w:val="center"/>
          </w:tcPr>
          <w:p>
            <w:r/>
            <w:r>
              <w:rPr>
                <w:b w:val="0"/>
                <w:color w:val="000000"/>
                <w:sz w:val="17"/>
              </w:rPr>
              <w:t>True/false toggle.</w:t>
            </w:r>
          </w:p>
        </w:tc>
      </w:tr>
      <w:tr>
        <w:tc>
          <w:tcPr>
            <w:tcW w:type="dxa" w:w="3360"/>
            <w:vAlign w:val="center"/>
            <w:shd w:fill="F7F9FC"/>
          </w:tcPr>
          <w:p>
            <w:r/>
            <w:r>
              <w:rPr>
                <w:b w:val="0"/>
                <w:color w:val="000000"/>
                <w:sz w:val="17"/>
              </w:rPr>
              <w:t>Date/DateTime</w:t>
            </w:r>
          </w:p>
        </w:tc>
        <w:tc>
          <w:tcPr>
            <w:tcW w:type="dxa" w:w="3360"/>
            <w:vAlign w:val="center"/>
            <w:shd w:fill="F7F9FC"/>
          </w:tcPr>
          <w:p>
            <w:r/>
            <w:r>
              <w:rPr>
                <w:b w:val="0"/>
                <w:color w:val="000000"/>
                <w:sz w:val="17"/>
              </w:rPr>
              <w:t>Deadline</w:t>
            </w:r>
          </w:p>
        </w:tc>
        <w:tc>
          <w:tcPr>
            <w:tcW w:type="dxa" w:w="3360"/>
            <w:vAlign w:val="center"/>
            <w:shd w:fill="F7F9FC"/>
          </w:tcPr>
          <w:p>
            <w:r/>
            <w:r>
              <w:rPr>
                <w:b w:val="0"/>
                <w:color w:val="000000"/>
                <w:sz w:val="17"/>
              </w:rPr>
              <w:t>Temporal value.</w:t>
            </w:r>
          </w:p>
        </w:tc>
      </w:tr>
      <w:tr>
        <w:tc>
          <w:tcPr>
            <w:tcW w:type="dxa" w:w="3360"/>
            <w:vAlign w:val="center"/>
          </w:tcPr>
          <w:p>
            <w:r/>
            <w:r>
              <w:rPr>
                <w:b w:val="0"/>
                <w:color w:val="000000"/>
                <w:sz w:val="17"/>
              </w:rPr>
              <w:t>Select</w:t>
            </w:r>
          </w:p>
        </w:tc>
        <w:tc>
          <w:tcPr>
            <w:tcW w:type="dxa" w:w="3360"/>
            <w:vAlign w:val="center"/>
          </w:tcPr>
          <w:p>
            <w:r/>
            <w:r>
              <w:rPr>
                <w:b w:val="0"/>
                <w:color w:val="000000"/>
                <w:sz w:val="17"/>
              </w:rPr>
              <w:t>Status</w:t>
            </w:r>
          </w:p>
        </w:tc>
        <w:tc>
          <w:tcPr>
            <w:tcW w:type="dxa" w:w="3360"/>
            <w:vAlign w:val="center"/>
          </w:tcPr>
          <w:p>
            <w:r/>
            <w:r>
              <w:rPr>
                <w:b w:val="0"/>
                <w:color w:val="000000"/>
                <w:sz w:val="17"/>
              </w:rPr>
              <w:t>Configured option list.</w:t>
            </w:r>
          </w:p>
        </w:tc>
      </w:tr>
      <w:tr>
        <w:tc>
          <w:tcPr>
            <w:tcW w:type="dxa" w:w="3360"/>
            <w:vAlign w:val="center"/>
            <w:shd w:fill="F7F9FC"/>
          </w:tcPr>
          <w:p>
            <w:r/>
            <w:r>
              <w:rPr>
                <w:b w:val="0"/>
                <w:color w:val="000000"/>
                <w:sz w:val="17"/>
              </w:rPr>
              <w:t>Multi-select</w:t>
            </w:r>
          </w:p>
        </w:tc>
        <w:tc>
          <w:tcPr>
            <w:tcW w:type="dxa" w:w="3360"/>
            <w:vAlign w:val="center"/>
            <w:shd w:fill="F7F9FC"/>
          </w:tcPr>
          <w:p>
            <w:r/>
            <w:r>
              <w:rPr>
                <w:b w:val="0"/>
                <w:color w:val="000000"/>
                <w:sz w:val="17"/>
              </w:rPr>
              <w:t>Techniques</w:t>
            </w:r>
          </w:p>
        </w:tc>
        <w:tc>
          <w:tcPr>
            <w:tcW w:type="dxa" w:w="3360"/>
            <w:vAlign w:val="center"/>
            <w:shd w:fill="F7F9FC"/>
          </w:tcPr>
          <w:p>
            <w:r/>
            <w:r>
              <w:rPr>
                <w:b w:val="0"/>
                <w:color w:val="000000"/>
                <w:sz w:val="17"/>
              </w:rPr>
              <w:t>Many options.</w:t>
            </w:r>
          </w:p>
        </w:tc>
      </w:tr>
      <w:tr>
        <w:tc>
          <w:tcPr>
            <w:tcW w:type="dxa" w:w="3360"/>
            <w:vAlign w:val="center"/>
          </w:tcPr>
          <w:p>
            <w:r/>
            <w:r>
              <w:rPr>
                <w:b w:val="0"/>
                <w:color w:val="000000"/>
                <w:sz w:val="17"/>
              </w:rPr>
              <w:t>URL</w:t>
            </w:r>
          </w:p>
        </w:tc>
        <w:tc>
          <w:tcPr>
            <w:tcW w:type="dxa" w:w="3360"/>
            <w:vAlign w:val="center"/>
          </w:tcPr>
          <w:p>
            <w:r/>
            <w:r>
              <w:rPr>
                <w:b w:val="0"/>
                <w:color w:val="000000"/>
                <w:sz w:val="17"/>
              </w:rPr>
              <w:t>Target URL</w:t>
            </w:r>
          </w:p>
        </w:tc>
        <w:tc>
          <w:tcPr>
            <w:tcW w:type="dxa" w:w="3360"/>
            <w:vAlign w:val="center"/>
          </w:tcPr>
          <w:p>
            <w:r/>
            <w:r>
              <w:rPr>
                <w:b w:val="0"/>
                <w:color w:val="000000"/>
                <w:sz w:val="17"/>
              </w:rPr>
              <w:t>Validated URL with click action.</w:t>
            </w:r>
          </w:p>
        </w:tc>
      </w:tr>
      <w:tr>
        <w:tc>
          <w:tcPr>
            <w:tcW w:type="dxa" w:w="3360"/>
            <w:vAlign w:val="center"/>
            <w:shd w:fill="F7F9FC"/>
          </w:tcPr>
          <w:p>
            <w:r/>
            <w:r>
              <w:rPr>
                <w:b w:val="0"/>
                <w:color w:val="000000"/>
                <w:sz w:val="17"/>
              </w:rPr>
              <w:t>Reference</w:t>
            </w:r>
          </w:p>
        </w:tc>
        <w:tc>
          <w:tcPr>
            <w:tcW w:type="dxa" w:w="3360"/>
            <w:vAlign w:val="center"/>
            <w:shd w:fill="F7F9FC"/>
          </w:tcPr>
          <w:p>
            <w:r/>
            <w:r>
              <w:rPr>
                <w:b w:val="0"/>
                <w:color w:val="000000"/>
                <w:sz w:val="17"/>
              </w:rPr>
              <w:t>Parent</w:t>
            </w:r>
          </w:p>
        </w:tc>
        <w:tc>
          <w:tcPr>
            <w:tcW w:type="dxa" w:w="3360"/>
            <w:vAlign w:val="center"/>
            <w:shd w:fill="F7F9FC"/>
          </w:tcPr>
          <w:p>
            <w:r/>
            <w:r>
              <w:rPr>
                <w:b w:val="0"/>
                <w:color w:val="000000"/>
                <w:sz w:val="17"/>
              </w:rPr>
              <w:t>Link to another entity.</w:t>
            </w:r>
          </w:p>
        </w:tc>
      </w:tr>
      <w:tr>
        <w:tc>
          <w:tcPr>
            <w:tcW w:type="dxa" w:w="3360"/>
            <w:vAlign w:val="center"/>
          </w:tcPr>
          <w:p>
            <w:r/>
            <w:r>
              <w:rPr>
                <w:b w:val="0"/>
                <w:color w:val="000000"/>
                <w:sz w:val="17"/>
              </w:rPr>
              <w:t>JSON</w:t>
            </w:r>
          </w:p>
        </w:tc>
        <w:tc>
          <w:tcPr>
            <w:tcW w:type="dxa" w:w="3360"/>
            <w:vAlign w:val="center"/>
          </w:tcPr>
          <w:p>
            <w:r/>
            <w:r>
              <w:rPr>
                <w:b w:val="0"/>
                <w:color w:val="000000"/>
                <w:sz w:val="17"/>
              </w:rPr>
              <w:t>Tool metadata</w:t>
            </w:r>
          </w:p>
        </w:tc>
        <w:tc>
          <w:tcPr>
            <w:tcW w:type="dxa" w:w="3360"/>
            <w:vAlign w:val="center"/>
          </w:tcPr>
          <w:p>
            <w:r/>
            <w:r>
              <w:rPr>
                <w:b w:val="0"/>
                <w:color w:val="000000"/>
                <w:sz w:val="17"/>
              </w:rPr>
              <w:t>Advanced extensibility.</w:t>
            </w:r>
          </w:p>
        </w:tc>
      </w:tr>
    </w:tbl>
    <w:p>
      <w:pPr>
        <w:pStyle w:val="Heading2"/>
      </w:pPr>
      <w:r>
        <w:t>7.4 Custom hierarchy in the long-term engine</w:t>
      </w:r>
    </w:p>
    <w:p>
      <w:r>
        <w:t>The fixed Stage 1 hierarchy should eventually become a configurable graph/tree model. The user could add a new node type such as Client, Program, Product, Learning topic, Location, or Skill and choose how it rolls up into analytics.</w:t>
      </w:r>
    </w:p>
    <w:p>
      <w:pPr>
        <w:pStyle w:val="NoSpacing"/>
        <w:spacing w:before="80" w:after="140"/>
      </w:pPr>
      <w:r>
        <w:rPr>
          <w:rFonts w:ascii="Consolas" w:hAnsi="Consolas"/>
          <w:sz w:val="17"/>
        </w:rPr>
        <w:t>CUSTOM MODEL EXAMPLE</w:t>
        <w:br/>
      </w:r>
      <w:r>
        <w:rPr>
          <w:rFonts w:ascii="Consolas" w:hAnsi="Consolas"/>
          <w:sz w:val="17"/>
        </w:rPr>
        <w:t>Life</w:t>
        <w:br/>
      </w:r>
      <w:r>
        <w:rPr>
          <w:rFonts w:ascii="Consolas" w:hAnsi="Consolas"/>
          <w:sz w:val="17"/>
        </w:rPr>
        <w:t>└── Domain: Bug Bounty</w:t>
        <w:br/>
      </w:r>
      <w:r>
        <w:rPr>
          <w:rFonts w:ascii="Consolas" w:hAnsi="Consolas"/>
          <w:sz w:val="17"/>
        </w:rPr>
        <w:t xml:space="preserve">    └── Program</w:t>
        <w:br/>
      </w:r>
      <w:r>
        <w:rPr>
          <w:rFonts w:ascii="Consolas" w:hAnsi="Consolas"/>
          <w:sz w:val="17"/>
        </w:rPr>
        <w:t xml:space="preserve">        └── Target</w:t>
        <w:br/>
      </w:r>
      <w:r>
        <w:rPr>
          <w:rFonts w:ascii="Consolas" w:hAnsi="Consolas"/>
          <w:sz w:val="17"/>
        </w:rPr>
        <w:t xml:space="preserve">            └── Phase</w:t>
        <w:br/>
      </w:r>
      <w:r>
        <w:rPr>
          <w:rFonts w:ascii="Consolas" w:hAnsi="Consolas"/>
          <w:sz w:val="17"/>
        </w:rPr>
        <w:t xml:space="preserve">                └── Activity</w:t>
        <w:br/>
      </w:r>
      <w:r>
        <w:rPr>
          <w:rFonts w:ascii="Consolas" w:hAnsi="Consolas"/>
          <w:sz w:val="17"/>
        </w:rPr>
        <w:t xml:space="preserve">                    └── Time Entry</w:t>
      </w:r>
    </w:p>
    <w:p>
      <w:r>
        <w:t>The key rule: custom structure must remain analyzable. If a node can contain time, it must define how its time aggregates upward and how it filters downward.</w:t>
      </w:r>
    </w:p>
    <w:p>
      <w:pPr>
        <w:pStyle w:val="Heading1"/>
      </w:pPr>
      <w:r>
        <w:t>8. Time-entry model and event integrity</w:t>
      </w:r>
    </w:p>
    <w:p>
      <w:r>
        <w:t>Time entries are the atomic source of truth. The rest of the application should be able to reconstruct totals, charts, calendars, and reports from these records.</w:t>
      </w:r>
    </w:p>
    <w:p>
      <w:pPr>
        <w:pStyle w:val="Heading2"/>
      </w:pPr>
      <w:r>
        <w:t>8.1 Timer state machine</w:t>
      </w:r>
    </w:p>
    <w:p>
      <w:pPr>
        <w:pStyle w:val="NoSpacing"/>
        <w:spacing w:before="80" w:after="140"/>
      </w:pPr>
      <w:r>
        <w:rPr>
          <w:rFonts w:ascii="Consolas" w:hAnsi="Consolas"/>
          <w:sz w:val="17"/>
        </w:rPr>
        <w:t>IDLE</w:t>
        <w:br/>
      </w:r>
      <w:r>
        <w:rPr>
          <w:rFonts w:ascii="Consolas" w:hAnsi="Consolas"/>
          <w:sz w:val="17"/>
        </w:rPr>
        <w:t xml:space="preserve">  │ Start</w:t>
        <w:br/>
      </w:r>
      <w:r>
        <w:rPr>
          <w:rFonts w:ascii="Consolas" w:hAnsi="Consolas"/>
          <w:sz w:val="17"/>
        </w:rPr>
        <w:t xml:space="preserve">  ▼</w:t>
        <w:br/>
      </w:r>
      <w:r>
        <w:rPr>
          <w:rFonts w:ascii="Consolas" w:hAnsi="Consolas"/>
          <w:sz w:val="17"/>
        </w:rPr>
        <w:t>RUNNING</w:t>
        <w:br/>
      </w:r>
      <w:r>
        <w:rPr>
          <w:rFonts w:ascii="Consolas" w:hAnsi="Consolas"/>
          <w:sz w:val="17"/>
        </w:rPr>
        <w:t xml:space="preserve">  │ Stop</w:t>
        <w:br/>
      </w:r>
      <w:r>
        <w:rPr>
          <w:rFonts w:ascii="Consolas" w:hAnsi="Consolas"/>
          <w:sz w:val="17"/>
        </w:rPr>
        <w:t xml:space="preserve">  ▼</w:t>
        <w:br/>
      </w:r>
      <w:r>
        <w:rPr>
          <w:rFonts w:ascii="Consolas" w:hAnsi="Consolas"/>
          <w:sz w:val="17"/>
        </w:rPr>
        <w:t>COMPLETED</w:t>
        <w:br/>
      </w:r>
      <w:r>
        <w:rPr>
          <w:rFonts w:ascii="Consolas" w:hAnsi="Consolas"/>
          <w:sz w:val="17"/>
        </w:rPr>
        <w:t xml:space="preserve">  │ Edit</w:t>
        <w:br/>
      </w:r>
      <w:r>
        <w:rPr>
          <w:rFonts w:ascii="Consolas" w:hAnsi="Consolas"/>
          <w:sz w:val="17"/>
        </w:rPr>
        <w:t xml:space="preserve">  ▼</w:t>
        <w:br/>
      </w:r>
      <w:r>
        <w:rPr>
          <w:rFonts w:ascii="Consolas" w:hAnsi="Consolas"/>
          <w:sz w:val="17"/>
        </w:rPr>
        <w:t>EDITED / COMPLETED</w:t>
        <w:br/>
      </w:r>
      <w:r>
        <w:rPr>
          <w:rFonts w:ascii="Consolas" w:hAnsi="Consolas"/>
          <w:sz w:val="17"/>
        </w:rPr>
        <w:t xml:space="preserve">  │ Archive/Delete (permission dependent)</w:t>
        <w:br/>
      </w:r>
      <w:r>
        <w:rPr>
          <w:rFonts w:ascii="Consolas" w:hAnsi="Consolas"/>
          <w:sz w:val="17"/>
        </w:rPr>
        <w:t xml:space="preserve">  ▼</w:t>
        <w:br/>
      </w:r>
      <w:r>
        <w:rPr>
          <w:rFonts w:ascii="Consolas" w:hAnsi="Consolas"/>
          <w:sz w:val="17"/>
        </w:rPr>
        <w:t>ARCHIVED / DELETED</w:t>
      </w:r>
    </w:p>
    <w:p>
      <w:pPr>
        <w:pStyle w:val="Heading2"/>
      </w:pPr>
      <w:r>
        <w:t>8.2 Important rules</w:t>
      </w:r>
    </w:p>
    <w:p>
      <w:pPr>
        <w:pStyle w:val="ListBullet"/>
      </w:pPr>
      <w:r>
        <w:t>A running entry has a start_at and no end_at.</w:t>
      </w:r>
    </w:p>
    <w:p>
      <w:pPr>
        <w:pStyle w:val="ListBullet"/>
      </w:pPr>
      <w:r>
        <w:t>Only one active timer is allowed per configured scope unless multi-timer mode is explicitly enabled.</w:t>
      </w:r>
    </w:p>
    <w:p>
      <w:pPr>
        <w:pStyle w:val="ListBullet"/>
      </w:pPr>
      <w:r>
        <w:t>Duration is derived from timestamps, with a stored value for deterministic historical reporting.</w:t>
      </w:r>
    </w:p>
    <w:p>
      <w:pPr>
        <w:pStyle w:val="ListBullet"/>
      </w:pPr>
      <w:r>
        <w:t>Manual edits must retain updated_at and source information.</w:t>
      </w:r>
    </w:p>
    <w:p>
      <w:pPr>
        <w:pStyle w:val="ListBullet"/>
      </w:pPr>
      <w:r>
        <w:t>Time zone is preserved with timestamps; reports render in the user-selected reporting zone.</w:t>
      </w:r>
    </w:p>
    <w:p>
      <w:pPr>
        <w:pStyle w:val="ListBullet"/>
      </w:pPr>
      <w:r>
        <w:t>Imported records retain their original external identifiers when available.</w:t>
      </w:r>
    </w:p>
    <w:p>
      <w:pPr>
        <w:pStyle w:val="ListBullet"/>
      </w:pPr>
      <w:r>
        <w:t>Deleted records should be soft-deleted by default so accidental deletion can be recovered.</w:t>
      </w:r>
    </w:p>
    <w:p>
      <w:pPr>
        <w:pStyle w:val="ListBullet"/>
      </w:pPr>
      <w:r>
        <w:t>Bulk operations must be transactional.</w:t>
      </w:r>
    </w:p>
    <w:p>
      <w:pPr>
        <w:pStyle w:val="Heading1"/>
      </w:pPr>
      <w:r>
        <w:t>9. Analytics engine and drill-down behavior</w:t>
      </w:r>
    </w:p>
    <w:p>
      <w:r>
        <w:t>Analytics should behave like a lens over the same underlying dataset. No separate report-specific copy should become authoritative.</w:t>
      </w:r>
    </w:p>
    <w:p>
      <w:pPr>
        <w:pStyle w:val="Heading2"/>
      </w:pPr>
      <w:r>
        <w:t>9.1 Core metrics</w:t>
      </w:r>
    </w:p>
    <w:p>
      <w:pPr>
        <w:pStyle w:val="ListBullet"/>
      </w:pPr>
      <w:r>
        <w:t>Total duration</w:t>
      </w:r>
    </w:p>
    <w:p>
      <w:pPr>
        <w:pStyle w:val="ListBullet"/>
      </w:pPr>
      <w:r>
        <w:t>Session count</w:t>
      </w:r>
    </w:p>
    <w:p>
      <w:pPr>
        <w:pStyle w:val="ListBullet"/>
      </w:pPr>
      <w:r>
        <w:t>Average session duration</w:t>
      </w:r>
    </w:p>
    <w:p>
      <w:pPr>
        <w:pStyle w:val="ListBullet"/>
      </w:pPr>
      <w:r>
        <w:t>Average per active day</w:t>
      </w:r>
    </w:p>
    <w:p>
      <w:pPr>
        <w:pStyle w:val="ListBullet"/>
      </w:pPr>
      <w:r>
        <w:t>Unique active days</w:t>
      </w:r>
    </w:p>
    <w:p>
      <w:pPr>
        <w:pStyle w:val="ListBullet"/>
      </w:pPr>
      <w:r>
        <w:t>Longest session</w:t>
      </w:r>
    </w:p>
    <w:p>
      <w:pPr>
        <w:pStyle w:val="ListBullet"/>
      </w:pPr>
      <w:r>
        <w:t>Shortest session</w:t>
      </w:r>
    </w:p>
    <w:p>
      <w:pPr>
        <w:pStyle w:val="ListBullet"/>
      </w:pPr>
      <w:r>
        <w:t>Percentage of parent total</w:t>
      </w:r>
    </w:p>
    <w:p>
      <w:pPr>
        <w:pStyle w:val="ListBullet"/>
      </w:pPr>
      <w:r>
        <w:t>Distribution by day/week/month</w:t>
      </w:r>
    </w:p>
    <w:p>
      <w:pPr>
        <w:pStyle w:val="ListBullet"/>
      </w:pPr>
      <w:r>
        <w:t>First and last activity</w:t>
      </w:r>
    </w:p>
    <w:p>
      <w:pPr>
        <w:pStyle w:val="ListBullet"/>
      </w:pPr>
      <w:r>
        <w:t>Untracked gaps between sessions</w:t>
      </w:r>
    </w:p>
    <w:p>
      <w:pPr>
        <w:pStyle w:val="Heading2"/>
      </w:pPr>
      <w:r>
        <w:t>9.2 Drill-down contract</w:t>
      </w:r>
    </w:p>
    <w:p>
      <w:pPr>
        <w:pStyle w:val="NoSpacing"/>
        <w:spacing w:before="80" w:after="140"/>
      </w:pPr>
      <w:r>
        <w:rPr>
          <w:rFonts w:ascii="Consolas" w:hAnsi="Consolas"/>
          <w:sz w:val="17"/>
        </w:rPr>
        <w:t>User clicks: Recon = 482h</w:t>
        <w:br/>
      </w:r>
      <w:r>
        <w:rPr>
          <w:rFonts w:ascii="Consolas" w:hAnsi="Consolas"/>
          <w:sz w:val="17"/>
        </w:rPr>
        <w:t xml:space="preserve">          ↓</w:t>
        <w:br/>
      </w:r>
      <w:r>
        <w:rPr>
          <w:rFonts w:ascii="Consolas" w:hAnsi="Consolas"/>
          <w:sz w:val="17"/>
        </w:rPr>
        <w:t>Filter: activity descendants of Recon</w:t>
        <w:br/>
      </w:r>
      <w:r>
        <w:rPr>
          <w:rFonts w:ascii="Consolas" w:hAnsi="Consolas"/>
          <w:sz w:val="17"/>
        </w:rPr>
        <w:t xml:space="preserve">          ↓</w:t>
        <w:br/>
      </w:r>
      <w:r>
        <w:rPr>
          <w:rFonts w:ascii="Consolas" w:hAnsi="Consolas"/>
          <w:sz w:val="17"/>
        </w:rPr>
        <w:t>Group: Target &gt; Activity &gt; Day</w:t>
        <w:br/>
      </w:r>
      <w:r>
        <w:rPr>
          <w:rFonts w:ascii="Consolas" w:hAnsi="Consolas"/>
          <w:sz w:val="17"/>
        </w:rPr>
        <w:t xml:space="preserve">          ↓</w:t>
        <w:br/>
      </w:r>
      <w:r>
        <w:rPr>
          <w:rFonts w:ascii="Consolas" w:hAnsi="Consolas"/>
          <w:sz w:val="17"/>
        </w:rPr>
        <w:t>Display:</w:t>
        <w:br/>
      </w:r>
      <w:r>
        <w:rPr>
          <w:rFonts w:ascii="Consolas" w:hAnsi="Consolas"/>
          <w:sz w:val="17"/>
        </w:rPr>
        <w:t xml:space="preserve">  Date       Target   Activity     Duration</w:t>
        <w:br/>
      </w:r>
      <w:r>
        <w:rPr>
          <w:rFonts w:ascii="Consolas" w:hAnsi="Consolas"/>
          <w:sz w:val="17"/>
        </w:rPr>
        <w:t xml:space="preserve">  2026-08-25 PayPal   Subdomains   02:31:18</w:t>
        <w:br/>
      </w:r>
      <w:r>
        <w:rPr>
          <w:rFonts w:ascii="Consolas" w:hAnsi="Consolas"/>
          <w:sz w:val="17"/>
        </w:rPr>
        <w:t xml:space="preserve">  2026-08-25 PayPal   Technology   00:47:09</w:t>
        <w:br/>
      </w:r>
      <w:r>
        <w:rPr>
          <w:rFonts w:ascii="Consolas" w:hAnsi="Consolas"/>
          <w:sz w:val="17"/>
        </w:rPr>
        <w:t xml:space="preserve">  ...</w:t>
        <w:br/>
      </w:r>
      <w:r>
        <w:rPr>
          <w:rFonts w:ascii="Consolas" w:hAnsi="Consolas"/>
          <w:sz w:val="17"/>
        </w:rPr>
        <w:t xml:space="preserve">          ↓</w:t>
        <w:br/>
      </w:r>
      <w:r>
        <w:rPr>
          <w:rFonts w:ascii="Consolas" w:hAnsi="Consolas"/>
          <w:sz w:val="17"/>
        </w:rPr>
        <w:t>Export this exact view to CSV / JSON / HTML</w:t>
      </w:r>
    </w:p>
    <w:p>
      <w:pPr>
        <w:pStyle w:val="Heading1"/>
      </w:pPr>
      <w:r>
        <w:t>10. Data model and database design</w:t>
      </w:r>
    </w:p>
    <w:p>
      <w:r>
        <w:t>PostgreSQL is recommended for the long-term self-hosted implementation. SQLite can be supported for single-user portable installs if desired, but PostgreSQL should remain the reference backend for advanced analytics and growth.</w:t>
      </w:r>
    </w:p>
    <w:p>
      <w:pPr>
        <w:pStyle w:val="Heading2"/>
      </w:pPr>
      <w:r>
        <w:t>10.1 Logical schema</w:t>
      </w:r>
    </w:p>
    <w:p>
      <w:pPr>
        <w:pStyle w:val="NoSpacing"/>
        <w:spacing w:before="80" w:after="140"/>
      </w:pPr>
      <w:r>
        <w:rPr>
          <w:rFonts w:ascii="Consolas" w:hAnsi="Consolas"/>
          <w:sz w:val="17"/>
        </w:rPr>
        <w:t>workspaces</w:t>
        <w:br/>
      </w:r>
      <w:r>
        <w:rPr>
          <w:rFonts w:ascii="Consolas" w:hAnsi="Consolas"/>
          <w:sz w:val="17"/>
        </w:rPr>
        <w:t>projects</w:t>
        <w:br/>
      </w:r>
      <w:r>
        <w:rPr>
          <w:rFonts w:ascii="Consolas" w:hAnsi="Consolas"/>
          <w:sz w:val="17"/>
        </w:rPr>
        <w:t>folders / custom_nodes</w:t>
        <w:br/>
      </w:r>
      <w:r>
        <w:rPr>
          <w:rFonts w:ascii="Consolas" w:hAnsi="Consolas"/>
          <w:sz w:val="17"/>
        </w:rPr>
        <w:t>activities</w:t>
        <w:br/>
      </w:r>
      <w:r>
        <w:rPr>
          <w:rFonts w:ascii="Consolas" w:hAnsi="Consolas"/>
          <w:sz w:val="17"/>
        </w:rPr>
        <w:t>activity_nodes</w:t>
        <w:br/>
      </w:r>
      <w:r>
        <w:rPr>
          <w:rFonts w:ascii="Consolas" w:hAnsi="Consolas"/>
          <w:sz w:val="17"/>
        </w:rPr>
        <w:t>sessions / time_entries</w:t>
        <w:br/>
      </w:r>
      <w:r>
        <w:rPr>
          <w:rFonts w:ascii="Consolas" w:hAnsi="Consolas"/>
          <w:sz w:val="17"/>
        </w:rPr>
        <w:t>tags</w:t>
        <w:br/>
      </w:r>
      <w:r>
        <w:rPr>
          <w:rFonts w:ascii="Consolas" w:hAnsi="Consolas"/>
          <w:sz w:val="17"/>
        </w:rPr>
        <w:t>time_entry_tags</w:t>
        <w:br/>
      </w:r>
      <w:r>
        <w:rPr>
          <w:rFonts w:ascii="Consolas" w:hAnsi="Consolas"/>
          <w:sz w:val="17"/>
        </w:rPr>
        <w:t>custom_field_definitions</w:t>
        <w:br/>
      </w:r>
      <w:r>
        <w:rPr>
          <w:rFonts w:ascii="Consolas" w:hAnsi="Consolas"/>
          <w:sz w:val="17"/>
        </w:rPr>
        <w:t>custom_field_values</w:t>
        <w:br/>
      </w:r>
      <w:r>
        <w:rPr>
          <w:rFonts w:ascii="Consolas" w:hAnsi="Consolas"/>
          <w:sz w:val="17"/>
        </w:rPr>
        <w:t>saved_views</w:t>
        <w:br/>
      </w:r>
      <w:r>
        <w:rPr>
          <w:rFonts w:ascii="Consolas" w:hAnsi="Consolas"/>
          <w:sz w:val="17"/>
        </w:rPr>
        <w:t>saved_filters</w:t>
        <w:br/>
      </w:r>
      <w:r>
        <w:rPr>
          <w:rFonts w:ascii="Consolas" w:hAnsi="Consolas"/>
          <w:sz w:val="17"/>
        </w:rPr>
        <w:t>reports</w:t>
        <w:br/>
      </w:r>
      <w:r>
        <w:rPr>
          <w:rFonts w:ascii="Consolas" w:hAnsi="Consolas"/>
          <w:sz w:val="17"/>
        </w:rPr>
        <w:t>imports</w:t>
        <w:br/>
      </w:r>
      <w:r>
        <w:rPr>
          <w:rFonts w:ascii="Consolas" w:hAnsi="Consolas"/>
          <w:sz w:val="17"/>
        </w:rPr>
        <w:t>import_items</w:t>
        <w:br/>
      </w:r>
      <w:r>
        <w:rPr>
          <w:rFonts w:ascii="Consolas" w:hAnsi="Consolas"/>
          <w:sz w:val="17"/>
        </w:rPr>
        <w:t>exports</w:t>
        <w:br/>
      </w:r>
      <w:r>
        <w:rPr>
          <w:rFonts w:ascii="Consolas" w:hAnsi="Consolas"/>
          <w:sz w:val="17"/>
        </w:rPr>
        <w:t>backups</w:t>
        <w:br/>
      </w:r>
      <w:r>
        <w:rPr>
          <w:rFonts w:ascii="Consolas" w:hAnsi="Consolas"/>
          <w:sz w:val="17"/>
        </w:rPr>
        <w:t>audit_log</w:t>
        <w:br/>
      </w:r>
      <w:r>
        <w:rPr>
          <w:rFonts w:ascii="Consolas" w:hAnsi="Consolas"/>
          <w:sz w:val="17"/>
        </w:rPr>
        <w:t>users (optional for future multi-user mode)</w:t>
      </w:r>
    </w:p>
    <w:p>
      <w:pPr>
        <w:pStyle w:val="Heading2"/>
      </w:pPr>
      <w:r>
        <w:t>10.2 Stable IDs and auditability</w:t>
      </w:r>
    </w:p>
    <w:p>
      <w:pPr>
        <w:pStyle w:val="ListBullet"/>
      </w:pPr>
      <w:r>
        <w:t>Use UUID/ULID primary keys.</w:t>
      </w:r>
    </w:p>
    <w:p>
      <w:pPr>
        <w:pStyle w:val="ListBullet"/>
      </w:pPr>
      <w:r>
        <w:t>Keep created_at and updated_at on user-visible entities.</w:t>
      </w:r>
    </w:p>
    <w:p>
      <w:pPr>
        <w:pStyle w:val="ListBullet"/>
      </w:pPr>
      <w:r>
        <w:t>Use foreign keys and cascading rules deliberately; never accidentally orphan historical time entries.</w:t>
      </w:r>
    </w:p>
    <w:p>
      <w:pPr>
        <w:pStyle w:val="ListBullet"/>
      </w:pPr>
      <w:r>
        <w:t>Preserve external IDs for imported sources.</w:t>
      </w:r>
    </w:p>
    <w:p>
      <w:pPr>
        <w:pStyle w:val="ListBullet"/>
      </w:pPr>
      <w:r>
        <w:t>Write audit events for destructive or bulk changes.</w:t>
      </w:r>
    </w:p>
    <w:p>
      <w:pPr>
        <w:pStyle w:val="ListBullet"/>
      </w:pPr>
      <w:r>
        <w:t>Prefer soft delete for time entries and important entities.</w:t>
      </w:r>
    </w:p>
    <w:p>
      <w:pPr>
        <w:pStyle w:val="Heading1"/>
      </w:pPr>
      <w:r>
        <w:t>11. Import/export and backup system</w:t>
      </w:r>
    </w:p>
    <w:p>
      <w:pPr>
        <w:pStyle w:val="Heading2"/>
      </w:pPr>
      <w:r>
        <w:t>11.1 Canonical JSON export</w:t>
      </w:r>
    </w:p>
    <w:p>
      <w:pPr>
        <w:pStyle w:val="NoSpacing"/>
        <w:spacing w:before="80" w:after="140"/>
      </w:pPr>
      <w:r>
        <w:rPr>
          <w:rFonts w:ascii="Consolas" w:hAnsi="Consolas"/>
          <w:sz w:val="17"/>
        </w:rPr>
        <w:t>{</w:t>
        <w:br/>
      </w:r>
      <w:r>
        <w:rPr>
          <w:rFonts w:ascii="Consolas" w:hAnsi="Consolas"/>
          <w:sz w:val="17"/>
        </w:rPr>
        <w:t xml:space="preserve">  "schema_version": 1,</w:t>
        <w:br/>
      </w:r>
      <w:r>
        <w:rPr>
          <w:rFonts w:ascii="Consolas" w:hAnsi="Consolas"/>
          <w:sz w:val="17"/>
        </w:rPr>
        <w:t xml:space="preserve">  "exported_at": "2026-08-25T12:00:00Z",</w:t>
        <w:br/>
      </w:r>
      <w:r>
        <w:rPr>
          <w:rFonts w:ascii="Consolas" w:hAnsi="Consolas"/>
          <w:sz w:val="17"/>
        </w:rPr>
        <w:t xml:space="preserve">  "workspace": {...},</w:t>
        <w:br/>
      </w:r>
      <w:r>
        <w:rPr>
          <w:rFonts w:ascii="Consolas" w:hAnsi="Consolas"/>
          <w:sz w:val="17"/>
        </w:rPr>
        <w:t xml:space="preserve">  "projects": [...],</w:t>
        <w:br/>
      </w:r>
      <w:r>
        <w:rPr>
          <w:rFonts w:ascii="Consolas" w:hAnsi="Consolas"/>
          <w:sz w:val="17"/>
        </w:rPr>
        <w:t xml:space="preserve">  "targets": [...],</w:t>
        <w:br/>
      </w:r>
      <w:r>
        <w:rPr>
          <w:rFonts w:ascii="Consolas" w:hAnsi="Consolas"/>
          <w:sz w:val="17"/>
        </w:rPr>
        <w:t xml:space="preserve">  "activities": [...],</w:t>
        <w:br/>
      </w:r>
      <w:r>
        <w:rPr>
          <w:rFonts w:ascii="Consolas" w:hAnsi="Consolas"/>
          <w:sz w:val="17"/>
        </w:rPr>
        <w:t xml:space="preserve">  "time_entries": [...],</w:t>
        <w:br/>
      </w:r>
      <w:r>
        <w:rPr>
          <w:rFonts w:ascii="Consolas" w:hAnsi="Consolas"/>
          <w:sz w:val="17"/>
        </w:rPr>
        <w:t xml:space="preserve">  "tags": [...],</w:t>
        <w:br/>
      </w:r>
      <w:r>
        <w:rPr>
          <w:rFonts w:ascii="Consolas" w:hAnsi="Consolas"/>
          <w:sz w:val="17"/>
        </w:rPr>
        <w:t xml:space="preserve">  "custom_fields": [...]</w:t>
        <w:br/>
      </w:r>
      <w:r>
        <w:rPr>
          <w:rFonts w:ascii="Consolas" w:hAnsi="Consolas"/>
          <w:sz w:val="17"/>
        </w:rPr>
        <w:t>}</w:t>
      </w:r>
    </w:p>
    <w:p>
      <w:r>
        <w:t>The canonical export format should be versioned. A future version of the application must be able to migrate older exports into the newest schema.</w:t>
      </w:r>
    </w:p>
    <w:p>
      <w:pPr>
        <w:pStyle w:val="Heading2"/>
      </w:pPr>
      <w:r>
        <w:t>11.2 Export options</w:t>
      </w:r>
    </w:p>
    <w:p>
      <w:pPr>
        <w:pStyle w:val="ListBullet"/>
      </w:pPr>
      <w:r>
        <w:t>Everything as one JSON file.</w:t>
      </w:r>
    </w:p>
    <w:p>
      <w:pPr>
        <w:pStyle w:val="ListBullet"/>
      </w:pPr>
      <w:r>
        <w:t>Everything as a ZIP containing JSON plus human-readable CSV.</w:t>
      </w:r>
    </w:p>
    <w:p>
      <w:pPr>
        <w:pStyle w:val="ListBullet"/>
      </w:pPr>
      <w:r>
        <w:t>Current filtered view.</w:t>
      </w:r>
    </w:p>
    <w:p>
      <w:pPr>
        <w:pStyle w:val="ListBullet"/>
      </w:pPr>
      <w:r>
        <w:t>Current report.</w:t>
      </w:r>
    </w:p>
    <w:p>
      <w:pPr>
        <w:pStyle w:val="ListBullet"/>
      </w:pPr>
      <w:r>
        <w:t>Single project / target / activity.</w:t>
      </w:r>
    </w:p>
    <w:p>
      <w:pPr>
        <w:pStyle w:val="ListBullet"/>
      </w:pPr>
      <w:r>
        <w:t>Database backup for full restore.</w:t>
      </w:r>
    </w:p>
    <w:p>
      <w:pPr>
        <w:pStyle w:val="ListBullet"/>
      </w:pPr>
      <w:r>
        <w:t>Machine-readable API snapshot.</w:t>
      </w:r>
    </w:p>
    <w:p>
      <w:pPr>
        <w:pStyle w:val="Heading2"/>
      </w:pPr>
      <w:r>
        <w:t>11.3 Import safety</w:t>
      </w:r>
    </w:p>
    <w:p>
      <w:pPr>
        <w:pStyle w:val="ListBullet"/>
      </w:pPr>
      <w:r>
        <w:t>Preview before commit.</w:t>
      </w:r>
    </w:p>
    <w:p>
      <w:pPr>
        <w:pStyle w:val="ListBullet"/>
      </w:pPr>
      <w:r>
        <w:t>Dry run.</w:t>
      </w:r>
    </w:p>
    <w:p>
      <w:pPr>
        <w:pStyle w:val="ListBullet"/>
      </w:pPr>
      <w:r>
        <w:t>Duplicate detection.</w:t>
      </w:r>
    </w:p>
    <w:p>
      <w:pPr>
        <w:pStyle w:val="ListBullet"/>
      </w:pPr>
      <w:r>
        <w:t>Conflict policy selection.</w:t>
      </w:r>
    </w:p>
    <w:p>
      <w:pPr>
        <w:pStyle w:val="ListBullet"/>
      </w:pPr>
      <w:r>
        <w:t>Transaction rollback on failure.</w:t>
      </w:r>
    </w:p>
    <w:p>
      <w:pPr>
        <w:pStyle w:val="ListBullet"/>
      </w:pPr>
      <w:r>
        <w:t>Import log retained for troubleshooting.</w:t>
      </w:r>
    </w:p>
    <w:p>
      <w:pPr>
        <w:pStyle w:val="ListBullet"/>
      </w:pPr>
      <w:r>
        <w:t>Optional import tags such as source=clockify.</w:t>
      </w:r>
    </w:p>
    <w:p>
      <w:pPr>
        <w:pStyle w:val="Heading1"/>
      </w:pPr>
      <w:r>
        <w:t>12. User interface architecture</w:t>
      </w:r>
    </w:p>
    <w:p>
      <w:r>
        <w:t>The interface should be fast enough for repeated daily logging while still exposing deep analytics when the user chooses to explore them.</w:t>
      </w:r>
    </w:p>
    <w:p>
      <w:pPr>
        <w:pStyle w:val="Heading2"/>
      </w:pPr>
      <w:r>
        <w:t>12.1 Primary screens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9"/>
          </w:tcPr>
          <w:p>
            <w:r/>
            <w:r>
              <w:rPr>
                <w:b/>
                <w:color w:val="FFFFFF"/>
                <w:sz w:val="18"/>
              </w:rPr>
              <w:t>Screen</w:t>
            </w:r>
          </w:p>
        </w:tc>
        <w:tc>
          <w:tcPr>
            <w:tcW w:type="dxa" w:w="5040"/>
            <w:vAlign w:val="center"/>
            <w:shd w:fill="1F4E79"/>
          </w:tcPr>
          <w:p>
            <w:r/>
            <w:r>
              <w:rPr>
                <w:b/>
                <w:color w:val="FFFFFF"/>
                <w:sz w:val="18"/>
              </w:rPr>
              <w:t>Purpose</w:t>
            </w:r>
          </w:p>
        </w:tc>
      </w:tr>
      <w:tr>
        <w:tc>
          <w:tcPr>
            <w:tcW w:type="dxa" w:w="5040"/>
            <w:vAlign w:val="center"/>
            <w:shd w:fill="F7F9FC"/>
          </w:tcPr>
          <w:p>
            <w:r/>
            <w:r>
              <w:rPr>
                <w:b w:val="0"/>
                <w:color w:val="000000"/>
                <w:sz w:val="17"/>
              </w:rPr>
              <w:t>Timer</w:t>
            </w:r>
          </w:p>
        </w:tc>
        <w:tc>
          <w:tcPr>
            <w:tcW w:type="dxa" w:w="5040"/>
            <w:vAlign w:val="center"/>
            <w:shd w:fill="F7F9FC"/>
          </w:tcPr>
          <w:p>
            <w:r/>
            <w:r>
              <w:rPr>
                <w:b w:val="0"/>
                <w:color w:val="000000"/>
                <w:sz w:val="17"/>
              </w:rPr>
              <w:t>Start/stop and create manual entries.</w:t>
            </w:r>
          </w:p>
        </w:tc>
      </w:tr>
      <w:tr>
        <w:tc>
          <w:tcPr>
            <w:tcW w:type="dxa" w:w="5040"/>
            <w:vAlign w:val="center"/>
          </w:tcPr>
          <w:p>
            <w:r/>
            <w:r>
              <w:rPr>
                <w:b w:val="0"/>
                <w:color w:val="000000"/>
                <w:sz w:val="17"/>
              </w:rPr>
              <w:t>Timeline</w:t>
            </w:r>
          </w:p>
        </w:tc>
        <w:tc>
          <w:tcPr>
            <w:tcW w:type="dxa" w:w="5040"/>
            <w:vAlign w:val="center"/>
          </w:tcPr>
          <w:p>
            <w:r/>
            <w:r>
              <w:rPr>
                <w:b w:val="0"/>
                <w:color w:val="000000"/>
                <w:sz w:val="17"/>
              </w:rPr>
              <w:t>Chronological view of sessions.</w:t>
            </w:r>
          </w:p>
        </w:tc>
      </w:tr>
      <w:tr>
        <w:tc>
          <w:tcPr>
            <w:tcW w:type="dxa" w:w="5040"/>
            <w:vAlign w:val="center"/>
            <w:shd w:fill="F7F9FC"/>
          </w:tcPr>
          <w:p>
            <w:r/>
            <w:r>
              <w:rPr>
                <w:b w:val="0"/>
                <w:color w:val="000000"/>
                <w:sz w:val="17"/>
              </w:rPr>
              <w:t>Hierarchy</w:t>
            </w:r>
          </w:p>
        </w:tc>
        <w:tc>
          <w:tcPr>
            <w:tcW w:type="dxa" w:w="5040"/>
            <w:vAlign w:val="center"/>
            <w:shd w:fill="F7F9FC"/>
          </w:tcPr>
          <w:p>
            <w:r/>
            <w:r>
              <w:rPr>
                <w:b w:val="0"/>
                <w:color w:val="000000"/>
                <w:sz w:val="17"/>
              </w:rPr>
              <w:t>Browse Life → Project → Target → Activity.</w:t>
            </w:r>
          </w:p>
        </w:tc>
      </w:tr>
      <w:tr>
        <w:tc>
          <w:tcPr>
            <w:tcW w:type="dxa" w:w="5040"/>
            <w:vAlign w:val="center"/>
          </w:tcPr>
          <w:p>
            <w:r/>
            <w:r>
              <w:rPr>
                <w:b w:val="0"/>
                <w:color w:val="000000"/>
                <w:sz w:val="17"/>
              </w:rPr>
              <w:t>Analytics</w:t>
            </w:r>
          </w:p>
        </w:tc>
        <w:tc>
          <w:tcPr>
            <w:tcW w:type="dxa" w:w="5040"/>
            <w:vAlign w:val="center"/>
          </w:tcPr>
          <w:p>
            <w:r/>
            <w:r>
              <w:rPr>
                <w:b w:val="0"/>
                <w:color w:val="000000"/>
                <w:sz w:val="17"/>
              </w:rPr>
              <w:t>Explore totals, distributions, trends, and hierarchy.</w:t>
            </w:r>
          </w:p>
        </w:tc>
      </w:tr>
      <w:tr>
        <w:tc>
          <w:tcPr>
            <w:tcW w:type="dxa" w:w="5040"/>
            <w:vAlign w:val="center"/>
            <w:shd w:fill="F7F9FC"/>
          </w:tcPr>
          <w:p>
            <w:r/>
            <w:r>
              <w:rPr>
                <w:b w:val="0"/>
                <w:color w:val="000000"/>
                <w:sz w:val="17"/>
              </w:rPr>
              <w:t>Calendar</w:t>
            </w:r>
          </w:p>
        </w:tc>
        <w:tc>
          <w:tcPr>
            <w:tcW w:type="dxa" w:w="5040"/>
            <w:vAlign w:val="center"/>
            <w:shd w:fill="F7F9FC"/>
          </w:tcPr>
          <w:p>
            <w:r/>
            <w:r>
              <w:rPr>
                <w:b w:val="0"/>
                <w:color w:val="000000"/>
                <w:sz w:val="17"/>
              </w:rPr>
              <w:t>See activity by day and edit entries.</w:t>
            </w:r>
          </w:p>
        </w:tc>
      </w:tr>
      <w:tr>
        <w:tc>
          <w:tcPr>
            <w:tcW w:type="dxa" w:w="5040"/>
            <w:vAlign w:val="center"/>
          </w:tcPr>
          <w:p>
            <w:r/>
            <w:r>
              <w:rPr>
                <w:b w:val="0"/>
                <w:color w:val="000000"/>
                <w:sz w:val="17"/>
              </w:rPr>
              <w:t>Reports</w:t>
            </w:r>
          </w:p>
        </w:tc>
        <w:tc>
          <w:tcPr>
            <w:tcW w:type="dxa" w:w="5040"/>
            <w:vAlign w:val="center"/>
          </w:tcPr>
          <w:p>
            <w:r/>
            <w:r>
              <w:rPr>
                <w:b w:val="0"/>
                <w:color w:val="000000"/>
                <w:sz w:val="17"/>
              </w:rPr>
              <w:t>Build and save reusable reports.</w:t>
            </w:r>
          </w:p>
        </w:tc>
      </w:tr>
      <w:tr>
        <w:tc>
          <w:tcPr>
            <w:tcW w:type="dxa" w:w="5040"/>
            <w:vAlign w:val="center"/>
            <w:shd w:fill="F7F9FC"/>
          </w:tcPr>
          <w:p>
            <w:r/>
            <w:r>
              <w:rPr>
                <w:b w:val="0"/>
                <w:color w:val="000000"/>
                <w:sz w:val="17"/>
              </w:rPr>
              <w:t>Import/Export</w:t>
            </w:r>
          </w:p>
        </w:tc>
        <w:tc>
          <w:tcPr>
            <w:tcW w:type="dxa" w:w="5040"/>
            <w:vAlign w:val="center"/>
            <w:shd w:fill="F7F9FC"/>
          </w:tcPr>
          <w:p>
            <w:r/>
            <w:r>
              <w:rPr>
                <w:b w:val="0"/>
                <w:color w:val="000000"/>
                <w:sz w:val="17"/>
              </w:rPr>
              <w:t>Move data in or out of the system.</w:t>
            </w:r>
          </w:p>
        </w:tc>
      </w:tr>
      <w:tr>
        <w:tc>
          <w:tcPr>
            <w:tcW w:type="dxa" w:w="5040"/>
            <w:vAlign w:val="center"/>
          </w:tcPr>
          <w:p>
            <w:r/>
            <w:r>
              <w:rPr>
                <w:b w:val="0"/>
                <w:color w:val="000000"/>
                <w:sz w:val="17"/>
              </w:rPr>
              <w:t>Customization</w:t>
            </w:r>
          </w:p>
        </w:tc>
        <w:tc>
          <w:tcPr>
            <w:tcW w:type="dxa" w:w="5040"/>
            <w:vAlign w:val="center"/>
          </w:tcPr>
          <w:p>
            <w:r/>
            <w:r>
              <w:rPr>
                <w:b w:val="0"/>
                <w:color w:val="000000"/>
                <w:sz w:val="17"/>
              </w:rPr>
              <w:t>Change labels, fields, layouts, themes, and rules.</w:t>
            </w:r>
          </w:p>
        </w:tc>
      </w:tr>
      <w:tr>
        <w:tc>
          <w:tcPr>
            <w:tcW w:type="dxa" w:w="5040"/>
            <w:vAlign w:val="center"/>
            <w:shd w:fill="F7F9FC"/>
          </w:tcPr>
          <w:p>
            <w:r/>
            <w:r>
              <w:rPr>
                <w:b w:val="0"/>
                <w:color w:val="000000"/>
                <w:sz w:val="17"/>
              </w:rPr>
              <w:t>Settings</w:t>
            </w:r>
          </w:p>
        </w:tc>
        <w:tc>
          <w:tcPr>
            <w:tcW w:type="dxa" w:w="5040"/>
            <w:vAlign w:val="center"/>
            <w:shd w:fill="F7F9FC"/>
          </w:tcPr>
          <w:p>
            <w:r/>
            <w:r>
              <w:rPr>
                <w:b w:val="0"/>
                <w:color w:val="000000"/>
                <w:sz w:val="17"/>
              </w:rPr>
              <w:t>System configuration, backups, API tokens, maintenance.</w:t>
            </w:r>
          </w:p>
        </w:tc>
      </w:tr>
    </w:tbl>
    <w:p>
      <w:pPr>
        <w:pStyle w:val="Heading2"/>
      </w:pPr>
      <w:r>
        <w:t>12.2 Compact tree view</w:t>
      </w:r>
    </w:p>
    <w:p>
      <w:pPr>
        <w:pStyle w:val="NoSpacing"/>
        <w:spacing w:before="80" w:after="140"/>
      </w:pPr>
      <w:r>
        <w:rPr>
          <w:rFonts w:ascii="Consolas" w:hAnsi="Consolas"/>
          <w:sz w:val="17"/>
        </w:rPr>
        <w:t>□ Research</w:t>
        <w:br/>
      </w:r>
      <w:r>
        <w:rPr>
          <w:rFonts w:ascii="Consolas" w:hAnsi="Consolas"/>
          <w:sz w:val="17"/>
        </w:rPr>
        <w:t xml:space="preserve">  └─ 45m tracked</w:t>
        <w:br/>
      </w:r>
      <w:r>
        <w:rPr>
          <w:rFonts w:ascii="Consolas" w:hAnsi="Consolas"/>
          <w:sz w:val="17"/>
        </w:rPr>
        <w:br/>
      </w:r>
      <w:r>
        <w:rPr>
          <w:rFonts w:ascii="Consolas" w:hAnsi="Consolas"/>
          <w:sz w:val="17"/>
        </w:rPr>
        <w:t>□ Test authentication</w:t>
        <w:br/>
      </w:r>
      <w:r>
        <w:rPr>
          <w:rFonts w:ascii="Consolas" w:hAnsi="Consolas"/>
          <w:sz w:val="17"/>
        </w:rPr>
        <w:t xml:space="preserve">  └─ ▶ 01:23:41</w:t>
        <w:br/>
      </w:r>
      <w:r>
        <w:rPr>
          <w:rFonts w:ascii="Consolas" w:hAnsi="Consolas"/>
          <w:sz w:val="17"/>
        </w:rPr>
        <w:br/>
      </w:r>
      <w:r>
        <w:rPr>
          <w:rFonts w:ascii="Consolas" w:hAnsi="Consolas"/>
          <w:sz w:val="17"/>
        </w:rPr>
        <w:t>□ Write report</w:t>
        <w:br/>
      </w:r>
      <w:r>
        <w:rPr>
          <w:rFonts w:ascii="Consolas" w:hAnsi="Consolas"/>
          <w:sz w:val="17"/>
        </w:rPr>
        <w:t xml:space="preserve">  └─ 0m / 1h planned</w:t>
      </w:r>
    </w:p>
    <w:p>
      <w:pPr>
        <w:jc w:val="center"/>
      </w:pPr>
      <w:r>
        <w:drawing>
          <wp:inline xmlns:a="http://schemas.openxmlformats.org/drawingml/2006/main" xmlns:pic="http://schemas.openxmlformats.org/drawingml/2006/picture">
            <wp:extent cx="2057400" cy="1761649"/>
            <wp:docPr id="2" name="Picture 2"/>
            <wp:cNvGraphicFramePr>
              <a:graphicFrameLocks noChangeAspect="1"/>
            </wp:cNvGraphicFramePr>
            <a:graphic>
              <a:graphicData uri="http://schemas.openxmlformats.org/drawingml/2006/picture">
                <pic:pic>
                  <pic:nvPicPr>
                    <pic:cNvPr id="0" name="19b3e5c5-4172-4ddc-b875-27e79d7b89c4.png"/>
                    <pic:cNvPicPr/>
                  </pic:nvPicPr>
                  <pic:blipFill>
                    <a:blip r:embed="rId12"/>
                    <a:stretch>
                      <a:fillRect/>
                    </a:stretch>
                  </pic:blipFill>
                  <pic:spPr>
                    <a:xfrm>
                      <a:off x="0" y="0"/>
                      <a:ext cx="2057400" cy="1761649"/>
                    </a:xfrm>
                    <a:prstGeom prst="rect"/>
                  </pic:spPr>
                </pic:pic>
              </a:graphicData>
            </a:graphic>
          </wp:inline>
        </w:drawing>
      </w:r>
    </w:p>
    <w:p>
      <w:pPr>
        <w:jc w:val="center"/>
      </w:pPr>
      <w:r>
        <w:rPr>
          <w:i/>
          <w:color w:val="646464"/>
          <w:sz w:val="17"/>
        </w:rPr>
        <w:t>Concept reference: compact activity tree and running-session display.</w:t>
      </w:r>
    </w:p>
    <w:p>
      <w:pPr>
        <w:pStyle w:val="Heading2"/>
      </w:pPr>
      <w:r>
        <w:t>12.3 Detail behavior</w:t>
      </w:r>
    </w:p>
    <w:p>
      <w:pPr>
        <w:pStyle w:val="ListBullet"/>
      </w:pPr>
      <w:r>
        <w:t>Hover shows quick metrics without leaving the page.</w:t>
      </w:r>
    </w:p>
    <w:p>
      <w:pPr>
        <w:pStyle w:val="ListBullet"/>
      </w:pPr>
      <w:r>
        <w:t>Click opens the entity detail panel or detail route.</w:t>
      </w:r>
    </w:p>
    <w:p>
      <w:pPr>
        <w:pStyle w:val="ListBullet"/>
      </w:pPr>
      <w:r>
        <w:t>Ctrl/Cmd+click can open a second context when supported.</w:t>
      </w:r>
    </w:p>
    <w:p>
      <w:pPr>
        <w:pStyle w:val="ListBullet"/>
      </w:pPr>
      <w:r>
        <w:t>Every chart segment is clickable when data supports a corresponding filter.</w:t>
      </w:r>
    </w:p>
    <w:p>
      <w:pPr>
        <w:pStyle w:val="ListBullet"/>
      </w:pPr>
      <w:r>
        <w:t>Tables allow sorting, filtering, grouping, column resizing, and export.</w:t>
      </w:r>
    </w:p>
    <w:p>
      <w:pPr>
        <w:pStyle w:val="ListBullet"/>
      </w:pPr>
      <w:r>
        <w:t>Bulk selection allows move, tag, edit, archive, or export.</w:t>
      </w:r>
    </w:p>
    <w:p>
      <w:pPr>
        <w:pStyle w:val="Heading1"/>
      </w:pPr>
      <w:r>
        <w:t>13. Customization system</w:t>
      </w:r>
    </w:p>
    <w:p>
      <w:pPr>
        <w:pStyle w:val="Heading2"/>
      </w:pPr>
      <w:r>
        <w:t>13.1 Settings layers</w:t>
      </w:r>
    </w:p>
    <w:p>
      <w:pPr>
        <w:pStyle w:val="NoSpacing"/>
        <w:spacing w:before="80" w:after="140"/>
      </w:pPr>
      <w:r>
        <w:rPr>
          <w:rFonts w:ascii="Consolas" w:hAnsi="Consolas"/>
          <w:sz w:val="17"/>
        </w:rPr>
        <w:t>SYSTEM DEFAULTS</w:t>
        <w:br/>
      </w:r>
      <w:r>
        <w:rPr>
          <w:rFonts w:ascii="Consolas" w:hAnsi="Consolas"/>
          <w:sz w:val="17"/>
        </w:rPr>
        <w:t xml:space="preserve">    ↓</w:t>
        <w:br/>
      </w:r>
      <w:r>
        <w:rPr>
          <w:rFonts w:ascii="Consolas" w:hAnsi="Consolas"/>
          <w:sz w:val="17"/>
        </w:rPr>
        <w:t>WORKSPACE DEFAULTS</w:t>
        <w:br/>
      </w:r>
      <w:r>
        <w:rPr>
          <w:rFonts w:ascii="Consolas" w:hAnsi="Consolas"/>
          <w:sz w:val="17"/>
        </w:rPr>
        <w:t xml:space="preserve">    ↓</w:t>
        <w:br/>
      </w:r>
      <w:r>
        <w:rPr>
          <w:rFonts w:ascii="Consolas" w:hAnsi="Consolas"/>
          <w:sz w:val="17"/>
        </w:rPr>
        <w:t>USER PREFERENCES</w:t>
        <w:br/>
      </w:r>
      <w:r>
        <w:rPr>
          <w:rFonts w:ascii="Consolas" w:hAnsi="Consolas"/>
          <w:sz w:val="17"/>
        </w:rPr>
        <w:t xml:space="preserve">    ↓</w:t>
        <w:br/>
      </w:r>
      <w:r>
        <w:rPr>
          <w:rFonts w:ascii="Consolas" w:hAnsi="Consolas"/>
          <w:sz w:val="17"/>
        </w:rPr>
        <w:t>VIEW-SPECIFIC OVERRIDES</w:t>
        <w:br/>
      </w:r>
      <w:r>
        <w:rPr>
          <w:rFonts w:ascii="Consolas" w:hAnsi="Consolas"/>
          <w:sz w:val="17"/>
        </w:rPr>
        <w:t xml:space="preserve">    ↓</w:t>
        <w:br/>
      </w:r>
      <w:r>
        <w:rPr>
          <w:rFonts w:ascii="Consolas" w:hAnsi="Consolas"/>
          <w:sz w:val="17"/>
        </w:rPr>
        <w:t>SAVED VIEW / REPORT</w:t>
      </w:r>
    </w:p>
    <w:p>
      <w:r>
        <w:t>The effective value should be the lowest-level configured value that exists. This prevents a global preference from fighting with a specific report or view.</w:t>
      </w:r>
    </w:p>
    <w:p>
      <w:pPr>
        <w:pStyle w:val="Heading2"/>
      </w:pPr>
      <w:r>
        <w:t>13.2 Layout customization</w:t>
      </w:r>
    </w:p>
    <w:p>
      <w:pPr>
        <w:pStyle w:val="ListBullet"/>
      </w:pPr>
      <w:r>
        <w:t>Drag-and-drop dashboard widgets.</w:t>
      </w:r>
    </w:p>
    <w:p>
      <w:pPr>
        <w:pStyle w:val="ListBullet"/>
      </w:pPr>
      <w:r>
        <w:t>Pin frequently used projects or targets.</w:t>
      </w:r>
    </w:p>
    <w:p>
      <w:pPr>
        <w:pStyle w:val="ListBullet"/>
      </w:pPr>
      <w:r>
        <w:t>Hide unused panels.</w:t>
      </w:r>
    </w:p>
    <w:p>
      <w:pPr>
        <w:pStyle w:val="ListBullet"/>
      </w:pPr>
      <w:r>
        <w:t>Choose dense or spacious tables.</w:t>
      </w:r>
    </w:p>
    <w:p>
      <w:pPr>
        <w:pStyle w:val="ListBullet"/>
      </w:pPr>
      <w:r>
        <w:t>Configure sidebar order.</w:t>
      </w:r>
    </w:p>
    <w:p>
      <w:pPr>
        <w:pStyle w:val="ListBullet"/>
      </w:pPr>
      <w:r>
        <w:t>Choose default analytics grouping.</w:t>
      </w:r>
    </w:p>
    <w:p>
      <w:pPr>
        <w:pStyle w:val="ListBullet"/>
      </w:pPr>
      <w:r>
        <w:t>Create saved views such as "Today / Bug Bounty / Recon".</w:t>
      </w:r>
    </w:p>
    <w:p>
      <w:pPr>
        <w:pStyle w:val="Heading1"/>
      </w:pPr>
      <w:r>
        <w:t>14. Search, navigation, and cross-linking</w:t>
      </w:r>
    </w:p>
    <w:p>
      <w:pPr>
        <w:pStyle w:val="ListBullet"/>
      </w:pPr>
      <w:r>
        <w:t>Global search across projects, targets, activities, notes, tags, and descriptions.</w:t>
      </w:r>
    </w:p>
    <w:p>
      <w:pPr>
        <w:pStyle w:val="ListBullet"/>
      </w:pPr>
      <w:r>
        <w:t>Instant command palette for navigation and actions.</w:t>
      </w:r>
    </w:p>
    <w:p>
      <w:pPr>
        <w:pStyle w:val="ListBullet"/>
      </w:pPr>
      <w:r>
        <w:t>Search by date, duration, tag, source, entity type, and custom field.</w:t>
      </w:r>
    </w:p>
    <w:p>
      <w:pPr>
        <w:pStyle w:val="ListBullet"/>
      </w:pPr>
      <w:r>
        <w:t>Saved searches become reusable filters.</w:t>
      </w:r>
    </w:p>
    <w:p>
      <w:pPr>
        <w:pStyle w:val="ListBullet"/>
      </w:pPr>
      <w:r>
        <w:t>Every entity has backlinks showing where it is referenced.</w:t>
      </w:r>
    </w:p>
    <w:p>
      <w:pPr>
        <w:pStyle w:val="NoSpacing"/>
        <w:spacing w:before="80" w:after="140"/>
      </w:pPr>
      <w:r>
        <w:rPr>
          <w:rFonts w:ascii="Consolas" w:hAnsi="Consolas"/>
          <w:sz w:val="17"/>
        </w:rPr>
        <w:t>Command palette examples</w:t>
        <w:br/>
      </w:r>
      <w:r>
        <w:rPr>
          <w:rFonts w:ascii="Consolas" w:hAnsi="Consolas"/>
          <w:sz w:val="17"/>
        </w:rPr>
        <w:t>&gt; start recon</w:t>
        <w:br/>
      </w:r>
      <w:r>
        <w:rPr>
          <w:rFonts w:ascii="Consolas" w:hAnsi="Consolas"/>
          <w:sz w:val="17"/>
        </w:rPr>
        <w:t>&gt; report this month</w:t>
        <w:br/>
      </w:r>
      <w:r>
        <w:rPr>
          <w:rFonts w:ascii="Consolas" w:hAnsi="Consolas"/>
          <w:sz w:val="17"/>
        </w:rPr>
        <w:t>&gt; open paypal</w:t>
        <w:br/>
      </w:r>
      <w:r>
        <w:rPr>
          <w:rFonts w:ascii="Consolas" w:hAnsi="Consolas"/>
          <w:sz w:val="17"/>
        </w:rPr>
        <w:t>&gt; export bug bounty 2026</w:t>
        <w:br/>
      </w:r>
      <w:r>
        <w:rPr>
          <w:rFonts w:ascii="Consolas" w:hAnsi="Consolas"/>
          <w:sz w:val="17"/>
        </w:rPr>
        <w:t>&gt; find entries tagged automation</w:t>
        <w:br/>
      </w:r>
      <w:r>
        <w:rPr>
          <w:rFonts w:ascii="Consolas" w:hAnsi="Consolas"/>
          <w:sz w:val="17"/>
        </w:rPr>
        <w:t>&gt; show all time</w:t>
      </w:r>
    </w:p>
    <w:p>
      <w:pPr>
        <w:pStyle w:val="Heading1"/>
      </w:pPr>
      <w:r>
        <w:t>15. Reporting and generated files</w:t>
      </w:r>
    </w:p>
    <w:p>
      <w:r>
        <w:t>The app should treat a generated report as a snapshot of a selected query, not as a new source of truth.</w:t>
      </w:r>
    </w:p>
    <w:p>
      <w:pPr>
        <w:pStyle w:val="Heading2"/>
      </w:pPr>
      <w:r>
        <w:t>15.1 Output formats</w:t>
      </w:r>
    </w:p>
    <w:p>
      <w:pPr>
        <w:pStyle w:val="ListBullet"/>
      </w:pPr>
      <w:r>
        <w:t>JSON for complete machine-readable data.</w:t>
      </w:r>
    </w:p>
    <w:p>
      <w:pPr>
        <w:pStyle w:val="ListBullet"/>
      </w:pPr>
      <w:r>
        <w:t>CSV for spreadsheet analysis.</w:t>
      </w:r>
    </w:p>
    <w:p>
      <w:pPr>
        <w:pStyle w:val="ListBullet"/>
      </w:pPr>
      <w:r>
        <w:t>HTML for a portable interactive report.</w:t>
      </w:r>
    </w:p>
    <w:p>
      <w:pPr>
        <w:pStyle w:val="ListBullet"/>
      </w:pPr>
      <w:r>
        <w:t>Markdown for notes and version-control workflows.</w:t>
      </w:r>
    </w:p>
    <w:p>
      <w:pPr>
        <w:pStyle w:val="ListBullet"/>
      </w:pPr>
      <w:r>
        <w:t>PDF for presentation or archival.</w:t>
      </w:r>
    </w:p>
    <w:p>
      <w:pPr>
        <w:pStyle w:val="ListBullet"/>
      </w:pPr>
      <w:r>
        <w:t>PNG/SVG for charts where image output is useful.</w:t>
      </w:r>
    </w:p>
    <w:p>
      <w:pPr>
        <w:pStyle w:val="Heading2"/>
      </w:pPr>
      <w:r>
        <w:t>15.2 Hierarchy report example</w:t>
      </w:r>
    </w:p>
    <w:p>
      <w:pPr>
        <w:pStyle w:val="NoSpacing"/>
        <w:spacing w:before="80" w:after="140"/>
      </w:pPr>
      <w:r>
        <w:rPr>
          <w:rFonts w:ascii="Consolas" w:hAnsi="Consolas"/>
          <w:sz w:val="17"/>
        </w:rPr>
        <w:t>Bug Bounty</w:t>
        <w:br/>
      </w:r>
      <w:r>
        <w:rPr>
          <w:rFonts w:ascii="Consolas" w:hAnsi="Consolas"/>
          <w:sz w:val="17"/>
        </w:rPr>
        <w:t>├── PayPal</w:t>
        <w:br/>
      </w:r>
      <w:r>
        <w:rPr>
          <w:rFonts w:ascii="Consolas" w:hAnsi="Consolas"/>
          <w:sz w:val="17"/>
        </w:rPr>
        <w:t>│   ├── Recon                         248h</w:t>
        <w:br/>
      </w:r>
      <w:r>
        <w:rPr>
          <w:rFonts w:ascii="Consolas" w:hAnsi="Consolas"/>
          <w:sz w:val="17"/>
        </w:rPr>
        <w:t>│   │   ├── Subdomains                 71h</w:t>
        <w:br/>
      </w:r>
      <w:r>
        <w:rPr>
          <w:rFonts w:ascii="Consolas" w:hAnsi="Consolas"/>
          <w:sz w:val="17"/>
        </w:rPr>
        <w:t>│   │   ├── Port scanning              31h</w:t>
        <w:br/>
      </w:r>
      <w:r>
        <w:rPr>
          <w:rFonts w:ascii="Consolas" w:hAnsi="Consolas"/>
          <w:sz w:val="17"/>
        </w:rPr>
        <w:t>│   │   └── Technology                 62h</w:t>
        <w:br/>
      </w:r>
      <w:r>
        <w:rPr>
          <w:rFonts w:ascii="Consolas" w:hAnsi="Consolas"/>
          <w:sz w:val="17"/>
        </w:rPr>
        <w:t>│   ├── Testing                       311h</w:t>
        <w:br/>
      </w:r>
      <w:r>
        <w:rPr>
          <w:rFonts w:ascii="Consolas" w:hAnsi="Consolas"/>
          <w:sz w:val="17"/>
        </w:rPr>
        <w:t>│   └── Reporting                      72h</w:t>
        <w:br/>
      </w:r>
      <w:r>
        <w:rPr>
          <w:rFonts w:ascii="Consolas" w:hAnsi="Consolas"/>
          <w:sz w:val="17"/>
        </w:rPr>
        <w:t>├── Program B                         188h</w:t>
        <w:br/>
      </w:r>
      <w:r>
        <w:rPr>
          <w:rFonts w:ascii="Consolas" w:hAnsi="Consolas"/>
          <w:sz w:val="17"/>
        </w:rPr>
        <w:t>└── Research                          463h</w:t>
      </w:r>
    </w:p>
    <w:p>
      <w:r>
        <w:t>The report should also expose a structured table underneath the tree so a node can be selected and its exact contributing time entries displayed.</w:t>
      </w:r>
    </w:p>
    <w:p>
      <w:pPr>
        <w:pStyle w:val="Heading1"/>
      </w:pPr>
      <w:r>
        <w:t>16. API, automation, and extensibility</w:t>
      </w:r>
    </w:p>
    <w:p>
      <w:pPr>
        <w:pStyle w:val="Heading2"/>
      </w:pPr>
      <w:r>
        <w:t>16.1 Initial REST API</w:t>
      </w:r>
    </w:p>
    <w:p>
      <w:pPr>
        <w:pStyle w:val="NoSpacing"/>
        <w:spacing w:before="80" w:after="140"/>
      </w:pPr>
      <w:r>
        <w:rPr>
          <w:rFonts w:ascii="Consolas" w:hAnsi="Consolas"/>
          <w:sz w:val="17"/>
        </w:rPr>
        <w:t>GET    /api/v1/workspaces</w:t>
        <w:br/>
      </w:r>
      <w:r>
        <w:rPr>
          <w:rFonts w:ascii="Consolas" w:hAnsi="Consolas"/>
          <w:sz w:val="17"/>
        </w:rPr>
        <w:t>GET    /api/v1/projects</w:t>
        <w:br/>
      </w:r>
      <w:r>
        <w:rPr>
          <w:rFonts w:ascii="Consolas" w:hAnsi="Consolas"/>
          <w:sz w:val="17"/>
        </w:rPr>
        <w:t>GET    /api/v1/targets</w:t>
        <w:br/>
      </w:r>
      <w:r>
        <w:rPr>
          <w:rFonts w:ascii="Consolas" w:hAnsi="Consolas"/>
          <w:sz w:val="17"/>
        </w:rPr>
        <w:t>GET    /api/v1/activities</w:t>
        <w:br/>
      </w:r>
      <w:r>
        <w:rPr>
          <w:rFonts w:ascii="Consolas" w:hAnsi="Consolas"/>
          <w:sz w:val="17"/>
        </w:rPr>
        <w:t>GET    /api/v1/time-entries</w:t>
        <w:br/>
      </w:r>
      <w:r>
        <w:rPr>
          <w:rFonts w:ascii="Consolas" w:hAnsi="Consolas"/>
          <w:sz w:val="17"/>
        </w:rPr>
        <w:t>POST   /api/v1/time-entries/start</w:t>
        <w:br/>
      </w:r>
      <w:r>
        <w:rPr>
          <w:rFonts w:ascii="Consolas" w:hAnsi="Consolas"/>
          <w:sz w:val="17"/>
        </w:rPr>
        <w:t>POST   /api/v1/time-entries/:id/stop</w:t>
        <w:br/>
      </w:r>
      <w:r>
        <w:rPr>
          <w:rFonts w:ascii="Consolas" w:hAnsi="Consolas"/>
          <w:sz w:val="17"/>
        </w:rPr>
        <w:t>PATCH  /api/v1/time-entries/:id</w:t>
        <w:br/>
      </w:r>
      <w:r>
        <w:rPr>
          <w:rFonts w:ascii="Consolas" w:hAnsi="Consolas"/>
          <w:sz w:val="17"/>
        </w:rPr>
        <w:t>DELETE /api/v1/time-entries/:id</w:t>
        <w:br/>
      </w:r>
      <w:r>
        <w:rPr>
          <w:rFonts w:ascii="Consolas" w:hAnsi="Consolas"/>
          <w:sz w:val="17"/>
        </w:rPr>
        <w:t>GET    /api/v1/analytics/summary</w:t>
        <w:br/>
      </w:r>
      <w:r>
        <w:rPr>
          <w:rFonts w:ascii="Consolas" w:hAnsi="Consolas"/>
          <w:sz w:val="17"/>
        </w:rPr>
        <w:t>GET    /api/v1/analytics/hierarchy</w:t>
        <w:br/>
      </w:r>
      <w:r>
        <w:rPr>
          <w:rFonts w:ascii="Consolas" w:hAnsi="Consolas"/>
          <w:sz w:val="17"/>
        </w:rPr>
        <w:t>POST   /api/v1/imports</w:t>
        <w:br/>
      </w:r>
      <w:r>
        <w:rPr>
          <w:rFonts w:ascii="Consolas" w:hAnsi="Consolas"/>
          <w:sz w:val="17"/>
        </w:rPr>
        <w:t>GET    /api/v1/exports/:id</w:t>
      </w:r>
    </w:p>
    <w:p>
      <w:pPr>
        <w:pStyle w:val="Heading2"/>
      </w:pPr>
      <w:r>
        <w:t>16.2 Automation vision</w:t>
      </w:r>
    </w:p>
    <w:p>
      <w:pPr>
        <w:pStyle w:val="ListBullet"/>
      </w:pPr>
      <w:r>
        <w:t>API tokens with scoped permissions.</w:t>
      </w:r>
    </w:p>
    <w:p>
      <w:pPr>
        <w:pStyle w:val="ListBullet"/>
      </w:pPr>
      <w:r>
        <w:t>Webhooks for future integrations.</w:t>
      </w:r>
    </w:p>
    <w:p>
      <w:pPr>
        <w:pStyle w:val="ListBullet"/>
      </w:pPr>
      <w:r>
        <w:t>CLI for scripts and backups.</w:t>
      </w:r>
    </w:p>
    <w:p>
      <w:pPr>
        <w:pStyle w:val="ListBullet"/>
      </w:pPr>
      <w:r>
        <w:t>Scheduled export/backup jobs.</w:t>
      </w:r>
    </w:p>
    <w:p>
      <w:pPr>
        <w:pStyle w:val="ListBullet"/>
      </w:pPr>
      <w:r>
        <w:t>Optional plugins for external tools.</w:t>
      </w:r>
    </w:p>
    <w:p>
      <w:pPr>
        <w:pStyle w:val="ListBullet"/>
      </w:pPr>
      <w:r>
        <w:t>Optional local automation hooks that can create or annotate time entries.</w:t>
      </w:r>
    </w:p>
    <w:p>
      <w:pPr>
        <w:pStyle w:val="Heading1"/>
      </w:pPr>
      <w:r>
        <w:t>17. Privacy, security, and local-first operation</w:t>
      </w:r>
    </w:p>
    <w:p>
      <w:r>
        <w:t>The product is designed so the simplest deployment can be completely private on a local machine or trusted home server.</w:t>
      </w:r>
    </w:p>
    <w:p>
      <w:pPr>
        <w:pStyle w:val="ListBullet"/>
      </w:pPr>
      <w:r>
        <w:t>Default bind to localhost for single-user installs.</w:t>
      </w:r>
    </w:p>
    <w:p>
      <w:pPr>
        <w:pStyle w:val="ListBullet"/>
      </w:pPr>
      <w:r>
        <w:t>No required analytics or telemetry service.</w:t>
      </w:r>
    </w:p>
    <w:p>
      <w:pPr>
        <w:pStyle w:val="ListBullet"/>
      </w:pPr>
      <w:r>
        <w:t>Authentication can be disabled for truly local single-user mode, or enabled for network mode.</w:t>
      </w:r>
    </w:p>
    <w:p>
      <w:pPr>
        <w:pStyle w:val="ListBullet"/>
      </w:pPr>
      <w:r>
        <w:t>Encrypt secrets such as API tokens at rest when appropriate.</w:t>
      </w:r>
    </w:p>
    <w:p>
      <w:pPr>
        <w:pStyle w:val="ListBullet"/>
      </w:pPr>
      <w:r>
        <w:t>Backups can be generated to a user-selected local directory.</w:t>
      </w:r>
    </w:p>
    <w:p>
      <w:pPr>
        <w:pStyle w:val="ListBullet"/>
      </w:pPr>
      <w:r>
        <w:t>Export is always available to the owner.</w:t>
      </w:r>
    </w:p>
    <w:p>
      <w:pPr>
        <w:pStyle w:val="ListBullet"/>
      </w:pPr>
      <w:r>
        <w:t>Network exposure is an explicit administrator decision, not a hidden default.</w:t>
      </w:r>
    </w:p>
    <w:p>
      <w:pPr>
        <w:pStyle w:val="Heading1"/>
      </w:pPr>
      <w:r>
        <w:t>18. Performance and scalability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9"/>
          </w:tcPr>
          <w:p>
            <w:r/>
            <w:r>
              <w:rPr>
                <w:b/>
                <w:color w:val="FFFFFF"/>
                <w:sz w:val="18"/>
              </w:rPr>
              <w:t>Area</w:t>
            </w:r>
          </w:p>
        </w:tc>
        <w:tc>
          <w:tcPr>
            <w:tcW w:type="dxa" w:w="5040"/>
            <w:vAlign w:val="center"/>
            <w:shd w:fill="1F4E79"/>
          </w:tcPr>
          <w:p>
            <w:r/>
            <w:r>
              <w:rPr>
                <w:b/>
                <w:color w:val="FFFFFF"/>
                <w:sz w:val="18"/>
              </w:rPr>
              <w:t>Design rule</w:t>
            </w:r>
          </w:p>
        </w:tc>
      </w:tr>
      <w:tr>
        <w:tc>
          <w:tcPr>
            <w:tcW w:type="dxa" w:w="5040"/>
            <w:vAlign w:val="center"/>
            <w:shd w:fill="F7F9FC"/>
          </w:tcPr>
          <w:p>
            <w:r/>
            <w:r>
              <w:rPr>
                <w:b w:val="0"/>
                <w:color w:val="000000"/>
                <w:sz w:val="17"/>
              </w:rPr>
              <w:t>Timer UI</w:t>
            </w:r>
          </w:p>
        </w:tc>
        <w:tc>
          <w:tcPr>
            <w:tcW w:type="dxa" w:w="5040"/>
            <w:vAlign w:val="center"/>
            <w:shd w:fill="F7F9FC"/>
          </w:tcPr>
          <w:p>
            <w:r/>
            <w:r>
              <w:rPr>
                <w:b w:val="0"/>
                <w:color w:val="000000"/>
                <w:sz w:val="17"/>
              </w:rPr>
              <w:t>Must feel instant; local state updates before background persistence completes.</w:t>
            </w:r>
          </w:p>
        </w:tc>
      </w:tr>
      <w:tr>
        <w:tc>
          <w:tcPr>
            <w:tcW w:type="dxa" w:w="5040"/>
            <w:vAlign w:val="center"/>
          </w:tcPr>
          <w:p>
            <w:r/>
            <w:r>
              <w:rPr>
                <w:b w:val="0"/>
                <w:color w:val="000000"/>
                <w:sz w:val="17"/>
              </w:rPr>
              <w:t>Analytics</w:t>
            </w:r>
          </w:p>
        </w:tc>
        <w:tc>
          <w:tcPr>
            <w:tcW w:type="dxa" w:w="5040"/>
            <w:vAlign w:val="center"/>
          </w:tcPr>
          <w:p>
            <w:r/>
            <w:r>
              <w:rPr>
                <w:b w:val="0"/>
                <w:color w:val="000000"/>
                <w:sz w:val="17"/>
              </w:rPr>
              <w:t>Precompute daily/monthly rollups only as an optimization; preserve raw entries.</w:t>
            </w:r>
          </w:p>
        </w:tc>
      </w:tr>
      <w:tr>
        <w:tc>
          <w:tcPr>
            <w:tcW w:type="dxa" w:w="5040"/>
            <w:vAlign w:val="center"/>
            <w:shd w:fill="F7F9FC"/>
          </w:tcPr>
          <w:p>
            <w:r/>
            <w:r>
              <w:rPr>
                <w:b w:val="0"/>
                <w:color w:val="000000"/>
                <w:sz w:val="17"/>
              </w:rPr>
              <w:t>Search</w:t>
            </w:r>
          </w:p>
        </w:tc>
        <w:tc>
          <w:tcPr>
            <w:tcW w:type="dxa" w:w="5040"/>
            <w:vAlign w:val="center"/>
            <w:shd w:fill="F7F9FC"/>
          </w:tcPr>
          <w:p>
            <w:r/>
            <w:r>
              <w:rPr>
                <w:b w:val="0"/>
                <w:color w:val="000000"/>
                <w:sz w:val="17"/>
              </w:rPr>
              <w:t>Indexed full-text search for common fields; exact indexes for dates and foreign keys.</w:t>
            </w:r>
          </w:p>
        </w:tc>
      </w:tr>
      <w:tr>
        <w:tc>
          <w:tcPr>
            <w:tcW w:type="dxa" w:w="5040"/>
            <w:vAlign w:val="center"/>
          </w:tcPr>
          <w:p>
            <w:r/>
            <w:r>
              <w:rPr>
                <w:b w:val="0"/>
                <w:color w:val="000000"/>
                <w:sz w:val="17"/>
              </w:rPr>
              <w:t>Large history</w:t>
            </w:r>
          </w:p>
        </w:tc>
        <w:tc>
          <w:tcPr>
            <w:tcW w:type="dxa" w:w="5040"/>
            <w:vAlign w:val="center"/>
          </w:tcPr>
          <w:p>
            <w:r/>
            <w:r>
              <w:rPr>
                <w:b w:val="0"/>
                <w:color w:val="000000"/>
                <w:sz w:val="17"/>
              </w:rPr>
              <w:t>Paginate tables; aggregate charts server-side for large ranges.</w:t>
            </w:r>
          </w:p>
        </w:tc>
      </w:tr>
      <w:tr>
        <w:tc>
          <w:tcPr>
            <w:tcW w:type="dxa" w:w="5040"/>
            <w:vAlign w:val="center"/>
            <w:shd w:fill="F7F9FC"/>
          </w:tcPr>
          <w:p>
            <w:r/>
            <w:r>
              <w:rPr>
                <w:b w:val="0"/>
                <w:color w:val="000000"/>
                <w:sz w:val="17"/>
              </w:rPr>
              <w:t>Imports</w:t>
            </w:r>
          </w:p>
        </w:tc>
        <w:tc>
          <w:tcPr>
            <w:tcW w:type="dxa" w:w="5040"/>
            <w:vAlign w:val="center"/>
            <w:shd w:fill="F7F9FC"/>
          </w:tcPr>
          <w:p>
            <w:r/>
            <w:r>
              <w:rPr>
                <w:b w:val="0"/>
                <w:color w:val="000000"/>
                <w:sz w:val="17"/>
              </w:rPr>
              <w:t>Stream and batch large files; do not load an entire export into memory.</w:t>
            </w:r>
          </w:p>
        </w:tc>
      </w:tr>
      <w:tr>
        <w:tc>
          <w:tcPr>
            <w:tcW w:type="dxa" w:w="5040"/>
            <w:vAlign w:val="center"/>
          </w:tcPr>
          <w:p>
            <w:r/>
            <w:r>
              <w:rPr>
                <w:b w:val="0"/>
                <w:color w:val="000000"/>
                <w:sz w:val="17"/>
              </w:rPr>
              <w:t>Exports</w:t>
            </w:r>
          </w:p>
        </w:tc>
        <w:tc>
          <w:tcPr>
            <w:tcW w:type="dxa" w:w="5040"/>
            <w:vAlign w:val="center"/>
          </w:tcPr>
          <w:p>
            <w:r/>
            <w:r>
              <w:rPr>
                <w:b w:val="0"/>
                <w:color w:val="000000"/>
                <w:sz w:val="17"/>
              </w:rPr>
              <w:t>Background job for very large exports; provide progress and final artifact.</w:t>
            </w:r>
          </w:p>
        </w:tc>
      </w:tr>
      <w:tr>
        <w:tc>
          <w:tcPr>
            <w:tcW w:type="dxa" w:w="5040"/>
            <w:vAlign w:val="center"/>
            <w:shd w:fill="F7F9FC"/>
          </w:tcPr>
          <w:p>
            <w:r/>
            <w:r>
              <w:rPr>
                <w:b w:val="0"/>
                <w:color w:val="000000"/>
                <w:sz w:val="17"/>
              </w:rPr>
              <w:t>Backups</w:t>
            </w:r>
          </w:p>
        </w:tc>
        <w:tc>
          <w:tcPr>
            <w:tcW w:type="dxa" w:w="5040"/>
            <w:vAlign w:val="center"/>
            <w:shd w:fill="F7F9FC"/>
          </w:tcPr>
          <w:p>
            <w:r/>
            <w:r>
              <w:rPr>
                <w:b w:val="0"/>
                <w:color w:val="000000"/>
                <w:sz w:val="17"/>
              </w:rPr>
              <w:t>Incremental strategy can be added later; full verified backups should work first.</w:t>
            </w:r>
          </w:p>
        </w:tc>
      </w:tr>
    </w:tbl>
    <w:p>
      <w:pPr>
        <w:pStyle w:val="Heading1"/>
      </w:pPr>
      <w:r>
        <w:t>19. Implementation roadmap and acceptance criteria</w:t>
      </w:r>
    </w:p>
    <w:p>
      <w:pPr>
        <w:pStyle w:val="Heading2"/>
      </w:pPr>
      <w:r>
        <w:t>Stage 1 — Basic tracker</w:t>
      </w:r>
    </w:p>
    <w:p>
      <w:pPr>
        <w:pStyle w:val="ListBullet"/>
      </w:pPr>
      <w:r>
        <w:t>Start/stop timer</w:t>
      </w:r>
    </w:p>
    <w:p>
      <w:pPr>
        <w:pStyle w:val="ListBullet"/>
      </w:pPr>
      <w:r>
        <w:t>Manual time entry creation/editing</w:t>
      </w:r>
    </w:p>
    <w:p>
      <w:pPr>
        <w:pStyle w:val="ListBullet"/>
      </w:pPr>
      <w:r>
        <w:t>Projects and activities</w:t>
      </w:r>
    </w:p>
    <w:p>
      <w:pPr>
        <w:pStyle w:val="ListBullet"/>
      </w:pPr>
      <w:r>
        <w:t>Persistent local database</w:t>
      </w:r>
    </w:p>
    <w:p>
      <w:pPr>
        <w:pStyle w:val="ListBullet"/>
      </w:pPr>
      <w:r>
        <w:t>Basic day/week totals</w:t>
      </w:r>
    </w:p>
    <w:p>
      <w:pPr>
        <w:pStyle w:val="ListBullet"/>
      </w:pPr>
      <w:r>
        <w:t>Basic JSON export</w:t>
      </w:r>
    </w:p>
    <w:tbl>
      <w:tblPr>
        <w:tblW w:type="auto" w:w="0"/>
        <w:jc w:val="center"/>
        <w:tblLook w:firstColumn="1" w:firstRow="1" w:lastColumn="0" w:lastRow="0" w:noHBand="0" w:noVBand="1" w:val="04A0"/>
      </w:tblPr>
      <w:tblGrid>
        <w:gridCol w:w="10080"/>
      </w:tblGrid>
      <w:tr>
        <w:tc>
          <w:tcPr>
            <w:tcW w:type="dxa" w:w="10080"/>
            <w:shd w:fill="EAF2FF"/>
          </w:tcPr>
          <w:p>
            <w:r>
              <w:rPr>
                <w:b/>
                <w:color w:val="1F4E79"/>
                <w:sz w:val="21"/>
              </w:rPr>
              <w:t>Stage 1 acceptance criteria</w:t>
              <w:br/>
            </w:r>
            <w:r>
              <w:rPr>
                <w:sz w:val="19"/>
              </w:rPr>
              <w:t>A user can install the app locally, create a project/activity, start and stop a timer, reopen the app, see the logged entry, edit it, and export the resulting data to JSON without using a cloud service.</w:t>
            </w:r>
          </w:p>
        </w:tc>
      </w:tr>
    </w:tbl>
    <w:p>
      <w:pPr>
        <w:spacing w:after="40"/>
      </w:pPr>
    </w:p>
    <w:p>
      <w:pPr>
        <w:pStyle w:val="Heading2"/>
      </w:pPr>
      <w:r>
        <w:t>Stage 2 — Clockify migration</w:t>
      </w:r>
    </w:p>
    <w:p>
      <w:pPr>
        <w:pStyle w:val="ListBullet"/>
      </w:pPr>
      <w:r>
        <w:t>Clockify import parser</w:t>
      </w:r>
    </w:p>
    <w:p>
      <w:pPr>
        <w:pStyle w:val="ListBullet"/>
      </w:pPr>
      <w:r>
        <w:t>Preview/dry-run</w:t>
      </w:r>
    </w:p>
    <w:p>
      <w:pPr>
        <w:pStyle w:val="ListBullet"/>
      </w:pPr>
      <w:r>
        <w:t>External ID mapping</w:t>
      </w:r>
    </w:p>
    <w:p>
      <w:pPr>
        <w:pStyle w:val="ListBullet"/>
      </w:pPr>
      <w:r>
        <w:t>Conflict handling</w:t>
      </w:r>
    </w:p>
    <w:p>
      <w:pPr>
        <w:pStyle w:val="ListBullet"/>
      </w:pPr>
      <w:r>
        <w:t>Import report</w:t>
      </w:r>
    </w:p>
    <w:p>
      <w:pPr>
        <w:pStyle w:val="ListBullet"/>
      </w:pPr>
      <w:r>
        <w:t>Canonical JSON export with schema versioning</w:t>
      </w:r>
    </w:p>
    <w:tbl>
      <w:tblPr>
        <w:tblW w:type="auto" w:w="0"/>
        <w:jc w:val="center"/>
        <w:tblLook w:firstColumn="1" w:firstRow="1" w:lastColumn="0" w:lastRow="0" w:noHBand="0" w:noVBand="1" w:val="04A0"/>
      </w:tblPr>
      <w:tblGrid>
        <w:gridCol w:w="10080"/>
      </w:tblGrid>
      <w:tr>
        <w:tc>
          <w:tcPr>
            <w:tcW w:type="dxa" w:w="10080"/>
            <w:shd w:fill="EAF2FF"/>
          </w:tcPr>
          <w:p>
            <w:r>
              <w:rPr>
                <w:b/>
                <w:color w:val="1F4E79"/>
                <w:sz w:val="21"/>
              </w:rPr>
              <w:t>Stage 2 acceptance criteria</w:t>
              <w:br/>
            </w:r>
            <w:r>
              <w:rPr>
                <w:sz w:val="19"/>
              </w:rPr>
              <w:t>A user can bring their existing Clockify history into the local application and verify imported totals against the source.</w:t>
            </w:r>
          </w:p>
        </w:tc>
      </w:tr>
    </w:tbl>
    <w:p>
      <w:pPr>
        <w:spacing w:after="40"/>
      </w:pPr>
    </w:p>
    <w:p>
      <w:pPr>
        <w:pStyle w:val="Heading2"/>
      </w:pPr>
      <w:r>
        <w:t>Stage 3 — Analytics engine</w:t>
      </w:r>
    </w:p>
    <w:p>
      <w:pPr>
        <w:pStyle w:val="ListBullet"/>
      </w:pPr>
      <w:r>
        <w:t>Today / yesterday / week / last week / month / last month / year / last year / all time / custom</w:t>
      </w:r>
    </w:p>
    <w:p>
      <w:pPr>
        <w:pStyle w:val="ListBullet"/>
      </w:pPr>
      <w:r>
        <w:t>Hierarchical rollups</w:t>
      </w:r>
    </w:p>
    <w:p>
      <w:pPr>
        <w:pStyle w:val="ListBullet"/>
      </w:pPr>
      <w:r>
        <w:t>Interactive charts</w:t>
      </w:r>
    </w:p>
    <w:p>
      <w:pPr>
        <w:pStyle w:val="ListBullet"/>
      </w:pPr>
      <w:r>
        <w:t>Drill-down tables</w:t>
      </w:r>
    </w:p>
    <w:p>
      <w:pPr>
        <w:pStyle w:val="ListBullet"/>
      </w:pPr>
      <w:r>
        <w:t>Saved report views</w:t>
      </w:r>
    </w:p>
    <w:p>
      <w:pPr>
        <w:pStyle w:val="ListBullet"/>
      </w:pPr>
      <w:r>
        <w:t>CSV/JSON/HTML/PDF output</w:t>
      </w:r>
    </w:p>
    <w:tbl>
      <w:tblPr>
        <w:tblW w:type="auto" w:w="0"/>
        <w:jc w:val="center"/>
        <w:tblLook w:firstColumn="1" w:firstRow="1" w:lastColumn="0" w:lastRow="0" w:noHBand="0" w:noVBand="1" w:val="04A0"/>
      </w:tblPr>
      <w:tblGrid>
        <w:gridCol w:w="10080"/>
      </w:tblGrid>
      <w:tr>
        <w:tc>
          <w:tcPr>
            <w:tcW w:type="dxa" w:w="10080"/>
            <w:shd w:fill="EAF2FF"/>
          </w:tcPr>
          <w:p>
            <w:r>
              <w:rPr>
                <w:b/>
                <w:color w:val="1F4E79"/>
                <w:sz w:val="21"/>
              </w:rPr>
              <w:t>Stage 3 acceptance criteria</w:t>
              <w:br/>
            </w:r>
            <w:r>
              <w:rPr>
                <w:sz w:val="19"/>
              </w:rPr>
              <w:t>Any parent node can be selected and its total can be traced to exact underlying time entries for any supported date range, including all-time.</w:t>
            </w:r>
          </w:p>
        </w:tc>
      </w:tr>
    </w:tbl>
    <w:p>
      <w:pPr>
        <w:spacing w:after="40"/>
      </w:pPr>
    </w:p>
    <w:p>
      <w:pPr>
        <w:pStyle w:val="Heading2"/>
      </w:pPr>
      <w:r>
        <w:t>Stage 4 — Bug Bounty / Life model</w:t>
      </w:r>
    </w:p>
    <w:p>
      <w:pPr>
        <w:pStyle w:val="ListBullet"/>
      </w:pPr>
      <w:r>
        <w:t>Life/workspace hierarchy</w:t>
      </w:r>
    </w:p>
    <w:p>
      <w:pPr>
        <w:pStyle w:val="ListBullet"/>
      </w:pPr>
      <w:r>
        <w:t>Project → Target → Activity model</w:t>
      </w:r>
    </w:p>
    <w:p>
      <w:pPr>
        <w:pStyle w:val="ListBullet"/>
      </w:pPr>
      <w:r>
        <w:t>Compact tree UI</w:t>
      </w:r>
    </w:p>
    <w:p>
      <w:pPr>
        <w:pStyle w:val="ListBullet"/>
      </w:pPr>
      <w:r>
        <w:t>Per-target/per-activity analytics</w:t>
      </w:r>
    </w:p>
    <w:p>
      <w:pPr>
        <w:pStyle w:val="ListBullet"/>
      </w:pPr>
      <w:r>
        <w:t>Deep drill-down</w:t>
      </w:r>
    </w:p>
    <w:p>
      <w:pPr>
        <w:pStyle w:val="ListBullet"/>
      </w:pPr>
      <w:r>
        <w:t>Cross-linked navigation</w:t>
      </w:r>
    </w:p>
    <w:tbl>
      <w:tblPr>
        <w:tblW w:type="auto" w:w="0"/>
        <w:jc w:val="center"/>
        <w:tblLook w:firstColumn="1" w:firstRow="1" w:lastColumn="0" w:lastRow="0" w:noHBand="0" w:noVBand="1" w:val="04A0"/>
      </w:tblPr>
      <w:tblGrid>
        <w:gridCol w:w="10080"/>
      </w:tblGrid>
      <w:tr>
        <w:tc>
          <w:tcPr>
            <w:tcW w:type="dxa" w:w="10080"/>
            <w:shd w:fill="EAF2FF"/>
          </w:tcPr>
          <w:p>
            <w:r>
              <w:rPr>
                <w:b/>
                <w:color w:val="1F4E79"/>
                <w:sz w:val="21"/>
              </w:rPr>
              <w:t>Stage 4 acceptance criteria</w:t>
              <w:br/>
            </w:r>
            <w:r>
              <w:rPr>
                <w:sz w:val="19"/>
              </w:rPr>
              <w:t>A user can open Life → Bug Bounty → PayPal → Recon and immediately see how time is distributed across that target and its activities, then open the exact sessions that contribute to any total.</w:t>
            </w:r>
          </w:p>
        </w:tc>
      </w:tr>
    </w:tbl>
    <w:p>
      <w:pPr>
        <w:spacing w:after="40"/>
      </w:pPr>
    </w:p>
    <w:p>
      <w:pPr>
        <w:pStyle w:val="Heading2"/>
      </w:pPr>
      <w:r>
        <w:t>Stage 5 — Ultimate customization</w:t>
      </w:r>
    </w:p>
    <w:p>
      <w:pPr>
        <w:pStyle w:val="ListBullet"/>
      </w:pPr>
      <w:r>
        <w:t>Custom labels</w:t>
      </w:r>
    </w:p>
    <w:p>
      <w:pPr>
        <w:pStyle w:val="ListBullet"/>
      </w:pPr>
      <w:r>
        <w:t>Custom fields</w:t>
      </w:r>
    </w:p>
    <w:p>
      <w:pPr>
        <w:pStyle w:val="ListBullet"/>
      </w:pPr>
      <w:r>
        <w:t>Custom entity types</w:t>
      </w:r>
    </w:p>
    <w:p>
      <w:pPr>
        <w:pStyle w:val="ListBullet"/>
      </w:pPr>
      <w:r>
        <w:t>Configurable hierarchy</w:t>
      </w:r>
    </w:p>
    <w:p>
      <w:pPr>
        <w:pStyle w:val="ListBullet"/>
      </w:pPr>
      <w:r>
        <w:t>Custom dashboard</w:t>
      </w:r>
    </w:p>
    <w:p>
      <w:pPr>
        <w:pStyle w:val="ListBullet"/>
      </w:pPr>
      <w:r>
        <w:t>Saved views</w:t>
      </w:r>
    </w:p>
    <w:p>
      <w:pPr>
        <w:pStyle w:val="ListBullet"/>
      </w:pPr>
      <w:r>
        <w:t>Theme system</w:t>
      </w:r>
    </w:p>
    <w:p>
      <w:pPr>
        <w:pStyle w:val="ListBullet"/>
      </w:pPr>
      <w:r>
        <w:t>Command palette</w:t>
      </w:r>
    </w:p>
    <w:p>
      <w:pPr>
        <w:pStyle w:val="ListBullet"/>
      </w:pPr>
      <w:r>
        <w:t>Plugin/API model</w:t>
      </w:r>
    </w:p>
    <w:p>
      <w:pPr>
        <w:pStyle w:val="ListBullet"/>
      </w:pPr>
      <w:r>
        <w:t>User-defined reports</w:t>
      </w:r>
    </w:p>
    <w:tbl>
      <w:tblPr>
        <w:tblW w:type="auto" w:w="0"/>
        <w:jc w:val="center"/>
        <w:tblLook w:firstColumn="1" w:firstRow="1" w:lastColumn="0" w:lastRow="0" w:noHBand="0" w:noVBand="1" w:val="04A0"/>
      </w:tblPr>
      <w:tblGrid>
        <w:gridCol w:w="10080"/>
      </w:tblGrid>
      <w:tr>
        <w:tc>
          <w:tcPr>
            <w:tcW w:type="dxa" w:w="10080"/>
            <w:shd w:fill="EAF2FF"/>
          </w:tcPr>
          <w:p>
            <w:r>
              <w:rPr>
                <w:b/>
                <w:color w:val="1F4E79"/>
                <w:sz w:val="21"/>
              </w:rPr>
              <w:t>Stage 5 acceptance criteria</w:t>
              <w:br/>
            </w:r>
            <w:r>
              <w:rPr>
                <w:sz w:val="19"/>
              </w:rPr>
              <w:t>A user can adapt the UI vocabulary and structure to a different domain without rewriting the core tracking engine, and all custom structures continue to work with search, analytics, imports, exports, and reports.</w:t>
            </w:r>
          </w:p>
        </w:tc>
      </w:tr>
    </w:tbl>
    <w:p>
      <w:pPr>
        <w:spacing w:after="40"/>
      </w:pPr>
    </w:p>
    <w:p>
      <w:pPr>
        <w:pStyle w:val="Heading1"/>
      </w:pPr>
      <w:r>
        <w:t>20. Future vision and advanced capabilities</w:t>
      </w:r>
    </w:p>
    <w:p>
      <w:pPr>
        <w:pStyle w:val="ListBullet"/>
      </w:pPr>
      <w:r>
        <w:t>Multiple workspaces with different schemas and labels.</w:t>
      </w:r>
    </w:p>
    <w:p>
      <w:pPr>
        <w:pStyle w:val="ListBullet"/>
      </w:pPr>
      <w:r>
        <w:t>Optional multi-user mode with permissions.</w:t>
      </w:r>
    </w:p>
    <w:p>
      <w:pPr>
        <w:pStyle w:val="ListBullet"/>
      </w:pPr>
      <w:r>
        <w:t>Offline-first client with synchronization between trusted devices.</w:t>
      </w:r>
    </w:p>
    <w:p>
      <w:pPr>
        <w:pStyle w:val="ListBullet"/>
      </w:pPr>
      <w:r>
        <w:t>Command-driven data entry such as natural-language-to-structured commands.</w:t>
      </w:r>
    </w:p>
    <w:p>
      <w:pPr>
        <w:pStyle w:val="ListBullet"/>
      </w:pPr>
      <w:r>
        <w:t>Automatic idle detection with explicit user confirmation.</w:t>
      </w:r>
    </w:p>
    <w:p>
      <w:pPr>
        <w:pStyle w:val="ListBullet"/>
      </w:pPr>
      <w:r>
        <w:t>Activity templates and recurring structures.</w:t>
      </w:r>
    </w:p>
    <w:p>
      <w:pPr>
        <w:pStyle w:val="ListBullet"/>
      </w:pPr>
      <w:r>
        <w:t>Goals, budgets, planned duration, and forecast vs actual analytics.</w:t>
      </w:r>
    </w:p>
    <w:p>
      <w:pPr>
        <w:pStyle w:val="ListBullet"/>
      </w:pPr>
      <w:r>
        <w:t>Time audits: overlapping entries, suspicious gaps, unusually long sessions.</w:t>
      </w:r>
    </w:p>
    <w:p>
      <w:pPr>
        <w:pStyle w:val="ListBullet"/>
      </w:pPr>
      <w:r>
        <w:t>Custom formulas and calculated fields.</w:t>
      </w:r>
    </w:p>
    <w:p>
      <w:pPr>
        <w:pStyle w:val="ListBullet"/>
      </w:pPr>
      <w:r>
        <w:t>User-defined analytics dimensions.</w:t>
      </w:r>
    </w:p>
    <w:p>
      <w:pPr>
        <w:pStyle w:val="ListBullet"/>
      </w:pPr>
      <w:r>
        <w:t>Versioned schema packs for different life domains.</w:t>
      </w:r>
    </w:p>
    <w:p>
      <w:pPr>
        <w:pStyle w:val="ListBullet"/>
      </w:pPr>
      <w:r>
        <w:t>Plugin marketplace or local plugin directory, while keeping the core self-hosted.</w:t>
      </w:r>
    </w:p>
    <w:p>
      <w:pPr>
        <w:pStyle w:val="ListBullet"/>
      </w:pPr>
      <w:r>
        <w:t>Data lineage: every dashboard number can identify the query and records behind it.</w:t>
      </w:r>
    </w:p>
    <w:p>
      <w:pPr>
        <w:pStyle w:val="ListBullet"/>
      </w:pPr>
      <w:r>
        <w:t>Portable "vault" mode where the whole dataset can be moved to another machine.</w:t>
      </w:r>
    </w:p>
    <w:p>
      <w:pPr>
        <w:pStyle w:val="Heading1"/>
      </w:pPr>
      <w:r>
        <w:t>Architecture summary</w:t>
      </w:r>
    </w:p>
    <w:p>
      <w:pPr>
        <w:pStyle w:val="NoSpacing"/>
        <w:spacing w:before="80" w:after="140"/>
      </w:pPr>
      <w:r>
        <w:rPr>
          <w:rFonts w:ascii="Consolas" w:hAnsi="Consolas"/>
          <w:sz w:val="17"/>
        </w:rPr>
        <w:t xml:space="preserve">                    USER INTERFACE</w:t>
        <w:br/>
      </w:r>
      <w:r>
        <w:rPr>
          <w:rFonts w:ascii="Consolas" w:hAnsi="Consolas"/>
          <w:sz w:val="17"/>
        </w:rPr>
        <w:t xml:space="preserve"> ┌─────────────────────────────────────────────────────┐</w:t>
        <w:br/>
      </w:r>
      <w:r>
        <w:rPr>
          <w:rFonts w:ascii="Consolas" w:hAnsi="Consolas"/>
          <w:sz w:val="17"/>
        </w:rPr>
        <w:t xml:space="preserve"> │ Timer │ Timeline │ Hierarchy │ Analytics │ Reports  │</w:t>
        <w:br/>
      </w:r>
      <w:r>
        <w:rPr>
          <w:rFonts w:ascii="Consolas" w:hAnsi="Consolas"/>
          <w:sz w:val="17"/>
        </w:rPr>
        <w:t xml:space="preserve"> │ Custom Views │ Search │ Import/Export │ Settings    │</w:t>
        <w:br/>
      </w:r>
      <w:r>
        <w:rPr>
          <w:rFonts w:ascii="Consolas" w:hAnsi="Consolas"/>
          <w:sz w:val="17"/>
        </w:rPr>
        <w:t xml:space="preserve"> └───────────────────────┬─────────────────────────────┘</w:t>
        <w:br/>
      </w:r>
      <w:r>
        <w:rPr>
          <w:rFonts w:ascii="Consolas" w:hAnsi="Consolas"/>
          <w:sz w:val="17"/>
        </w:rPr>
        <w:t xml:space="preserve">                         │</w:t>
        <w:br/>
      </w:r>
      <w:r>
        <w:rPr>
          <w:rFonts w:ascii="Consolas" w:hAnsi="Consolas"/>
          <w:sz w:val="17"/>
        </w:rPr>
        <w:t xml:space="preserve">                    APPLICATION API</w:t>
        <w:br/>
      </w:r>
      <w:r>
        <w:rPr>
          <w:rFonts w:ascii="Consolas" w:hAnsi="Consolas"/>
          <w:sz w:val="17"/>
        </w:rPr>
        <w:t xml:space="preserve">                         │</w:t>
        <w:br/>
      </w:r>
      <w:r>
        <w:rPr>
          <w:rFonts w:ascii="Consolas" w:hAnsi="Consolas"/>
          <w:sz w:val="17"/>
        </w:rPr>
        <w:t xml:space="preserve">          ┌──────────────┼───────────────┐</w:t>
        <w:br/>
      </w:r>
      <w:r>
        <w:rPr>
          <w:rFonts w:ascii="Consolas" w:hAnsi="Consolas"/>
          <w:sz w:val="17"/>
        </w:rPr>
        <w:t xml:space="preserve">          │              │               │</w:t>
        <w:br/>
      </w:r>
      <w:r>
        <w:rPr>
          <w:rFonts w:ascii="Consolas" w:hAnsi="Consolas"/>
          <w:sz w:val="17"/>
        </w:rPr>
        <w:t xml:space="preserve">       Timer         Analytics        Import/Export</w:t>
        <w:br/>
      </w:r>
      <w:r>
        <w:rPr>
          <w:rFonts w:ascii="Consolas" w:hAnsi="Consolas"/>
          <w:sz w:val="17"/>
        </w:rPr>
        <w:t xml:space="preserve">       Engine         Engine              Engine</w:t>
        <w:br/>
      </w:r>
      <w:r>
        <w:rPr>
          <w:rFonts w:ascii="Consolas" w:hAnsi="Consolas"/>
          <w:sz w:val="17"/>
        </w:rPr>
        <w:t xml:space="preserve">          │              │               │</w:t>
        <w:br/>
      </w:r>
      <w:r>
        <w:rPr>
          <w:rFonts w:ascii="Consolas" w:hAnsi="Consolas"/>
          <w:sz w:val="17"/>
        </w:rPr>
        <w:t xml:space="preserve">          └──────────────┼───────────────┘</w:t>
        <w:br/>
      </w:r>
      <w:r>
        <w:rPr>
          <w:rFonts w:ascii="Consolas" w:hAnsi="Consolas"/>
          <w:sz w:val="17"/>
        </w:rPr>
        <w:t xml:space="preserve">                         │</w:t>
        <w:br/>
      </w:r>
      <w:r>
        <w:rPr>
          <w:rFonts w:ascii="Consolas" w:hAnsi="Consolas"/>
          <w:sz w:val="17"/>
        </w:rPr>
        <w:t xml:space="preserve">                   DOMAIN MODEL</w:t>
        <w:br/>
      </w:r>
      <w:r>
        <w:rPr>
          <w:rFonts w:ascii="Consolas" w:hAnsi="Consolas"/>
          <w:sz w:val="17"/>
        </w:rPr>
        <w:t xml:space="preserve">                         │</w:t>
        <w:br/>
      </w:r>
      <w:r>
        <w:rPr>
          <w:rFonts w:ascii="Consolas" w:hAnsi="Consolas"/>
          <w:sz w:val="17"/>
        </w:rPr>
        <w:t xml:space="preserve">     Workspace → Project → Target → Activity → Time Entry</w:t>
        <w:br/>
      </w:r>
      <w:r>
        <w:rPr>
          <w:rFonts w:ascii="Consolas" w:hAnsi="Consolas"/>
          <w:sz w:val="17"/>
        </w:rPr>
        <w:t xml:space="preserve">                         │</w:t>
        <w:br/>
      </w:r>
      <w:r>
        <w:rPr>
          <w:rFonts w:ascii="Consolas" w:hAnsi="Consolas"/>
          <w:sz w:val="17"/>
        </w:rPr>
        <w:t xml:space="preserve">                     DATABASE</w:t>
        <w:br/>
      </w:r>
      <w:r>
        <w:rPr>
          <w:rFonts w:ascii="Consolas" w:hAnsi="Consolas"/>
          <w:sz w:val="17"/>
        </w:rPr>
        <w:t xml:space="preserve">                         │</w:t>
        <w:br/>
      </w:r>
      <w:r>
        <w:rPr>
          <w:rFonts w:ascii="Consolas" w:hAnsi="Consolas"/>
          <w:sz w:val="17"/>
        </w:rPr>
        <w:t xml:space="preserve">                    PostgreSQL</w:t>
        <w:br/>
      </w:r>
      <w:r>
        <w:rPr>
          <w:rFonts w:ascii="Consolas" w:hAnsi="Consolas"/>
          <w:sz w:val="17"/>
        </w:rPr>
        <w:t xml:space="preserve">                         │</w:t>
        <w:br/>
      </w:r>
      <w:r>
        <w:rPr>
          <w:rFonts w:ascii="Consolas" w:hAnsi="Consolas"/>
          <w:sz w:val="17"/>
        </w:rPr>
        <w:t xml:space="preserve">             local backups / JSON / CSV</w:t>
      </w:r>
    </w:p>
    <w:tbl>
      <w:tblPr>
        <w:tblW w:type="auto" w:w="0"/>
        <w:jc w:val="center"/>
        <w:tblLook w:firstColumn="1" w:firstRow="1" w:lastColumn="0" w:lastRow="0" w:noHBand="0" w:noVBand="1" w:val="04A0"/>
      </w:tblPr>
      <w:tblGrid>
        <w:gridCol w:w="10080"/>
      </w:tblGrid>
      <w:tr>
        <w:tc>
          <w:tcPr>
            <w:tcW w:type="dxa" w:w="10080"/>
            <w:shd w:fill="EAF2FF"/>
          </w:tcPr>
          <w:p>
            <w:r>
              <w:rPr>
                <w:b/>
                <w:color w:val="1F4E79"/>
                <w:sz w:val="21"/>
              </w:rPr>
              <w:t>The defining feature</w:t>
              <w:br/>
            </w:r>
            <w:r>
              <w:rPr>
                <w:sz w:val="19"/>
              </w:rPr>
              <w:t>The product is not merely a free Clockify clone. Clockify-like tracking is Stage 1. The actual product vision is a local, schema-flexible, analytics-first, user-owned time database whose UI can evolve with the user.</w:t>
            </w:r>
          </w:p>
        </w:tc>
      </w:tr>
    </w:tbl>
    <w:p>
      <w:pPr>
        <w:spacing w:after="40"/>
      </w:pPr>
    </w:p>
    <w:p>
      <w:pPr>
        <w:pStyle w:val="Heading1"/>
      </w:pPr>
      <w:r>
        <w:t>Appendix A — Product vocabulary contract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E79"/>
          </w:tcPr>
          <w:p>
            <w:r/>
            <w:r>
              <w:rPr>
                <w:b/>
                <w:color w:val="FFFFFF"/>
                <w:sz w:val="18"/>
              </w:rPr>
              <w:t>UI label default</w:t>
            </w:r>
          </w:p>
        </w:tc>
        <w:tc>
          <w:tcPr>
            <w:tcW w:type="dxa" w:w="3360"/>
            <w:vAlign w:val="center"/>
            <w:shd w:fill="1F4E79"/>
          </w:tcPr>
          <w:p>
            <w:r/>
            <w:r>
              <w:rPr>
                <w:b/>
                <w:color w:val="FFFFFF"/>
                <w:sz w:val="18"/>
              </w:rPr>
              <w:t>Internal meaning</w:t>
            </w:r>
          </w:p>
        </w:tc>
        <w:tc>
          <w:tcPr>
            <w:tcW w:type="dxa" w:w="3360"/>
            <w:vAlign w:val="center"/>
            <w:shd w:fill="1F4E79"/>
          </w:tcPr>
          <w:p>
            <w:r/>
            <w:r>
              <w:rPr>
                <w:b/>
                <w:color w:val="FFFFFF"/>
                <w:sz w:val="18"/>
              </w:rPr>
              <w:t>Can user rename?</w:t>
            </w:r>
          </w:p>
        </w:tc>
      </w:tr>
      <w:tr>
        <w:tc>
          <w:tcPr>
            <w:tcW w:type="dxa" w:w="3360"/>
            <w:vAlign w:val="center"/>
            <w:shd w:fill="F7F9FC"/>
          </w:tcPr>
          <w:p>
            <w:r/>
            <w:r>
              <w:rPr>
                <w:b w:val="0"/>
                <w:color w:val="000000"/>
                <w:sz w:val="17"/>
              </w:rPr>
              <w:t>Life</w:t>
            </w:r>
          </w:p>
        </w:tc>
        <w:tc>
          <w:tcPr>
            <w:tcW w:type="dxa" w:w="3360"/>
            <w:vAlign w:val="center"/>
            <w:shd w:fill="F7F9FC"/>
          </w:tcPr>
          <w:p>
            <w:r/>
            <w:r>
              <w:rPr>
                <w:b w:val="0"/>
                <w:color w:val="000000"/>
                <w:sz w:val="17"/>
              </w:rPr>
              <w:t>Workspace</w:t>
            </w:r>
          </w:p>
        </w:tc>
        <w:tc>
          <w:tcPr>
            <w:tcW w:type="dxa" w:w="3360"/>
            <w:vAlign w:val="center"/>
            <w:shd w:fill="F7F9FC"/>
          </w:tcPr>
          <w:p>
            <w:r/>
            <w:r>
              <w:rPr>
                <w:b w:val="0"/>
                <w:color w:val="000000"/>
                <w:sz w:val="17"/>
              </w:rPr>
              <w:t>Yes</w:t>
            </w:r>
          </w:p>
        </w:tc>
      </w:tr>
      <w:tr>
        <w:tc>
          <w:tcPr>
            <w:tcW w:type="dxa" w:w="3360"/>
            <w:vAlign w:val="center"/>
          </w:tcPr>
          <w:p>
            <w:r/>
            <w:r>
              <w:rPr>
                <w:b w:val="0"/>
                <w:color w:val="000000"/>
                <w:sz w:val="17"/>
              </w:rPr>
              <w:t>Project</w:t>
            </w:r>
          </w:p>
        </w:tc>
        <w:tc>
          <w:tcPr>
            <w:tcW w:type="dxa" w:w="3360"/>
            <w:vAlign w:val="center"/>
          </w:tcPr>
          <w:p>
            <w:r/>
            <w:r>
              <w:rPr>
                <w:b w:val="0"/>
                <w:color w:val="000000"/>
                <w:sz w:val="17"/>
              </w:rPr>
              <w:t>Project</w:t>
            </w:r>
          </w:p>
        </w:tc>
        <w:tc>
          <w:tcPr>
            <w:tcW w:type="dxa" w:w="3360"/>
            <w:vAlign w:val="center"/>
          </w:tcPr>
          <w:p>
            <w:r/>
            <w:r>
              <w:rPr>
                <w:b w:val="0"/>
                <w:color w:val="000000"/>
                <w:sz w:val="17"/>
              </w:rPr>
              <w:t>Yes</w:t>
            </w:r>
          </w:p>
        </w:tc>
      </w:tr>
      <w:tr>
        <w:tc>
          <w:tcPr>
            <w:tcW w:type="dxa" w:w="3360"/>
            <w:vAlign w:val="center"/>
            <w:shd w:fill="F7F9FC"/>
          </w:tcPr>
          <w:p>
            <w:r/>
            <w:r>
              <w:rPr>
                <w:b w:val="0"/>
                <w:color w:val="000000"/>
                <w:sz w:val="17"/>
              </w:rPr>
              <w:t>Target</w:t>
            </w:r>
          </w:p>
        </w:tc>
        <w:tc>
          <w:tcPr>
            <w:tcW w:type="dxa" w:w="3360"/>
            <w:vAlign w:val="center"/>
            <w:shd w:fill="F7F9FC"/>
          </w:tcPr>
          <w:p>
            <w:r/>
            <w:r>
              <w:rPr>
                <w:b w:val="0"/>
                <w:color w:val="000000"/>
                <w:sz w:val="17"/>
              </w:rPr>
              <w:t>Target</w:t>
            </w:r>
          </w:p>
        </w:tc>
        <w:tc>
          <w:tcPr>
            <w:tcW w:type="dxa" w:w="3360"/>
            <w:vAlign w:val="center"/>
            <w:shd w:fill="F7F9FC"/>
          </w:tcPr>
          <w:p>
            <w:r/>
            <w:r>
              <w:rPr>
                <w:b w:val="0"/>
                <w:color w:val="000000"/>
                <w:sz w:val="17"/>
              </w:rPr>
              <w:t>Yes</w:t>
            </w:r>
          </w:p>
        </w:tc>
      </w:tr>
      <w:tr>
        <w:tc>
          <w:tcPr>
            <w:tcW w:type="dxa" w:w="3360"/>
            <w:vAlign w:val="center"/>
          </w:tcPr>
          <w:p>
            <w:r/>
            <w:r>
              <w:rPr>
                <w:b w:val="0"/>
                <w:color w:val="000000"/>
                <w:sz w:val="17"/>
              </w:rPr>
              <w:t>Activity</w:t>
            </w:r>
          </w:p>
        </w:tc>
        <w:tc>
          <w:tcPr>
            <w:tcW w:type="dxa" w:w="3360"/>
            <w:vAlign w:val="center"/>
          </w:tcPr>
          <w:p>
            <w:r/>
            <w:r>
              <w:rPr>
                <w:b w:val="0"/>
                <w:color w:val="000000"/>
                <w:sz w:val="17"/>
              </w:rPr>
              <w:t>Activity</w:t>
            </w:r>
          </w:p>
        </w:tc>
        <w:tc>
          <w:tcPr>
            <w:tcW w:type="dxa" w:w="3360"/>
            <w:vAlign w:val="center"/>
          </w:tcPr>
          <w:p>
            <w:r/>
            <w:r>
              <w:rPr>
                <w:b w:val="0"/>
                <w:color w:val="000000"/>
                <w:sz w:val="17"/>
              </w:rPr>
              <w:t>Yes</w:t>
            </w:r>
          </w:p>
        </w:tc>
      </w:tr>
      <w:tr>
        <w:tc>
          <w:tcPr>
            <w:tcW w:type="dxa" w:w="3360"/>
            <w:vAlign w:val="center"/>
            <w:shd w:fill="F7F9FC"/>
          </w:tcPr>
          <w:p>
            <w:r/>
            <w:r>
              <w:rPr>
                <w:b w:val="0"/>
                <w:color w:val="000000"/>
                <w:sz w:val="17"/>
              </w:rPr>
              <w:t>Time Entry</w:t>
            </w:r>
          </w:p>
        </w:tc>
        <w:tc>
          <w:tcPr>
            <w:tcW w:type="dxa" w:w="3360"/>
            <w:vAlign w:val="center"/>
            <w:shd w:fill="F7F9FC"/>
          </w:tcPr>
          <w:p>
            <w:r/>
            <w:r>
              <w:rPr>
                <w:b w:val="0"/>
                <w:color w:val="000000"/>
                <w:sz w:val="17"/>
              </w:rPr>
              <w:t>Time Entry</w:t>
            </w:r>
          </w:p>
        </w:tc>
        <w:tc>
          <w:tcPr>
            <w:tcW w:type="dxa" w:w="3360"/>
            <w:vAlign w:val="center"/>
            <w:shd w:fill="F7F9FC"/>
          </w:tcPr>
          <w:p>
            <w:r/>
            <w:r>
              <w:rPr>
                <w:b w:val="0"/>
                <w:color w:val="000000"/>
                <w:sz w:val="17"/>
              </w:rPr>
              <w:t>Yes</w:t>
            </w:r>
          </w:p>
        </w:tc>
      </w:tr>
      <w:tr>
        <w:tc>
          <w:tcPr>
            <w:tcW w:type="dxa" w:w="3360"/>
            <w:vAlign w:val="center"/>
          </w:tcPr>
          <w:p>
            <w:r/>
            <w:r>
              <w:rPr>
                <w:b w:val="0"/>
                <w:color w:val="000000"/>
                <w:sz w:val="17"/>
              </w:rPr>
              <w:t>Tag</w:t>
            </w:r>
          </w:p>
        </w:tc>
        <w:tc>
          <w:tcPr>
            <w:tcW w:type="dxa" w:w="3360"/>
            <w:vAlign w:val="center"/>
          </w:tcPr>
          <w:p>
            <w:r/>
            <w:r>
              <w:rPr>
                <w:b w:val="0"/>
                <w:color w:val="000000"/>
                <w:sz w:val="17"/>
              </w:rPr>
              <w:t>Tag</w:t>
            </w:r>
          </w:p>
        </w:tc>
        <w:tc>
          <w:tcPr>
            <w:tcW w:type="dxa" w:w="3360"/>
            <w:vAlign w:val="center"/>
          </w:tcPr>
          <w:p>
            <w:r/>
            <w:r>
              <w:rPr>
                <w:b w:val="0"/>
                <w:color w:val="000000"/>
                <w:sz w:val="17"/>
              </w:rPr>
              <w:t>Yes</w:t>
            </w:r>
          </w:p>
        </w:tc>
      </w:tr>
      <w:tr>
        <w:tc>
          <w:tcPr>
            <w:tcW w:type="dxa" w:w="3360"/>
            <w:vAlign w:val="center"/>
            <w:shd w:fill="F7F9FC"/>
          </w:tcPr>
          <w:p>
            <w:r/>
            <w:r>
              <w:rPr>
                <w:b w:val="0"/>
                <w:color w:val="000000"/>
                <w:sz w:val="17"/>
              </w:rPr>
              <w:t>Report</w:t>
            </w:r>
          </w:p>
        </w:tc>
        <w:tc>
          <w:tcPr>
            <w:tcW w:type="dxa" w:w="3360"/>
            <w:vAlign w:val="center"/>
            <w:shd w:fill="F7F9FC"/>
          </w:tcPr>
          <w:p>
            <w:r/>
            <w:r>
              <w:rPr>
                <w:b w:val="0"/>
                <w:color w:val="000000"/>
                <w:sz w:val="17"/>
              </w:rPr>
              <w:t>Report</w:t>
            </w:r>
          </w:p>
        </w:tc>
        <w:tc>
          <w:tcPr>
            <w:tcW w:type="dxa" w:w="3360"/>
            <w:vAlign w:val="center"/>
            <w:shd w:fill="F7F9FC"/>
          </w:tcPr>
          <w:p>
            <w:r/>
            <w:r>
              <w:rPr>
                <w:b w:val="0"/>
                <w:color w:val="000000"/>
                <w:sz w:val="17"/>
              </w:rPr>
              <w:t>Yes</w:t>
            </w:r>
          </w:p>
        </w:tc>
      </w:tr>
      <w:tr>
        <w:tc>
          <w:tcPr>
            <w:tcW w:type="dxa" w:w="3360"/>
            <w:vAlign w:val="center"/>
          </w:tcPr>
          <w:p>
            <w:r/>
            <w:r>
              <w:rPr>
                <w:b w:val="0"/>
                <w:color w:val="000000"/>
                <w:sz w:val="17"/>
              </w:rPr>
              <w:t>Custom Field</w:t>
            </w:r>
          </w:p>
        </w:tc>
        <w:tc>
          <w:tcPr>
            <w:tcW w:type="dxa" w:w="3360"/>
            <w:vAlign w:val="center"/>
          </w:tcPr>
          <w:p>
            <w:r/>
            <w:r>
              <w:rPr>
                <w:b w:val="0"/>
                <w:color w:val="000000"/>
                <w:sz w:val="17"/>
              </w:rPr>
              <w:t>Custom Field</w:t>
            </w:r>
          </w:p>
        </w:tc>
        <w:tc>
          <w:tcPr>
            <w:tcW w:type="dxa" w:w="3360"/>
            <w:vAlign w:val="center"/>
          </w:tcPr>
          <w:p>
            <w:r/>
            <w:r>
              <w:rPr>
                <w:b w:val="0"/>
                <w:color w:val="000000"/>
                <w:sz w:val="17"/>
              </w:rPr>
              <w:t>Yes</w:t>
            </w:r>
          </w:p>
        </w:tc>
      </w:tr>
    </w:tbl>
    <w:p>
      <w:pPr>
        <w:pStyle w:val="Heading1"/>
      </w:pPr>
      <w:r>
        <w:t>Appendix B — Non-goals for the first build</w:t>
      </w:r>
    </w:p>
    <w:p>
      <w:pPr>
        <w:pStyle w:val="ListBullet"/>
      </w:pPr>
      <w:r>
        <w:t>Do not attempt arbitrary schema editing before the basic timer is stable.</w:t>
      </w:r>
    </w:p>
    <w:p>
      <w:pPr>
        <w:pStyle w:val="ListBullet"/>
      </w:pPr>
      <w:r>
        <w:t>Do not add multi-user permissions before single-user data integrity is solid.</w:t>
      </w:r>
    </w:p>
    <w:p>
      <w:pPr>
        <w:pStyle w:val="ListBullet"/>
      </w:pPr>
      <w:r>
        <w:t>Do not build a complex plugin marketplace in the first release.</w:t>
      </w:r>
    </w:p>
    <w:p>
      <w:pPr>
        <w:pStyle w:val="ListBullet"/>
      </w:pPr>
      <w:r>
        <w:t>Do not make charts the primary data source; keep raw entries authoritative.</w:t>
      </w:r>
    </w:p>
    <w:p>
      <w:pPr>
        <w:pStyle w:val="ListBullet"/>
      </w:pPr>
      <w:r>
        <w:t>Do not require an internet account for local operation.</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Bug Bounty / Life Time Tracker — Product &amp; Engineering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Bug Bounty / Life - Ultimate Self-Hosted Time &amp; Life Tracker Documentation</dc:title>
  <dc:subject>Product vision and full feature documentation</dc:subject>
  <dc:creator>OpenAI</dc:creator>
  <cp:keywords>time tracker, Clockify alternative, self-hosted, analytics, bug bounty, life tracker</cp:keywords>
  <dc:description>generated by python-docx</dc:description>
  <cp:lastModifiedBy/>
  <cp:revision>1</cp:revision>
  <dcterms:created xsi:type="dcterms:W3CDTF">2013-12-23T23:15:00Z</dcterms:created>
  <dcterms:modified xsi:type="dcterms:W3CDTF">2013-12-23T23:15:00Z</dcterms:modified>
  <cp:category/>
</cp:coreProperties>
</file>