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uh1acoayxtw" w:id="0"/>
      <w:bookmarkEnd w:id="0"/>
      <w:r w:rsidDel="00000000" w:rsidR="00000000" w:rsidRPr="00000000">
        <w:rPr>
          <w:rtl w:val="0"/>
        </w:rPr>
        <w:t xml:space="preserve">Visual-Inertial Odometry Estimator — Portfolio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Three versions below, from shortest to longest, depending on where you're using it. All are written to be accurate to what's actually built and validated as of now — nothing here overstates results.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4xlt559g3ok" w:id="1"/>
      <w:bookmarkEnd w:id="1"/>
      <w:r w:rsidDel="00000000" w:rsidR="00000000" w:rsidRPr="00000000">
        <w:rPr>
          <w:rtl w:val="0"/>
        </w:rPr>
        <w:t xml:space="preserve">One-liner (LinkedIn headline / portfolio card)</w:t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rtl w:val="0"/>
        </w:rPr>
        <w:t xml:space="preserve">Built a monocular visual-inertial odometry (VIO) estimator in Python — error-state EKF fusing IMU pre-integration with a FAST/KLT visual front end — validated against synthetic ground-truth data, with a root-caused drift analysis driving an in-progress MSCKF-style upgrade.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3ly1xcdxlelm" w:id="2"/>
      <w:bookmarkEnd w:id="2"/>
      <w:r w:rsidDel="00000000" w:rsidR="00000000" w:rsidRPr="00000000">
        <w:rPr>
          <w:rtl w:val="0"/>
        </w:rPr>
        <w:t xml:space="preserve">Resume bullets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Implemented a monocular visual-inertial odometry pipeline from scratch in Python: IMU pre-integration with bias Jacobians, an error-state Extended Kalman Filter, and a FAST/KLT/RANSAC visual front end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Built a synthetic dataset generator with exact analytical ground truth (trajectory, IMU, and camera data) to validate the estimator end-to-end after encountering unreliable public-dataset hosting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Diagnosed estimator drift through a structured series of isolated experiments (pure-inertial baseline, ground-truth-triangulation control, parallax sensitivity sweep), correctly identifying a correlated-bias feedback loop as the root cause rather than a implementation bug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Currently implementing an MSCKF-style null-space measurement update (sliding-window pose augmentation, landmark marginalization via QR) to address the diagnosed limitation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ath17d8t5coa" w:id="3"/>
      <w:bookmarkEnd w:id="3"/>
      <w:r w:rsidDel="00000000" w:rsidR="00000000" w:rsidRPr="00000000">
        <w:rPr>
          <w:rtl w:val="0"/>
        </w:rPr>
        <w:t xml:space="preserve">Full project write-up (GitHub README / portfolio page)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dgmcsw31536b" w:id="4"/>
      <w:bookmarkEnd w:id="4"/>
      <w:r w:rsidDel="00000000" w:rsidR="00000000" w:rsidRPr="00000000">
        <w:rPr>
          <w:rtl w:val="0"/>
        </w:rPr>
        <w:t xml:space="preserve">Monocular Visual-Inertial Odometry Estimator</w:t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A from-scratch implementation of visual-inertial odometry (VIO) — the technique drones, AR headsets, and mobile robots use to track their own position and orientation by fusing an IMU (accelerometer + gyroscope) with a camera, without relying on GPS.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Core components (Python, NumPy/SciPy/OpenCV):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IMU pre-integration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  <w:t xml:space="preserve">with first-order bias Jacobians, letting the filter cheaply re-correct accumulated IMU measurements when its bias estimate updates, rather than re-integrating raw samples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Error-state Extended Kalman Filter (ESKF)</w:t>
      </w:r>
      <w:r w:rsidDel="00000000" w:rsidR="00000000" w:rsidRPr="00000000">
        <w:rPr>
          <w:highlight w:val="yellow"/>
          <w:rtl w:val="0"/>
        </w:rPr>
        <w:t xml:space="preserve"> tracking a 15-dimensional state (position, velocity, orientation, gyro/accel bias) with orientation kept in its tangent space to avoid quaternion singularities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front end</w:t>
      </w:r>
      <w:r w:rsidDel="00000000" w:rsidR="00000000" w:rsidRPr="00000000">
        <w:rPr>
          <w:rtl w:val="0"/>
        </w:rPr>
        <w:t xml:space="preserve">: FAST corner detection, pyramidal Lucas-Kanade (KLT) tracking, and RANSAC-based outlier rejection via essential-matrix estimation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Evaluation harness</w:t>
      </w:r>
      <w:r w:rsidDel="00000000" w:rsidR="00000000" w:rsidRPr="00000000">
        <w:rPr>
          <w:highlight w:val="yellow"/>
          <w:rtl w:val="0"/>
        </w:rPr>
        <w:t xml:space="preserve">: </w:t>
      </w:r>
      <w:r w:rsidDel="00000000" w:rsidR="00000000" w:rsidRPr="00000000">
        <w:rPr>
          <w:rtl w:val="0"/>
        </w:rPr>
        <w:t xml:space="preserve">Absolute Trajectory Error (ATE) via Umeyama alignment and Relative Pose Error (RPE), implemented from scratch and matched against the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</w:t>
      </w:r>
      <w:r w:rsidDel="00000000" w:rsidR="00000000" w:rsidRPr="00000000">
        <w:rPr>
          <w:rtl w:val="0"/>
        </w:rPr>
        <w:t xml:space="preserve"> toolkit's definitions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 approach:</w:t>
      </w:r>
      <w:r w:rsidDel="00000000" w:rsidR="00000000" w:rsidRPr="00000000">
        <w:rPr>
          <w:highlight w:val="yellow"/>
          <w:rtl w:val="0"/>
        </w:rPr>
        <w:t xml:space="preserve"> Public VIO benchmark datasets (EuRoC MAV, TUM VI) had unreliable hosting during development, so I built a synthetic data generator producing a flight trajectory with exact, analytically-known ground truth — position, orientation, simulated noisy IMU readings, and rendered camera frames with trackable features — all in the same file format the real-dataset loader expects. </w:t>
      </w:r>
      <w:r w:rsidDel="00000000" w:rsidR="00000000" w:rsidRPr="00000000">
        <w:rPr>
          <w:rtl w:val="0"/>
        </w:rPr>
        <w:t xml:space="preserve">This let me validate every stage of the pipeline (propagation, pre-integration, the update step, the metrics themselves) against ground truth I controlled completely, via a 5-test unit suite plus full end-to-end pipeline runs.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Engineering process — diagnosing a real accuracy problem:</w:t>
      </w:r>
      <w:r w:rsidDel="00000000" w:rsidR="00000000" w:rsidRPr="00000000">
        <w:rPr>
          <w:rtl w:val="0"/>
        </w:rPr>
        <w:t xml:space="preserve"> I</w:t>
      </w:r>
      <w:r w:rsidDel="00000000" w:rsidR="00000000" w:rsidRPr="00000000">
        <w:rPr>
          <w:highlight w:val="yellow"/>
          <w:rtl w:val="0"/>
        </w:rPr>
        <w:t xml:space="preserve">nitial end-to-end runs showed several meters of drift over a 20-second trajectory. Rather than guess at fixes, I ran three targeted diagnostics: </w:t>
      </w:r>
      <w:r w:rsidDel="00000000" w:rsidR="00000000" w:rsidRPr="00000000">
        <w:rPr>
          <w:highlight w:val="green"/>
          <w:rtl w:val="0"/>
        </w:rPr>
        <w:t xml:space="preserve">(1) confirmed pure-inertial dead reckoning diverges within seconds — expected physics, and proof the IMU mechanization was correct; </w:t>
      </w:r>
      <w:r w:rsidDel="00000000" w:rsidR="00000000" w:rsidRPr="00000000">
        <w:rPr>
          <w:highlight w:val="cyan"/>
          <w:rtl w:val="0"/>
        </w:rPr>
        <w:t xml:space="preserve">(2) confirmed the EKF's landmark update math was correct by triangulating with </w:t>
      </w:r>
      <w:r w:rsidDel="00000000" w:rsidR="00000000" w:rsidRPr="00000000">
        <w:rPr>
          <w:i w:val="1"/>
          <w:iCs w:val="1"/>
          <w:highlight w:val="cyan"/>
          <w:rtl w:val="0"/>
        </w:rPr>
        <w:t xml:space="preserve">ground-truth</w:t>
      </w:r>
      <w:r w:rsidDel="00000000" w:rsidR="00000000" w:rsidRPr="00000000">
        <w:rPr>
          <w:highlight w:val="cyan"/>
          <w:rtl w:val="0"/>
        </w:rPr>
        <w:t xml:space="preserve"> poses and showing it reliably reduced pose error; </w:t>
      </w:r>
      <w:r w:rsidDel="00000000" w:rsidR="00000000" w:rsidRPr="00000000">
        <w:rPr>
          <w:highlight w:val="magenta"/>
          <w:rtl w:val="0"/>
        </w:rPr>
        <w:t xml:space="preserve">(3) swept a triangulation-baseline threshold and found no improvement, ruling out insufficient parallax as the cause.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This isolated the actual root cause: the filter's landmark triangulation depends on its own (slightly uncertain) pose estimate, creating a correlated bias that doesn't average out across nearby frames the way independent sensor noise would.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work:</w:t>
      </w:r>
      <w:r w:rsidDel="00000000" w:rsidR="00000000" w:rsidRPr="00000000">
        <w:rPr>
          <w:rtl w:val="0"/>
        </w:rPr>
        <w:t xml:space="preserve"> Implementing an MSCKF (Multi-State Constraint Kalman Filter) update — a sliding window of cloned camera poses in the filter state, with feature observations processed via a null-space projection that algebraically removes the landmark's position from the update entirely, so pose and landmark uncertainty are handled consistently instead of the landmark being treated as a known quantity.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Python, NumPy, SciPy, OpenCV. C++ port of the estimator core planned as a subsequent phase.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tog2tplluww7" w:id="5"/>
      <w:bookmarkEnd w:id="5"/>
      <w:r w:rsidDel="00000000" w:rsidR="00000000" w:rsidRPr="00000000">
        <w:rPr>
          <w:rtl w:val="0"/>
        </w:rPr>
        <w:t xml:space="preserve">Notes for using any of the above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asked in an interview for a concrete accuracy number,</w:t>
      </w:r>
      <w:r w:rsidDel="00000000" w:rsidR="00000000" w:rsidRPr="00000000">
        <w:rPr>
          <w:highlight w:val="yellow"/>
          <w:rtl w:val="0"/>
        </w:rPr>
        <w:t xml:space="preserve"> the honest answer right now is "~3.4m ATE RMSE over 20s on synthetic ground-truth data, with a diagnosed root cause and a fix in progress" </w:t>
      </w:r>
      <w:r w:rsidDel="00000000" w:rsidR="00000000" w:rsidRPr="00000000">
        <w:rPr>
          <w:rtl w:val="0"/>
        </w:rPr>
        <w:t xml:space="preserve">— not a EuRoC number yet. That's a completely fine thing to say and the diagnostic story is arguably more interesting than a bare metric.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the "Current work" section once MSCKF is validated and swap in real accuracy numbers (before/after comparison) — that upgrade path is a strong narrative for a portfolio piece precisely because it shows iteration on a real, understood problem rather than a first-try result.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