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9AF2" w14:textId="2844325A" w:rsidR="00F2748F" w:rsidRDefault="00424720">
      <w:r w:rsidRPr="00424720">
        <w:t>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</w:t>
      </w:r>
    </w:p>
    <w:sectPr w:rsidR="00F2748F" w:rsidSect="00E4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20"/>
    <w:rsid w:val="00026913"/>
    <w:rsid w:val="00424720"/>
    <w:rsid w:val="00DB39A7"/>
    <w:rsid w:val="00E4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254B"/>
  <w15:chartTrackingRefBased/>
  <w15:docId w15:val="{20D93A57-37E9-BD49-B205-F762FB64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Urrutia, Raymond</dc:creator>
  <cp:keywords/>
  <dc:description/>
  <cp:lastModifiedBy>Urrutia, Raymond</cp:lastModifiedBy>
  <cp:revision>2</cp:revision>
  <dcterms:created xsi:type="dcterms:W3CDTF">2021-11-12T15:17:00Z</dcterms:created>
  <dcterms:modified xsi:type="dcterms:W3CDTF">2021-11-12T16:36:00Z</dcterms:modified>
</cp:coreProperties>
</file>