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873635">
        <w:rPr>
          <w:rStyle w:val="BookTitle"/>
        </w:rPr>
        <w:t>CR-004</w:t>
      </w:r>
    </w:p>
    <w:p w:rsidR="009C2942" w:rsidRPr="00505B40" w:rsidRDefault="009C2942" w:rsidP="009C2942">
      <w:pPr>
        <w:rPr>
          <w:color w:val="4A442A" w:themeColor="background2" w:themeShade="40"/>
        </w:rPr>
      </w:pPr>
    </w:p>
    <w:p w:rsidR="009C2942" w:rsidRPr="00B81747" w:rsidRDefault="009A27F2" w:rsidP="00505B40">
      <w:pPr>
        <w:pStyle w:val="Heading2"/>
        <w:rPr>
          <w:rStyle w:val="BookTitle"/>
        </w:rPr>
      </w:pPr>
      <w:r>
        <w:t xml:space="preserve">Enterprise </w:t>
      </w:r>
      <w:r w:rsidR="00B3461C">
        <w:t>OSPFv</w:t>
      </w:r>
      <w:r w:rsidR="00873635">
        <w:t>3</w:t>
      </w:r>
      <w:r w:rsidR="00B3461C">
        <w:t xml:space="preserve"> </w:t>
      </w:r>
      <w:r>
        <w:t>Deployment</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2901"/>
        <w:gridCol w:w="6459"/>
      </w:tblGrid>
      <w:tr w:rsidR="00645624" w:rsidTr="000B5538">
        <w:trPr>
          <w:tblHeader/>
          <w:tblCellSpacing w:w="15" w:type="dxa"/>
        </w:trPr>
        <w:tc>
          <w:tcPr>
            <w:tcW w:w="0" w:type="auto"/>
            <w:shd w:val="clear" w:color="auto" w:fill="FFDAA3"/>
            <w:vAlign w:val="center"/>
            <w:hideMark/>
          </w:tcPr>
          <w:p w:rsidR="00645624" w:rsidRPr="00E43505" w:rsidRDefault="00645624">
            <w:pPr>
              <w:jc w:val="center"/>
              <w:rPr>
                <w:b/>
                <w:bCs/>
                <w:sz w:val="28"/>
                <w:szCs w:val="28"/>
              </w:rPr>
            </w:pPr>
            <w:r w:rsidRPr="00E43505">
              <w:rPr>
                <w:b/>
                <w:bCs/>
                <w:sz w:val="28"/>
                <w:szCs w:val="28"/>
              </w:rPr>
              <w:t>Requested By</w:t>
            </w:r>
          </w:p>
        </w:tc>
        <w:tc>
          <w:tcPr>
            <w:tcW w:w="0" w:type="auto"/>
            <w:shd w:val="clear" w:color="auto" w:fill="FFDAA3"/>
            <w:vAlign w:val="center"/>
            <w:hideMark/>
          </w:tcPr>
          <w:p w:rsidR="00645624" w:rsidRPr="00E43505" w:rsidRDefault="00645624">
            <w:pPr>
              <w:jc w:val="center"/>
              <w:rPr>
                <w:b/>
                <w:bCs/>
                <w:sz w:val="28"/>
                <w:szCs w:val="28"/>
              </w:rPr>
            </w:pPr>
            <w:r w:rsidRPr="00E43505">
              <w:rPr>
                <w:b/>
                <w:bCs/>
                <w:sz w:val="28"/>
                <w:szCs w:val="28"/>
              </w:rPr>
              <w:t>Network Engineering Department</w:t>
            </w:r>
          </w:p>
        </w:tc>
      </w:tr>
      <w:tr w:rsidR="00645624" w:rsidTr="000B5538">
        <w:trPr>
          <w:tblCellSpacing w:w="15" w:type="dxa"/>
        </w:trPr>
        <w:tc>
          <w:tcPr>
            <w:tcW w:w="0" w:type="auto"/>
            <w:vAlign w:val="center"/>
            <w:hideMark/>
          </w:tcPr>
          <w:p w:rsidR="00645624" w:rsidRDefault="00645624">
            <w:r>
              <w:t>Assigned To</w:t>
            </w:r>
          </w:p>
        </w:tc>
        <w:tc>
          <w:tcPr>
            <w:tcW w:w="0" w:type="auto"/>
            <w:vAlign w:val="center"/>
            <w:hideMark/>
          </w:tcPr>
          <w:p w:rsidR="00645624" w:rsidRDefault="00645624">
            <w:r>
              <w:t>Junior Network Engineer</w:t>
            </w:r>
          </w:p>
        </w:tc>
      </w:tr>
      <w:tr w:rsidR="00645624" w:rsidTr="000B5538">
        <w:trPr>
          <w:tblCellSpacing w:w="15" w:type="dxa"/>
        </w:trPr>
        <w:tc>
          <w:tcPr>
            <w:tcW w:w="0" w:type="auto"/>
            <w:vAlign w:val="center"/>
            <w:hideMark/>
          </w:tcPr>
          <w:p w:rsidR="00645624" w:rsidRDefault="00645624">
            <w:r>
              <w:t>Priority</w:t>
            </w:r>
          </w:p>
        </w:tc>
        <w:tc>
          <w:tcPr>
            <w:tcW w:w="0" w:type="auto"/>
            <w:vAlign w:val="center"/>
            <w:hideMark/>
          </w:tcPr>
          <w:p w:rsidR="00645624" w:rsidRDefault="009857E5">
            <w:r>
              <w:t>Medium</w:t>
            </w:r>
          </w:p>
        </w:tc>
      </w:tr>
      <w:tr w:rsidR="00645624" w:rsidTr="000B5538">
        <w:trPr>
          <w:tblCellSpacing w:w="15" w:type="dxa"/>
        </w:trPr>
        <w:tc>
          <w:tcPr>
            <w:tcW w:w="0" w:type="auto"/>
            <w:vAlign w:val="center"/>
            <w:hideMark/>
          </w:tcPr>
          <w:p w:rsidR="00645624" w:rsidRDefault="00645624">
            <w:r>
              <w:t>Change Type</w:t>
            </w:r>
          </w:p>
        </w:tc>
        <w:tc>
          <w:tcPr>
            <w:tcW w:w="0" w:type="auto"/>
            <w:vAlign w:val="center"/>
            <w:hideMark/>
          </w:tcPr>
          <w:p w:rsidR="00645624" w:rsidRDefault="000B5538">
            <w:r>
              <w:t>Normal</w:t>
            </w:r>
          </w:p>
        </w:tc>
      </w:tr>
      <w:tr w:rsidR="000B5538" w:rsidTr="000B5538">
        <w:trPr>
          <w:tblCellSpacing w:w="15" w:type="dxa"/>
        </w:trPr>
        <w:tc>
          <w:tcPr>
            <w:tcW w:w="0" w:type="auto"/>
            <w:vAlign w:val="center"/>
            <w:hideMark/>
          </w:tcPr>
          <w:p w:rsidR="000B5538" w:rsidRDefault="000B5538" w:rsidP="000B5538">
            <w:r>
              <w:t>Implementation Window</w:t>
            </w:r>
          </w:p>
        </w:tc>
        <w:tc>
          <w:tcPr>
            <w:tcW w:w="0" w:type="auto"/>
            <w:vAlign w:val="center"/>
            <w:hideMark/>
          </w:tcPr>
          <w:p w:rsidR="000B5538" w:rsidRDefault="000B5538" w:rsidP="000B5538">
            <w:r>
              <w:t>Estimated Implementation Time: 1–3 hours</w:t>
            </w:r>
          </w:p>
          <w:p w:rsidR="000B5538" w:rsidRDefault="000B5538" w:rsidP="000B5538">
            <w:r>
              <w:t>See established due date.</w:t>
            </w:r>
          </w:p>
        </w:tc>
      </w:tr>
      <w:tr w:rsidR="000B5538" w:rsidTr="000B5538">
        <w:trPr>
          <w:tblCellSpacing w:w="15" w:type="dxa"/>
        </w:trPr>
        <w:tc>
          <w:tcPr>
            <w:tcW w:w="0" w:type="auto"/>
            <w:vAlign w:val="center"/>
          </w:tcPr>
          <w:p w:rsidR="000B5538" w:rsidRDefault="000B5538">
            <w:r>
              <w:t>Business Impact</w:t>
            </w:r>
          </w:p>
        </w:tc>
        <w:tc>
          <w:tcPr>
            <w:tcW w:w="0" w:type="auto"/>
            <w:vAlign w:val="center"/>
          </w:tcPr>
          <w:p w:rsidR="000B5538" w:rsidRDefault="000B5538" w:rsidP="000B5538">
            <w:r>
              <w:t xml:space="preserve">Medium - </w:t>
            </w:r>
            <w:r>
              <w:t xml:space="preserve">Existing IPv4 OSPF routing </w:t>
            </w:r>
            <w:r>
              <w:t>will not be affected.</w:t>
            </w:r>
          </w:p>
        </w:tc>
      </w:tr>
    </w:tbl>
    <w:p w:rsidR="009A27F2" w:rsidRDefault="00506CCC" w:rsidP="00563070">
      <w:pPr>
        <w:spacing w:before="100" w:beforeAutospacing="1"/>
      </w:pPr>
      <w:r>
        <w:rPr>
          <w:color w:val="4F6228" w:themeColor="accent3" w:themeShade="80"/>
        </w:rPr>
        <w:pict>
          <v:rect id="_x0000_i1025" style="width:468pt;height:2pt" o:hralign="center" o:hrstd="t" o:hrnoshade="t" o:hr="t" fillcolor="#4e6128 [1606]" stroked="f"/>
        </w:pict>
      </w:r>
    </w:p>
    <w:p w:rsidR="002D2451" w:rsidRPr="009C2942" w:rsidRDefault="00563070" w:rsidP="002D2451">
      <w:pPr>
        <w:pStyle w:val="Heading2"/>
      </w:pPr>
      <w:r>
        <w:t>Business Justification</w:t>
      </w:r>
    </w:p>
    <w:p w:rsidR="009857E5" w:rsidRPr="009857E5" w:rsidRDefault="009857E5" w:rsidP="009857E5">
      <w:pPr>
        <w:spacing w:before="100" w:beforeAutospacing="1" w:after="100" w:afterAutospacing="1"/>
      </w:pPr>
      <w:r w:rsidRPr="009857E5">
        <w:t>Sonoran Outdoor Equipment has successfully deployed OSPFv2 throughout the enterprise IPv4 network. As part of the organization's long-term transition to a dual-stack enterprise infrastructure, the Network Engineering Department has approved the deployment of OSPFv3 to provide dynamic routing for the enterprise IPv6 network.</w:t>
      </w:r>
    </w:p>
    <w:p w:rsidR="009857E5" w:rsidRPr="009857E5" w:rsidRDefault="009857E5" w:rsidP="009857E5">
      <w:pPr>
        <w:spacing w:before="100" w:beforeAutospacing="1" w:after="100" w:afterAutospacing="1"/>
      </w:pPr>
      <w:r w:rsidRPr="009857E5">
        <w:t>Implementing OSPFv3 will prov</w:t>
      </w:r>
      <w:r w:rsidR="000B5538">
        <w:t>e</w:t>
      </w:r>
      <w:r w:rsidRPr="009857E5">
        <w:t xml:space="preserve"> automatic route exchange, fast convergence, and improved scalability as additional enterprise locations are added. Existing IPv4 OSPF routing must remain fully operational throughout this implementation.</w:t>
      </w:r>
    </w:p>
    <w:p w:rsidR="009857E5" w:rsidRPr="009857E5" w:rsidRDefault="009857E5" w:rsidP="009857E5">
      <w:pPr>
        <w:spacing w:before="100" w:beforeAutospacing="1" w:after="100" w:afterAutospacing="1"/>
      </w:pPr>
      <w:r w:rsidRPr="009857E5">
        <w:t>Upon completion of this change, both IPv4 and IPv6 routing will operate dynamically, providing a fully dual-stack enterprise routing environment.</w:t>
      </w:r>
    </w:p>
    <w:p w:rsidR="00B3461C" w:rsidRPr="00B3461C" w:rsidRDefault="00B3461C" w:rsidP="00B3461C">
      <w:pPr>
        <w:spacing w:before="100" w:beforeAutospacing="1" w:after="100" w:afterAutospacing="1"/>
      </w:pPr>
      <w:r w:rsidRPr="00B3461C">
        <w:t>Successful completion of this change request establishes the enterprise routing foundation required for future implementations, first-hop redundancy, and enterprise network services.</w:t>
      </w:r>
    </w:p>
    <w:p w:rsidR="00563070" w:rsidRPr="009C2942" w:rsidRDefault="00506CCC" w:rsidP="00563070">
      <w:r>
        <w:rPr>
          <w:color w:val="4F6228" w:themeColor="accent3" w:themeShade="80"/>
        </w:rPr>
        <w:pict>
          <v:rect id="_x0000_i1026" style="width:468pt;height:2pt" o:hralign="center" o:hrstd="t" o:hrnoshade="t" o:hr="t" fillcolor="#4e6128 [1606]" stroked="f"/>
        </w:pict>
      </w:r>
    </w:p>
    <w:p w:rsidR="00563070" w:rsidRPr="009C2942" w:rsidRDefault="00563070" w:rsidP="00563070">
      <w:pPr>
        <w:pStyle w:val="Heading2"/>
      </w:pPr>
      <w:r>
        <w:t>Objectives</w:t>
      </w:r>
    </w:p>
    <w:p w:rsidR="00901DF6" w:rsidRDefault="00901DF6" w:rsidP="00901DF6">
      <w:pPr>
        <w:spacing w:before="100" w:beforeAutospacing="1" w:after="100" w:afterAutospacing="1"/>
      </w:pPr>
      <w:r w:rsidRPr="00901DF6">
        <w:t>Upon successful completion of this Enterprise Change Request, you will be able to:</w:t>
      </w:r>
    </w:p>
    <w:p w:rsidR="007D6646" w:rsidRDefault="007D6646" w:rsidP="00C778C0">
      <w:pPr>
        <w:spacing w:line="276" w:lineRule="auto"/>
        <w:ind w:left="720"/>
      </w:pPr>
      <w:proofErr w:type="gramStart"/>
      <w:r>
        <w:rPr>
          <w:rFonts w:hAnsi="Symbol"/>
        </w:rPr>
        <w:lastRenderedPageBreak/>
        <w:t></w:t>
      </w:r>
      <w:r>
        <w:t xml:space="preserve">  Deploy</w:t>
      </w:r>
      <w:proofErr w:type="gramEnd"/>
      <w:r>
        <w:t xml:space="preserve"> OSPFv</w:t>
      </w:r>
      <w:r w:rsidR="00873635">
        <w:t>3</w:t>
      </w:r>
      <w:r w:rsidR="000B5538">
        <w:t xml:space="preserve"> throughout the enterprise</w:t>
      </w:r>
      <w:r>
        <w:t xml:space="preserve"> network. </w:t>
      </w:r>
    </w:p>
    <w:p w:rsidR="007D6646" w:rsidRDefault="007D6646" w:rsidP="007D6646">
      <w:pPr>
        <w:spacing w:line="276" w:lineRule="auto"/>
        <w:ind w:left="720"/>
      </w:pPr>
      <w:proofErr w:type="gramStart"/>
      <w:r>
        <w:rPr>
          <w:rFonts w:hAnsi="Symbol"/>
        </w:rPr>
        <w:t></w:t>
      </w:r>
      <w:r>
        <w:t xml:space="preserve">  Advertise</w:t>
      </w:r>
      <w:proofErr w:type="gramEnd"/>
      <w:r>
        <w:t xml:space="preserve"> enterprise LAN, WAN, inter-VLAN, management, and future expansion networks using OSPF</w:t>
      </w:r>
      <w:r w:rsidR="009C44A2">
        <w:t>v3</w:t>
      </w:r>
      <w:r>
        <w:t xml:space="preserve">. </w:t>
      </w:r>
    </w:p>
    <w:p w:rsidR="007D6646" w:rsidRDefault="007D6646" w:rsidP="007D6646">
      <w:pPr>
        <w:spacing w:line="276" w:lineRule="auto"/>
        <w:ind w:left="720"/>
      </w:pPr>
      <w:proofErr w:type="gramStart"/>
      <w:r>
        <w:rPr>
          <w:rFonts w:hAnsi="Symbol"/>
        </w:rPr>
        <w:t></w:t>
      </w:r>
      <w:r>
        <w:t xml:space="preserve">  Verify</w:t>
      </w:r>
      <w:proofErr w:type="gramEnd"/>
      <w:r>
        <w:t xml:space="preserve"> OSPF</w:t>
      </w:r>
      <w:r w:rsidR="009C44A2">
        <w:t>v3</w:t>
      </w:r>
      <w:r>
        <w:t xml:space="preserve"> neighbor adjacencies and dynamic route exchange. </w:t>
      </w:r>
    </w:p>
    <w:p w:rsidR="007D6646" w:rsidRDefault="007D6646" w:rsidP="007D6646">
      <w:pPr>
        <w:spacing w:line="276" w:lineRule="auto"/>
        <w:ind w:left="720"/>
      </w:pPr>
      <w:proofErr w:type="gramStart"/>
      <w:r>
        <w:rPr>
          <w:rFonts w:hAnsi="Symbol"/>
        </w:rPr>
        <w:t></w:t>
      </w:r>
      <w:r>
        <w:t xml:space="preserve">  Configure</w:t>
      </w:r>
      <w:proofErr w:type="gramEnd"/>
      <w:r>
        <w:t xml:space="preserve"> and advertise the enterprise </w:t>
      </w:r>
      <w:r w:rsidR="009C44A2">
        <w:t xml:space="preserve">IPv6 </w:t>
      </w:r>
      <w:r>
        <w:t xml:space="preserve">default route from the Autonomous System Boundary Router (ASBR). </w:t>
      </w:r>
    </w:p>
    <w:p w:rsidR="007D6646" w:rsidRPr="00901DF6" w:rsidRDefault="007D6646" w:rsidP="007D6646">
      <w:pPr>
        <w:spacing w:line="276" w:lineRule="auto"/>
        <w:ind w:left="720"/>
      </w:pPr>
      <w:proofErr w:type="gramStart"/>
      <w:r>
        <w:rPr>
          <w:rFonts w:hAnsi="Symbol"/>
        </w:rPr>
        <w:t></w:t>
      </w:r>
      <w:r>
        <w:t xml:space="preserve">  Validate</w:t>
      </w:r>
      <w:proofErr w:type="gramEnd"/>
      <w:r>
        <w:t xml:space="preserve"> enterprise connectivity and routing using connectivity testing and Cisco IOS show commands.</w:t>
      </w:r>
    </w:p>
    <w:p w:rsidR="00563070" w:rsidRPr="009C2942" w:rsidRDefault="00506CCC" w:rsidP="00563070">
      <w:pPr>
        <w:spacing w:before="240"/>
      </w:pPr>
      <w:r>
        <w:rPr>
          <w:color w:val="4F6228" w:themeColor="accent3" w:themeShade="80"/>
        </w:rPr>
        <w:pict>
          <v:rect id="_x0000_i1027" style="width:468pt;height:2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782DA4" w:rsidRPr="00782DA4" w:rsidRDefault="00782DA4" w:rsidP="00782DA4">
      <w:pPr>
        <w:ind w:left="720"/>
      </w:pPr>
      <w:r w:rsidRPr="00782DA4">
        <w:rPr>
          <w:rFonts w:ascii="Segoe UI Symbol" w:hAnsi="Segoe UI Symbol" w:cs="Segoe UI Symbol"/>
        </w:rPr>
        <w:t>✔</w:t>
      </w:r>
      <w:r w:rsidRPr="00782DA4">
        <w:t xml:space="preserve"> </w:t>
      </w:r>
      <w:proofErr w:type="gramStart"/>
      <w:r w:rsidRPr="00782DA4">
        <w:t>Successfully</w:t>
      </w:r>
      <w:proofErr w:type="gramEnd"/>
      <w:r w:rsidRPr="00782DA4">
        <w:t xml:space="preserve"> completed </w:t>
      </w:r>
      <w:r w:rsidRPr="00782DA4">
        <w:rPr>
          <w:b/>
          <w:bCs/>
        </w:rPr>
        <w:t>ECR-001 – Enterprise IPv4 Deployment</w:t>
      </w:r>
      <w:r w:rsidRPr="00782DA4">
        <w:t xml:space="preserve"> </w:t>
      </w:r>
    </w:p>
    <w:p w:rsidR="00873635" w:rsidRDefault="00782DA4" w:rsidP="00782DA4">
      <w:pPr>
        <w:ind w:left="720"/>
        <w:rPr>
          <w:b/>
          <w:bCs/>
        </w:rPr>
      </w:pPr>
      <w:r w:rsidRPr="00782DA4">
        <w:rPr>
          <w:rFonts w:ascii="Segoe UI Symbol" w:hAnsi="Segoe UI Symbol" w:cs="Segoe UI Symbol"/>
        </w:rPr>
        <w:t>✔</w:t>
      </w:r>
      <w:r w:rsidRPr="00782DA4">
        <w:t xml:space="preserve"> </w:t>
      </w:r>
      <w:proofErr w:type="gramStart"/>
      <w:r w:rsidRPr="00782DA4">
        <w:t>Successfully</w:t>
      </w:r>
      <w:proofErr w:type="gramEnd"/>
      <w:r w:rsidRPr="00782DA4">
        <w:t xml:space="preserve"> completed </w:t>
      </w:r>
      <w:r w:rsidRPr="00782DA4">
        <w:rPr>
          <w:b/>
          <w:bCs/>
        </w:rPr>
        <w:t>ECR-002 – Enterprise IPv6 Deployment</w:t>
      </w:r>
    </w:p>
    <w:p w:rsidR="00782DA4" w:rsidRPr="00782DA4" w:rsidRDefault="00873635" w:rsidP="008A53B9">
      <w:pPr>
        <w:spacing w:after="240"/>
        <w:ind w:left="720"/>
      </w:pPr>
      <w:r w:rsidRPr="00782DA4">
        <w:rPr>
          <w:rFonts w:ascii="Segoe UI Symbol" w:hAnsi="Segoe UI Symbol" w:cs="Segoe UI Symbol"/>
        </w:rPr>
        <w:t>✔</w:t>
      </w:r>
      <w:r w:rsidRPr="00782DA4">
        <w:t xml:space="preserve"> </w:t>
      </w:r>
      <w:proofErr w:type="gramStart"/>
      <w:r w:rsidRPr="00782DA4">
        <w:t>Successfully</w:t>
      </w:r>
      <w:proofErr w:type="gramEnd"/>
      <w:r w:rsidRPr="00782DA4">
        <w:t xml:space="preserve"> completed </w:t>
      </w:r>
      <w:r w:rsidRPr="00782DA4">
        <w:rPr>
          <w:b/>
          <w:bCs/>
        </w:rPr>
        <w:t>ECR-00</w:t>
      </w:r>
      <w:r>
        <w:rPr>
          <w:b/>
          <w:bCs/>
        </w:rPr>
        <w:t>3</w:t>
      </w:r>
      <w:r w:rsidRPr="00782DA4">
        <w:rPr>
          <w:b/>
          <w:bCs/>
        </w:rPr>
        <w:t xml:space="preserve"> – Enterprise </w:t>
      </w:r>
      <w:r>
        <w:rPr>
          <w:b/>
          <w:bCs/>
        </w:rPr>
        <w:t>OSPFv2</w:t>
      </w:r>
      <w:r w:rsidRPr="00782DA4">
        <w:rPr>
          <w:b/>
          <w:bCs/>
        </w:rPr>
        <w:t xml:space="preserve"> Deployment</w:t>
      </w:r>
      <w:r w:rsidRPr="00782DA4">
        <w:t xml:space="preserve"> </w:t>
      </w:r>
      <w:r w:rsidR="00782DA4" w:rsidRPr="00782DA4">
        <w:t xml:space="preserve"> </w:t>
      </w:r>
    </w:p>
    <w:p w:rsidR="00563070" w:rsidRPr="009C2942" w:rsidRDefault="00506CCC" w:rsidP="00563070">
      <w:r>
        <w:rPr>
          <w:color w:val="4F6228" w:themeColor="accent3" w:themeShade="80"/>
        </w:rPr>
        <w:pict>
          <v:rect id="_x0000_i1028" style="width:468pt;height:2pt" o:hralign="center" o:hrstd="t" o:hrnoshade="t" o:hr="t" fillcolor="#4e6128 [1606]" stroked="f"/>
        </w:pict>
      </w:r>
    </w:p>
    <w:p w:rsidR="00563070" w:rsidRDefault="00563070" w:rsidP="00563070">
      <w:pPr>
        <w:pStyle w:val="Heading2"/>
      </w:pPr>
      <w:r>
        <w:t xml:space="preserve">Required </w:t>
      </w:r>
      <w:r w:rsidR="00D6792C">
        <w:t>Resources</w:t>
      </w:r>
    </w:p>
    <w:p w:rsidR="00782DA4" w:rsidRDefault="00782DA4" w:rsidP="00782DA4">
      <w:pPr>
        <w:ind w:left="720"/>
      </w:pPr>
      <w:proofErr w:type="gramStart"/>
      <w:r>
        <w:rPr>
          <w:rFonts w:hAnsi="Symbol"/>
        </w:rPr>
        <w:t></w:t>
      </w:r>
      <w:r>
        <w:t xml:space="preserve">  Enterprise</w:t>
      </w:r>
      <w:proofErr w:type="gramEnd"/>
      <w:r>
        <w:t xml:space="preserve"> Network Standards Guide </w:t>
      </w:r>
    </w:p>
    <w:p w:rsidR="00782DA4" w:rsidRDefault="00782DA4" w:rsidP="00782DA4">
      <w:pPr>
        <w:ind w:left="720"/>
      </w:pPr>
      <w:proofErr w:type="gramStart"/>
      <w:r>
        <w:rPr>
          <w:rFonts w:hAnsi="Symbol"/>
        </w:rPr>
        <w:t></w:t>
      </w:r>
      <w:r>
        <w:t xml:space="preserve">  Enterprise</w:t>
      </w:r>
      <w:proofErr w:type="gramEnd"/>
      <w:r>
        <w:t xml:space="preserve"> IP Addressing Plan </w:t>
      </w:r>
    </w:p>
    <w:p w:rsidR="00782DA4" w:rsidRDefault="00782DA4" w:rsidP="00782DA4">
      <w:pPr>
        <w:ind w:left="720"/>
      </w:pPr>
      <w:proofErr w:type="gramStart"/>
      <w:r>
        <w:rPr>
          <w:rFonts w:hAnsi="Symbol"/>
        </w:rPr>
        <w:t></w:t>
      </w:r>
      <w:r w:rsidR="00C778C0">
        <w:t xml:space="preserve">  Enterprise</w:t>
      </w:r>
      <w:proofErr w:type="gramEnd"/>
      <w:r w:rsidR="00C778C0">
        <w:t xml:space="preserve"> Topology </w:t>
      </w:r>
    </w:p>
    <w:p w:rsidR="00782DA4" w:rsidRDefault="00782DA4" w:rsidP="00782DA4">
      <w:pPr>
        <w:ind w:left="720"/>
      </w:pPr>
      <w:proofErr w:type="gramStart"/>
      <w:r>
        <w:rPr>
          <w:rFonts w:hAnsi="Symbol"/>
        </w:rPr>
        <w:t></w:t>
      </w:r>
      <w:r>
        <w:t xml:space="preserve">  Enterprise</w:t>
      </w:r>
      <w:proofErr w:type="gramEnd"/>
      <w:r>
        <w:t xml:space="preserve"> Change Request (ECR-00</w:t>
      </w:r>
      <w:r w:rsidR="00C778C0">
        <w:t>4</w:t>
      </w:r>
      <w:r>
        <w:t xml:space="preserve">) </w:t>
      </w:r>
    </w:p>
    <w:p w:rsidR="00782DA4" w:rsidRPr="00782DA4" w:rsidRDefault="00782DA4" w:rsidP="00782DA4">
      <w:pPr>
        <w:ind w:left="720"/>
      </w:pPr>
      <w:proofErr w:type="gramStart"/>
      <w:r>
        <w:rPr>
          <w:rFonts w:hAnsi="Symbol"/>
        </w:rPr>
        <w:t></w:t>
      </w:r>
      <w:r>
        <w:t xml:space="preserve">  Lab</w:t>
      </w:r>
      <w:proofErr w:type="gramEnd"/>
      <w:r>
        <w:t xml:space="preserve"> Process &amp; Expectations Guide</w:t>
      </w:r>
    </w:p>
    <w:p w:rsidR="00563070" w:rsidRDefault="00563070" w:rsidP="00563070">
      <w:pPr>
        <w:rPr>
          <w:color w:val="4F6228" w:themeColor="accent3" w:themeShade="80"/>
        </w:rPr>
      </w:pPr>
    </w:p>
    <w:p w:rsidR="00563070" w:rsidRPr="009C2942" w:rsidRDefault="00506CCC" w:rsidP="00563070">
      <w:r>
        <w:rPr>
          <w:color w:val="4F6228" w:themeColor="accent3" w:themeShade="80"/>
        </w:rPr>
        <w:pict>
          <v:rect id="_x0000_i1029" style="width:468pt;height:2pt" o:hralign="center" o:hrstd="t" o:hrnoshade="t" o:hr="t" fillcolor="#4e6128 [1606]" stroked="f"/>
        </w:pict>
      </w:r>
    </w:p>
    <w:p w:rsidR="00563070" w:rsidRPr="002B03A7" w:rsidRDefault="00563070" w:rsidP="00563070">
      <w:pPr>
        <w:pStyle w:val="Heading2"/>
      </w:pPr>
      <w:r w:rsidRPr="002B03A7">
        <w:t>Implementation Plan</w:t>
      </w:r>
    </w:p>
    <w:p w:rsidR="00307EB4" w:rsidRDefault="00465264" w:rsidP="00901DF6">
      <w:pPr>
        <w:pStyle w:val="Heading3"/>
      </w:pPr>
      <w:r>
        <w:t xml:space="preserve">Phase 1 – </w:t>
      </w:r>
      <w:r w:rsidR="009857E5">
        <w:t>Implement Enterprise OSPFv3</w:t>
      </w:r>
    </w:p>
    <w:p w:rsidR="0028628B" w:rsidRDefault="00465264" w:rsidP="00465264">
      <w:pPr>
        <w:pStyle w:val="Heading4"/>
      </w:pPr>
      <w:r w:rsidRPr="000F510F">
        <w:t>Step 1:</w:t>
      </w:r>
      <w:r w:rsidR="0028628B">
        <w:t xml:space="preserve"> </w:t>
      </w:r>
      <w:r w:rsidRPr="000F510F">
        <w:t xml:space="preserve"> </w:t>
      </w:r>
      <w:r w:rsidR="0028628B">
        <w:t>Configure IPv6 Future Expansion Loopback Interfaces</w:t>
      </w:r>
    </w:p>
    <w:p w:rsidR="0028628B" w:rsidRPr="0028628B" w:rsidRDefault="00506CCC" w:rsidP="0028628B">
      <w:pPr>
        <w:spacing w:before="100" w:beforeAutospacing="1" w:after="100" w:afterAutospacing="1"/>
      </w:pPr>
      <w:sdt>
        <w:sdtPr>
          <w:rPr>
            <w:rFonts w:ascii="Segoe UI Symbol" w:hAnsi="Segoe UI Symbol" w:cs="Segoe UI Symbol"/>
          </w:rPr>
          <w:id w:val="-1506748336"/>
          <w14:checkbox>
            <w14:checked w14:val="0"/>
            <w14:checkedState w14:val="2612" w14:font="MS Gothic"/>
            <w14:uncheckedState w14:val="2610" w14:font="MS Gothic"/>
          </w14:checkbox>
        </w:sdtPr>
        <w:sdtEndPr/>
        <w:sdtContent>
          <w:r w:rsidR="00C778C0">
            <w:rPr>
              <w:rFonts w:ascii="MS Gothic" w:eastAsia="MS Gothic" w:hAnsi="MS Gothic" w:cs="Segoe UI Symbol" w:hint="eastAsia"/>
            </w:rPr>
            <w:t>☐</w:t>
          </w:r>
        </w:sdtContent>
      </w:sdt>
      <w:r w:rsidR="0028628B" w:rsidRPr="0028628B">
        <w:t xml:space="preserve"> Configure IPv6 addressing on the enterprise future expansion loopback interfaces according to the Enterprise IP Addressing Plan.</w:t>
      </w:r>
    </w:p>
    <w:p w:rsidR="0028628B" w:rsidRPr="0028628B" w:rsidRDefault="0028628B" w:rsidP="0028628B">
      <w:pPr>
        <w:spacing w:before="100" w:beforeAutospacing="1" w:after="100" w:afterAutospacing="1"/>
        <w:outlineLvl w:val="2"/>
        <w:rPr>
          <w:b/>
          <w:bCs/>
          <w:sz w:val="27"/>
          <w:szCs w:val="27"/>
        </w:rPr>
      </w:pPr>
      <w:r w:rsidRPr="0028628B">
        <w:rPr>
          <w:b/>
          <w:bCs/>
          <w:sz w:val="27"/>
          <w:szCs w:val="27"/>
        </w:rPr>
        <w:t>Background</w:t>
      </w:r>
    </w:p>
    <w:p w:rsidR="0028628B" w:rsidRPr="0028628B" w:rsidRDefault="0028628B" w:rsidP="0028628B">
      <w:pPr>
        <w:spacing w:before="100" w:beforeAutospacing="1" w:after="100" w:afterAutospacing="1"/>
      </w:pPr>
      <w:r w:rsidRPr="0028628B">
        <w:lastRenderedPageBreak/>
        <w:t>The enterprise future expansion loopback interfaces implemented during ECR-003 now require IPv6 addressing to support dual-stack operation. These loopback interfaces represent future enterprise locations and will participate in the enterprise IPv6 OSPF routing domain.</w:t>
      </w:r>
    </w:p>
    <w:p w:rsidR="0028628B" w:rsidRPr="0028628B" w:rsidRDefault="0028628B" w:rsidP="0028628B">
      <w:pPr>
        <w:spacing w:before="100" w:beforeAutospacing="1" w:after="100" w:afterAutospacing="1"/>
        <w:outlineLvl w:val="2"/>
        <w:rPr>
          <w:b/>
          <w:bCs/>
          <w:sz w:val="27"/>
          <w:szCs w:val="27"/>
        </w:rPr>
      </w:pPr>
      <w:r w:rsidRPr="0028628B">
        <w:rPr>
          <w:b/>
          <w:bCs/>
          <w:sz w:val="27"/>
          <w:szCs w:val="27"/>
        </w:rPr>
        <w:t>At a minimum:</w:t>
      </w:r>
    </w:p>
    <w:p w:rsidR="0028628B" w:rsidRPr="0028628B" w:rsidRDefault="0028628B" w:rsidP="00C94A05">
      <w:pPr>
        <w:numPr>
          <w:ilvl w:val="0"/>
          <w:numId w:val="17"/>
        </w:numPr>
        <w:spacing w:before="100" w:beforeAutospacing="1" w:after="100" w:afterAutospacing="1"/>
      </w:pPr>
      <w:r w:rsidRPr="0028628B">
        <w:t xml:space="preserve">Configure the assigned global unicast IPv6 address on each future expansion loopback interface according to the Enterprise IP Addressing Plan. </w:t>
      </w:r>
    </w:p>
    <w:p w:rsidR="0028628B" w:rsidRPr="0028628B" w:rsidRDefault="0028628B" w:rsidP="00C94A05">
      <w:pPr>
        <w:numPr>
          <w:ilvl w:val="0"/>
          <w:numId w:val="17"/>
        </w:numPr>
        <w:spacing w:before="100" w:beforeAutospacing="1" w:after="100" w:afterAutospacing="1"/>
      </w:pPr>
      <w:r w:rsidRPr="0028628B">
        <w:t xml:space="preserve">Verify that each loopback interface is operational. </w:t>
      </w:r>
    </w:p>
    <w:p w:rsidR="0028628B" w:rsidRPr="0028628B" w:rsidRDefault="0028628B" w:rsidP="00C94A05">
      <w:pPr>
        <w:numPr>
          <w:ilvl w:val="0"/>
          <w:numId w:val="17"/>
        </w:numPr>
        <w:spacing w:before="100" w:beforeAutospacing="1" w:after="100" w:afterAutospacing="1"/>
      </w:pPr>
      <w:r w:rsidRPr="0028628B">
        <w:t xml:space="preserve">Verify that each configured IPv6 address and prefix length match the Enterprise IP Addressing Plan. </w:t>
      </w:r>
    </w:p>
    <w:p w:rsidR="0028628B" w:rsidRPr="0028628B" w:rsidRDefault="0028628B" w:rsidP="00C94A05">
      <w:pPr>
        <w:numPr>
          <w:ilvl w:val="0"/>
          <w:numId w:val="17"/>
        </w:numPr>
        <w:spacing w:before="100" w:beforeAutospacing="1" w:after="100" w:afterAutospacing="1"/>
      </w:pPr>
      <w:r w:rsidRPr="0028628B">
        <w:t>Ensure the loopback interfaces are ready to participate in the enterprise IPv6 OSPF routing domain before proceeding.</w:t>
      </w:r>
    </w:p>
    <w:p w:rsidR="0028628B" w:rsidRDefault="00506CCC" w:rsidP="00465264">
      <w:pPr>
        <w:pStyle w:val="Heading4"/>
      </w:pPr>
      <w:r>
        <w:pict>
          <v:rect id="_x0000_i1030" style="width:468pt;height:1.5pt" o:hralign="center" o:hrstd="t" o:hrnoshade="t" o:hr="t" fillcolor="#974706 [1609]" stroked="f"/>
        </w:pict>
      </w:r>
    </w:p>
    <w:p w:rsidR="00465264" w:rsidRDefault="0028628B" w:rsidP="00465264">
      <w:pPr>
        <w:pStyle w:val="Heading4"/>
      </w:pPr>
      <w:r>
        <w:t xml:space="preserve">Step 2: </w:t>
      </w:r>
      <w:r w:rsidR="009857E5">
        <w:t>Configure OSPFv3 Interfaces</w:t>
      </w:r>
    </w:p>
    <w:p w:rsidR="0028628B" w:rsidRPr="0028628B" w:rsidRDefault="00506CCC" w:rsidP="0028628B">
      <w:pPr>
        <w:spacing w:before="100" w:beforeAutospacing="1" w:after="100" w:afterAutospacing="1"/>
      </w:pPr>
      <w:sdt>
        <w:sdtPr>
          <w:rPr>
            <w:rFonts w:ascii="Segoe UI Symbol" w:hAnsi="Segoe UI Symbol" w:cs="Segoe UI Symbol"/>
          </w:rPr>
          <w:id w:val="740141745"/>
          <w14:checkbox>
            <w14:checked w14:val="0"/>
            <w14:checkedState w14:val="2612" w14:font="MS Gothic"/>
            <w14:uncheckedState w14:val="2610" w14:font="MS Gothic"/>
          </w14:checkbox>
        </w:sdtPr>
        <w:sdtEndPr/>
        <w:sdtContent>
          <w:r w:rsidR="00C778C0">
            <w:rPr>
              <w:rFonts w:ascii="MS Gothic" w:eastAsia="MS Gothic" w:hAnsi="MS Gothic" w:cs="Segoe UI Symbol" w:hint="eastAsia"/>
            </w:rPr>
            <w:t>☐</w:t>
          </w:r>
        </w:sdtContent>
      </w:sdt>
      <w:r w:rsidR="00C778C0">
        <w:rPr>
          <w:rFonts w:ascii="Segoe UI Symbol" w:hAnsi="Segoe UI Symbol" w:cs="Segoe UI Symbol"/>
        </w:rPr>
        <w:t xml:space="preserve"> </w:t>
      </w:r>
      <w:r w:rsidR="0028628B" w:rsidRPr="0028628B">
        <w:t>Configure OSPFv3 on all required enterprise IPv6 interfaces according to the Enterprise Network Standards Guide.</w:t>
      </w:r>
    </w:p>
    <w:p w:rsidR="0028628B" w:rsidRPr="0028628B" w:rsidRDefault="0028628B" w:rsidP="0028628B">
      <w:pPr>
        <w:spacing w:before="100" w:beforeAutospacing="1" w:after="100" w:afterAutospacing="1"/>
        <w:outlineLvl w:val="2"/>
        <w:rPr>
          <w:b/>
          <w:bCs/>
          <w:sz w:val="27"/>
          <w:szCs w:val="27"/>
        </w:rPr>
      </w:pPr>
      <w:r w:rsidRPr="0028628B">
        <w:rPr>
          <w:b/>
          <w:bCs/>
          <w:sz w:val="27"/>
          <w:szCs w:val="27"/>
        </w:rPr>
        <w:t>Background</w:t>
      </w:r>
    </w:p>
    <w:p w:rsidR="0028628B" w:rsidRPr="0028628B" w:rsidRDefault="0028628B" w:rsidP="0028628B">
      <w:pPr>
        <w:spacing w:before="100" w:beforeAutospacing="1" w:after="100" w:afterAutospacing="1"/>
      </w:pPr>
      <w:r w:rsidRPr="0028628B">
        <w:t xml:space="preserve">Unlike OSPFv2, which advertises IPv4 networks using the </w:t>
      </w:r>
      <w:r w:rsidRPr="0028628B">
        <w:rPr>
          <w:b/>
          <w:bCs/>
        </w:rPr>
        <w:t>network</w:t>
      </w:r>
      <w:r w:rsidRPr="0028628B">
        <w:t xml:space="preserve"> command in router configuration mode, OSPFv3 is enabled directly on individual IPv6-enabled interfaces. Each participating interface must be assigned to the appropriate OSPFv3 process and area.</w:t>
      </w:r>
    </w:p>
    <w:p w:rsidR="0028628B" w:rsidRPr="0028628B" w:rsidRDefault="0028628B" w:rsidP="0028628B">
      <w:pPr>
        <w:spacing w:before="100" w:beforeAutospacing="1" w:after="100" w:afterAutospacing="1"/>
      </w:pPr>
      <w:r w:rsidRPr="0028628B">
        <w:t>To ensure a consistent enterprise deployment, the Director of Network Engineering has standardized the OSPFv3 implementation method used throughout the organization. Configure each participating IPv6 interface using the following interface configuration command:</w:t>
      </w:r>
    </w:p>
    <w:p w:rsidR="0028628B" w:rsidRPr="009C44A2" w:rsidRDefault="0028628B" w:rsidP="0028628B">
      <w:pPr>
        <w:spacing w:before="100" w:beforeAutospacing="1" w:after="100" w:afterAutospacing="1"/>
        <w:rPr>
          <w:sz w:val="28"/>
          <w:szCs w:val="28"/>
        </w:rPr>
      </w:pPr>
      <w:proofErr w:type="gramStart"/>
      <w:r w:rsidRPr="009C44A2">
        <w:rPr>
          <w:rFonts w:ascii="Courier New" w:hAnsi="Courier New" w:cs="Courier New"/>
          <w:sz w:val="28"/>
          <w:szCs w:val="28"/>
        </w:rPr>
        <w:t>ipv6</w:t>
      </w:r>
      <w:proofErr w:type="gramEnd"/>
      <w:r w:rsidRPr="009C44A2">
        <w:rPr>
          <w:rFonts w:ascii="Courier New" w:hAnsi="Courier New" w:cs="Courier New"/>
          <w:sz w:val="28"/>
          <w:szCs w:val="28"/>
        </w:rPr>
        <w:t xml:space="preserve"> </w:t>
      </w:r>
      <w:proofErr w:type="spellStart"/>
      <w:r w:rsidRPr="009C44A2">
        <w:rPr>
          <w:rFonts w:ascii="Courier New" w:hAnsi="Courier New" w:cs="Courier New"/>
          <w:sz w:val="28"/>
          <w:szCs w:val="28"/>
        </w:rPr>
        <w:t>ospf</w:t>
      </w:r>
      <w:proofErr w:type="spellEnd"/>
      <w:r w:rsidRPr="009C44A2">
        <w:rPr>
          <w:rFonts w:ascii="Courier New" w:hAnsi="Courier New" w:cs="Courier New"/>
          <w:sz w:val="28"/>
          <w:szCs w:val="28"/>
        </w:rPr>
        <w:t xml:space="preserve"> 160 area 0</w:t>
      </w:r>
    </w:p>
    <w:p w:rsidR="0028628B" w:rsidRPr="0028628B" w:rsidRDefault="0028628B" w:rsidP="0028628B">
      <w:pPr>
        <w:spacing w:before="100" w:beforeAutospacing="1" w:after="100" w:afterAutospacing="1"/>
        <w:outlineLvl w:val="2"/>
        <w:rPr>
          <w:b/>
          <w:bCs/>
        </w:rPr>
      </w:pPr>
      <w:r w:rsidRPr="0028628B">
        <w:rPr>
          <w:b/>
          <w:bCs/>
        </w:rPr>
        <w:t>At a minimum:</w:t>
      </w:r>
    </w:p>
    <w:p w:rsidR="0028628B" w:rsidRPr="0028628B" w:rsidRDefault="0028628B" w:rsidP="00C94A05">
      <w:pPr>
        <w:numPr>
          <w:ilvl w:val="0"/>
          <w:numId w:val="16"/>
        </w:numPr>
        <w:spacing w:before="100" w:beforeAutospacing="1" w:after="100" w:afterAutospacing="1"/>
      </w:pPr>
      <w:r w:rsidRPr="0028628B">
        <w:t>Configure OSPFv3 on all required enterprise IPv6 interfaces using the following interface configuration command:</w:t>
      </w:r>
    </w:p>
    <w:p w:rsidR="0028628B" w:rsidRPr="009C44A2" w:rsidRDefault="0028628B" w:rsidP="0028628B">
      <w:pPr>
        <w:spacing w:before="100" w:beforeAutospacing="1" w:after="100" w:afterAutospacing="1"/>
        <w:ind w:left="720"/>
        <w:rPr>
          <w:sz w:val="28"/>
          <w:szCs w:val="28"/>
        </w:rPr>
      </w:pPr>
      <w:proofErr w:type="gramStart"/>
      <w:r w:rsidRPr="009C44A2">
        <w:rPr>
          <w:rFonts w:ascii="Courier New" w:hAnsi="Courier New" w:cs="Courier New"/>
          <w:sz w:val="28"/>
          <w:szCs w:val="28"/>
        </w:rPr>
        <w:t>ipv6</w:t>
      </w:r>
      <w:proofErr w:type="gramEnd"/>
      <w:r w:rsidRPr="009C44A2">
        <w:rPr>
          <w:rFonts w:ascii="Courier New" w:hAnsi="Courier New" w:cs="Courier New"/>
          <w:sz w:val="28"/>
          <w:szCs w:val="28"/>
        </w:rPr>
        <w:t xml:space="preserve"> </w:t>
      </w:r>
      <w:proofErr w:type="spellStart"/>
      <w:r w:rsidRPr="009C44A2">
        <w:rPr>
          <w:rFonts w:ascii="Courier New" w:hAnsi="Courier New" w:cs="Courier New"/>
          <w:sz w:val="28"/>
          <w:szCs w:val="28"/>
        </w:rPr>
        <w:t>ospf</w:t>
      </w:r>
      <w:proofErr w:type="spellEnd"/>
      <w:r w:rsidRPr="009C44A2">
        <w:rPr>
          <w:rFonts w:ascii="Courier New" w:hAnsi="Courier New" w:cs="Courier New"/>
          <w:sz w:val="28"/>
          <w:szCs w:val="28"/>
        </w:rPr>
        <w:t xml:space="preserve"> 160 area 0</w:t>
      </w:r>
    </w:p>
    <w:p w:rsidR="0028628B" w:rsidRPr="0028628B" w:rsidRDefault="0028628B" w:rsidP="00C94A05">
      <w:pPr>
        <w:numPr>
          <w:ilvl w:val="0"/>
          <w:numId w:val="16"/>
        </w:numPr>
        <w:spacing w:before="100" w:beforeAutospacing="1" w:after="100" w:afterAutospacing="1"/>
      </w:pPr>
      <w:r w:rsidRPr="0028628B">
        <w:lastRenderedPageBreak/>
        <w:t xml:space="preserve">Configure OSPFv3 on all participating router interfaces and </w:t>
      </w:r>
      <w:proofErr w:type="spellStart"/>
      <w:r w:rsidRPr="0028628B">
        <w:t>subinterfaces</w:t>
      </w:r>
      <w:proofErr w:type="spellEnd"/>
      <w:r w:rsidRPr="0028628B">
        <w:t xml:space="preserve"> that are part of the enterprise IPv6 routing domain. </w:t>
      </w:r>
    </w:p>
    <w:p w:rsidR="0028628B" w:rsidRPr="0028628B" w:rsidRDefault="0028628B" w:rsidP="00C94A05">
      <w:pPr>
        <w:numPr>
          <w:ilvl w:val="0"/>
          <w:numId w:val="16"/>
        </w:numPr>
        <w:spacing w:before="100" w:beforeAutospacing="1" w:after="100" w:afterAutospacing="1"/>
      </w:pPr>
      <w:r w:rsidRPr="0028628B">
        <w:t xml:space="preserve">Configure OSPFv3 on the future expansion loopback interfaces. </w:t>
      </w:r>
    </w:p>
    <w:p w:rsidR="0028628B" w:rsidRPr="0028628B" w:rsidRDefault="0028628B" w:rsidP="00C94A05">
      <w:pPr>
        <w:numPr>
          <w:ilvl w:val="0"/>
          <w:numId w:val="16"/>
        </w:numPr>
        <w:spacing w:before="100" w:beforeAutospacing="1" w:after="100" w:afterAutospacing="1"/>
      </w:pPr>
      <w:r w:rsidRPr="0028628B">
        <w:t xml:space="preserve">Do </w:t>
      </w:r>
      <w:r w:rsidRPr="0028628B">
        <w:rPr>
          <w:b/>
          <w:bCs/>
        </w:rPr>
        <w:t>not</w:t>
      </w:r>
      <w:r w:rsidRPr="0028628B">
        <w:t xml:space="preserve"> configure OSPFv3 on interfaces that are not intended to participate in enterprise dynamic routing. </w:t>
      </w:r>
    </w:p>
    <w:p w:rsidR="0028628B" w:rsidRDefault="0028628B" w:rsidP="00C94A05">
      <w:pPr>
        <w:numPr>
          <w:ilvl w:val="0"/>
          <w:numId w:val="16"/>
        </w:numPr>
        <w:spacing w:before="100" w:beforeAutospacing="1" w:after="100" w:afterAutospacing="1"/>
      </w:pPr>
      <w:r w:rsidRPr="0028628B">
        <w:t xml:space="preserve">Verify that every required IPv6 interface has been successfully assigned to OSPF Area 0 before proceeding. </w:t>
      </w:r>
    </w:p>
    <w:p w:rsidR="00E37CBA" w:rsidRDefault="00506CCC" w:rsidP="00E37CBA">
      <w:pPr>
        <w:spacing w:before="100" w:beforeAutospacing="1" w:after="100" w:afterAutospacing="1"/>
      </w:pPr>
      <w:r>
        <w:pict>
          <v:rect id="_x0000_i1031" style="width:468pt;height:1.5pt" o:hralign="center" o:hrstd="t" o:hrnoshade="t" o:hr="t" fillcolor="#974706 [1609]" stroked="f"/>
        </w:pict>
      </w:r>
    </w:p>
    <w:p w:rsidR="00E37CBA" w:rsidRDefault="00E37CBA" w:rsidP="00E37CBA">
      <w:pPr>
        <w:pStyle w:val="Heading4"/>
      </w:pPr>
      <w:r>
        <w:t>Step 3: Configure the Enterprise IPv6 Default Route</w:t>
      </w:r>
    </w:p>
    <w:p w:rsidR="00E37CBA" w:rsidRPr="00E37CBA" w:rsidRDefault="00506CCC" w:rsidP="00E37CBA">
      <w:pPr>
        <w:spacing w:before="100" w:beforeAutospacing="1" w:after="100" w:afterAutospacing="1"/>
      </w:pPr>
      <w:sdt>
        <w:sdtPr>
          <w:rPr>
            <w:rFonts w:ascii="Segoe UI Symbol" w:hAnsi="Segoe UI Symbol" w:cs="Segoe UI Symbol"/>
          </w:rPr>
          <w:id w:val="-1679043419"/>
          <w14:checkbox>
            <w14:checked w14:val="0"/>
            <w14:checkedState w14:val="2612" w14:font="MS Gothic"/>
            <w14:uncheckedState w14:val="2610" w14:font="MS Gothic"/>
          </w14:checkbox>
        </w:sdtPr>
        <w:sdtEndPr/>
        <w:sdtContent>
          <w:r w:rsidR="00C778C0">
            <w:rPr>
              <w:rFonts w:ascii="MS Gothic" w:eastAsia="MS Gothic" w:hAnsi="MS Gothic" w:cs="Segoe UI Symbol" w:hint="eastAsia"/>
            </w:rPr>
            <w:t>☐</w:t>
          </w:r>
        </w:sdtContent>
      </w:sdt>
      <w:r w:rsidR="00C778C0">
        <w:rPr>
          <w:rFonts w:ascii="Segoe UI Symbol" w:hAnsi="Segoe UI Symbol" w:cs="Segoe UI Symbol"/>
        </w:rPr>
        <w:t xml:space="preserve"> </w:t>
      </w:r>
      <w:r w:rsidR="00E37CBA" w:rsidRPr="00E37CBA">
        <w:t xml:space="preserve"> Configure the enterprise IPv6 default route on </w:t>
      </w:r>
      <w:r w:rsidR="00E37CBA" w:rsidRPr="00E37CBA">
        <w:rPr>
          <w:b/>
          <w:bCs/>
        </w:rPr>
        <w:t>HQ-R1</w:t>
      </w:r>
      <w:r w:rsidR="00E37CBA" w:rsidRPr="00E37CBA">
        <w:t xml:space="preserve">, the enterprise </w:t>
      </w:r>
      <w:r w:rsidR="00E37CBA" w:rsidRPr="00E37CBA">
        <w:rPr>
          <w:b/>
          <w:bCs/>
        </w:rPr>
        <w:t>Autonomous System Boundary Router (ASBR)</w:t>
      </w:r>
      <w:r w:rsidR="00E37CBA" w:rsidRPr="00E37CBA">
        <w:t>.</w:t>
      </w:r>
    </w:p>
    <w:p w:rsidR="00E37CBA" w:rsidRPr="00E37CBA" w:rsidRDefault="00E37CBA" w:rsidP="00E37CBA">
      <w:pPr>
        <w:spacing w:before="100" w:beforeAutospacing="1" w:after="100" w:afterAutospacing="1"/>
        <w:outlineLvl w:val="2"/>
        <w:rPr>
          <w:b/>
          <w:bCs/>
          <w:sz w:val="27"/>
          <w:szCs w:val="27"/>
        </w:rPr>
      </w:pPr>
      <w:r w:rsidRPr="00E37CBA">
        <w:rPr>
          <w:b/>
          <w:bCs/>
          <w:sz w:val="27"/>
          <w:szCs w:val="27"/>
        </w:rPr>
        <w:t>Background</w:t>
      </w:r>
    </w:p>
    <w:p w:rsidR="00946242" w:rsidRDefault="00946242" w:rsidP="00E37CBA">
      <w:pPr>
        <w:spacing w:before="100" w:beforeAutospacing="1" w:after="100" w:afterAutospacing="1"/>
        <w:outlineLvl w:val="2"/>
      </w:pPr>
      <w:r>
        <w:t xml:space="preserve">The enterprise </w:t>
      </w:r>
      <w:r>
        <w:rPr>
          <w:rStyle w:val="Strong"/>
        </w:rPr>
        <w:t>Autonomous System Boundary Router (ASBR)</w:t>
      </w:r>
      <w:r>
        <w:t xml:space="preserve"> provides the connection between the enterprise OSPFv3 routing domain and external IPv6 networks. Prior to this Enterprise Change Request, the Internet Service Provider (ISP) completed the IPv6 configuration of the ISP router. The ISP-facing interface, </w:t>
      </w:r>
      <w:r>
        <w:rPr>
          <w:rStyle w:val="Strong"/>
        </w:rPr>
        <w:t>ISP-R1 GigabitEthernet0/0</w:t>
      </w:r>
      <w:r>
        <w:t xml:space="preserve">, has already been configured </w:t>
      </w:r>
      <w:r w:rsidR="005F180A">
        <w:t>with IPv6 address 2001:DB8:203:113:</w:t>
      </w:r>
      <w:proofErr w:type="gramStart"/>
      <w:r w:rsidR="005F180A">
        <w:t>:1</w:t>
      </w:r>
      <w:proofErr w:type="gramEnd"/>
      <w:r w:rsidR="005F180A">
        <w:t xml:space="preserve">/64. </w:t>
      </w:r>
    </w:p>
    <w:p w:rsidR="00946242" w:rsidRDefault="00946242" w:rsidP="00E37CBA">
      <w:pPr>
        <w:spacing w:before="100" w:beforeAutospacing="1" w:after="100" w:afterAutospacing="1"/>
        <w:outlineLvl w:val="2"/>
      </w:pPr>
      <w:r>
        <w:t xml:space="preserve">As part of this change request, configure the enterprise-facing interface on </w:t>
      </w:r>
      <w:r>
        <w:rPr>
          <w:rStyle w:val="Strong"/>
        </w:rPr>
        <w:t>HQ-R1</w:t>
      </w:r>
      <w:r>
        <w:t>, establish IPv6 connectivity to the ISP router, and configure the enterprise IPv6 default route. Once verified, advertise the IPv6 default route throughout the enterprise OSPFv3 routing domain.</w:t>
      </w:r>
    </w:p>
    <w:p w:rsidR="00E37CBA" w:rsidRPr="00E37CBA" w:rsidRDefault="00E37CBA" w:rsidP="00E37CBA">
      <w:pPr>
        <w:spacing w:before="100" w:beforeAutospacing="1" w:after="100" w:afterAutospacing="1"/>
        <w:outlineLvl w:val="2"/>
        <w:rPr>
          <w:b/>
          <w:bCs/>
        </w:rPr>
      </w:pPr>
      <w:r w:rsidRPr="00E37CBA">
        <w:rPr>
          <w:b/>
          <w:bCs/>
        </w:rPr>
        <w:t>At a minimum:</w:t>
      </w:r>
    </w:p>
    <w:p w:rsidR="00946242" w:rsidRPr="00946242" w:rsidRDefault="00946242" w:rsidP="00946242">
      <w:pPr>
        <w:spacing w:line="276" w:lineRule="auto"/>
        <w:ind w:left="720"/>
      </w:pPr>
      <w:proofErr w:type="gramStart"/>
      <w:r w:rsidRPr="00946242">
        <w:rPr>
          <w:rFonts w:hAnsi="Symbol"/>
        </w:rPr>
        <w:t></w:t>
      </w:r>
      <w:r w:rsidRPr="00946242">
        <w:t xml:space="preserve">  Configure</w:t>
      </w:r>
      <w:proofErr w:type="gramEnd"/>
      <w:r w:rsidRPr="00946242">
        <w:t xml:space="preserve"> the</w:t>
      </w:r>
      <w:r w:rsidR="005F180A">
        <w:t xml:space="preserve"> ISP facing interface </w:t>
      </w:r>
      <w:r w:rsidRPr="00946242">
        <w:rPr>
          <w:b/>
          <w:bCs/>
        </w:rPr>
        <w:t>HQ-R1 GigabitEthernet0/1</w:t>
      </w:r>
      <w:r w:rsidRPr="00946242">
        <w:t xml:space="preserve"> </w:t>
      </w:r>
      <w:r w:rsidR="005F180A">
        <w:t>with IPv6 address 2001:DB8:203:113::2/64.</w:t>
      </w:r>
      <w:r w:rsidRPr="00946242">
        <w:t xml:space="preserve"> </w:t>
      </w:r>
    </w:p>
    <w:p w:rsidR="00946242" w:rsidRPr="00946242" w:rsidRDefault="00946242" w:rsidP="00946242">
      <w:pPr>
        <w:spacing w:line="276" w:lineRule="auto"/>
        <w:ind w:left="720"/>
      </w:pPr>
      <w:proofErr w:type="gramStart"/>
      <w:r w:rsidRPr="00946242">
        <w:rPr>
          <w:rFonts w:hAnsi="Symbol"/>
        </w:rPr>
        <w:t></w:t>
      </w:r>
      <w:r w:rsidRPr="00946242">
        <w:t xml:space="preserve">  Verify</w:t>
      </w:r>
      <w:proofErr w:type="gramEnd"/>
      <w:r w:rsidRPr="00946242">
        <w:t xml:space="preserve"> IPv6 connectivity between </w:t>
      </w:r>
      <w:r w:rsidRPr="00946242">
        <w:rPr>
          <w:b/>
          <w:bCs/>
        </w:rPr>
        <w:t>HQ-R1</w:t>
      </w:r>
      <w:r w:rsidRPr="00946242">
        <w:t xml:space="preserve"> and </w:t>
      </w:r>
      <w:r w:rsidRPr="00946242">
        <w:rPr>
          <w:b/>
          <w:bCs/>
        </w:rPr>
        <w:t>ISP-R1</w:t>
      </w:r>
      <w:r w:rsidRPr="00946242">
        <w:t xml:space="preserve"> before configuring the default route. </w:t>
      </w:r>
    </w:p>
    <w:p w:rsidR="00946242" w:rsidRDefault="00946242" w:rsidP="00946242">
      <w:pPr>
        <w:tabs>
          <w:tab w:val="num" w:pos="1440"/>
        </w:tabs>
        <w:spacing w:line="276" w:lineRule="auto"/>
        <w:ind w:left="720"/>
      </w:pPr>
      <w:proofErr w:type="gramStart"/>
      <w:r w:rsidRPr="00946242">
        <w:rPr>
          <w:rFonts w:hAnsi="Symbol"/>
        </w:rPr>
        <w:t></w:t>
      </w:r>
      <w:r w:rsidRPr="00946242">
        <w:t xml:space="preserve">  Configure</w:t>
      </w:r>
      <w:proofErr w:type="gramEnd"/>
      <w:r w:rsidRPr="00946242">
        <w:t xml:space="preserve"> a fully specified IPv6 default </w:t>
      </w:r>
      <w:bookmarkStart w:id="0" w:name="_GoBack"/>
      <w:r w:rsidRPr="00946242">
        <w:t>static</w:t>
      </w:r>
      <w:bookmarkEnd w:id="0"/>
      <w:r w:rsidRPr="00946242">
        <w:t xml:space="preserve"> route on </w:t>
      </w:r>
      <w:r w:rsidRPr="00946242">
        <w:rPr>
          <w:b/>
          <w:bCs/>
        </w:rPr>
        <w:t>HQ-R1</w:t>
      </w:r>
      <w:r w:rsidRPr="00946242">
        <w:t xml:space="preserve">, the enterprise </w:t>
      </w:r>
      <w:r w:rsidRPr="00946242">
        <w:rPr>
          <w:b/>
          <w:bCs/>
        </w:rPr>
        <w:t>Autonomous System Boundary Router (ASBR)</w:t>
      </w:r>
      <w:r w:rsidRPr="00946242">
        <w:t xml:space="preserve">. </w:t>
      </w:r>
    </w:p>
    <w:p w:rsidR="00946242" w:rsidRPr="00946242" w:rsidRDefault="00946242" w:rsidP="00946242">
      <w:pPr>
        <w:tabs>
          <w:tab w:val="num" w:pos="1440"/>
        </w:tabs>
        <w:spacing w:line="276" w:lineRule="auto"/>
        <w:ind w:left="720"/>
      </w:pPr>
      <w:r w:rsidRPr="00946242">
        <w:t xml:space="preserve">The route must include both the exit interface and the next-hop IPv6 address. </w:t>
      </w:r>
    </w:p>
    <w:p w:rsidR="00946242" w:rsidRPr="00946242" w:rsidRDefault="00946242" w:rsidP="00946242">
      <w:pPr>
        <w:spacing w:line="276" w:lineRule="auto"/>
        <w:ind w:left="720"/>
      </w:pPr>
      <w:proofErr w:type="gramStart"/>
      <w:r w:rsidRPr="00946242">
        <w:rPr>
          <w:rFonts w:hAnsi="Symbol"/>
        </w:rPr>
        <w:t></w:t>
      </w:r>
      <w:r w:rsidRPr="00946242">
        <w:t xml:space="preserve">  Verify</w:t>
      </w:r>
      <w:proofErr w:type="gramEnd"/>
      <w:r w:rsidRPr="00946242">
        <w:t xml:space="preserve"> that the IPv6 default route has been successfully installed in the routing table. </w:t>
      </w:r>
    </w:p>
    <w:p w:rsidR="00946242" w:rsidRPr="00946242" w:rsidRDefault="00946242" w:rsidP="00946242">
      <w:pPr>
        <w:spacing w:line="276" w:lineRule="auto"/>
        <w:ind w:left="720"/>
      </w:pPr>
      <w:proofErr w:type="gramStart"/>
      <w:r w:rsidRPr="00946242">
        <w:rPr>
          <w:rFonts w:hAnsi="Symbol"/>
        </w:rPr>
        <w:t></w:t>
      </w:r>
      <w:r w:rsidRPr="00946242">
        <w:t xml:space="preserve">  Configure</w:t>
      </w:r>
      <w:proofErr w:type="gramEnd"/>
      <w:r w:rsidRPr="00946242">
        <w:t xml:space="preserve"> the ASBR to advertise the enterprise IPv6 default route throughout the OSPFv3 routing domain. </w:t>
      </w:r>
    </w:p>
    <w:p w:rsidR="00946242" w:rsidRDefault="00946242" w:rsidP="00946242">
      <w:pPr>
        <w:spacing w:line="276" w:lineRule="auto"/>
        <w:ind w:left="720"/>
      </w:pPr>
      <w:proofErr w:type="gramStart"/>
      <w:r w:rsidRPr="00946242">
        <w:rPr>
          <w:rFonts w:hAnsi="Symbol"/>
        </w:rPr>
        <w:lastRenderedPageBreak/>
        <w:t></w:t>
      </w:r>
      <w:r w:rsidRPr="00946242">
        <w:t xml:space="preserve">  Verify</w:t>
      </w:r>
      <w:proofErr w:type="gramEnd"/>
      <w:r w:rsidRPr="00946242">
        <w:t xml:space="preserve"> that </w:t>
      </w:r>
      <w:r w:rsidRPr="00946242">
        <w:rPr>
          <w:b/>
          <w:bCs/>
        </w:rPr>
        <w:t>TUC-R2</w:t>
      </w:r>
      <w:r w:rsidRPr="00946242">
        <w:t xml:space="preserve"> and </w:t>
      </w:r>
      <w:r w:rsidRPr="00946242">
        <w:rPr>
          <w:b/>
          <w:bCs/>
        </w:rPr>
        <w:t>FLG-R3</w:t>
      </w:r>
      <w:r w:rsidRPr="00946242">
        <w:t xml:space="preserve"> have dynamically learned the enterprise IPv6 default route. </w:t>
      </w:r>
    </w:p>
    <w:p w:rsidR="00946242" w:rsidRPr="00E37CBA" w:rsidRDefault="00946242" w:rsidP="005F180A">
      <w:pPr>
        <w:spacing w:after="240" w:line="276" w:lineRule="auto"/>
        <w:ind w:left="720"/>
      </w:pPr>
      <w:proofErr w:type="gramStart"/>
      <w:r w:rsidRPr="00946242">
        <w:rPr>
          <w:rFonts w:hAnsi="Symbol"/>
        </w:rPr>
        <w:t></w:t>
      </w:r>
      <w:r w:rsidRPr="00946242">
        <w:t xml:space="preserve">  Verify</w:t>
      </w:r>
      <w:proofErr w:type="gramEnd"/>
      <w:r w:rsidRPr="00946242">
        <w:t xml:space="preserve"> that all enterprise locations maintain IPv6 connectivity after the routing update.</w:t>
      </w:r>
    </w:p>
    <w:p w:rsidR="00E37CBA" w:rsidRPr="00A96814" w:rsidRDefault="00E37CBA" w:rsidP="009C44A2">
      <w:pPr>
        <w:pStyle w:val="Important"/>
        <w:rPr>
          <w:b/>
        </w:rPr>
      </w:pPr>
      <w:r w:rsidRPr="00A96814">
        <w:rPr>
          <w:b/>
        </w:rPr>
        <w:t>Important:</w:t>
      </w:r>
    </w:p>
    <w:p w:rsidR="00362F9A" w:rsidRPr="00362F9A" w:rsidRDefault="00E37CBA" w:rsidP="009C44A2">
      <w:pPr>
        <w:pStyle w:val="Important"/>
      </w:pPr>
      <w:r w:rsidRPr="00E37CBA">
        <w:t>Only the Autonomous System Boundary Router (ASBR) should originate the enterprise IPv6 default route into the OSPFv3 routing domain. Internal enterprise routers should learn the default route dynamically through OSPFv3 and should not be configured with their own IPv6 default static routes.</w:t>
      </w:r>
    </w:p>
    <w:p w:rsidR="00362F9A" w:rsidRPr="00362F9A" w:rsidRDefault="00506CCC" w:rsidP="00362F9A">
      <w:r>
        <w:pict>
          <v:rect id="_x0000_i1032" style="width:468pt;height:1.5pt" o:hralign="center" o:hrstd="t" o:hrnoshade="t" o:hr="t" fillcolor="#974706 [1609]" stroked="f"/>
        </w:pict>
      </w:r>
    </w:p>
    <w:p w:rsidR="00175A15" w:rsidRDefault="00175A15" w:rsidP="00175A15">
      <w:pPr>
        <w:pStyle w:val="Heading4"/>
      </w:pPr>
      <w:r w:rsidRPr="00562687">
        <w:t xml:space="preserve">Step </w:t>
      </w:r>
      <w:r w:rsidR="005911E9">
        <w:t>4</w:t>
      </w:r>
      <w:r w:rsidRPr="00562687">
        <w:t xml:space="preserve">: </w:t>
      </w:r>
      <w:r w:rsidR="00602F55">
        <w:t>Verify OSPF Neighbor Adjacencies</w:t>
      </w:r>
    </w:p>
    <w:p w:rsidR="00F60446" w:rsidRPr="00F60446" w:rsidRDefault="00506CCC" w:rsidP="00F60446">
      <w:pPr>
        <w:spacing w:before="100" w:beforeAutospacing="1" w:after="100" w:afterAutospacing="1"/>
      </w:pPr>
      <w:sdt>
        <w:sdtPr>
          <w:id w:val="-81073173"/>
          <w14:checkbox>
            <w14:checked w14:val="0"/>
            <w14:checkedState w14:val="2612" w14:font="MS Gothic"/>
            <w14:uncheckedState w14:val="2610" w14:font="MS Gothic"/>
          </w14:checkbox>
        </w:sdtPr>
        <w:sdtEndPr/>
        <w:sdtContent>
          <w:r w:rsidR="005911E9">
            <w:rPr>
              <w:rFonts w:ascii="MS Gothic" w:eastAsia="MS Gothic" w:hAnsi="MS Gothic" w:hint="eastAsia"/>
            </w:rPr>
            <w:t>☐</w:t>
          </w:r>
        </w:sdtContent>
      </w:sdt>
      <w:r w:rsidR="00F60446" w:rsidRPr="00F60446">
        <w:t xml:space="preserve"> </w:t>
      </w:r>
      <w:r w:rsidR="00F60446">
        <w:t xml:space="preserve"> </w:t>
      </w:r>
      <w:r w:rsidR="00F60446" w:rsidRPr="00F60446">
        <w:t>Verify that OSPF neighbor adjacencies have been successfully established between all enterprise routers.</w:t>
      </w:r>
    </w:p>
    <w:p w:rsidR="00F60446" w:rsidRPr="00F60446" w:rsidRDefault="00F60446" w:rsidP="00F60446">
      <w:pPr>
        <w:spacing w:before="100" w:beforeAutospacing="1" w:after="100" w:afterAutospacing="1"/>
        <w:outlineLvl w:val="2"/>
        <w:rPr>
          <w:b/>
          <w:bCs/>
        </w:rPr>
      </w:pPr>
      <w:r w:rsidRPr="00F60446">
        <w:rPr>
          <w:b/>
          <w:bCs/>
        </w:rPr>
        <w:t>Background</w:t>
      </w:r>
    </w:p>
    <w:p w:rsidR="00F60446" w:rsidRPr="00F60446" w:rsidRDefault="009C44A2" w:rsidP="00F60446">
      <w:pPr>
        <w:spacing w:before="100" w:beforeAutospacing="1" w:after="100" w:afterAutospacing="1"/>
      </w:pPr>
      <w:r>
        <w:t xml:space="preserve">The </w:t>
      </w:r>
      <w:r w:rsidR="00F60446" w:rsidRPr="00F60446">
        <w:t>Network Engineering team must verify that all enterprise routers have successfully established OSPF neighbor relationships. Neighbor adjacencies confirm that routers are exchanging OSPF routing information and are prepared to calculate the enterprise routing topology.</w:t>
      </w:r>
    </w:p>
    <w:p w:rsidR="00F60446" w:rsidRPr="00F60446" w:rsidRDefault="00F60446" w:rsidP="00F60446">
      <w:pPr>
        <w:spacing w:before="100" w:beforeAutospacing="1" w:after="100" w:afterAutospacing="1"/>
        <w:outlineLvl w:val="2"/>
        <w:rPr>
          <w:b/>
          <w:bCs/>
        </w:rPr>
      </w:pPr>
      <w:r w:rsidRPr="00F60446">
        <w:rPr>
          <w:b/>
          <w:bCs/>
        </w:rPr>
        <w:t>At a minimum:</w:t>
      </w:r>
    </w:p>
    <w:p w:rsidR="00F60446" w:rsidRPr="00F60446" w:rsidRDefault="00F60446" w:rsidP="00C94A05">
      <w:pPr>
        <w:numPr>
          <w:ilvl w:val="0"/>
          <w:numId w:val="9"/>
        </w:numPr>
        <w:spacing w:before="100" w:beforeAutospacing="1" w:after="100" w:afterAutospacing="1"/>
      </w:pPr>
      <w:r w:rsidRPr="00F60446">
        <w:t xml:space="preserve">Verify that all expected OSPF neighbor adjacencies have been established. </w:t>
      </w:r>
    </w:p>
    <w:p w:rsidR="00F60446" w:rsidRPr="00F60446" w:rsidRDefault="00F60446" w:rsidP="00C94A05">
      <w:pPr>
        <w:numPr>
          <w:ilvl w:val="0"/>
          <w:numId w:val="9"/>
        </w:numPr>
        <w:spacing w:before="100" w:beforeAutospacing="1" w:after="100" w:afterAutospacing="1"/>
      </w:pPr>
      <w:r w:rsidRPr="00F60446">
        <w:t xml:space="preserve">Confirm that each enterprise router has formed neighbor relationships with the appropriate adjacent routers. </w:t>
      </w:r>
    </w:p>
    <w:p w:rsidR="00F60446" w:rsidRPr="00F60446" w:rsidRDefault="00F60446" w:rsidP="00C94A05">
      <w:pPr>
        <w:numPr>
          <w:ilvl w:val="0"/>
          <w:numId w:val="9"/>
        </w:numPr>
        <w:spacing w:before="100" w:beforeAutospacing="1" w:after="100" w:afterAutospacing="1"/>
      </w:pPr>
      <w:r w:rsidRPr="00F60446">
        <w:t xml:space="preserve">Verify that no unexpected OSPF neighbor issues are present before proceeding. </w:t>
      </w:r>
    </w:p>
    <w:p w:rsidR="00F60446" w:rsidRPr="00F60446" w:rsidRDefault="00F60446" w:rsidP="00C94A05">
      <w:pPr>
        <w:numPr>
          <w:ilvl w:val="0"/>
          <w:numId w:val="9"/>
        </w:numPr>
        <w:spacing w:before="100" w:beforeAutospacing="1" w:after="100" w:afterAutospacing="1"/>
      </w:pPr>
      <w:r w:rsidRPr="00F60446">
        <w:t xml:space="preserve">Document the OSPF neighbor information for use during the Enterprise Verification &amp; Validation process. </w:t>
      </w:r>
    </w:p>
    <w:p w:rsidR="00F60446" w:rsidRPr="009C44A2" w:rsidRDefault="00F60446" w:rsidP="009C44A2">
      <w:pPr>
        <w:pStyle w:val="Important"/>
      </w:pPr>
      <w:r w:rsidRPr="00A96814">
        <w:rPr>
          <w:b/>
        </w:rPr>
        <w:t>Important</w:t>
      </w:r>
      <w:r w:rsidRPr="009C44A2">
        <w:t>:</w:t>
      </w:r>
    </w:p>
    <w:p w:rsidR="00F60446" w:rsidRPr="009C44A2" w:rsidRDefault="00F60446" w:rsidP="009C44A2">
      <w:pPr>
        <w:pStyle w:val="Important"/>
      </w:pPr>
      <w:r w:rsidRPr="009C44A2">
        <w:t>Neighbor adjacencies must be successfully established before relying on OSPF to exchange routing information. Troubleshoot and resolve any OSPF neighbor issues before continuing with the routing migration.</w:t>
      </w:r>
    </w:p>
    <w:p w:rsidR="00175A15" w:rsidRDefault="00506CCC" w:rsidP="00175A15">
      <w:pPr>
        <w:pStyle w:val="Heading4"/>
      </w:pPr>
      <w:r>
        <w:pict>
          <v:rect id="_x0000_i1033" style="width:468pt;height:1.5pt" o:hralign="center" o:hrstd="t" o:hrnoshade="t" o:hr="t" fillcolor="#974706 [1609]" stroked="f"/>
        </w:pict>
      </w:r>
    </w:p>
    <w:p w:rsidR="00175A15" w:rsidRDefault="00175A15" w:rsidP="00175A15">
      <w:pPr>
        <w:pStyle w:val="Heading4"/>
      </w:pPr>
      <w:r>
        <w:lastRenderedPageBreak/>
        <w:t xml:space="preserve">Step </w:t>
      </w:r>
      <w:r w:rsidR="005911E9">
        <w:t>5</w:t>
      </w:r>
      <w:r w:rsidRPr="00562687">
        <w:t xml:space="preserve">: </w:t>
      </w:r>
      <w:r w:rsidR="00602F55">
        <w:t>Verify Dynamic Route Exchange</w:t>
      </w:r>
    </w:p>
    <w:p w:rsidR="00D96DAE" w:rsidRPr="00D96DAE" w:rsidRDefault="00506CCC" w:rsidP="00D96DAE">
      <w:pPr>
        <w:spacing w:before="100" w:beforeAutospacing="1" w:after="100" w:afterAutospacing="1"/>
      </w:pPr>
      <w:sdt>
        <w:sdtPr>
          <w:id w:val="-1376544641"/>
          <w14:checkbox>
            <w14:checked w14:val="0"/>
            <w14:checkedState w14:val="2612" w14:font="MS Gothic"/>
            <w14:uncheckedState w14:val="2610" w14:font="MS Gothic"/>
          </w14:checkbox>
        </w:sdtPr>
        <w:sdtEndPr/>
        <w:sdtContent>
          <w:r w:rsidR="00C778C0">
            <w:rPr>
              <w:rFonts w:ascii="MS Gothic" w:eastAsia="MS Gothic" w:hAnsi="MS Gothic" w:hint="eastAsia"/>
            </w:rPr>
            <w:t>☐</w:t>
          </w:r>
        </w:sdtContent>
      </w:sdt>
      <w:r w:rsidR="00D96DAE" w:rsidRPr="00D96DAE">
        <w:t xml:space="preserve"> </w:t>
      </w:r>
      <w:r w:rsidR="00D96DAE">
        <w:t xml:space="preserve"> </w:t>
      </w:r>
      <w:r w:rsidR="00D96DAE" w:rsidRPr="00D96DAE">
        <w:t>Verify that OSPF is successfully exchanging enterprise routing information.</w:t>
      </w:r>
    </w:p>
    <w:p w:rsidR="00D96DAE" w:rsidRPr="00D96DAE" w:rsidRDefault="00D96DAE" w:rsidP="00D96DAE">
      <w:pPr>
        <w:spacing w:before="100" w:beforeAutospacing="1" w:after="100" w:afterAutospacing="1"/>
        <w:outlineLvl w:val="2"/>
        <w:rPr>
          <w:b/>
          <w:bCs/>
        </w:rPr>
      </w:pPr>
      <w:r w:rsidRPr="00D96DAE">
        <w:rPr>
          <w:b/>
          <w:bCs/>
        </w:rPr>
        <w:t>Background</w:t>
      </w:r>
    </w:p>
    <w:p w:rsidR="00D96DAE" w:rsidRPr="00D96DAE" w:rsidRDefault="00D96DAE" w:rsidP="00D96DAE">
      <w:pPr>
        <w:spacing w:before="100" w:beforeAutospacing="1" w:after="100" w:afterAutospacing="1"/>
      </w:pPr>
      <w:r w:rsidRPr="00D96DAE">
        <w:t xml:space="preserve">After OSPF neighbor adjacencies have been established, enterprise routers begin exchanging routing information and calculating the best paths throughout the enterprise network. </w:t>
      </w:r>
    </w:p>
    <w:p w:rsidR="00D96DAE" w:rsidRPr="00D96DAE" w:rsidRDefault="00D96DAE" w:rsidP="00D96DAE">
      <w:pPr>
        <w:spacing w:before="100" w:beforeAutospacing="1" w:after="100" w:afterAutospacing="1"/>
        <w:outlineLvl w:val="2"/>
        <w:rPr>
          <w:b/>
          <w:bCs/>
        </w:rPr>
      </w:pPr>
      <w:r w:rsidRPr="00D96DAE">
        <w:rPr>
          <w:b/>
          <w:bCs/>
        </w:rPr>
        <w:t>At a minimum:</w:t>
      </w:r>
    </w:p>
    <w:p w:rsidR="00D96DAE" w:rsidRPr="00D96DAE" w:rsidRDefault="00D96DAE" w:rsidP="00C94A05">
      <w:pPr>
        <w:numPr>
          <w:ilvl w:val="0"/>
          <w:numId w:val="10"/>
        </w:numPr>
        <w:spacing w:before="100" w:beforeAutospacing="1" w:after="100" w:afterAutospacing="1"/>
      </w:pPr>
      <w:r w:rsidRPr="00D96DAE">
        <w:t xml:space="preserve">Verify that OSPF has successfully learned the required enterprise routes. </w:t>
      </w:r>
    </w:p>
    <w:p w:rsidR="00D96DAE" w:rsidRPr="00D96DAE" w:rsidRDefault="00D96DAE" w:rsidP="00C94A05">
      <w:pPr>
        <w:numPr>
          <w:ilvl w:val="0"/>
          <w:numId w:val="10"/>
        </w:numPr>
        <w:spacing w:before="100" w:beforeAutospacing="1" w:after="100" w:afterAutospacing="1"/>
      </w:pPr>
      <w:r w:rsidRPr="00D96DAE">
        <w:t xml:space="preserve">Run </w:t>
      </w:r>
      <w:r w:rsidRPr="00D96DAE">
        <w:rPr>
          <w:b/>
          <w:bCs/>
        </w:rPr>
        <w:t>show ip</w:t>
      </w:r>
      <w:r w:rsidR="00A96814">
        <w:rPr>
          <w:b/>
          <w:bCs/>
        </w:rPr>
        <w:t>v6</w:t>
      </w:r>
      <w:r w:rsidRPr="00D96DAE">
        <w:rPr>
          <w:b/>
          <w:bCs/>
        </w:rPr>
        <w:t xml:space="preserve"> route</w:t>
      </w:r>
      <w:r w:rsidRPr="00D96DAE">
        <w:t xml:space="preserve"> and review the routing table. </w:t>
      </w:r>
    </w:p>
    <w:p w:rsidR="00D96DAE" w:rsidRPr="00D96DAE" w:rsidRDefault="00CC6BDE" w:rsidP="00C94A05">
      <w:pPr>
        <w:numPr>
          <w:ilvl w:val="0"/>
          <w:numId w:val="10"/>
        </w:numPr>
        <w:spacing w:before="100" w:beforeAutospacing="1" w:after="100" w:afterAutospacing="1"/>
      </w:pPr>
      <w:r>
        <w:t>Document the routing table</w:t>
      </w:r>
      <w:r w:rsidR="00D96DAE" w:rsidRPr="00D96DAE">
        <w:t xml:space="preserve">. This information will be used to validate routing during the final verification phase. </w:t>
      </w:r>
    </w:p>
    <w:p w:rsidR="00D96DAE" w:rsidRPr="00D96DAE" w:rsidRDefault="00D96DAE" w:rsidP="00C94A05">
      <w:pPr>
        <w:numPr>
          <w:ilvl w:val="0"/>
          <w:numId w:val="10"/>
        </w:numPr>
        <w:spacing w:before="100" w:beforeAutospacing="1" w:after="100" w:afterAutospacing="1"/>
      </w:pPr>
      <w:r w:rsidRPr="00D96DAE">
        <w:t xml:space="preserve">Verify that all required enterprise LAN, WAN, and future expansion networks have been learned through OSPF before proceeding. </w:t>
      </w:r>
    </w:p>
    <w:p w:rsidR="00394F5A" w:rsidRPr="00562687" w:rsidRDefault="00506CCC" w:rsidP="00A96814">
      <w:pPr>
        <w:spacing w:before="100" w:beforeAutospacing="1"/>
      </w:pPr>
      <w:r>
        <w:rPr>
          <w:color w:val="4F6228" w:themeColor="accent3" w:themeShade="80"/>
        </w:rPr>
        <w:pict>
          <v:rect id="_x0000_i1034" style="width:468pt;height:2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EA4BBA" w:rsidRDefault="00EA4BBA" w:rsidP="00EA4BBA">
      <w:pPr>
        <w:spacing w:before="100" w:beforeAutospacing="1" w:after="100" w:afterAutospacing="1"/>
      </w:pPr>
      <w:r w:rsidRPr="00EA4BBA">
        <w:t xml:space="preserve">After completing all implementation phases, verify that the Enterprise Change Request has been successfully implemented. This section serves as the official validation package submitted to the </w:t>
      </w:r>
      <w:r w:rsidRPr="00EA4BBA">
        <w:rPr>
          <w:b/>
          <w:bCs/>
        </w:rPr>
        <w:t>Director of Network Engineering</w:t>
      </w:r>
      <w:r w:rsidRPr="00EA4BBA">
        <w:t xml:space="preserve"> to demonstrate that the requested changes were implemented successfully.</w:t>
      </w:r>
    </w:p>
    <w:p w:rsidR="00561E23" w:rsidRDefault="00561E23" w:rsidP="00561E23">
      <w:pPr>
        <w:pStyle w:val="Heading3"/>
        <w:rPr>
          <w:sz w:val="27"/>
          <w:szCs w:val="27"/>
        </w:rPr>
      </w:pPr>
      <w:r>
        <w:t>Validation Evidence Requirements</w:t>
      </w:r>
    </w:p>
    <w:p w:rsidR="00561E23" w:rsidRDefault="00561E23" w:rsidP="00561E23">
      <w:pPr>
        <w:pStyle w:val="NormalWeb"/>
      </w:pPr>
      <w:r>
        <w:t>Each required validation test must include sufficient evidence for the Director of Network Engineering to verify the results.</w:t>
      </w:r>
    </w:p>
    <w:p w:rsidR="00561E23" w:rsidRDefault="00561E23" w:rsidP="00C94A05">
      <w:pPr>
        <w:numPr>
          <w:ilvl w:val="0"/>
          <w:numId w:val="13"/>
        </w:numPr>
        <w:spacing w:before="100" w:beforeAutospacing="1" w:after="100" w:afterAutospacing="1"/>
      </w:pPr>
      <w:r>
        <w:t xml:space="preserve">Include the </w:t>
      </w:r>
      <w:r>
        <w:rPr>
          <w:rStyle w:val="Strong"/>
        </w:rPr>
        <w:t>source device</w:t>
      </w:r>
      <w:r>
        <w:t xml:space="preserve"> in every screenshot. </w:t>
      </w:r>
    </w:p>
    <w:p w:rsidR="00561E23" w:rsidRDefault="00561E23" w:rsidP="00C94A05">
      <w:pPr>
        <w:numPr>
          <w:ilvl w:val="0"/>
          <w:numId w:val="13"/>
        </w:numPr>
        <w:spacing w:before="100" w:beforeAutospacing="1" w:after="100" w:afterAutospacing="1"/>
      </w:pPr>
      <w:r>
        <w:t xml:space="preserve">Ensure the </w:t>
      </w:r>
      <w:r>
        <w:rPr>
          <w:rStyle w:val="Strong"/>
        </w:rPr>
        <w:t>destination address</w:t>
      </w:r>
      <w:r>
        <w:t xml:space="preserve"> or device is visible. </w:t>
      </w:r>
    </w:p>
    <w:p w:rsidR="00561E23" w:rsidRDefault="00561E23" w:rsidP="00C94A05">
      <w:pPr>
        <w:numPr>
          <w:ilvl w:val="0"/>
          <w:numId w:val="13"/>
        </w:numPr>
        <w:spacing w:before="100" w:beforeAutospacing="1" w:after="100" w:afterAutospacing="1"/>
      </w:pPr>
      <w:r>
        <w:t xml:space="preserve">Include the complete command output or ping results. </w:t>
      </w:r>
    </w:p>
    <w:p w:rsidR="00561E23" w:rsidRPr="00EA4BBA" w:rsidRDefault="00561E23" w:rsidP="00C94A05">
      <w:pPr>
        <w:numPr>
          <w:ilvl w:val="0"/>
          <w:numId w:val="13"/>
        </w:numPr>
        <w:spacing w:before="100" w:beforeAutospacing="1" w:after="100" w:afterAutospacing="1"/>
      </w:pPr>
      <w:r>
        <w:t xml:space="preserve">If a required test is unsuccessful, include a screenshot of the failed test and record the result as </w:t>
      </w:r>
      <w:r>
        <w:rPr>
          <w:rStyle w:val="Strong"/>
        </w:rPr>
        <w:t>Failed</w:t>
      </w:r>
      <w:r>
        <w:t xml:space="preserve">. Do not omit failed validation tests. </w:t>
      </w:r>
    </w:p>
    <w:p w:rsidR="00EA4BBA" w:rsidRDefault="00EA4BBA" w:rsidP="00EA4BBA">
      <w:pPr>
        <w:spacing w:before="100" w:beforeAutospacing="1" w:after="100" w:afterAutospacing="1"/>
      </w:pPr>
      <w:r w:rsidRPr="00EA4BBA">
        <w:t>Provide the following evidence.</w:t>
      </w:r>
    </w:p>
    <w:p w:rsidR="00227E6C" w:rsidRDefault="00506CCC" w:rsidP="00EA4BBA">
      <w:pPr>
        <w:spacing w:before="100" w:beforeAutospacing="1" w:after="100" w:afterAutospacing="1"/>
      </w:pPr>
      <w:r>
        <w:pict>
          <v:rect id="_x0000_i1035" style="width:468pt;height:1.5pt" o:hralign="center" o:hrstd="t" o:hrnoshade="t" o:hr="t" fillcolor="#974706 [1609]" stroked="f"/>
        </w:pict>
      </w:r>
    </w:p>
    <w:p w:rsidR="00227E6C" w:rsidRDefault="00227E6C" w:rsidP="00227E6C">
      <w:pPr>
        <w:pStyle w:val="Heading4"/>
      </w:pPr>
      <w:r>
        <w:lastRenderedPageBreak/>
        <w:t xml:space="preserve">Step 1 – Verify Enterprise </w:t>
      </w:r>
      <w:r w:rsidR="00A96814">
        <w:t xml:space="preserve">IPv6 </w:t>
      </w:r>
      <w:r>
        <w:t>Connectivity</w:t>
      </w:r>
    </w:p>
    <w:p w:rsidR="00227E6C" w:rsidRDefault="00506CCC" w:rsidP="00227E6C">
      <w:pPr>
        <w:pStyle w:val="NormalWeb"/>
      </w:pPr>
      <w:sdt>
        <w:sdtPr>
          <w:id w:val="-1520383929"/>
          <w14:checkbox>
            <w14:checked w14:val="0"/>
            <w14:checkedState w14:val="2612" w14:font="MS Gothic"/>
            <w14:uncheckedState w14:val="2610" w14:font="MS Gothic"/>
          </w14:checkbox>
        </w:sdtPr>
        <w:sdtEndPr/>
        <w:sdtContent>
          <w:r w:rsidR="00A96814">
            <w:rPr>
              <w:rFonts w:ascii="MS Gothic" w:eastAsia="MS Gothic" w:hAnsi="MS Gothic" w:hint="eastAsia"/>
            </w:rPr>
            <w:t>☐</w:t>
          </w:r>
        </w:sdtContent>
      </w:sdt>
      <w:r w:rsidR="00227E6C">
        <w:t xml:space="preserve"> </w:t>
      </w:r>
      <w:r w:rsidR="00B44731">
        <w:t xml:space="preserve"> </w:t>
      </w:r>
      <w:r w:rsidR="00227E6C">
        <w:t xml:space="preserve">Verify </w:t>
      </w:r>
      <w:r w:rsidR="00A96814" w:rsidRPr="00A96814">
        <w:rPr>
          <w:b/>
        </w:rPr>
        <w:t>IPv6</w:t>
      </w:r>
      <w:r w:rsidR="00A96814">
        <w:t xml:space="preserve"> </w:t>
      </w:r>
      <w:r w:rsidR="00227E6C">
        <w:t>end-to-end enterprise communication</w:t>
      </w:r>
      <w:r w:rsidR="00561E23">
        <w:t xml:space="preserve"> between business locations</w:t>
      </w:r>
      <w:r w:rsidR="00227E6C">
        <w:t>.</w:t>
      </w:r>
    </w:p>
    <w:p w:rsidR="00543F77" w:rsidRDefault="00543F77" w:rsidP="00543F77">
      <w:pPr>
        <w:pStyle w:val="NormalWeb"/>
      </w:pPr>
      <w:r>
        <w:t>For each connectivity test:</w:t>
      </w:r>
    </w:p>
    <w:p w:rsidR="00543F77" w:rsidRDefault="00543F77" w:rsidP="00C94A05">
      <w:pPr>
        <w:numPr>
          <w:ilvl w:val="0"/>
          <w:numId w:val="7"/>
        </w:numPr>
        <w:spacing w:before="100" w:beforeAutospacing="1" w:after="100" w:afterAutospacing="1"/>
      </w:pPr>
      <w:r>
        <w:t xml:space="preserve">Include the </w:t>
      </w:r>
      <w:r>
        <w:rPr>
          <w:rStyle w:val="Strong"/>
          <w:rFonts w:eastAsiaTheme="majorEastAsia"/>
        </w:rPr>
        <w:t>source device</w:t>
      </w:r>
      <w:r>
        <w:t xml:space="preserve"> in the screenshot. </w:t>
      </w:r>
    </w:p>
    <w:p w:rsidR="00543F77" w:rsidRDefault="00543F77" w:rsidP="00C94A05">
      <w:pPr>
        <w:numPr>
          <w:ilvl w:val="0"/>
          <w:numId w:val="7"/>
        </w:numPr>
        <w:spacing w:before="100" w:beforeAutospacing="1" w:after="100" w:afterAutospacing="1"/>
      </w:pPr>
      <w:r>
        <w:t xml:space="preserve">Include the successful ping results. </w:t>
      </w:r>
    </w:p>
    <w:p w:rsidR="00543F77" w:rsidRDefault="00543F77" w:rsidP="00C94A05">
      <w:pPr>
        <w:numPr>
          <w:ilvl w:val="0"/>
          <w:numId w:val="7"/>
        </w:numPr>
        <w:spacing w:before="100" w:beforeAutospacing="1" w:after="100" w:afterAutospacing="1"/>
      </w:pPr>
      <w:r>
        <w:t xml:space="preserve">Ensure the destination address is visible in the screenshot. </w:t>
      </w:r>
    </w:p>
    <w:p w:rsidR="003C244E" w:rsidRDefault="003C3F9D" w:rsidP="009C44A2">
      <w:pPr>
        <w:pStyle w:val="Important"/>
        <w:rPr>
          <w:rStyle w:val="Strong"/>
          <w:b w:val="0"/>
        </w:rPr>
      </w:pPr>
      <w:r w:rsidRPr="003C244E">
        <w:rPr>
          <w:rStyle w:val="Strong"/>
          <w:rFonts w:ascii="Segoe UI Symbol" w:hAnsi="Segoe UI Symbol"/>
          <w:color w:val="C00000"/>
        </w:rPr>
        <w:t>⚠</w:t>
      </w:r>
      <w:r w:rsidRPr="003C244E">
        <w:rPr>
          <w:rStyle w:val="Strong"/>
        </w:rPr>
        <w:t xml:space="preserve"> </w:t>
      </w:r>
      <w:r w:rsidR="003C244E" w:rsidRPr="003C244E">
        <w:rPr>
          <w:rStyle w:val="Strong"/>
        </w:rPr>
        <w:t>Important</w:t>
      </w:r>
      <w:r w:rsidR="003C244E">
        <w:rPr>
          <w:rStyle w:val="Strong"/>
          <w:b w:val="0"/>
        </w:rPr>
        <w:t>:</w:t>
      </w:r>
    </w:p>
    <w:p w:rsidR="00DD4932" w:rsidRPr="003C244E" w:rsidRDefault="003C3F9D" w:rsidP="009C44A2">
      <w:pPr>
        <w:pStyle w:val="Important"/>
      </w:pPr>
      <w:r w:rsidRPr="003C3F9D">
        <w:t>Your validation package must clearly document the source of each connectivity test. Every screenshot must include</w:t>
      </w:r>
      <w:r>
        <w:t xml:space="preserve"> </w:t>
      </w:r>
      <w:r w:rsidRPr="003C3F9D">
        <w:rPr>
          <w:rStyle w:val="Strong"/>
          <w:b w:val="0"/>
        </w:rPr>
        <w:t>both the source device and the successful ping results</w:t>
      </w:r>
      <w:r>
        <w:t xml:space="preserve"> </w:t>
      </w:r>
      <w:r w:rsidRPr="003C3F9D">
        <w:t>so the Director of Network Engineering can verify the implementation.</w:t>
      </w:r>
    </w:p>
    <w:p w:rsidR="00543F77" w:rsidRDefault="00543F77" w:rsidP="00227E6C">
      <w:pPr>
        <w:pStyle w:val="NormalWeb"/>
      </w:pPr>
      <w:r>
        <w:t>At a minimum, perform and document the following connectivity tests:</w:t>
      </w:r>
    </w:p>
    <w:p w:rsidR="000627E1" w:rsidRDefault="000627E1" w:rsidP="000627E1">
      <w:pPr>
        <w:pStyle w:val="pdq2pgselectionanchorcontainer"/>
        <w:rPr>
          <w:rStyle w:val="Strong"/>
          <w:color w:val="E36C0A" w:themeColor="accent6" w:themeShade="BF"/>
          <w:sz w:val="28"/>
          <w:szCs w:val="28"/>
        </w:rPr>
      </w:pPr>
      <w:r w:rsidRPr="00DD4932">
        <w:rPr>
          <w:rStyle w:val="Strong"/>
          <w:color w:val="E36C0A" w:themeColor="accent6" w:themeShade="BF"/>
          <w:sz w:val="28"/>
          <w:szCs w:val="28"/>
        </w:rPr>
        <w:t>Phoenix Headquarters</w:t>
      </w:r>
    </w:p>
    <w:p w:rsidR="00561E23" w:rsidRDefault="00561E23" w:rsidP="000627E1">
      <w:pPr>
        <w:pStyle w:val="pdq2pgselectionanchorcontainer"/>
      </w:pPr>
      <w:r>
        <w:t>Verify that Phoenix Headquarters can communicate with the enterprise remote sites and future expansion networks.</w:t>
      </w:r>
    </w:p>
    <w:p w:rsidR="00B963E2" w:rsidRDefault="00A96814" w:rsidP="000627E1">
      <w:pPr>
        <w:pStyle w:val="pdq2pgselectionanchorcontainer"/>
        <w:rPr>
          <w:rStyle w:val="Strong"/>
          <w:color w:val="E36C0A" w:themeColor="accent6" w:themeShade="BF"/>
          <w:sz w:val="28"/>
          <w:szCs w:val="28"/>
        </w:rPr>
      </w:pPr>
      <w:r>
        <w:rPr>
          <w:b/>
          <w:bCs/>
        </w:rPr>
        <w:t xml:space="preserve">IPv6 </w:t>
      </w:r>
      <w:r w:rsidR="00B963E2"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46"/>
        <w:gridCol w:w="5244"/>
      </w:tblGrid>
      <w:tr w:rsidR="00B963E2" w:rsidRPr="00B963E2" w:rsidTr="00407E91">
        <w:trPr>
          <w:tblHeader/>
          <w:tblCellSpacing w:w="15" w:type="dxa"/>
        </w:trPr>
        <w:tc>
          <w:tcPr>
            <w:tcW w:w="2025"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Source Department</w:t>
            </w:r>
          </w:p>
        </w:tc>
        <w:tc>
          <w:tcPr>
            <w:tcW w:w="2016"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Screenshot</w:t>
            </w:r>
          </w:p>
        </w:tc>
      </w:tr>
      <w:tr w:rsidR="00B963E2" w:rsidRPr="00B963E2" w:rsidTr="00407E91">
        <w:trPr>
          <w:tblCellSpacing w:w="15" w:type="dxa"/>
        </w:trPr>
        <w:tc>
          <w:tcPr>
            <w:tcW w:w="2025" w:type="dxa"/>
            <w:vAlign w:val="center"/>
            <w:hideMark/>
          </w:tcPr>
          <w:p w:rsidR="00B963E2" w:rsidRPr="00B963E2" w:rsidRDefault="00B963E2" w:rsidP="00B963E2">
            <w:r w:rsidRPr="00B963E2">
              <w:t>Human Resources</w:t>
            </w:r>
          </w:p>
        </w:tc>
        <w:tc>
          <w:tcPr>
            <w:tcW w:w="2016" w:type="dxa"/>
            <w:vAlign w:val="center"/>
            <w:hideMark/>
          </w:tcPr>
          <w:p w:rsidR="00B963E2" w:rsidRPr="00B963E2" w:rsidRDefault="00561E23" w:rsidP="00561E23">
            <w:r>
              <w:t>Warehouse &amp; Inventory</w:t>
            </w:r>
            <w:r w:rsidR="000808B3">
              <w:t xml:space="preserve"> (Tucson Distribution Center)</w:t>
            </w:r>
          </w:p>
        </w:tc>
        <w:tc>
          <w:tcPr>
            <w:tcW w:w="5199" w:type="dxa"/>
            <w:vAlign w:val="center"/>
            <w:hideMark/>
          </w:tcPr>
          <w:p w:rsidR="00B963E2" w:rsidRPr="00B963E2" w:rsidRDefault="00B963E2" w:rsidP="00B963E2"/>
        </w:tc>
      </w:tr>
      <w:tr w:rsidR="00B963E2" w:rsidRPr="00B963E2" w:rsidTr="00407E91">
        <w:trPr>
          <w:tblCellSpacing w:w="15" w:type="dxa"/>
        </w:trPr>
        <w:tc>
          <w:tcPr>
            <w:tcW w:w="2025" w:type="dxa"/>
            <w:vAlign w:val="center"/>
            <w:hideMark/>
          </w:tcPr>
          <w:p w:rsidR="00B963E2" w:rsidRPr="00B963E2" w:rsidRDefault="00B963E2" w:rsidP="00B963E2">
            <w:r w:rsidRPr="00B963E2">
              <w:t>Executive Administration</w:t>
            </w:r>
          </w:p>
        </w:tc>
        <w:tc>
          <w:tcPr>
            <w:tcW w:w="2016" w:type="dxa"/>
            <w:vAlign w:val="center"/>
            <w:hideMark/>
          </w:tcPr>
          <w:p w:rsidR="00B963E2" w:rsidRPr="00B963E2" w:rsidRDefault="000808B3" w:rsidP="00B963E2">
            <w:proofErr w:type="spellStart"/>
            <w:r>
              <w:t>Tubac</w:t>
            </w:r>
            <w:proofErr w:type="spellEnd"/>
            <w:r>
              <w:t xml:space="preserve"> Adventure Lodge (Future Expansion Loopback)</w:t>
            </w:r>
          </w:p>
        </w:tc>
        <w:tc>
          <w:tcPr>
            <w:tcW w:w="5199" w:type="dxa"/>
            <w:vAlign w:val="center"/>
            <w:hideMark/>
          </w:tcPr>
          <w:p w:rsidR="00B963E2" w:rsidRPr="00B963E2" w:rsidRDefault="00B963E2" w:rsidP="00B963E2"/>
        </w:tc>
      </w:tr>
      <w:tr w:rsidR="00B963E2" w:rsidRPr="00B963E2" w:rsidTr="00407E91">
        <w:trPr>
          <w:tblCellSpacing w:w="15" w:type="dxa"/>
        </w:trPr>
        <w:tc>
          <w:tcPr>
            <w:tcW w:w="2025" w:type="dxa"/>
            <w:vAlign w:val="center"/>
            <w:hideMark/>
          </w:tcPr>
          <w:p w:rsidR="00B963E2" w:rsidRPr="00B963E2" w:rsidRDefault="000808B3" w:rsidP="00B963E2">
            <w:r>
              <w:t>Accounting &amp; Finance</w:t>
            </w:r>
          </w:p>
        </w:tc>
        <w:tc>
          <w:tcPr>
            <w:tcW w:w="2016" w:type="dxa"/>
            <w:vAlign w:val="center"/>
            <w:hideMark/>
          </w:tcPr>
          <w:p w:rsidR="00B963E2" w:rsidRPr="00B963E2" w:rsidRDefault="000808B3" w:rsidP="00B963E2">
            <w:r>
              <w:t>Sales &amp; Customer Service (Flagstaff Sales Office)</w:t>
            </w:r>
          </w:p>
        </w:tc>
        <w:tc>
          <w:tcPr>
            <w:tcW w:w="5199" w:type="dxa"/>
            <w:vAlign w:val="center"/>
            <w:hideMark/>
          </w:tcPr>
          <w:p w:rsidR="00B963E2" w:rsidRPr="00B963E2" w:rsidRDefault="00B963E2" w:rsidP="00B963E2"/>
        </w:tc>
      </w:tr>
      <w:tr w:rsidR="000808B3" w:rsidRPr="00B963E2" w:rsidTr="00407E91">
        <w:trPr>
          <w:tblCellSpacing w:w="15" w:type="dxa"/>
        </w:trPr>
        <w:tc>
          <w:tcPr>
            <w:tcW w:w="2025" w:type="dxa"/>
            <w:vAlign w:val="center"/>
          </w:tcPr>
          <w:p w:rsidR="000808B3" w:rsidRDefault="000808B3" w:rsidP="00B963E2">
            <w:r>
              <w:lastRenderedPageBreak/>
              <w:t>Information Technology</w:t>
            </w:r>
          </w:p>
        </w:tc>
        <w:tc>
          <w:tcPr>
            <w:tcW w:w="2016" w:type="dxa"/>
            <w:vAlign w:val="center"/>
          </w:tcPr>
          <w:p w:rsidR="000808B3" w:rsidRDefault="000808B3" w:rsidP="00B963E2">
            <w:r>
              <w:t>Greer Mountain Cabins (Future Expansion Loopback)</w:t>
            </w:r>
          </w:p>
        </w:tc>
        <w:tc>
          <w:tcPr>
            <w:tcW w:w="5199" w:type="dxa"/>
            <w:vAlign w:val="center"/>
          </w:tcPr>
          <w:p w:rsidR="000808B3" w:rsidRPr="00B963E2" w:rsidRDefault="000808B3" w:rsidP="00B963E2"/>
        </w:tc>
      </w:tr>
    </w:tbl>
    <w:p w:rsidR="000808B3" w:rsidRDefault="000808B3" w:rsidP="000808B3">
      <w:pPr>
        <w:pStyle w:val="pdq2pgselectionanchorcontainer"/>
        <w:rPr>
          <w:rStyle w:val="Strong"/>
          <w:color w:val="E36C0A" w:themeColor="accent6" w:themeShade="BF"/>
          <w:sz w:val="28"/>
          <w:szCs w:val="28"/>
        </w:rPr>
      </w:pPr>
      <w:r>
        <w:rPr>
          <w:rStyle w:val="Strong"/>
          <w:color w:val="E36C0A" w:themeColor="accent6" w:themeShade="BF"/>
          <w:sz w:val="28"/>
          <w:szCs w:val="28"/>
        </w:rPr>
        <w:t xml:space="preserve">Tucson Distribution Center </w:t>
      </w:r>
    </w:p>
    <w:p w:rsidR="00407E91" w:rsidRDefault="000808B3" w:rsidP="00407E91">
      <w:pPr>
        <w:spacing w:before="100" w:beforeAutospacing="1" w:after="100" w:afterAutospacing="1"/>
        <w:rPr>
          <w:bCs/>
        </w:rPr>
      </w:pPr>
      <w:r>
        <w:t>Verify that Tucson Distribution Center can communicate with enterprise business locations and future expansion networks</w:t>
      </w:r>
      <w:r w:rsidR="00407E91" w:rsidRPr="00407E91">
        <w:rPr>
          <w:bCs/>
        </w:rPr>
        <w:t>.</w:t>
      </w:r>
    </w:p>
    <w:p w:rsidR="00407E91" w:rsidRDefault="00A96814" w:rsidP="00407E91">
      <w:pPr>
        <w:pStyle w:val="pdq2pgselectionanchorcontainer"/>
        <w:rPr>
          <w:rStyle w:val="Strong"/>
          <w:color w:val="E36C0A" w:themeColor="accent6" w:themeShade="BF"/>
          <w:sz w:val="28"/>
          <w:szCs w:val="28"/>
        </w:rPr>
      </w:pPr>
      <w:r>
        <w:rPr>
          <w:b/>
          <w:bCs/>
        </w:rPr>
        <w:t xml:space="preserve">IPv6 </w:t>
      </w:r>
      <w:r w:rsidR="00407E91"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70"/>
        <w:gridCol w:w="5220"/>
      </w:tblGrid>
      <w:tr w:rsidR="00407E91" w:rsidRPr="00407E91" w:rsidTr="00407E91">
        <w:trPr>
          <w:tblHeader/>
          <w:tblCellSpacing w:w="15" w:type="dxa"/>
        </w:trPr>
        <w:tc>
          <w:tcPr>
            <w:tcW w:w="202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Source Department</w:t>
            </w:r>
          </w:p>
        </w:tc>
        <w:tc>
          <w:tcPr>
            <w:tcW w:w="2040"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Destination Department</w:t>
            </w:r>
          </w:p>
        </w:tc>
        <w:tc>
          <w:tcPr>
            <w:tcW w:w="517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Screenshot</w:t>
            </w:r>
          </w:p>
        </w:tc>
      </w:tr>
      <w:tr w:rsidR="00407E91" w:rsidRPr="00407E91" w:rsidTr="00407E91">
        <w:trPr>
          <w:tblCellSpacing w:w="15" w:type="dxa"/>
        </w:trPr>
        <w:tc>
          <w:tcPr>
            <w:tcW w:w="2025" w:type="dxa"/>
            <w:vAlign w:val="center"/>
            <w:hideMark/>
          </w:tcPr>
          <w:p w:rsidR="00407E91" w:rsidRPr="00407E91" w:rsidRDefault="000808B3" w:rsidP="00407E91">
            <w:r>
              <w:t>Warehouse &amp; Inventory</w:t>
            </w:r>
          </w:p>
        </w:tc>
        <w:tc>
          <w:tcPr>
            <w:tcW w:w="2040" w:type="dxa"/>
            <w:vAlign w:val="center"/>
            <w:hideMark/>
          </w:tcPr>
          <w:p w:rsidR="00407E91" w:rsidRPr="00407E91" w:rsidRDefault="000808B3" w:rsidP="00407E91">
            <w:r>
              <w:t>Sales &amp; Customer Service (Flagstaff Sales Office)</w:t>
            </w:r>
          </w:p>
        </w:tc>
        <w:tc>
          <w:tcPr>
            <w:tcW w:w="5175" w:type="dxa"/>
            <w:vAlign w:val="center"/>
            <w:hideMark/>
          </w:tcPr>
          <w:p w:rsidR="00407E91" w:rsidRPr="00407E91" w:rsidRDefault="00407E91" w:rsidP="00407E91"/>
        </w:tc>
      </w:tr>
      <w:tr w:rsidR="00407E91" w:rsidRPr="00407E91" w:rsidTr="00407E91">
        <w:trPr>
          <w:tblCellSpacing w:w="15" w:type="dxa"/>
        </w:trPr>
        <w:tc>
          <w:tcPr>
            <w:tcW w:w="2025" w:type="dxa"/>
            <w:vAlign w:val="center"/>
            <w:hideMark/>
          </w:tcPr>
          <w:p w:rsidR="00407E91" w:rsidRPr="00407E91" w:rsidRDefault="000808B3" w:rsidP="00407E91">
            <w:r>
              <w:t>Warehouse &amp; Inventory</w:t>
            </w:r>
          </w:p>
        </w:tc>
        <w:tc>
          <w:tcPr>
            <w:tcW w:w="2040" w:type="dxa"/>
            <w:vAlign w:val="center"/>
            <w:hideMark/>
          </w:tcPr>
          <w:p w:rsidR="00407E91" w:rsidRPr="00407E91" w:rsidRDefault="000808B3" w:rsidP="00407E91">
            <w:r>
              <w:t>Greer Mountain Cabins (Future Expansion Loopback)</w:t>
            </w:r>
          </w:p>
        </w:tc>
        <w:tc>
          <w:tcPr>
            <w:tcW w:w="5175" w:type="dxa"/>
            <w:vAlign w:val="center"/>
            <w:hideMark/>
          </w:tcPr>
          <w:p w:rsidR="00407E91" w:rsidRPr="00407E91" w:rsidRDefault="00407E91" w:rsidP="00407E91"/>
        </w:tc>
      </w:tr>
      <w:tr w:rsidR="00407E91" w:rsidRPr="00407E91" w:rsidTr="00407E91">
        <w:trPr>
          <w:tblCellSpacing w:w="15" w:type="dxa"/>
        </w:trPr>
        <w:tc>
          <w:tcPr>
            <w:tcW w:w="2025" w:type="dxa"/>
            <w:vAlign w:val="center"/>
            <w:hideMark/>
          </w:tcPr>
          <w:p w:rsidR="00407E91" w:rsidRPr="00407E91" w:rsidRDefault="000808B3" w:rsidP="00407E91">
            <w:r>
              <w:t>Warehouse &amp; Inventory</w:t>
            </w:r>
          </w:p>
        </w:tc>
        <w:tc>
          <w:tcPr>
            <w:tcW w:w="2040" w:type="dxa"/>
            <w:vAlign w:val="center"/>
            <w:hideMark/>
          </w:tcPr>
          <w:p w:rsidR="00407E91" w:rsidRPr="00407E91" w:rsidRDefault="000808B3" w:rsidP="00407E91">
            <w:r>
              <w:t>Human Resources (Phoenix Headquarters)</w:t>
            </w:r>
          </w:p>
        </w:tc>
        <w:tc>
          <w:tcPr>
            <w:tcW w:w="5175" w:type="dxa"/>
            <w:vAlign w:val="center"/>
            <w:hideMark/>
          </w:tcPr>
          <w:p w:rsidR="00407E91" w:rsidRPr="00407E91" w:rsidRDefault="00407E91" w:rsidP="00407E91">
            <w:pPr>
              <w:rPr>
                <w:sz w:val="20"/>
                <w:szCs w:val="20"/>
              </w:rPr>
            </w:pPr>
          </w:p>
        </w:tc>
      </w:tr>
    </w:tbl>
    <w:p w:rsidR="000808B3" w:rsidRDefault="000808B3" w:rsidP="000808B3">
      <w:pPr>
        <w:pStyle w:val="pdq2pgselectionanchorcontainer"/>
        <w:rPr>
          <w:rStyle w:val="Strong"/>
          <w:color w:val="E36C0A" w:themeColor="accent6" w:themeShade="BF"/>
          <w:sz w:val="28"/>
          <w:szCs w:val="28"/>
        </w:rPr>
      </w:pPr>
      <w:r>
        <w:rPr>
          <w:rStyle w:val="Strong"/>
          <w:color w:val="E36C0A" w:themeColor="accent6" w:themeShade="BF"/>
          <w:sz w:val="28"/>
          <w:szCs w:val="28"/>
        </w:rPr>
        <w:t xml:space="preserve">Flagstaff Sales Office </w:t>
      </w:r>
    </w:p>
    <w:p w:rsidR="000808B3" w:rsidRDefault="000808B3" w:rsidP="000808B3">
      <w:pPr>
        <w:pStyle w:val="pdq2pgselectionanchorcontainer"/>
      </w:pPr>
      <w:r>
        <w:t>Verify that Flagstaff Sales Office can communicate with enterprise business locations and future expansion networks.</w:t>
      </w:r>
    </w:p>
    <w:p w:rsidR="000808B3" w:rsidRDefault="00A96814" w:rsidP="000808B3">
      <w:pPr>
        <w:pStyle w:val="pdq2pgselectionanchorcontainer"/>
        <w:rPr>
          <w:rStyle w:val="Strong"/>
          <w:color w:val="E36C0A" w:themeColor="accent6" w:themeShade="BF"/>
          <w:sz w:val="28"/>
          <w:szCs w:val="28"/>
        </w:rPr>
      </w:pPr>
      <w:r>
        <w:rPr>
          <w:b/>
          <w:bCs/>
        </w:rPr>
        <w:t xml:space="preserve">IPv6 </w:t>
      </w:r>
      <w:r w:rsidR="000808B3"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70"/>
        <w:gridCol w:w="5220"/>
      </w:tblGrid>
      <w:tr w:rsidR="000808B3" w:rsidRPr="00407E91" w:rsidTr="009857E5">
        <w:trPr>
          <w:tblHeader/>
          <w:tblCellSpacing w:w="15" w:type="dxa"/>
        </w:trPr>
        <w:tc>
          <w:tcPr>
            <w:tcW w:w="2025" w:type="dxa"/>
            <w:shd w:val="clear" w:color="auto" w:fill="FFDAA3"/>
            <w:vAlign w:val="center"/>
            <w:hideMark/>
          </w:tcPr>
          <w:p w:rsidR="000808B3" w:rsidRPr="00407E91" w:rsidRDefault="000808B3" w:rsidP="009857E5">
            <w:pPr>
              <w:jc w:val="center"/>
              <w:rPr>
                <w:b/>
                <w:bCs/>
                <w:sz w:val="28"/>
                <w:szCs w:val="28"/>
              </w:rPr>
            </w:pPr>
            <w:r w:rsidRPr="00407E91">
              <w:rPr>
                <w:b/>
                <w:bCs/>
                <w:sz w:val="28"/>
                <w:szCs w:val="28"/>
              </w:rPr>
              <w:lastRenderedPageBreak/>
              <w:t>Source Department</w:t>
            </w:r>
          </w:p>
        </w:tc>
        <w:tc>
          <w:tcPr>
            <w:tcW w:w="2040" w:type="dxa"/>
            <w:shd w:val="clear" w:color="auto" w:fill="FFDAA3"/>
            <w:vAlign w:val="center"/>
            <w:hideMark/>
          </w:tcPr>
          <w:p w:rsidR="000808B3" w:rsidRPr="00407E91" w:rsidRDefault="000808B3" w:rsidP="009857E5">
            <w:pPr>
              <w:jc w:val="center"/>
              <w:rPr>
                <w:b/>
                <w:bCs/>
                <w:sz w:val="28"/>
                <w:szCs w:val="28"/>
              </w:rPr>
            </w:pPr>
            <w:r w:rsidRPr="00407E91">
              <w:rPr>
                <w:b/>
                <w:bCs/>
                <w:sz w:val="28"/>
                <w:szCs w:val="28"/>
              </w:rPr>
              <w:t>Destination Department</w:t>
            </w:r>
          </w:p>
        </w:tc>
        <w:tc>
          <w:tcPr>
            <w:tcW w:w="5175" w:type="dxa"/>
            <w:shd w:val="clear" w:color="auto" w:fill="FFDAA3"/>
            <w:vAlign w:val="center"/>
            <w:hideMark/>
          </w:tcPr>
          <w:p w:rsidR="000808B3" w:rsidRPr="00407E91" w:rsidRDefault="000808B3" w:rsidP="009857E5">
            <w:pPr>
              <w:jc w:val="center"/>
              <w:rPr>
                <w:b/>
                <w:bCs/>
                <w:sz w:val="28"/>
                <w:szCs w:val="28"/>
              </w:rPr>
            </w:pPr>
            <w:r w:rsidRPr="00407E91">
              <w:rPr>
                <w:b/>
                <w:bCs/>
                <w:sz w:val="28"/>
                <w:szCs w:val="28"/>
              </w:rPr>
              <w:t>Screenshot</w:t>
            </w:r>
          </w:p>
        </w:tc>
      </w:tr>
      <w:tr w:rsidR="000808B3" w:rsidRPr="00407E91" w:rsidTr="009857E5">
        <w:trPr>
          <w:tblCellSpacing w:w="15" w:type="dxa"/>
        </w:trPr>
        <w:tc>
          <w:tcPr>
            <w:tcW w:w="2025" w:type="dxa"/>
            <w:vAlign w:val="center"/>
            <w:hideMark/>
          </w:tcPr>
          <w:p w:rsidR="000808B3" w:rsidRPr="00407E91" w:rsidRDefault="000808B3" w:rsidP="009857E5">
            <w:r>
              <w:t>Sales &amp; Customer Service</w:t>
            </w:r>
          </w:p>
        </w:tc>
        <w:tc>
          <w:tcPr>
            <w:tcW w:w="2040" w:type="dxa"/>
            <w:vAlign w:val="center"/>
            <w:hideMark/>
          </w:tcPr>
          <w:p w:rsidR="000808B3" w:rsidRPr="00407E91" w:rsidRDefault="000808B3" w:rsidP="009857E5">
            <w:r>
              <w:t>Warehouse &amp; Inventory (Tucson Distribution Center)</w:t>
            </w:r>
          </w:p>
        </w:tc>
        <w:tc>
          <w:tcPr>
            <w:tcW w:w="5175" w:type="dxa"/>
            <w:vAlign w:val="center"/>
            <w:hideMark/>
          </w:tcPr>
          <w:p w:rsidR="000808B3" w:rsidRPr="00407E91" w:rsidRDefault="000808B3" w:rsidP="009857E5"/>
        </w:tc>
      </w:tr>
      <w:tr w:rsidR="000808B3" w:rsidRPr="00407E91" w:rsidTr="009857E5">
        <w:trPr>
          <w:tblCellSpacing w:w="15" w:type="dxa"/>
        </w:trPr>
        <w:tc>
          <w:tcPr>
            <w:tcW w:w="2025" w:type="dxa"/>
            <w:vAlign w:val="center"/>
            <w:hideMark/>
          </w:tcPr>
          <w:p w:rsidR="000808B3" w:rsidRPr="00407E91" w:rsidRDefault="000808B3" w:rsidP="009857E5">
            <w:r>
              <w:t>Sales &amp; Customer Service</w:t>
            </w:r>
          </w:p>
        </w:tc>
        <w:tc>
          <w:tcPr>
            <w:tcW w:w="2040" w:type="dxa"/>
            <w:vAlign w:val="center"/>
            <w:hideMark/>
          </w:tcPr>
          <w:p w:rsidR="000808B3" w:rsidRPr="00407E91" w:rsidRDefault="000808B3" w:rsidP="009857E5">
            <w:proofErr w:type="spellStart"/>
            <w:r>
              <w:t>Tubac</w:t>
            </w:r>
            <w:proofErr w:type="spellEnd"/>
            <w:r>
              <w:t xml:space="preserve"> Adventure Lodge (Future Expansion Loopback)</w:t>
            </w:r>
          </w:p>
        </w:tc>
        <w:tc>
          <w:tcPr>
            <w:tcW w:w="5175" w:type="dxa"/>
            <w:vAlign w:val="center"/>
            <w:hideMark/>
          </w:tcPr>
          <w:p w:rsidR="000808B3" w:rsidRPr="00407E91" w:rsidRDefault="000808B3" w:rsidP="009857E5"/>
        </w:tc>
      </w:tr>
      <w:tr w:rsidR="000808B3" w:rsidRPr="00407E91" w:rsidTr="009857E5">
        <w:trPr>
          <w:tblCellSpacing w:w="15" w:type="dxa"/>
        </w:trPr>
        <w:tc>
          <w:tcPr>
            <w:tcW w:w="2025" w:type="dxa"/>
            <w:vAlign w:val="center"/>
            <w:hideMark/>
          </w:tcPr>
          <w:p w:rsidR="000808B3" w:rsidRPr="00407E91" w:rsidRDefault="000808B3" w:rsidP="009857E5">
            <w:r>
              <w:t>Sales &amp; Customer Service</w:t>
            </w:r>
          </w:p>
        </w:tc>
        <w:tc>
          <w:tcPr>
            <w:tcW w:w="2040" w:type="dxa"/>
            <w:vAlign w:val="center"/>
            <w:hideMark/>
          </w:tcPr>
          <w:p w:rsidR="000808B3" w:rsidRPr="00407E91" w:rsidRDefault="000808B3" w:rsidP="009857E5">
            <w:r>
              <w:t>Executive Administration (Phoenix Headquarters)</w:t>
            </w:r>
          </w:p>
        </w:tc>
        <w:tc>
          <w:tcPr>
            <w:tcW w:w="5175" w:type="dxa"/>
            <w:vAlign w:val="center"/>
            <w:hideMark/>
          </w:tcPr>
          <w:p w:rsidR="000808B3" w:rsidRPr="00407E91" w:rsidRDefault="000808B3" w:rsidP="009857E5">
            <w:pPr>
              <w:rPr>
                <w:sz w:val="20"/>
                <w:szCs w:val="20"/>
              </w:rPr>
            </w:pPr>
          </w:p>
        </w:tc>
      </w:tr>
    </w:tbl>
    <w:p w:rsidR="00407E91" w:rsidRDefault="00407E91" w:rsidP="009C5DDA">
      <w:pPr>
        <w:spacing w:after="100" w:afterAutospacing="1"/>
        <w:rPr>
          <w:b/>
          <w:bCs/>
          <w:color w:val="E36C0A" w:themeColor="accent6" w:themeShade="BF"/>
          <w:sz w:val="28"/>
          <w:szCs w:val="28"/>
        </w:rPr>
      </w:pPr>
    </w:p>
    <w:p w:rsidR="000808B3" w:rsidRDefault="000808B3" w:rsidP="000808B3">
      <w:pPr>
        <w:pStyle w:val="pdq2pgselectionanchorcontainer"/>
        <w:rPr>
          <w:rStyle w:val="Strong"/>
          <w:color w:val="E36C0A" w:themeColor="accent6" w:themeShade="BF"/>
          <w:sz w:val="28"/>
          <w:szCs w:val="28"/>
        </w:rPr>
      </w:pPr>
      <w:r>
        <w:rPr>
          <w:rStyle w:val="Strong"/>
          <w:color w:val="E36C0A" w:themeColor="accent6" w:themeShade="BF"/>
          <w:sz w:val="28"/>
          <w:szCs w:val="28"/>
        </w:rPr>
        <w:t xml:space="preserve">Enterprise Internet Connectivity </w:t>
      </w:r>
    </w:p>
    <w:p w:rsidR="00941667" w:rsidRPr="00941667" w:rsidRDefault="00941667" w:rsidP="00941667">
      <w:pPr>
        <w:spacing w:before="100" w:beforeAutospacing="1" w:after="100" w:afterAutospacing="1"/>
      </w:pPr>
      <w:r w:rsidRPr="00941667">
        <w:t>Verify that each enterprise location can reach the Internet Service Provider (ISP) by successfully pinging the IPv</w:t>
      </w:r>
      <w:r w:rsidR="005F180A">
        <w:t>6</w:t>
      </w:r>
      <w:r w:rsidRPr="00941667">
        <w:t xml:space="preserve"> address assigned to </w:t>
      </w:r>
      <w:r w:rsidRPr="00941667">
        <w:rPr>
          <w:b/>
          <w:bCs/>
        </w:rPr>
        <w:t>ISP-R1 GigabitEthernet0/0 (</w:t>
      </w:r>
      <w:r w:rsidR="005F180A">
        <w:rPr>
          <w:b/>
          <w:bCs/>
        </w:rPr>
        <w:t>2001:DB8:203:113:</w:t>
      </w:r>
      <w:proofErr w:type="gramStart"/>
      <w:r w:rsidR="005F180A">
        <w:rPr>
          <w:b/>
          <w:bCs/>
        </w:rPr>
        <w:t>:1</w:t>
      </w:r>
      <w:proofErr w:type="gramEnd"/>
      <w:r w:rsidR="005F180A">
        <w:rPr>
          <w:b/>
          <w:bCs/>
        </w:rPr>
        <w:t>/64</w:t>
      </w:r>
      <w:r w:rsidRPr="00941667">
        <w:rPr>
          <w:b/>
          <w:bCs/>
        </w:rPr>
        <w:t>)</w:t>
      </w:r>
      <w:r w:rsidRPr="00941667">
        <w:t>.</w:t>
      </w:r>
    </w:p>
    <w:p w:rsidR="00941667" w:rsidRPr="00941667" w:rsidRDefault="00941667" w:rsidP="00941667">
      <w:pPr>
        <w:spacing w:before="100" w:beforeAutospacing="1" w:after="100" w:afterAutospacing="1"/>
      </w:pPr>
      <w:r w:rsidRPr="00941667">
        <w:t>At a minimum, perform and document the following connectivity tests:</w:t>
      </w:r>
    </w:p>
    <w:p w:rsidR="000808B3" w:rsidRPr="000808B3" w:rsidRDefault="005F180A" w:rsidP="009C5DDA">
      <w:pPr>
        <w:spacing w:after="100" w:afterAutospacing="1"/>
        <w:rPr>
          <w:b/>
          <w:bCs/>
        </w:rPr>
      </w:pPr>
      <w:r>
        <w:rPr>
          <w:b/>
          <w:bCs/>
        </w:rPr>
        <w:t xml:space="preserve">IPv6 </w:t>
      </w:r>
      <w:r w:rsidR="000808B3" w:rsidRPr="000808B3">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70"/>
        <w:gridCol w:w="5220"/>
      </w:tblGrid>
      <w:tr w:rsidR="000808B3" w:rsidRPr="00407E91" w:rsidTr="009857E5">
        <w:trPr>
          <w:tblHeader/>
          <w:tblCellSpacing w:w="15" w:type="dxa"/>
        </w:trPr>
        <w:tc>
          <w:tcPr>
            <w:tcW w:w="2025" w:type="dxa"/>
            <w:shd w:val="clear" w:color="auto" w:fill="FFDAA3"/>
            <w:vAlign w:val="center"/>
            <w:hideMark/>
          </w:tcPr>
          <w:p w:rsidR="000808B3" w:rsidRPr="00407E91" w:rsidRDefault="000808B3" w:rsidP="000808B3">
            <w:pPr>
              <w:jc w:val="center"/>
              <w:rPr>
                <w:b/>
                <w:bCs/>
                <w:sz w:val="28"/>
                <w:szCs w:val="28"/>
              </w:rPr>
            </w:pPr>
            <w:r w:rsidRPr="00407E91">
              <w:rPr>
                <w:b/>
                <w:bCs/>
                <w:sz w:val="28"/>
                <w:szCs w:val="28"/>
              </w:rPr>
              <w:t xml:space="preserve">Source </w:t>
            </w:r>
            <w:r>
              <w:rPr>
                <w:b/>
                <w:bCs/>
                <w:sz w:val="28"/>
                <w:szCs w:val="28"/>
              </w:rPr>
              <w:t>Location</w:t>
            </w:r>
          </w:p>
        </w:tc>
        <w:tc>
          <w:tcPr>
            <w:tcW w:w="2040" w:type="dxa"/>
            <w:shd w:val="clear" w:color="auto" w:fill="FFDAA3"/>
            <w:vAlign w:val="center"/>
            <w:hideMark/>
          </w:tcPr>
          <w:p w:rsidR="000808B3" w:rsidRPr="00407E91" w:rsidRDefault="005F180A" w:rsidP="005F180A">
            <w:pPr>
              <w:jc w:val="center"/>
              <w:rPr>
                <w:b/>
                <w:bCs/>
                <w:sz w:val="28"/>
                <w:szCs w:val="28"/>
              </w:rPr>
            </w:pPr>
            <w:r>
              <w:rPr>
                <w:b/>
                <w:bCs/>
                <w:sz w:val="28"/>
                <w:szCs w:val="28"/>
              </w:rPr>
              <w:t>Destination</w:t>
            </w:r>
            <w:r w:rsidR="000808B3" w:rsidRPr="00407E91">
              <w:rPr>
                <w:b/>
                <w:bCs/>
                <w:sz w:val="28"/>
                <w:szCs w:val="28"/>
              </w:rPr>
              <w:t xml:space="preserve"> </w:t>
            </w:r>
            <w:r>
              <w:rPr>
                <w:b/>
                <w:bCs/>
                <w:sz w:val="28"/>
                <w:szCs w:val="28"/>
              </w:rPr>
              <w:t>ISP</w:t>
            </w:r>
          </w:p>
        </w:tc>
        <w:tc>
          <w:tcPr>
            <w:tcW w:w="5175" w:type="dxa"/>
            <w:shd w:val="clear" w:color="auto" w:fill="FFDAA3"/>
            <w:vAlign w:val="center"/>
            <w:hideMark/>
          </w:tcPr>
          <w:p w:rsidR="000808B3" w:rsidRPr="00407E91" w:rsidRDefault="000808B3" w:rsidP="009857E5">
            <w:pPr>
              <w:jc w:val="center"/>
              <w:rPr>
                <w:b/>
                <w:bCs/>
                <w:sz w:val="28"/>
                <w:szCs w:val="28"/>
              </w:rPr>
            </w:pPr>
            <w:r w:rsidRPr="00407E91">
              <w:rPr>
                <w:b/>
                <w:bCs/>
                <w:sz w:val="28"/>
                <w:szCs w:val="28"/>
              </w:rPr>
              <w:t>Screenshot</w:t>
            </w:r>
          </w:p>
        </w:tc>
      </w:tr>
      <w:tr w:rsidR="000808B3" w:rsidRPr="00407E91" w:rsidTr="009857E5">
        <w:trPr>
          <w:tblCellSpacing w:w="15" w:type="dxa"/>
        </w:trPr>
        <w:tc>
          <w:tcPr>
            <w:tcW w:w="2025" w:type="dxa"/>
            <w:vAlign w:val="center"/>
            <w:hideMark/>
          </w:tcPr>
          <w:p w:rsidR="000808B3" w:rsidRPr="00407E91" w:rsidRDefault="00941667" w:rsidP="009857E5">
            <w:r>
              <w:t>Phoenix Headquarters</w:t>
            </w:r>
          </w:p>
        </w:tc>
        <w:tc>
          <w:tcPr>
            <w:tcW w:w="2040" w:type="dxa"/>
            <w:vAlign w:val="center"/>
            <w:hideMark/>
          </w:tcPr>
          <w:p w:rsidR="000808B3" w:rsidRPr="00407E91" w:rsidRDefault="005F180A" w:rsidP="005F180A">
            <w:r>
              <w:t>ISP</w:t>
            </w:r>
          </w:p>
        </w:tc>
        <w:tc>
          <w:tcPr>
            <w:tcW w:w="5175" w:type="dxa"/>
            <w:vAlign w:val="center"/>
            <w:hideMark/>
          </w:tcPr>
          <w:p w:rsidR="000808B3" w:rsidRPr="00407E91" w:rsidRDefault="000808B3" w:rsidP="009857E5"/>
        </w:tc>
      </w:tr>
      <w:tr w:rsidR="005F180A" w:rsidRPr="00407E91" w:rsidTr="009857E5">
        <w:trPr>
          <w:tblCellSpacing w:w="15" w:type="dxa"/>
        </w:trPr>
        <w:tc>
          <w:tcPr>
            <w:tcW w:w="2025" w:type="dxa"/>
            <w:vAlign w:val="center"/>
            <w:hideMark/>
          </w:tcPr>
          <w:p w:rsidR="005F180A" w:rsidRPr="00407E91" w:rsidRDefault="005F180A" w:rsidP="005F180A">
            <w:r>
              <w:t>Phoenix Human Resources</w:t>
            </w:r>
          </w:p>
        </w:tc>
        <w:tc>
          <w:tcPr>
            <w:tcW w:w="2040" w:type="dxa"/>
            <w:vAlign w:val="center"/>
            <w:hideMark/>
          </w:tcPr>
          <w:p w:rsidR="005F180A" w:rsidRPr="00407E91" w:rsidRDefault="005F180A" w:rsidP="005F180A">
            <w:r>
              <w:t>ISP</w:t>
            </w:r>
          </w:p>
        </w:tc>
        <w:tc>
          <w:tcPr>
            <w:tcW w:w="5175" w:type="dxa"/>
            <w:vAlign w:val="center"/>
            <w:hideMark/>
          </w:tcPr>
          <w:p w:rsidR="005F180A" w:rsidRPr="00407E91" w:rsidRDefault="005F180A" w:rsidP="005F180A"/>
        </w:tc>
      </w:tr>
      <w:tr w:rsidR="005F180A" w:rsidRPr="00407E91" w:rsidTr="009857E5">
        <w:trPr>
          <w:tblCellSpacing w:w="15" w:type="dxa"/>
        </w:trPr>
        <w:tc>
          <w:tcPr>
            <w:tcW w:w="2025" w:type="dxa"/>
            <w:vAlign w:val="center"/>
            <w:hideMark/>
          </w:tcPr>
          <w:p w:rsidR="005F180A" w:rsidRPr="00407E91" w:rsidRDefault="005F180A" w:rsidP="005F180A">
            <w:r>
              <w:t>Phoenix Sales &amp; Customer Service</w:t>
            </w:r>
          </w:p>
        </w:tc>
        <w:tc>
          <w:tcPr>
            <w:tcW w:w="2040" w:type="dxa"/>
            <w:vAlign w:val="center"/>
            <w:hideMark/>
          </w:tcPr>
          <w:p w:rsidR="005F180A" w:rsidRPr="00407E91" w:rsidRDefault="005F180A" w:rsidP="005F180A">
            <w:r>
              <w:t>ISP</w:t>
            </w:r>
          </w:p>
        </w:tc>
        <w:tc>
          <w:tcPr>
            <w:tcW w:w="5175" w:type="dxa"/>
            <w:vAlign w:val="center"/>
            <w:hideMark/>
          </w:tcPr>
          <w:p w:rsidR="005F180A" w:rsidRPr="00407E91" w:rsidRDefault="005F180A" w:rsidP="005F180A">
            <w:pPr>
              <w:rPr>
                <w:sz w:val="20"/>
                <w:szCs w:val="20"/>
              </w:rPr>
            </w:pPr>
          </w:p>
        </w:tc>
      </w:tr>
      <w:tr w:rsidR="005F180A" w:rsidRPr="00407E91" w:rsidTr="009857E5">
        <w:trPr>
          <w:tblCellSpacing w:w="15" w:type="dxa"/>
        </w:trPr>
        <w:tc>
          <w:tcPr>
            <w:tcW w:w="2025" w:type="dxa"/>
            <w:vAlign w:val="center"/>
          </w:tcPr>
          <w:p w:rsidR="005F180A" w:rsidRPr="00407E91" w:rsidRDefault="005F180A" w:rsidP="005F180A">
            <w:r>
              <w:t>Phoenix Information Tech</w:t>
            </w:r>
          </w:p>
        </w:tc>
        <w:tc>
          <w:tcPr>
            <w:tcW w:w="2040" w:type="dxa"/>
            <w:vAlign w:val="center"/>
          </w:tcPr>
          <w:p w:rsidR="005F180A" w:rsidRPr="00407E91" w:rsidRDefault="005F180A" w:rsidP="005F180A">
            <w:r>
              <w:t>ISP</w:t>
            </w:r>
          </w:p>
        </w:tc>
        <w:tc>
          <w:tcPr>
            <w:tcW w:w="5175" w:type="dxa"/>
            <w:vAlign w:val="center"/>
          </w:tcPr>
          <w:p w:rsidR="005F180A" w:rsidRPr="00407E91" w:rsidRDefault="005F180A" w:rsidP="005F180A">
            <w:pPr>
              <w:rPr>
                <w:sz w:val="20"/>
                <w:szCs w:val="20"/>
              </w:rPr>
            </w:pPr>
          </w:p>
        </w:tc>
      </w:tr>
      <w:tr w:rsidR="005F180A" w:rsidRPr="00407E91" w:rsidTr="009857E5">
        <w:trPr>
          <w:tblCellSpacing w:w="15" w:type="dxa"/>
        </w:trPr>
        <w:tc>
          <w:tcPr>
            <w:tcW w:w="2025" w:type="dxa"/>
            <w:vAlign w:val="center"/>
          </w:tcPr>
          <w:p w:rsidR="005F180A" w:rsidRPr="00407E91" w:rsidRDefault="005F180A" w:rsidP="005F180A">
            <w:r>
              <w:lastRenderedPageBreak/>
              <w:t xml:space="preserve">Phoenix Accounting </w:t>
            </w:r>
          </w:p>
        </w:tc>
        <w:tc>
          <w:tcPr>
            <w:tcW w:w="2040" w:type="dxa"/>
            <w:vAlign w:val="center"/>
          </w:tcPr>
          <w:p w:rsidR="005F180A" w:rsidRPr="00407E91" w:rsidRDefault="005F180A" w:rsidP="005F180A">
            <w:r>
              <w:t>ISP</w:t>
            </w:r>
          </w:p>
        </w:tc>
        <w:tc>
          <w:tcPr>
            <w:tcW w:w="5175" w:type="dxa"/>
            <w:vAlign w:val="center"/>
          </w:tcPr>
          <w:p w:rsidR="005F180A" w:rsidRPr="00407E91" w:rsidRDefault="005F180A" w:rsidP="005F180A">
            <w:pPr>
              <w:rPr>
                <w:sz w:val="20"/>
                <w:szCs w:val="20"/>
              </w:rPr>
            </w:pPr>
          </w:p>
        </w:tc>
      </w:tr>
      <w:tr w:rsidR="005F180A" w:rsidRPr="00407E91" w:rsidTr="009857E5">
        <w:trPr>
          <w:tblCellSpacing w:w="15" w:type="dxa"/>
        </w:trPr>
        <w:tc>
          <w:tcPr>
            <w:tcW w:w="2025" w:type="dxa"/>
            <w:vAlign w:val="center"/>
          </w:tcPr>
          <w:p w:rsidR="005F180A" w:rsidRDefault="005F180A" w:rsidP="005F180A">
            <w:r>
              <w:t>Tucson Distribution Center</w:t>
            </w:r>
          </w:p>
        </w:tc>
        <w:tc>
          <w:tcPr>
            <w:tcW w:w="2040" w:type="dxa"/>
            <w:vAlign w:val="center"/>
          </w:tcPr>
          <w:p w:rsidR="005F180A" w:rsidRPr="00407E91" w:rsidRDefault="005F180A" w:rsidP="005F180A">
            <w:r>
              <w:t>ISP</w:t>
            </w:r>
          </w:p>
        </w:tc>
        <w:tc>
          <w:tcPr>
            <w:tcW w:w="5175" w:type="dxa"/>
            <w:vAlign w:val="center"/>
          </w:tcPr>
          <w:p w:rsidR="005F180A" w:rsidRPr="00407E91" w:rsidRDefault="005F180A" w:rsidP="005F180A">
            <w:pPr>
              <w:rPr>
                <w:sz w:val="20"/>
                <w:szCs w:val="20"/>
              </w:rPr>
            </w:pPr>
          </w:p>
        </w:tc>
      </w:tr>
      <w:tr w:rsidR="005F180A" w:rsidRPr="00407E91" w:rsidTr="009857E5">
        <w:trPr>
          <w:tblCellSpacing w:w="15" w:type="dxa"/>
        </w:trPr>
        <w:tc>
          <w:tcPr>
            <w:tcW w:w="2025" w:type="dxa"/>
            <w:vAlign w:val="center"/>
          </w:tcPr>
          <w:p w:rsidR="005F180A" w:rsidRDefault="005F180A" w:rsidP="005F180A">
            <w:r>
              <w:t>Flagstaff Sales Office</w:t>
            </w:r>
          </w:p>
        </w:tc>
        <w:tc>
          <w:tcPr>
            <w:tcW w:w="2040" w:type="dxa"/>
            <w:vAlign w:val="center"/>
          </w:tcPr>
          <w:p w:rsidR="005F180A" w:rsidRPr="00407E91" w:rsidRDefault="005F180A" w:rsidP="005F180A">
            <w:r>
              <w:t>ISP</w:t>
            </w:r>
          </w:p>
        </w:tc>
        <w:tc>
          <w:tcPr>
            <w:tcW w:w="5175" w:type="dxa"/>
            <w:vAlign w:val="center"/>
          </w:tcPr>
          <w:p w:rsidR="005F180A" w:rsidRPr="00407E91" w:rsidRDefault="005F180A" w:rsidP="005F180A">
            <w:pPr>
              <w:rPr>
                <w:sz w:val="20"/>
                <w:szCs w:val="20"/>
              </w:rPr>
            </w:pPr>
          </w:p>
        </w:tc>
      </w:tr>
    </w:tbl>
    <w:p w:rsidR="00543F77" w:rsidRDefault="00543F77" w:rsidP="00EA4BBA"/>
    <w:p w:rsidR="00941667" w:rsidRDefault="00941667" w:rsidP="009C44A2">
      <w:pPr>
        <w:pStyle w:val="Important"/>
      </w:pPr>
      <w:r>
        <w:rPr>
          <w:rStyle w:val="Strong"/>
          <w:rFonts w:ascii="Segoe UI Symbol" w:hAnsi="Segoe UI Symbol"/>
        </w:rPr>
        <w:t>⚠</w:t>
      </w:r>
      <w:r>
        <w:rPr>
          <w:rStyle w:val="Strong"/>
        </w:rPr>
        <w:t xml:space="preserve"> Important</w:t>
      </w:r>
    </w:p>
    <w:p w:rsidR="00941667" w:rsidRDefault="00941667" w:rsidP="009C44A2">
      <w:pPr>
        <w:pStyle w:val="Important"/>
      </w:pPr>
      <w:r>
        <w:t xml:space="preserve">Each screenshot must include the </w:t>
      </w:r>
      <w:r>
        <w:rPr>
          <w:rStyle w:val="Strong"/>
        </w:rPr>
        <w:t>source device</w:t>
      </w:r>
      <w:r>
        <w:t>, the successful ping results, and the destination IP</w:t>
      </w:r>
      <w:r w:rsidR="004170EC">
        <w:t>v6</w:t>
      </w:r>
      <w:r>
        <w:t xml:space="preserve"> address </w:t>
      </w:r>
      <w:r w:rsidR="004170EC">
        <w:rPr>
          <w:b/>
          <w:bCs w:val="0"/>
        </w:rPr>
        <w:t>2001:DB8:203:113:</w:t>
      </w:r>
      <w:proofErr w:type="gramStart"/>
      <w:r w:rsidR="004170EC">
        <w:rPr>
          <w:b/>
          <w:bCs w:val="0"/>
        </w:rPr>
        <w:t>:1</w:t>
      </w:r>
      <w:proofErr w:type="gramEnd"/>
      <w:r w:rsidR="004170EC">
        <w:rPr>
          <w:b/>
          <w:bCs w:val="0"/>
        </w:rPr>
        <w:t xml:space="preserve">/64. </w:t>
      </w:r>
      <w:r>
        <w:t xml:space="preserve">These tests validate that the enterprise default route has been successfully propagated by the </w:t>
      </w:r>
      <w:r>
        <w:rPr>
          <w:rStyle w:val="Strong"/>
        </w:rPr>
        <w:t>Autonomous System Boundary Router (ASBR)</w:t>
      </w:r>
      <w:r>
        <w:t xml:space="preserve"> and that all enterprise locations can reach the Internet Service Provider.</w:t>
      </w:r>
    </w:p>
    <w:p w:rsidR="00EA4BBA" w:rsidRPr="00EA4BBA" w:rsidRDefault="00506CCC" w:rsidP="00EA4BBA">
      <w:r>
        <w:pict>
          <v:rect id="_x0000_i1036" style="width:468pt;height:1.5pt" o:hralign="center" o:hrstd="t" o:hrnoshade="t" o:hr="t" fillcolor="#974706 [1609]" stroked="f"/>
        </w:pict>
      </w:r>
    </w:p>
    <w:p w:rsidR="00B02189" w:rsidRPr="00B02189" w:rsidRDefault="00B02189" w:rsidP="00B02189">
      <w:pPr>
        <w:pStyle w:val="Heading4"/>
      </w:pPr>
      <w:r w:rsidRPr="00B02189">
        <w:t>Step 2 – Verify Enterprise OSPF Configuration</w:t>
      </w:r>
    </w:p>
    <w:p w:rsidR="00B02189" w:rsidRPr="00B02189" w:rsidRDefault="00506CCC" w:rsidP="00B02189">
      <w:pPr>
        <w:spacing w:before="100" w:beforeAutospacing="1" w:after="100" w:afterAutospacing="1"/>
      </w:pPr>
      <w:sdt>
        <w:sdtPr>
          <w:id w:val="93221683"/>
          <w14:checkbox>
            <w14:checked w14:val="0"/>
            <w14:checkedState w14:val="2612" w14:font="MS Gothic"/>
            <w14:uncheckedState w14:val="2610" w14:font="MS Gothic"/>
          </w14:checkbox>
        </w:sdtPr>
        <w:sdtEndPr/>
        <w:sdtContent>
          <w:r w:rsidR="00B02189">
            <w:rPr>
              <w:rFonts w:ascii="MS Gothic" w:eastAsia="MS Gothic" w:hAnsi="MS Gothic" w:hint="eastAsia"/>
            </w:rPr>
            <w:t>☐</w:t>
          </w:r>
        </w:sdtContent>
      </w:sdt>
      <w:r w:rsidR="00B02189" w:rsidRPr="00B02189">
        <w:t xml:space="preserve"> </w:t>
      </w:r>
      <w:r w:rsidR="00B02189">
        <w:t xml:space="preserve"> </w:t>
      </w:r>
      <w:r w:rsidR="00B02189" w:rsidRPr="00B02189">
        <w:t>Verify the enterprise OSPF implementation using the required show commands below.</w:t>
      </w:r>
    </w:p>
    <w:p w:rsidR="00B02189" w:rsidRPr="00B02189" w:rsidRDefault="00B02189" w:rsidP="00B02189">
      <w:pPr>
        <w:spacing w:before="100" w:beforeAutospacing="1" w:after="100" w:afterAutospacing="1"/>
        <w:outlineLvl w:val="2"/>
        <w:rPr>
          <w:b/>
          <w:bCs/>
        </w:rPr>
      </w:pPr>
      <w:r w:rsidRPr="00B02189">
        <w:rPr>
          <w:b/>
          <w:bCs/>
        </w:rPr>
        <w:t>Background</w:t>
      </w:r>
    </w:p>
    <w:p w:rsidR="00B02189" w:rsidRPr="00B02189" w:rsidRDefault="00B02189" w:rsidP="00B02189">
      <w:pPr>
        <w:spacing w:before="100" w:beforeAutospacing="1" w:after="100" w:afterAutospacing="1"/>
      </w:pPr>
      <w:r w:rsidRPr="00B02189">
        <w:t>Enterprise network validation requires reviewing information from multiple show commands to confirm that all configurations have been implemented correctly. The commands below verify both the OSPF configuration and the operational status of the enterprise routing environment.</w:t>
      </w:r>
    </w:p>
    <w:p w:rsidR="00B02189" w:rsidRPr="00B02189" w:rsidRDefault="00B02189" w:rsidP="009C44A2">
      <w:pPr>
        <w:pStyle w:val="Important"/>
      </w:pPr>
      <w:r w:rsidRPr="004170EC">
        <w:rPr>
          <w:b/>
        </w:rPr>
        <w:t>Important</w:t>
      </w:r>
      <w:r>
        <w:t>:</w:t>
      </w:r>
    </w:p>
    <w:p w:rsidR="00B02189" w:rsidRPr="00B02189" w:rsidRDefault="00B02189" w:rsidP="009C44A2">
      <w:pPr>
        <w:pStyle w:val="Important"/>
      </w:pPr>
      <w:r w:rsidRPr="00B02189">
        <w:t>Before submitting your validation package, highlight the required configuration items identified below. Highlighting these items helps the Director of Network Engineering quickly verify compliance with the Enterprise Change Request and Enterprise Network Standards.</w:t>
      </w:r>
    </w:p>
    <w:p w:rsidR="00B02189" w:rsidRDefault="00506CCC" w:rsidP="00B02189">
      <w:pPr>
        <w:spacing w:before="100" w:beforeAutospacing="1" w:after="100" w:afterAutospacing="1"/>
        <w:outlineLvl w:val="2"/>
        <w:rPr>
          <w:b/>
          <w:sz w:val="28"/>
          <w:szCs w:val="28"/>
        </w:rPr>
      </w:pPr>
      <w:r>
        <w:pict>
          <v:rect id="_x0000_i1037" style="width:468pt;height:1.5pt" o:hralign="center" o:hrstd="t" o:hrnoshade="t" o:hr="t" fillcolor="#974706 [1609]" stroked="f"/>
        </w:pict>
      </w:r>
    </w:p>
    <w:p w:rsidR="00B02189" w:rsidRPr="00B02189" w:rsidRDefault="00B02189" w:rsidP="00B02189">
      <w:pPr>
        <w:spacing w:before="100" w:beforeAutospacing="1" w:after="100" w:afterAutospacing="1"/>
        <w:outlineLvl w:val="2"/>
        <w:rPr>
          <w:b/>
          <w:sz w:val="28"/>
          <w:szCs w:val="28"/>
        </w:rPr>
      </w:pPr>
      <w:r w:rsidRPr="00B02189">
        <w:rPr>
          <w:b/>
          <w:sz w:val="28"/>
          <w:szCs w:val="28"/>
        </w:rPr>
        <w:t>Verify OSPF Process Configuration</w:t>
      </w:r>
    </w:p>
    <w:p w:rsidR="00B02189" w:rsidRPr="00B02189" w:rsidRDefault="00B02189" w:rsidP="00B02189">
      <w:pPr>
        <w:spacing w:before="100" w:beforeAutospacing="1" w:after="100" w:afterAutospacing="1"/>
        <w:outlineLvl w:val="2"/>
        <w:rPr>
          <w:bCs/>
          <w:sz w:val="32"/>
          <w:szCs w:val="32"/>
        </w:rPr>
      </w:pPr>
      <w:proofErr w:type="gramStart"/>
      <w:r w:rsidRPr="00B02189">
        <w:rPr>
          <w:rFonts w:ascii="Courier New" w:hAnsi="Courier New" w:cs="Courier New"/>
          <w:bCs/>
          <w:sz w:val="32"/>
          <w:szCs w:val="32"/>
        </w:rPr>
        <w:lastRenderedPageBreak/>
        <w:t>show</w:t>
      </w:r>
      <w:proofErr w:type="gramEnd"/>
      <w:r w:rsidRPr="00B02189">
        <w:rPr>
          <w:rFonts w:ascii="Courier New" w:hAnsi="Courier New" w:cs="Courier New"/>
          <w:bCs/>
          <w:sz w:val="32"/>
          <w:szCs w:val="32"/>
        </w:rPr>
        <w:t xml:space="preserve"> ip</w:t>
      </w:r>
      <w:r w:rsidR="004170EC">
        <w:rPr>
          <w:rFonts w:ascii="Courier New" w:hAnsi="Courier New" w:cs="Courier New"/>
          <w:bCs/>
          <w:sz w:val="32"/>
          <w:szCs w:val="32"/>
        </w:rPr>
        <w:t>v6</w:t>
      </w:r>
      <w:r w:rsidRPr="00B02189">
        <w:rPr>
          <w:rFonts w:ascii="Courier New" w:hAnsi="Courier New" w:cs="Courier New"/>
          <w:bCs/>
          <w:sz w:val="32"/>
          <w:szCs w:val="32"/>
        </w:rPr>
        <w:t xml:space="preserve"> protocols</w:t>
      </w:r>
    </w:p>
    <w:p w:rsidR="00B02189" w:rsidRPr="00B02189" w:rsidRDefault="00B02189" w:rsidP="00B02189">
      <w:pPr>
        <w:spacing w:before="100" w:beforeAutospacing="1" w:after="100" w:afterAutospacing="1"/>
      </w:pPr>
      <w:r w:rsidRPr="00B02189">
        <w:rPr>
          <w:b/>
          <w:bCs/>
          <w:highlight w:val="yellow"/>
        </w:rPr>
        <w:t>Highlight the following:</w:t>
      </w:r>
    </w:p>
    <w:p w:rsidR="00B02189" w:rsidRPr="00B02189" w:rsidRDefault="004170EC" w:rsidP="00C94A05">
      <w:pPr>
        <w:numPr>
          <w:ilvl w:val="0"/>
          <w:numId w:val="14"/>
        </w:numPr>
        <w:spacing w:before="100" w:beforeAutospacing="1" w:after="100" w:afterAutospacing="1"/>
      </w:pPr>
      <w:r>
        <w:t>IPv6 Routing Protocol</w:t>
      </w:r>
      <w:r w:rsidR="00B02189" w:rsidRPr="00B02189">
        <w:t xml:space="preserve"> </w:t>
      </w:r>
    </w:p>
    <w:p w:rsidR="00B02189" w:rsidRPr="00B02189" w:rsidRDefault="004170EC" w:rsidP="00C94A05">
      <w:pPr>
        <w:numPr>
          <w:ilvl w:val="0"/>
          <w:numId w:val="14"/>
        </w:numPr>
        <w:spacing w:before="100" w:beforeAutospacing="1" w:after="100" w:afterAutospacing="1"/>
      </w:pPr>
      <w:r>
        <w:t>Interfaces Participating in OSPFv3</w:t>
      </w:r>
    </w:p>
    <w:p w:rsidR="00D80A45" w:rsidRDefault="00D80A45" w:rsidP="00D80A45">
      <w:pPr>
        <w:pStyle w:val="Bullet"/>
        <w:numPr>
          <w:ilvl w:val="0"/>
          <w:numId w:val="0"/>
        </w:numPr>
      </w:pPr>
      <w:r w:rsidRPr="00D80A45">
        <w:t xml:space="preserve">Paste the </w:t>
      </w:r>
      <w:r>
        <w:t xml:space="preserve">complete </w:t>
      </w:r>
      <w:r w:rsidRPr="00D80A45">
        <w:t xml:space="preserve">output </w:t>
      </w:r>
      <w:r>
        <w:t>in the table provided</w:t>
      </w:r>
      <w:r w:rsidRPr="00D80A45">
        <w:t xml:space="preserve"> below.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407E91" w:rsidRPr="00407E91" w:rsidTr="00407E91">
        <w:trPr>
          <w:tblHeader/>
          <w:tblCellSpacing w:w="15" w:type="dxa"/>
        </w:trPr>
        <w:tc>
          <w:tcPr>
            <w:tcW w:w="112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Device</w:t>
            </w:r>
          </w:p>
        </w:tc>
        <w:tc>
          <w:tcPr>
            <w:tcW w:w="8235" w:type="dxa"/>
            <w:shd w:val="clear" w:color="auto" w:fill="FFDAA3"/>
            <w:vAlign w:val="center"/>
            <w:hideMark/>
          </w:tcPr>
          <w:p w:rsidR="00407E91" w:rsidRPr="00407E91" w:rsidRDefault="00407E91" w:rsidP="00B02189">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407E91">
              <w:rPr>
                <w:rFonts w:ascii="Courier New" w:hAnsi="Courier New" w:cs="Courier New"/>
              </w:rPr>
              <w:t>show ip</w:t>
            </w:r>
            <w:r w:rsidR="004170EC">
              <w:rPr>
                <w:rFonts w:ascii="Courier New" w:hAnsi="Courier New" w:cs="Courier New"/>
              </w:rPr>
              <w:t>v6</w:t>
            </w:r>
            <w:r w:rsidRPr="00407E91">
              <w:rPr>
                <w:rFonts w:ascii="Courier New" w:hAnsi="Courier New" w:cs="Courier New"/>
              </w:rPr>
              <w:t xml:space="preserve"> </w:t>
            </w:r>
            <w:r w:rsidR="00B02189">
              <w:rPr>
                <w:rFonts w:ascii="Courier New" w:hAnsi="Courier New" w:cs="Courier New"/>
              </w:rPr>
              <w:t>protocols</w:t>
            </w:r>
          </w:p>
        </w:tc>
      </w:tr>
      <w:tr w:rsidR="00407E91" w:rsidRPr="00407E91" w:rsidTr="00407E91">
        <w:trPr>
          <w:tblCellSpacing w:w="15" w:type="dxa"/>
        </w:trPr>
        <w:tc>
          <w:tcPr>
            <w:tcW w:w="1125" w:type="dxa"/>
            <w:vAlign w:val="center"/>
            <w:hideMark/>
          </w:tcPr>
          <w:p w:rsidR="00407E91" w:rsidRPr="00407E91" w:rsidRDefault="00407E91" w:rsidP="00407E91">
            <w:r w:rsidRPr="00407E91">
              <w:t>HQ-R1</w:t>
            </w:r>
          </w:p>
        </w:tc>
        <w:tc>
          <w:tcPr>
            <w:tcW w:w="8235" w:type="dxa"/>
            <w:vAlign w:val="center"/>
            <w:hideMark/>
          </w:tcPr>
          <w:p w:rsidR="00407E91" w:rsidRPr="00407E91" w:rsidRDefault="00407E91" w:rsidP="00407E91"/>
        </w:tc>
      </w:tr>
      <w:tr w:rsidR="00407E91" w:rsidRPr="00407E91" w:rsidTr="00407E91">
        <w:trPr>
          <w:tblCellSpacing w:w="15" w:type="dxa"/>
        </w:trPr>
        <w:tc>
          <w:tcPr>
            <w:tcW w:w="1125" w:type="dxa"/>
            <w:vAlign w:val="center"/>
            <w:hideMark/>
          </w:tcPr>
          <w:p w:rsidR="00407E91" w:rsidRPr="00407E91" w:rsidRDefault="00407E91" w:rsidP="00407E91">
            <w:r w:rsidRPr="00407E91">
              <w:t>TUC-R2</w:t>
            </w:r>
          </w:p>
        </w:tc>
        <w:tc>
          <w:tcPr>
            <w:tcW w:w="8235" w:type="dxa"/>
            <w:vAlign w:val="center"/>
          </w:tcPr>
          <w:p w:rsidR="00407E91" w:rsidRPr="00407E91" w:rsidRDefault="00407E91" w:rsidP="00407E91"/>
        </w:tc>
      </w:tr>
      <w:tr w:rsidR="00407E91" w:rsidRPr="00407E91" w:rsidTr="00407E91">
        <w:trPr>
          <w:tblCellSpacing w:w="15" w:type="dxa"/>
        </w:trPr>
        <w:tc>
          <w:tcPr>
            <w:tcW w:w="1125" w:type="dxa"/>
            <w:vAlign w:val="center"/>
            <w:hideMark/>
          </w:tcPr>
          <w:p w:rsidR="00407E91" w:rsidRPr="00407E91" w:rsidRDefault="00407E91" w:rsidP="00407E91">
            <w:r w:rsidRPr="00407E91">
              <w:t>FLG-R3</w:t>
            </w:r>
          </w:p>
        </w:tc>
        <w:tc>
          <w:tcPr>
            <w:tcW w:w="8235" w:type="dxa"/>
            <w:vAlign w:val="center"/>
            <w:hideMark/>
          </w:tcPr>
          <w:p w:rsidR="00407E91" w:rsidRPr="00407E91" w:rsidRDefault="00407E91" w:rsidP="00407E91"/>
        </w:tc>
      </w:tr>
    </w:tbl>
    <w:p w:rsidR="00407E91" w:rsidRDefault="00407E91" w:rsidP="008B67C9"/>
    <w:p w:rsidR="00B02189" w:rsidRDefault="00506CCC" w:rsidP="004170EC">
      <w:r>
        <w:pict>
          <v:rect id="_x0000_i1038" style="width:468pt;height:1.5pt" o:hralign="center" o:hrstd="t" o:hrnoshade="t" o:hr="t" fillcolor="#974706 [1609]" stroked="f"/>
        </w:pict>
      </w:r>
    </w:p>
    <w:p w:rsidR="00B02189" w:rsidRPr="00B02189" w:rsidRDefault="00B02189" w:rsidP="00B02189">
      <w:pPr>
        <w:spacing w:before="100" w:beforeAutospacing="1" w:after="100" w:afterAutospacing="1"/>
        <w:outlineLvl w:val="2"/>
        <w:rPr>
          <w:b/>
          <w:sz w:val="28"/>
          <w:szCs w:val="28"/>
        </w:rPr>
      </w:pPr>
      <w:r w:rsidRPr="00B02189">
        <w:rPr>
          <w:b/>
          <w:sz w:val="28"/>
          <w:szCs w:val="28"/>
        </w:rPr>
        <w:t xml:space="preserve">Verify OSPF </w:t>
      </w:r>
      <w:r>
        <w:rPr>
          <w:b/>
          <w:sz w:val="28"/>
          <w:szCs w:val="28"/>
        </w:rPr>
        <w:t>Neighbor Adjacencies</w:t>
      </w:r>
    </w:p>
    <w:p w:rsidR="00B02189" w:rsidRPr="00B02189" w:rsidRDefault="00B02189" w:rsidP="00B02189">
      <w:pPr>
        <w:spacing w:before="100" w:beforeAutospacing="1" w:after="100" w:afterAutospacing="1"/>
        <w:outlineLvl w:val="2"/>
        <w:rPr>
          <w:bCs/>
          <w:sz w:val="32"/>
          <w:szCs w:val="32"/>
        </w:rPr>
      </w:pPr>
      <w:proofErr w:type="gramStart"/>
      <w:r w:rsidRPr="00B02189">
        <w:rPr>
          <w:rFonts w:ascii="Courier New" w:hAnsi="Courier New" w:cs="Courier New"/>
          <w:bCs/>
          <w:sz w:val="32"/>
          <w:szCs w:val="32"/>
        </w:rPr>
        <w:t>show</w:t>
      </w:r>
      <w:proofErr w:type="gramEnd"/>
      <w:r w:rsidRPr="00B02189">
        <w:rPr>
          <w:rFonts w:ascii="Courier New" w:hAnsi="Courier New" w:cs="Courier New"/>
          <w:bCs/>
          <w:sz w:val="32"/>
          <w:szCs w:val="32"/>
        </w:rPr>
        <w:t xml:space="preserve"> ip</w:t>
      </w:r>
      <w:r w:rsidR="00C778C0">
        <w:rPr>
          <w:rFonts w:ascii="Courier New" w:hAnsi="Courier New" w:cs="Courier New"/>
          <w:bCs/>
          <w:sz w:val="32"/>
          <w:szCs w:val="32"/>
        </w:rPr>
        <w:t>v6</w:t>
      </w:r>
      <w:r w:rsidRPr="00B02189">
        <w:rPr>
          <w:rFonts w:ascii="Courier New" w:hAnsi="Courier New" w:cs="Courier New"/>
          <w:bCs/>
          <w:sz w:val="32"/>
          <w:szCs w:val="32"/>
        </w:rPr>
        <w:t xml:space="preserve"> </w:t>
      </w:r>
      <w:proofErr w:type="spellStart"/>
      <w:r>
        <w:rPr>
          <w:rFonts w:ascii="Courier New" w:hAnsi="Courier New" w:cs="Courier New"/>
          <w:bCs/>
          <w:sz w:val="32"/>
          <w:szCs w:val="32"/>
        </w:rPr>
        <w:t>ospf</w:t>
      </w:r>
      <w:proofErr w:type="spellEnd"/>
      <w:r>
        <w:rPr>
          <w:rFonts w:ascii="Courier New" w:hAnsi="Courier New" w:cs="Courier New"/>
          <w:bCs/>
          <w:sz w:val="32"/>
          <w:szCs w:val="32"/>
        </w:rPr>
        <w:t xml:space="preserve"> neighbor</w:t>
      </w:r>
    </w:p>
    <w:p w:rsidR="00B02189" w:rsidRPr="00B02189" w:rsidRDefault="00B02189" w:rsidP="00B02189">
      <w:pPr>
        <w:spacing w:before="100" w:beforeAutospacing="1" w:after="100" w:afterAutospacing="1"/>
      </w:pPr>
      <w:r w:rsidRPr="00B02189">
        <w:rPr>
          <w:b/>
          <w:bCs/>
          <w:highlight w:val="yellow"/>
        </w:rPr>
        <w:t>Highlight the following:</w:t>
      </w:r>
    </w:p>
    <w:p w:rsidR="00D80A45" w:rsidRPr="00D80A45" w:rsidRDefault="00D80A45" w:rsidP="00D80A45">
      <w:pPr>
        <w:ind w:left="720"/>
      </w:pPr>
      <w:proofErr w:type="gramStart"/>
      <w:r w:rsidRPr="00D80A45">
        <w:rPr>
          <w:rFonts w:hAnsi="Symbol"/>
        </w:rPr>
        <w:t></w:t>
      </w:r>
      <w:r w:rsidRPr="00D80A45">
        <w:t xml:space="preserve">  Neighbor</w:t>
      </w:r>
      <w:proofErr w:type="gramEnd"/>
      <w:r w:rsidRPr="00D80A45">
        <w:t xml:space="preserve"> Router IDs </w:t>
      </w:r>
    </w:p>
    <w:p w:rsidR="00D80A45" w:rsidRDefault="00D80A45" w:rsidP="00D80A45">
      <w:pPr>
        <w:ind w:left="720"/>
      </w:pPr>
      <w:proofErr w:type="gramStart"/>
      <w:r w:rsidRPr="00D80A45">
        <w:rPr>
          <w:rFonts w:hAnsi="Symbol"/>
        </w:rPr>
        <w:t></w:t>
      </w:r>
      <w:r w:rsidRPr="00D80A45">
        <w:t xml:space="preserve">  Neighbor</w:t>
      </w:r>
      <w:proofErr w:type="gramEnd"/>
      <w:r w:rsidRPr="00D80A45">
        <w:t xml:space="preserve"> State </w:t>
      </w:r>
    </w:p>
    <w:p w:rsidR="00D80A45" w:rsidRDefault="00D80A45" w:rsidP="00D80A45">
      <w:pPr>
        <w:ind w:left="720"/>
      </w:pPr>
      <w:proofErr w:type="gramStart"/>
      <w:r w:rsidRPr="00D80A45">
        <w:rPr>
          <w:rFonts w:hAnsi="Symbol"/>
        </w:rPr>
        <w:t></w:t>
      </w:r>
      <w:r w:rsidRPr="00D80A45">
        <w:t xml:space="preserve">  Neighbor</w:t>
      </w:r>
      <w:proofErr w:type="gramEnd"/>
      <w:r w:rsidRPr="00D80A45">
        <w:t xml:space="preserve"> Interface</w:t>
      </w:r>
    </w:p>
    <w:p w:rsidR="00D80A45" w:rsidRDefault="00D80A45" w:rsidP="00D80A45">
      <w:pPr>
        <w:ind w:left="720"/>
      </w:pPr>
    </w:p>
    <w:p w:rsidR="00D80A45" w:rsidRDefault="00D80A45" w:rsidP="00D80A45">
      <w:pPr>
        <w:pStyle w:val="Bullet"/>
        <w:numPr>
          <w:ilvl w:val="0"/>
          <w:numId w:val="0"/>
        </w:numPr>
      </w:pPr>
      <w:r w:rsidRPr="00D80A45">
        <w:t xml:space="preserve">Paste the </w:t>
      </w:r>
      <w:r>
        <w:t xml:space="preserve">complete </w:t>
      </w:r>
      <w:r w:rsidRPr="00D80A45">
        <w:t xml:space="preserve">output </w:t>
      </w:r>
      <w:r>
        <w:t>in the table provided</w:t>
      </w:r>
      <w:r w:rsidRPr="00D80A45">
        <w:t xml:space="preserve"> below.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B02189" w:rsidRPr="00407E91" w:rsidTr="009857E5">
        <w:trPr>
          <w:tblHeader/>
          <w:tblCellSpacing w:w="15" w:type="dxa"/>
        </w:trPr>
        <w:tc>
          <w:tcPr>
            <w:tcW w:w="1125" w:type="dxa"/>
            <w:shd w:val="clear" w:color="auto" w:fill="FFDAA3"/>
            <w:vAlign w:val="center"/>
            <w:hideMark/>
          </w:tcPr>
          <w:p w:rsidR="00B02189" w:rsidRPr="00407E91" w:rsidRDefault="00B02189" w:rsidP="009857E5">
            <w:pPr>
              <w:jc w:val="center"/>
              <w:rPr>
                <w:b/>
                <w:bCs/>
                <w:sz w:val="28"/>
                <w:szCs w:val="28"/>
              </w:rPr>
            </w:pPr>
            <w:r w:rsidRPr="00407E91">
              <w:rPr>
                <w:b/>
                <w:bCs/>
                <w:sz w:val="28"/>
                <w:szCs w:val="28"/>
              </w:rPr>
              <w:t>Device</w:t>
            </w:r>
          </w:p>
        </w:tc>
        <w:tc>
          <w:tcPr>
            <w:tcW w:w="8235" w:type="dxa"/>
            <w:shd w:val="clear" w:color="auto" w:fill="FFDAA3"/>
            <w:vAlign w:val="center"/>
            <w:hideMark/>
          </w:tcPr>
          <w:p w:rsidR="00B02189" w:rsidRPr="00407E91" w:rsidRDefault="00B02189" w:rsidP="009857E5">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407E91">
              <w:rPr>
                <w:rFonts w:ascii="Courier New" w:hAnsi="Courier New" w:cs="Courier New"/>
              </w:rPr>
              <w:t>show ip</w:t>
            </w:r>
            <w:r w:rsidR="00C778C0">
              <w:rPr>
                <w:rFonts w:ascii="Courier New" w:hAnsi="Courier New" w:cs="Courier New"/>
              </w:rPr>
              <w:t>v6</w:t>
            </w:r>
            <w:r w:rsidRPr="00407E91">
              <w:rPr>
                <w:rFonts w:ascii="Courier New" w:hAnsi="Courier New" w:cs="Courier New"/>
              </w:rPr>
              <w:t xml:space="preserve"> </w:t>
            </w:r>
            <w:proofErr w:type="spellStart"/>
            <w:r>
              <w:rPr>
                <w:rFonts w:ascii="Courier New" w:hAnsi="Courier New" w:cs="Courier New"/>
              </w:rPr>
              <w:t>ospf</w:t>
            </w:r>
            <w:proofErr w:type="spellEnd"/>
            <w:r>
              <w:rPr>
                <w:rFonts w:ascii="Courier New" w:hAnsi="Courier New" w:cs="Courier New"/>
              </w:rPr>
              <w:t xml:space="preserve"> neighbor</w:t>
            </w:r>
          </w:p>
        </w:tc>
      </w:tr>
      <w:tr w:rsidR="00B02189" w:rsidRPr="00407E91" w:rsidTr="009857E5">
        <w:trPr>
          <w:tblCellSpacing w:w="15" w:type="dxa"/>
        </w:trPr>
        <w:tc>
          <w:tcPr>
            <w:tcW w:w="1125" w:type="dxa"/>
            <w:vAlign w:val="center"/>
            <w:hideMark/>
          </w:tcPr>
          <w:p w:rsidR="00B02189" w:rsidRPr="00407E91" w:rsidRDefault="00B02189" w:rsidP="009857E5">
            <w:r w:rsidRPr="00407E91">
              <w:t>HQ-R1</w:t>
            </w:r>
          </w:p>
        </w:tc>
        <w:tc>
          <w:tcPr>
            <w:tcW w:w="8235" w:type="dxa"/>
            <w:vAlign w:val="center"/>
            <w:hideMark/>
          </w:tcPr>
          <w:p w:rsidR="00B02189" w:rsidRPr="00407E91" w:rsidRDefault="00B02189" w:rsidP="009857E5"/>
        </w:tc>
      </w:tr>
      <w:tr w:rsidR="00B02189" w:rsidRPr="00407E91" w:rsidTr="009857E5">
        <w:trPr>
          <w:tblCellSpacing w:w="15" w:type="dxa"/>
        </w:trPr>
        <w:tc>
          <w:tcPr>
            <w:tcW w:w="1125" w:type="dxa"/>
            <w:vAlign w:val="center"/>
            <w:hideMark/>
          </w:tcPr>
          <w:p w:rsidR="00B02189" w:rsidRPr="00407E91" w:rsidRDefault="00B02189" w:rsidP="009857E5">
            <w:r w:rsidRPr="00407E91">
              <w:t>TUC-R2</w:t>
            </w:r>
          </w:p>
        </w:tc>
        <w:tc>
          <w:tcPr>
            <w:tcW w:w="8235" w:type="dxa"/>
            <w:vAlign w:val="center"/>
          </w:tcPr>
          <w:p w:rsidR="00B02189" w:rsidRPr="00407E91" w:rsidRDefault="00B02189" w:rsidP="009857E5"/>
        </w:tc>
      </w:tr>
      <w:tr w:rsidR="00B02189" w:rsidRPr="00407E91" w:rsidTr="009857E5">
        <w:trPr>
          <w:tblCellSpacing w:w="15" w:type="dxa"/>
        </w:trPr>
        <w:tc>
          <w:tcPr>
            <w:tcW w:w="1125" w:type="dxa"/>
            <w:vAlign w:val="center"/>
            <w:hideMark/>
          </w:tcPr>
          <w:p w:rsidR="00B02189" w:rsidRPr="00407E91" w:rsidRDefault="00B02189" w:rsidP="009857E5">
            <w:r w:rsidRPr="00407E91">
              <w:t>FLG-R3</w:t>
            </w:r>
          </w:p>
        </w:tc>
        <w:tc>
          <w:tcPr>
            <w:tcW w:w="8235" w:type="dxa"/>
            <w:vAlign w:val="center"/>
            <w:hideMark/>
          </w:tcPr>
          <w:p w:rsidR="00B02189" w:rsidRPr="00407E91" w:rsidRDefault="00B02189" w:rsidP="009857E5"/>
        </w:tc>
      </w:tr>
    </w:tbl>
    <w:p w:rsidR="00B02189" w:rsidRDefault="00506CCC" w:rsidP="00B02189">
      <w:pPr>
        <w:spacing w:before="100" w:beforeAutospacing="1" w:after="100" w:afterAutospacing="1"/>
      </w:pPr>
      <w:r>
        <w:pict>
          <v:rect id="_x0000_i1039" style="width:468pt;height:1.5pt" o:hralign="center" o:hrstd="t" o:hrnoshade="t" o:hr="t" fillcolor="#974706 [1609]" stroked="f"/>
        </w:pict>
      </w:r>
    </w:p>
    <w:p w:rsidR="00B02189" w:rsidRPr="00B02189" w:rsidRDefault="00B02189" w:rsidP="00B02189">
      <w:pPr>
        <w:spacing w:before="100" w:beforeAutospacing="1" w:after="100" w:afterAutospacing="1"/>
        <w:outlineLvl w:val="2"/>
        <w:rPr>
          <w:b/>
          <w:sz w:val="28"/>
          <w:szCs w:val="28"/>
        </w:rPr>
      </w:pPr>
      <w:r w:rsidRPr="00B02189">
        <w:rPr>
          <w:b/>
          <w:sz w:val="28"/>
          <w:szCs w:val="28"/>
        </w:rPr>
        <w:lastRenderedPageBreak/>
        <w:t xml:space="preserve">Verify </w:t>
      </w:r>
      <w:r w:rsidR="00D80A45">
        <w:rPr>
          <w:b/>
          <w:sz w:val="28"/>
          <w:szCs w:val="28"/>
        </w:rPr>
        <w:t>Enterprise Routing</w:t>
      </w:r>
    </w:p>
    <w:p w:rsidR="00B02189" w:rsidRPr="00B02189" w:rsidRDefault="00B02189" w:rsidP="00B02189">
      <w:pPr>
        <w:spacing w:before="100" w:beforeAutospacing="1" w:after="100" w:afterAutospacing="1"/>
        <w:outlineLvl w:val="2"/>
        <w:rPr>
          <w:bCs/>
          <w:sz w:val="32"/>
          <w:szCs w:val="32"/>
        </w:rPr>
      </w:pPr>
      <w:proofErr w:type="gramStart"/>
      <w:r w:rsidRPr="00B02189">
        <w:rPr>
          <w:rFonts w:ascii="Courier New" w:hAnsi="Courier New" w:cs="Courier New"/>
          <w:bCs/>
          <w:sz w:val="32"/>
          <w:szCs w:val="32"/>
        </w:rPr>
        <w:t>show</w:t>
      </w:r>
      <w:proofErr w:type="gramEnd"/>
      <w:r w:rsidRPr="00B02189">
        <w:rPr>
          <w:rFonts w:ascii="Courier New" w:hAnsi="Courier New" w:cs="Courier New"/>
          <w:bCs/>
          <w:sz w:val="32"/>
          <w:szCs w:val="32"/>
        </w:rPr>
        <w:t xml:space="preserve"> ip</w:t>
      </w:r>
      <w:r w:rsidR="00C778C0">
        <w:rPr>
          <w:rFonts w:ascii="Courier New" w:hAnsi="Courier New" w:cs="Courier New"/>
          <w:bCs/>
          <w:sz w:val="32"/>
          <w:szCs w:val="32"/>
        </w:rPr>
        <w:t>v6</w:t>
      </w:r>
      <w:r w:rsidRPr="00B02189">
        <w:rPr>
          <w:rFonts w:ascii="Courier New" w:hAnsi="Courier New" w:cs="Courier New"/>
          <w:bCs/>
          <w:sz w:val="32"/>
          <w:szCs w:val="32"/>
        </w:rPr>
        <w:t xml:space="preserve"> </w:t>
      </w:r>
      <w:r w:rsidR="00D80A45">
        <w:rPr>
          <w:rFonts w:ascii="Courier New" w:hAnsi="Courier New" w:cs="Courier New"/>
          <w:bCs/>
          <w:sz w:val="32"/>
          <w:szCs w:val="32"/>
        </w:rPr>
        <w:t>route</w:t>
      </w:r>
    </w:p>
    <w:p w:rsidR="00B02189" w:rsidRPr="00B02189" w:rsidRDefault="00B02189" w:rsidP="00B02189">
      <w:pPr>
        <w:spacing w:before="100" w:beforeAutospacing="1" w:after="100" w:afterAutospacing="1"/>
      </w:pPr>
      <w:r w:rsidRPr="00B02189">
        <w:rPr>
          <w:b/>
          <w:bCs/>
          <w:highlight w:val="yellow"/>
        </w:rPr>
        <w:t>Highlight the following:</w:t>
      </w:r>
    </w:p>
    <w:p w:rsidR="00D80A45" w:rsidRPr="00D80A45" w:rsidRDefault="00D80A45" w:rsidP="00D80A45">
      <w:pPr>
        <w:pStyle w:val="Bullet"/>
      </w:pPr>
      <w:r w:rsidRPr="00D80A45">
        <w:t xml:space="preserve">OSPF Routes (O) </w:t>
      </w:r>
    </w:p>
    <w:p w:rsidR="00D80A45" w:rsidRDefault="00D80A45" w:rsidP="00D80A45">
      <w:pPr>
        <w:pStyle w:val="Bullet"/>
      </w:pPr>
      <w:r w:rsidRPr="00D80A45">
        <w:t>OSPF Default Route (O*E2 or whatever route type is appropriate after default-information originate)</w:t>
      </w:r>
    </w:p>
    <w:p w:rsidR="00B02189" w:rsidRDefault="00B02189" w:rsidP="00081AD8">
      <w:pPr>
        <w:pStyle w:val="Bullet"/>
        <w:numPr>
          <w:ilvl w:val="0"/>
          <w:numId w:val="0"/>
        </w:numPr>
      </w:pPr>
      <w:r w:rsidRPr="00D80A45">
        <w:t xml:space="preserve">Paste the </w:t>
      </w:r>
      <w:r w:rsidR="00D80A45">
        <w:t xml:space="preserve">complete </w:t>
      </w:r>
      <w:r w:rsidRPr="00D80A45">
        <w:t xml:space="preserve">output </w:t>
      </w:r>
      <w:r w:rsidR="00D80A45">
        <w:t>in the table provided</w:t>
      </w:r>
      <w:r w:rsidRPr="00D80A45">
        <w:t xml:space="preserve"> below.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B02189" w:rsidRPr="00407E91" w:rsidTr="009857E5">
        <w:trPr>
          <w:tblHeader/>
          <w:tblCellSpacing w:w="15" w:type="dxa"/>
        </w:trPr>
        <w:tc>
          <w:tcPr>
            <w:tcW w:w="1125" w:type="dxa"/>
            <w:shd w:val="clear" w:color="auto" w:fill="FFDAA3"/>
            <w:vAlign w:val="center"/>
            <w:hideMark/>
          </w:tcPr>
          <w:p w:rsidR="00B02189" w:rsidRPr="00407E91" w:rsidRDefault="00B02189" w:rsidP="009857E5">
            <w:pPr>
              <w:jc w:val="center"/>
              <w:rPr>
                <w:b/>
                <w:bCs/>
                <w:sz w:val="28"/>
                <w:szCs w:val="28"/>
              </w:rPr>
            </w:pPr>
            <w:r w:rsidRPr="00407E91">
              <w:rPr>
                <w:b/>
                <w:bCs/>
                <w:sz w:val="28"/>
                <w:szCs w:val="28"/>
              </w:rPr>
              <w:t>Device</w:t>
            </w:r>
          </w:p>
        </w:tc>
        <w:tc>
          <w:tcPr>
            <w:tcW w:w="8235" w:type="dxa"/>
            <w:shd w:val="clear" w:color="auto" w:fill="FFDAA3"/>
            <w:vAlign w:val="center"/>
            <w:hideMark/>
          </w:tcPr>
          <w:p w:rsidR="00B02189" w:rsidRPr="00407E91" w:rsidRDefault="00B02189" w:rsidP="007D6646">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407E91">
              <w:rPr>
                <w:rFonts w:ascii="Courier New" w:hAnsi="Courier New" w:cs="Courier New"/>
              </w:rPr>
              <w:t>show ip</w:t>
            </w:r>
            <w:r w:rsidR="00C778C0">
              <w:rPr>
                <w:rFonts w:ascii="Courier New" w:hAnsi="Courier New" w:cs="Courier New"/>
              </w:rPr>
              <w:t>v6</w:t>
            </w:r>
            <w:r w:rsidRPr="00407E91">
              <w:rPr>
                <w:rFonts w:ascii="Courier New" w:hAnsi="Courier New" w:cs="Courier New"/>
              </w:rPr>
              <w:t xml:space="preserve"> </w:t>
            </w:r>
            <w:r w:rsidR="007D6646">
              <w:rPr>
                <w:rFonts w:ascii="Courier New" w:hAnsi="Courier New" w:cs="Courier New"/>
              </w:rPr>
              <w:t>route</w:t>
            </w:r>
          </w:p>
        </w:tc>
      </w:tr>
      <w:tr w:rsidR="00B02189" w:rsidRPr="00407E91" w:rsidTr="009857E5">
        <w:trPr>
          <w:tblCellSpacing w:w="15" w:type="dxa"/>
        </w:trPr>
        <w:tc>
          <w:tcPr>
            <w:tcW w:w="1125" w:type="dxa"/>
            <w:vAlign w:val="center"/>
            <w:hideMark/>
          </w:tcPr>
          <w:p w:rsidR="00B02189" w:rsidRPr="00407E91" w:rsidRDefault="00B02189" w:rsidP="009857E5">
            <w:r w:rsidRPr="00407E91">
              <w:t>HQ-R1</w:t>
            </w:r>
          </w:p>
        </w:tc>
        <w:tc>
          <w:tcPr>
            <w:tcW w:w="8235" w:type="dxa"/>
            <w:vAlign w:val="center"/>
            <w:hideMark/>
          </w:tcPr>
          <w:p w:rsidR="00B02189" w:rsidRPr="00407E91" w:rsidRDefault="00B02189" w:rsidP="009857E5"/>
        </w:tc>
      </w:tr>
      <w:tr w:rsidR="00B02189" w:rsidRPr="00407E91" w:rsidTr="009857E5">
        <w:trPr>
          <w:tblCellSpacing w:w="15" w:type="dxa"/>
        </w:trPr>
        <w:tc>
          <w:tcPr>
            <w:tcW w:w="1125" w:type="dxa"/>
            <w:vAlign w:val="center"/>
            <w:hideMark/>
          </w:tcPr>
          <w:p w:rsidR="00B02189" w:rsidRPr="00407E91" w:rsidRDefault="00B02189" w:rsidP="009857E5">
            <w:r w:rsidRPr="00407E91">
              <w:t>TUC-R2</w:t>
            </w:r>
          </w:p>
        </w:tc>
        <w:tc>
          <w:tcPr>
            <w:tcW w:w="8235" w:type="dxa"/>
            <w:vAlign w:val="center"/>
          </w:tcPr>
          <w:p w:rsidR="00B02189" w:rsidRPr="00407E91" w:rsidRDefault="00B02189" w:rsidP="009857E5"/>
        </w:tc>
      </w:tr>
      <w:tr w:rsidR="00B02189" w:rsidRPr="00407E91" w:rsidTr="009857E5">
        <w:trPr>
          <w:tblCellSpacing w:w="15" w:type="dxa"/>
        </w:trPr>
        <w:tc>
          <w:tcPr>
            <w:tcW w:w="1125" w:type="dxa"/>
            <w:vAlign w:val="center"/>
            <w:hideMark/>
          </w:tcPr>
          <w:p w:rsidR="00B02189" w:rsidRPr="00407E91" w:rsidRDefault="00B02189" w:rsidP="009857E5">
            <w:r w:rsidRPr="00407E91">
              <w:t>FLG-R3</w:t>
            </w:r>
          </w:p>
        </w:tc>
        <w:tc>
          <w:tcPr>
            <w:tcW w:w="8235" w:type="dxa"/>
            <w:vAlign w:val="center"/>
            <w:hideMark/>
          </w:tcPr>
          <w:p w:rsidR="00B02189" w:rsidRPr="00407E91" w:rsidRDefault="00B02189" w:rsidP="009857E5"/>
        </w:tc>
      </w:tr>
    </w:tbl>
    <w:p w:rsidR="00B02189" w:rsidRDefault="00B02189" w:rsidP="008B67C9"/>
    <w:p w:rsidR="00EA4BBA" w:rsidRDefault="00506CCC" w:rsidP="00EA4BBA">
      <w:r>
        <w:pict>
          <v:rect id="_x0000_i1040" style="width:468pt;height:1.5pt" o:hralign="center" o:hrstd="t" o:hrnoshade="t" o:hr="t" fillcolor="#974706 [1609]" stroked="f"/>
        </w:pict>
      </w:r>
    </w:p>
    <w:p w:rsidR="00EA4BBA" w:rsidRDefault="00EA4BBA" w:rsidP="00EA4BBA">
      <w:pPr>
        <w:pStyle w:val="Heading4"/>
      </w:pPr>
      <w:r>
        <w:t xml:space="preserve">Step </w:t>
      </w:r>
      <w:r w:rsidR="00081AD8">
        <w:t>3</w:t>
      </w:r>
      <w:r>
        <w:t xml:space="preserve"> – Verify </w:t>
      </w:r>
      <w:r w:rsidR="00081AD8">
        <w:t xml:space="preserve">Final </w:t>
      </w:r>
      <w:r>
        <w:t>Device Configurations</w:t>
      </w:r>
    </w:p>
    <w:p w:rsidR="00EA4BBA" w:rsidRDefault="00506CCC" w:rsidP="00EA4BBA">
      <w:pPr>
        <w:pStyle w:val="NormalWeb"/>
      </w:pPr>
      <w:sdt>
        <w:sdtPr>
          <w:id w:val="549578732"/>
          <w14:checkbox>
            <w14:checked w14:val="0"/>
            <w14:checkedState w14:val="2612" w14:font="MS Gothic"/>
            <w14:uncheckedState w14:val="2610" w14:font="MS Gothic"/>
          </w14:checkbox>
        </w:sdtPr>
        <w:sdtEndPr/>
        <w:sdtContent>
          <w:r w:rsidR="00E87C33">
            <w:rPr>
              <w:rFonts w:ascii="MS Gothic" w:eastAsia="MS Gothic" w:hAnsi="MS Gothic" w:hint="eastAsia"/>
            </w:rPr>
            <w:t>☐</w:t>
          </w:r>
        </w:sdtContent>
      </w:sdt>
      <w:r w:rsidR="00EA4BBA">
        <w:t xml:space="preserve"> Verify the final configuration of each enterprise device.</w:t>
      </w:r>
    </w:p>
    <w:p w:rsidR="00EA4BBA" w:rsidRDefault="00081AD8" w:rsidP="00EA4BBA">
      <w:pPr>
        <w:pStyle w:val="NormalWeb"/>
      </w:pPr>
      <w:r>
        <w:t>For every router p</w:t>
      </w:r>
      <w:r w:rsidR="00EA4BBA">
        <w:t>aste the complete output of:</w:t>
      </w:r>
    </w:p>
    <w:p w:rsidR="00EA4BBA" w:rsidRPr="005C11D2" w:rsidRDefault="00EA4BBA" w:rsidP="00EA4BBA">
      <w:pPr>
        <w:pStyle w:val="HTMLPreformatted"/>
        <w:rPr>
          <w:sz w:val="32"/>
          <w:szCs w:val="32"/>
        </w:rPr>
      </w:pPr>
      <w:proofErr w:type="gramStart"/>
      <w:r w:rsidRPr="005C11D2">
        <w:rPr>
          <w:rStyle w:val="HTMLCode"/>
          <w:sz w:val="32"/>
          <w:szCs w:val="32"/>
        </w:rPr>
        <w:t>show</w:t>
      </w:r>
      <w:proofErr w:type="gramEnd"/>
      <w:r w:rsidRPr="005C11D2">
        <w:rPr>
          <w:rStyle w:val="HTMLCode"/>
          <w:sz w:val="32"/>
          <w:szCs w:val="32"/>
        </w:rPr>
        <w:t xml:space="preserve"> running-</w:t>
      </w:r>
      <w:proofErr w:type="spellStart"/>
      <w:r w:rsidRPr="005C11D2">
        <w:rPr>
          <w:rStyle w:val="HTMLCode"/>
          <w:sz w:val="32"/>
          <w:szCs w:val="32"/>
        </w:rPr>
        <w:t>config</w:t>
      </w:r>
      <w:proofErr w:type="spellEnd"/>
    </w:p>
    <w:p w:rsidR="00EA4BBA" w:rsidRDefault="00EA4BBA" w:rsidP="00EA4BBA">
      <w:pPr>
        <w:pStyle w:val="NormalWeb"/>
      </w:pPr>
      <w:r>
        <w:t>This configuration will be used to verify compliance with the Enterprise Network Standards Guide and assist with troubleshooting if necessary.</w:t>
      </w:r>
    </w:p>
    <w:p w:rsidR="003C244E" w:rsidRDefault="0045458C" w:rsidP="009C44A2">
      <w:pPr>
        <w:pStyle w:val="Important"/>
        <w:rPr>
          <w:rStyle w:val="Strong"/>
          <w:b w:val="0"/>
          <w:bCs/>
        </w:rPr>
      </w:pPr>
      <w:r w:rsidRPr="003C244E">
        <w:rPr>
          <w:rStyle w:val="Strong"/>
          <w:bCs/>
        </w:rPr>
        <w:t>Important</w:t>
      </w:r>
      <w:r w:rsidRPr="0045458C">
        <w:rPr>
          <w:rStyle w:val="Strong"/>
          <w:b w:val="0"/>
          <w:bCs/>
        </w:rPr>
        <w:t>:</w:t>
      </w:r>
    </w:p>
    <w:p w:rsidR="0045458C" w:rsidRPr="0045458C" w:rsidRDefault="0045458C" w:rsidP="009C44A2">
      <w:pPr>
        <w:pStyle w:val="Important"/>
      </w:pPr>
      <w:r w:rsidRPr="0045458C">
        <w:t xml:space="preserve">Before submitting your </w:t>
      </w:r>
      <w:r w:rsidRPr="0045458C">
        <w:rPr>
          <w:rStyle w:val="HTMLCode"/>
          <w:b/>
        </w:rPr>
        <w:t>show running-</w:t>
      </w:r>
      <w:proofErr w:type="spellStart"/>
      <w:r w:rsidRPr="0045458C">
        <w:rPr>
          <w:rStyle w:val="HTMLCode"/>
          <w:b/>
        </w:rPr>
        <w:t>config</w:t>
      </w:r>
      <w:proofErr w:type="spellEnd"/>
      <w:r w:rsidRPr="0045458C">
        <w:t xml:space="preserve"> output, highlight the required configuration items identified in this Enterprise Change Request. For ECR-001,</w:t>
      </w:r>
      <w:r>
        <w:t xml:space="preserve"> highlight the </w:t>
      </w:r>
      <w:r w:rsidRPr="0045458C">
        <w:rPr>
          <w:rStyle w:val="Strong"/>
          <w:b w:val="0"/>
        </w:rPr>
        <w:t>interface descriptions on all active interfaces</w:t>
      </w:r>
      <w:r w:rsidRPr="0045458C">
        <w:t>.</w:t>
      </w:r>
    </w:p>
    <w:p w:rsidR="00081AD8" w:rsidRPr="00081AD8" w:rsidRDefault="00081AD8" w:rsidP="00081AD8">
      <w:pPr>
        <w:spacing w:before="100" w:beforeAutospacing="1" w:after="100" w:afterAutospacing="1"/>
      </w:pPr>
      <w:r w:rsidRPr="00081AD8">
        <w:rPr>
          <w:b/>
          <w:bCs/>
          <w:highlight w:val="yellow"/>
        </w:rPr>
        <w:t>Highlight the following:</w:t>
      </w:r>
    </w:p>
    <w:p w:rsidR="00081AD8" w:rsidRPr="00081AD8" w:rsidRDefault="00081AD8" w:rsidP="00C94A05">
      <w:pPr>
        <w:numPr>
          <w:ilvl w:val="0"/>
          <w:numId w:val="15"/>
        </w:numPr>
        <w:spacing w:before="100" w:beforeAutospacing="1" w:after="100" w:afterAutospacing="1"/>
      </w:pPr>
      <w:r w:rsidRPr="00081AD8">
        <w:lastRenderedPageBreak/>
        <w:t xml:space="preserve">Enterprise Default Static Route </w:t>
      </w:r>
    </w:p>
    <w:p w:rsidR="00081AD8" w:rsidRPr="00081AD8" w:rsidRDefault="00081AD8" w:rsidP="00C94A05">
      <w:pPr>
        <w:numPr>
          <w:ilvl w:val="0"/>
          <w:numId w:val="15"/>
        </w:numPr>
        <w:spacing w:before="100" w:beforeAutospacing="1" w:after="100" w:afterAutospacing="1"/>
      </w:pPr>
      <w:r w:rsidRPr="00081AD8">
        <w:rPr>
          <w:rFonts w:ascii="Courier New" w:hAnsi="Courier New" w:cs="Courier New"/>
          <w:sz w:val="20"/>
          <w:szCs w:val="20"/>
        </w:rPr>
        <w:t>default-information originate</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45458C" w:rsidRPr="0045458C" w:rsidTr="00081AD8">
        <w:trPr>
          <w:tblHeader/>
          <w:tblCellSpacing w:w="15" w:type="dxa"/>
        </w:trPr>
        <w:tc>
          <w:tcPr>
            <w:tcW w:w="0" w:type="auto"/>
            <w:shd w:val="clear" w:color="auto" w:fill="FFDAA3"/>
            <w:vAlign w:val="center"/>
            <w:hideMark/>
          </w:tcPr>
          <w:p w:rsidR="0045458C" w:rsidRPr="0045458C" w:rsidRDefault="0045458C" w:rsidP="0045458C">
            <w:pPr>
              <w:jc w:val="center"/>
              <w:rPr>
                <w:b/>
                <w:bCs/>
                <w:sz w:val="28"/>
                <w:szCs w:val="28"/>
              </w:rPr>
            </w:pPr>
            <w:r w:rsidRPr="0045458C">
              <w:rPr>
                <w:b/>
                <w:bCs/>
                <w:sz w:val="28"/>
                <w:szCs w:val="28"/>
              </w:rPr>
              <w:t>Device</w:t>
            </w:r>
          </w:p>
        </w:tc>
        <w:tc>
          <w:tcPr>
            <w:tcW w:w="8238" w:type="dxa"/>
            <w:shd w:val="clear" w:color="auto" w:fill="FFDAA3"/>
            <w:vAlign w:val="center"/>
            <w:hideMark/>
          </w:tcPr>
          <w:p w:rsidR="0045458C" w:rsidRPr="0045458C" w:rsidRDefault="0045458C" w:rsidP="0045458C">
            <w:pPr>
              <w:jc w:val="center"/>
              <w:rPr>
                <w:b/>
                <w:bCs/>
                <w:sz w:val="28"/>
                <w:szCs w:val="28"/>
              </w:rPr>
            </w:pPr>
            <w:r w:rsidRPr="0045458C">
              <w:rPr>
                <w:b/>
                <w:bCs/>
                <w:sz w:val="28"/>
                <w:szCs w:val="28"/>
              </w:rPr>
              <w:t>Required Output</w:t>
            </w:r>
            <w:r w:rsidR="005C11D2" w:rsidRPr="005C11D2">
              <w:rPr>
                <w:b/>
                <w:bCs/>
                <w:sz w:val="28"/>
                <w:szCs w:val="28"/>
              </w:rPr>
              <w:t xml:space="preserve"> - </w:t>
            </w:r>
            <w:r w:rsidR="005C11D2" w:rsidRPr="0045458C">
              <w:rPr>
                <w:sz w:val="28"/>
                <w:szCs w:val="28"/>
              </w:rPr>
              <w:t xml:space="preserve">Paste </w:t>
            </w:r>
            <w:r w:rsidR="005C11D2" w:rsidRPr="005C11D2">
              <w:rPr>
                <w:rFonts w:ascii="Courier New" w:hAnsi="Courier New" w:cs="Courier New"/>
                <w:sz w:val="28"/>
                <w:szCs w:val="28"/>
              </w:rPr>
              <w:t>show running-</w:t>
            </w:r>
            <w:proofErr w:type="spellStart"/>
            <w:r w:rsidR="005C11D2" w:rsidRPr="005C11D2">
              <w:rPr>
                <w:rFonts w:ascii="Courier New" w:hAnsi="Courier New" w:cs="Courier New"/>
                <w:sz w:val="28"/>
                <w:szCs w:val="28"/>
              </w:rPr>
              <w:t>config</w:t>
            </w:r>
            <w:proofErr w:type="spellEnd"/>
          </w:p>
        </w:tc>
      </w:tr>
      <w:tr w:rsidR="0045458C" w:rsidRPr="0045458C" w:rsidTr="00081AD8">
        <w:trPr>
          <w:tblCellSpacing w:w="15" w:type="dxa"/>
        </w:trPr>
        <w:tc>
          <w:tcPr>
            <w:tcW w:w="0" w:type="auto"/>
            <w:vAlign w:val="center"/>
            <w:hideMark/>
          </w:tcPr>
          <w:p w:rsidR="0045458C" w:rsidRPr="0045458C" w:rsidRDefault="0045458C" w:rsidP="0045458C">
            <w:r w:rsidRPr="0045458C">
              <w:t>HQ-R1</w:t>
            </w:r>
          </w:p>
        </w:tc>
        <w:tc>
          <w:tcPr>
            <w:tcW w:w="8238" w:type="dxa"/>
            <w:vAlign w:val="center"/>
            <w:hideMark/>
          </w:tcPr>
          <w:p w:rsidR="0045458C" w:rsidRPr="0045458C" w:rsidRDefault="0045458C" w:rsidP="0045458C"/>
        </w:tc>
      </w:tr>
      <w:tr w:rsidR="0045458C" w:rsidRPr="0045458C" w:rsidTr="00081AD8">
        <w:trPr>
          <w:tblCellSpacing w:w="15" w:type="dxa"/>
        </w:trPr>
        <w:tc>
          <w:tcPr>
            <w:tcW w:w="0" w:type="auto"/>
            <w:vAlign w:val="center"/>
            <w:hideMark/>
          </w:tcPr>
          <w:p w:rsidR="0045458C" w:rsidRPr="0045458C" w:rsidRDefault="0045458C" w:rsidP="0045458C">
            <w:r w:rsidRPr="0045458C">
              <w:t>TUC-R2</w:t>
            </w:r>
          </w:p>
        </w:tc>
        <w:tc>
          <w:tcPr>
            <w:tcW w:w="8238" w:type="dxa"/>
            <w:vAlign w:val="center"/>
          </w:tcPr>
          <w:p w:rsidR="0045458C" w:rsidRPr="0045458C" w:rsidRDefault="0045458C" w:rsidP="0045458C"/>
        </w:tc>
      </w:tr>
      <w:tr w:rsidR="0045458C" w:rsidRPr="0045458C" w:rsidTr="00081AD8">
        <w:trPr>
          <w:tblCellSpacing w:w="15" w:type="dxa"/>
        </w:trPr>
        <w:tc>
          <w:tcPr>
            <w:tcW w:w="0" w:type="auto"/>
            <w:vAlign w:val="center"/>
            <w:hideMark/>
          </w:tcPr>
          <w:p w:rsidR="0045458C" w:rsidRPr="0045458C" w:rsidRDefault="0045458C" w:rsidP="0045458C">
            <w:r w:rsidRPr="0045458C">
              <w:t>FLG-R3</w:t>
            </w:r>
          </w:p>
        </w:tc>
        <w:tc>
          <w:tcPr>
            <w:tcW w:w="8238" w:type="dxa"/>
            <w:vAlign w:val="center"/>
          </w:tcPr>
          <w:p w:rsidR="0045458C" w:rsidRPr="0045458C" w:rsidRDefault="0045458C" w:rsidP="0045458C"/>
        </w:tc>
      </w:tr>
    </w:tbl>
    <w:p w:rsidR="00EA4BBA" w:rsidRDefault="00506CCC" w:rsidP="008B67C9">
      <w:r>
        <w:pict>
          <v:rect id="_x0000_i1041" style="width:468pt;height:1.5pt" o:hralign="center" o:hrstd="t" o:hrnoshade="t" o:hr="t" fillcolor="#974706 [1609]" stroked="f"/>
        </w:pict>
      </w:r>
    </w:p>
    <w:p w:rsidR="00EA4BBA" w:rsidRDefault="00EA4BBA" w:rsidP="00EA4BBA">
      <w:pPr>
        <w:pStyle w:val="Heading4"/>
      </w:pPr>
      <w:r>
        <w:t xml:space="preserve">Step </w:t>
      </w:r>
      <w:r w:rsidR="007D6646">
        <w:t>4</w:t>
      </w:r>
      <w:r>
        <w:t xml:space="preserve"> – Final Validation</w:t>
      </w:r>
    </w:p>
    <w:p w:rsidR="00EA4BBA" w:rsidRDefault="00C778C0" w:rsidP="00EA4BBA">
      <w:pPr>
        <w:pStyle w:val="NormalWeb"/>
      </w:pPr>
      <w:proofErr w:type="gramStart"/>
      <w:r>
        <w:rPr>
          <w:rFonts w:ascii="Segoe UI Symbol" w:hAnsi="Segoe UI Symbol" w:cs="Segoe UI Symbol"/>
        </w:rPr>
        <w:t xml:space="preserve">☐ </w:t>
      </w:r>
      <w:r w:rsidR="00EA4BBA">
        <w:t xml:space="preserve"> Confirm</w:t>
      </w:r>
      <w:proofErr w:type="gramEnd"/>
      <w:r w:rsidR="00EA4BBA">
        <w:t xml:space="preserve"> that the Enterprise Change Request has been completed successfully.</w:t>
      </w:r>
    </w:p>
    <w:p w:rsidR="00EA4BBA" w:rsidRDefault="00EA4BBA" w:rsidP="00EA4BBA">
      <w:pPr>
        <w:pStyle w:val="NormalWeb"/>
      </w:pPr>
      <w:r>
        <w:t>Verify that:</w:t>
      </w:r>
    </w:p>
    <w:p w:rsidR="00EA4BBA" w:rsidRDefault="00EA4BBA" w:rsidP="00C94A05">
      <w:pPr>
        <w:numPr>
          <w:ilvl w:val="0"/>
          <w:numId w:val="8"/>
        </w:numPr>
        <w:spacing w:before="100" w:beforeAutospacing="1" w:after="100" w:afterAutospacing="1"/>
      </w:pPr>
      <w:r>
        <w:t xml:space="preserve">All required configurations have been completed. </w:t>
      </w:r>
    </w:p>
    <w:p w:rsidR="00EA4BBA" w:rsidRDefault="00EA4BBA" w:rsidP="00C94A05">
      <w:pPr>
        <w:numPr>
          <w:ilvl w:val="0"/>
          <w:numId w:val="8"/>
        </w:numPr>
        <w:spacing w:before="100" w:beforeAutospacing="1" w:after="100" w:afterAutospacing="1"/>
      </w:pPr>
      <w:r>
        <w:t xml:space="preserve">All verification tests have passed. </w:t>
      </w:r>
    </w:p>
    <w:p w:rsidR="00EA4BBA" w:rsidRDefault="00EA4BBA" w:rsidP="00C94A05">
      <w:pPr>
        <w:numPr>
          <w:ilvl w:val="0"/>
          <w:numId w:val="8"/>
        </w:numPr>
        <w:spacing w:before="100" w:beforeAutospacing="1" w:after="100" w:afterAutospacing="1"/>
      </w:pPr>
      <w:r>
        <w:t xml:space="preserve">All device configurations have been saved. </w:t>
      </w:r>
    </w:p>
    <w:p w:rsidR="00EA4BBA" w:rsidRDefault="00EA4BBA" w:rsidP="00C94A05">
      <w:pPr>
        <w:numPr>
          <w:ilvl w:val="0"/>
          <w:numId w:val="8"/>
        </w:numPr>
        <w:spacing w:before="100" w:beforeAutospacing="1" w:after="100" w:afterAutospacing="1"/>
      </w:pPr>
      <w:r>
        <w:t xml:space="preserve">The enterprise network is operating according to the Enterprise Network Standards Guide. </w:t>
      </w:r>
    </w:p>
    <w:p w:rsidR="00081AD8" w:rsidRPr="009C2942" w:rsidRDefault="00506CCC" w:rsidP="00081AD8">
      <w:r>
        <w:rPr>
          <w:color w:val="4F6228" w:themeColor="accent3" w:themeShade="80"/>
        </w:rPr>
        <w:pict>
          <v:rect id="_x0000_i1042" style="width:468pt;height:2pt" o:hralign="center" o:hrstd="t" o:hrnoshade="t" o:hr="t" fillcolor="#4e6128 [1606]" stroked="f"/>
        </w:pict>
      </w:r>
    </w:p>
    <w:p w:rsidR="00081AD8" w:rsidRPr="009C2942" w:rsidRDefault="00081AD8" w:rsidP="00081AD8">
      <w:pPr>
        <w:pStyle w:val="Heading2"/>
      </w:pPr>
      <w:r>
        <w:t>Deliverables</w:t>
      </w:r>
    </w:p>
    <w:p w:rsidR="00081AD8" w:rsidRPr="003C3F9D" w:rsidRDefault="00506CCC" w:rsidP="00081AD8">
      <w:pPr>
        <w:spacing w:line="276" w:lineRule="auto"/>
      </w:pPr>
      <w:sdt>
        <w:sdtPr>
          <w:id w:val="-506750475"/>
          <w14:checkbox>
            <w14:checked w14:val="0"/>
            <w14:checkedState w14:val="2612" w14:font="MS Gothic"/>
            <w14:uncheckedState w14:val="2610" w14:font="MS Gothic"/>
          </w14:checkbox>
        </w:sdtPr>
        <w:sdtEndPr/>
        <w:sdtContent>
          <w:r w:rsidR="00081AD8">
            <w:rPr>
              <w:rFonts w:ascii="MS Gothic" w:eastAsia="MS Gothic" w:hAnsi="MS Gothic" w:hint="eastAsia"/>
            </w:rPr>
            <w:t>☐</w:t>
          </w:r>
        </w:sdtContent>
      </w:sdt>
      <w:r w:rsidR="00081AD8">
        <w:t xml:space="preserve">  </w:t>
      </w:r>
      <w:r w:rsidR="00081AD8" w:rsidRPr="003C3F9D">
        <w:t>Completed ECR document</w:t>
      </w:r>
    </w:p>
    <w:p w:rsidR="00081AD8" w:rsidRPr="003C3F9D" w:rsidRDefault="00506CCC" w:rsidP="00081AD8">
      <w:pPr>
        <w:spacing w:line="276" w:lineRule="auto"/>
      </w:pPr>
      <w:sdt>
        <w:sdtPr>
          <w:id w:val="-1357349798"/>
          <w14:checkbox>
            <w14:checked w14:val="0"/>
            <w14:checkedState w14:val="2612" w14:font="MS Gothic"/>
            <w14:uncheckedState w14:val="2610" w14:font="MS Gothic"/>
          </w14:checkbox>
        </w:sdtPr>
        <w:sdtEndPr/>
        <w:sdtContent>
          <w:r w:rsidR="00081AD8">
            <w:rPr>
              <w:rFonts w:ascii="MS Gothic" w:eastAsia="MS Gothic" w:hAnsi="MS Gothic" w:hint="eastAsia"/>
            </w:rPr>
            <w:t>☐</w:t>
          </w:r>
        </w:sdtContent>
      </w:sdt>
      <w:r w:rsidR="00081AD8">
        <w:t xml:space="preserve">  </w:t>
      </w:r>
      <w:r w:rsidR="00081AD8" w:rsidRPr="003C3F9D">
        <w:t>Enterprise Verification &amp; Validation evidence</w:t>
      </w:r>
    </w:p>
    <w:p w:rsidR="00081AD8" w:rsidRPr="003C3F9D" w:rsidRDefault="00506CCC" w:rsidP="00081AD8">
      <w:pPr>
        <w:spacing w:line="276" w:lineRule="auto"/>
      </w:pPr>
      <w:sdt>
        <w:sdtPr>
          <w:id w:val="-615141063"/>
          <w14:checkbox>
            <w14:checked w14:val="0"/>
            <w14:checkedState w14:val="2612" w14:font="MS Gothic"/>
            <w14:uncheckedState w14:val="2610" w14:font="MS Gothic"/>
          </w14:checkbox>
        </w:sdtPr>
        <w:sdtEndPr/>
        <w:sdtContent>
          <w:r w:rsidR="00081AD8">
            <w:rPr>
              <w:rFonts w:ascii="MS Gothic" w:eastAsia="MS Gothic" w:hAnsi="MS Gothic" w:hint="eastAsia"/>
            </w:rPr>
            <w:t>☐</w:t>
          </w:r>
        </w:sdtContent>
      </w:sdt>
      <w:r w:rsidR="00081AD8">
        <w:t xml:space="preserve">  </w:t>
      </w:r>
      <w:r w:rsidR="004170EC">
        <w:t xml:space="preserve">Updated </w:t>
      </w:r>
      <w:r w:rsidR="00081AD8" w:rsidRPr="003C3F9D">
        <w:t xml:space="preserve">Enterprise Topology </w:t>
      </w:r>
    </w:p>
    <w:p w:rsidR="00081AD8" w:rsidRDefault="00506CCC" w:rsidP="00081AD8">
      <w:pPr>
        <w:spacing w:line="276" w:lineRule="auto"/>
      </w:pPr>
      <w:sdt>
        <w:sdtPr>
          <w:id w:val="1006791182"/>
          <w14:checkbox>
            <w14:checked w14:val="0"/>
            <w14:checkedState w14:val="2612" w14:font="MS Gothic"/>
            <w14:uncheckedState w14:val="2610" w14:font="MS Gothic"/>
          </w14:checkbox>
        </w:sdtPr>
        <w:sdtEndPr/>
        <w:sdtContent>
          <w:r w:rsidR="00081AD8">
            <w:rPr>
              <w:rFonts w:ascii="MS Gothic" w:eastAsia="MS Gothic" w:hAnsi="MS Gothic" w:hint="eastAsia"/>
            </w:rPr>
            <w:t>☐</w:t>
          </w:r>
        </w:sdtContent>
      </w:sdt>
      <w:r w:rsidR="00081AD8">
        <w:t xml:space="preserve">  </w:t>
      </w:r>
      <w:r w:rsidR="00081AD8" w:rsidRPr="003C3F9D">
        <w:t xml:space="preserve">Enterprise Implementation </w:t>
      </w:r>
    </w:p>
    <w:p w:rsidR="00081AD8" w:rsidRPr="009C2942" w:rsidRDefault="00506CCC" w:rsidP="00081AD8">
      <w:r>
        <w:rPr>
          <w:color w:val="4F6228" w:themeColor="accent3" w:themeShade="80"/>
        </w:rPr>
        <w:pict>
          <v:rect id="_x0000_i1043" style="width:468pt;height:2pt" o:hralign="center" o:hrstd="t" o:hrnoshade="t" o:hr="t" fillcolor="#4e6128 [1606]" stroked="f"/>
        </w:pict>
      </w:r>
    </w:p>
    <w:p w:rsidR="009C2942" w:rsidRPr="00C778C0" w:rsidRDefault="00081AD8" w:rsidP="00C778C0">
      <w:pPr>
        <w:pStyle w:val="Heading2"/>
        <w:jc w:val="right"/>
        <w:rPr>
          <w:sz w:val="18"/>
          <w:szCs w:val="18"/>
        </w:rPr>
      </w:pPr>
      <w:r w:rsidRPr="00E74CDE">
        <w:rPr>
          <w:sz w:val="18"/>
          <w:szCs w:val="18"/>
        </w:rPr>
        <w:t xml:space="preserve">Version 1: Updated </w:t>
      </w:r>
      <w:r>
        <w:rPr>
          <w:sz w:val="18"/>
          <w:szCs w:val="18"/>
        </w:rPr>
        <w:t>07</w:t>
      </w:r>
      <w:r w:rsidRPr="00E74CDE">
        <w:rPr>
          <w:sz w:val="18"/>
          <w:szCs w:val="18"/>
        </w:rPr>
        <w:t>/</w:t>
      </w:r>
      <w:r>
        <w:rPr>
          <w:sz w:val="18"/>
          <w:szCs w:val="18"/>
        </w:rPr>
        <w:t>03</w:t>
      </w:r>
      <w:r w:rsidRPr="00E74CDE">
        <w:rPr>
          <w:sz w:val="18"/>
          <w:szCs w:val="18"/>
        </w:rPr>
        <w:t>/2026</w:t>
      </w:r>
    </w:p>
    <w:sectPr w:rsidR="009C2942" w:rsidRPr="00C778C0" w:rsidSect="00C330DF">
      <w:headerReference w:type="default" r:id="rId8"/>
      <w:footerReference w:type="default" r:id="rId9"/>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6CCC" w:rsidRDefault="00506CCC" w:rsidP="003D50FD">
      <w:r>
        <w:separator/>
      </w:r>
    </w:p>
  </w:endnote>
  <w:endnote w:type="continuationSeparator" w:id="0">
    <w:p w:rsidR="00506CCC" w:rsidRDefault="00506CCC"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7E5" w:rsidRDefault="00506CCC">
    <w:pPr>
      <w:pStyle w:val="Footer"/>
    </w:pPr>
    <w:r>
      <w:rPr>
        <w:color w:val="4F6228" w:themeColor="accent3" w:themeShade="80"/>
      </w:rPr>
      <w:pict>
        <v:rect id="_x0000_i1044" style="width:468pt;height:2pt" o:hralign="center" o:hrstd="t" o:hrnoshade="t" o:hr="t" fillcolor="#c2d69b [1942]" stroked="f"/>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6CCC" w:rsidRDefault="00506CCC" w:rsidP="003D50FD">
      <w:r>
        <w:separator/>
      </w:r>
    </w:p>
  </w:footnote>
  <w:footnote w:type="continuationSeparator" w:id="0">
    <w:p w:rsidR="00506CCC" w:rsidRDefault="00506CCC"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7E5" w:rsidRDefault="009857E5"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A8329A1"/>
    <w:multiLevelType w:val="multilevel"/>
    <w:tmpl w:val="828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30D59"/>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A3981"/>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748AD"/>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F4036"/>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47F74"/>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050D7"/>
    <w:multiLevelType w:val="multilevel"/>
    <w:tmpl w:val="297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21EC9"/>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C2107"/>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16ECA"/>
    <w:multiLevelType w:val="multilevel"/>
    <w:tmpl w:val="223A5F86"/>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E0CD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676C6"/>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2"/>
  </w:num>
  <w:num w:numId="9">
    <w:abstractNumId w:val="18"/>
  </w:num>
  <w:num w:numId="10">
    <w:abstractNumId w:val="9"/>
  </w:num>
  <w:num w:numId="11">
    <w:abstractNumId w:val="15"/>
  </w:num>
  <w:num w:numId="12">
    <w:abstractNumId w:val="16"/>
  </w:num>
  <w:num w:numId="13">
    <w:abstractNumId w:val="14"/>
  </w:num>
  <w:num w:numId="14">
    <w:abstractNumId w:val="7"/>
  </w:num>
  <w:num w:numId="15">
    <w:abstractNumId w:val="13"/>
  </w:num>
  <w:num w:numId="16">
    <w:abstractNumId w:val="10"/>
  </w:num>
  <w:num w:numId="17">
    <w:abstractNumId w:val="8"/>
  </w:num>
  <w:num w:numId="18">
    <w:abstractNumId w:val="11"/>
  </w:num>
  <w:num w:numId="19">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458F"/>
    <w:rsid w:val="00034616"/>
    <w:rsid w:val="00045CEE"/>
    <w:rsid w:val="0006063C"/>
    <w:rsid w:val="000627E1"/>
    <w:rsid w:val="0007701B"/>
    <w:rsid w:val="000808B3"/>
    <w:rsid w:val="00081AD8"/>
    <w:rsid w:val="00086125"/>
    <w:rsid w:val="000941A3"/>
    <w:rsid w:val="000A54C0"/>
    <w:rsid w:val="000B5538"/>
    <w:rsid w:val="000F510F"/>
    <w:rsid w:val="00127657"/>
    <w:rsid w:val="00141B72"/>
    <w:rsid w:val="0015074B"/>
    <w:rsid w:val="001518A1"/>
    <w:rsid w:val="0016690D"/>
    <w:rsid w:val="00175A15"/>
    <w:rsid w:val="001804D9"/>
    <w:rsid w:val="00183662"/>
    <w:rsid w:val="001A2DC1"/>
    <w:rsid w:val="001A6CAD"/>
    <w:rsid w:val="00205170"/>
    <w:rsid w:val="00206459"/>
    <w:rsid w:val="00213A20"/>
    <w:rsid w:val="00227E6C"/>
    <w:rsid w:val="002355AC"/>
    <w:rsid w:val="00242F03"/>
    <w:rsid w:val="0028628B"/>
    <w:rsid w:val="0029639D"/>
    <w:rsid w:val="002A01A3"/>
    <w:rsid w:val="002A5AB1"/>
    <w:rsid w:val="002B03A7"/>
    <w:rsid w:val="002B4F21"/>
    <w:rsid w:val="002D2451"/>
    <w:rsid w:val="002E229E"/>
    <w:rsid w:val="002E6C9A"/>
    <w:rsid w:val="00307EB4"/>
    <w:rsid w:val="00317C3C"/>
    <w:rsid w:val="00317C5F"/>
    <w:rsid w:val="00326F90"/>
    <w:rsid w:val="00360874"/>
    <w:rsid w:val="00362F9A"/>
    <w:rsid w:val="00364F41"/>
    <w:rsid w:val="00394F5A"/>
    <w:rsid w:val="003C244E"/>
    <w:rsid w:val="003C3F9D"/>
    <w:rsid w:val="003D50FD"/>
    <w:rsid w:val="00407E91"/>
    <w:rsid w:val="004170EC"/>
    <w:rsid w:val="00440E12"/>
    <w:rsid w:val="0045458C"/>
    <w:rsid w:val="00460330"/>
    <w:rsid w:val="00462070"/>
    <w:rsid w:val="00465264"/>
    <w:rsid w:val="00505B40"/>
    <w:rsid w:val="00506CCC"/>
    <w:rsid w:val="0054127E"/>
    <w:rsid w:val="00543F77"/>
    <w:rsid w:val="00556B00"/>
    <w:rsid w:val="00560BA3"/>
    <w:rsid w:val="00561E23"/>
    <w:rsid w:val="00562687"/>
    <w:rsid w:val="00563070"/>
    <w:rsid w:val="0057389C"/>
    <w:rsid w:val="005911E9"/>
    <w:rsid w:val="005A339D"/>
    <w:rsid w:val="005C11D2"/>
    <w:rsid w:val="005C5425"/>
    <w:rsid w:val="005F180A"/>
    <w:rsid w:val="00602F55"/>
    <w:rsid w:val="00645624"/>
    <w:rsid w:val="006954DA"/>
    <w:rsid w:val="006A027C"/>
    <w:rsid w:val="006B469E"/>
    <w:rsid w:val="006E62C5"/>
    <w:rsid w:val="006F5235"/>
    <w:rsid w:val="007118EE"/>
    <w:rsid w:val="0073729A"/>
    <w:rsid w:val="00750B28"/>
    <w:rsid w:val="00782B23"/>
    <w:rsid w:val="00782DA4"/>
    <w:rsid w:val="007B44E3"/>
    <w:rsid w:val="007D6646"/>
    <w:rsid w:val="008114B0"/>
    <w:rsid w:val="0081504B"/>
    <w:rsid w:val="00826C60"/>
    <w:rsid w:val="00832A12"/>
    <w:rsid w:val="008368CA"/>
    <w:rsid w:val="008643DB"/>
    <w:rsid w:val="00873635"/>
    <w:rsid w:val="008A53B9"/>
    <w:rsid w:val="008B67C9"/>
    <w:rsid w:val="008E6498"/>
    <w:rsid w:val="00901DF6"/>
    <w:rsid w:val="00927275"/>
    <w:rsid w:val="00941667"/>
    <w:rsid w:val="00946242"/>
    <w:rsid w:val="009640F5"/>
    <w:rsid w:val="009857E5"/>
    <w:rsid w:val="009A27F2"/>
    <w:rsid w:val="009A6811"/>
    <w:rsid w:val="009C2942"/>
    <w:rsid w:val="009C44A2"/>
    <w:rsid w:val="009C5DDA"/>
    <w:rsid w:val="009F2909"/>
    <w:rsid w:val="00A077D4"/>
    <w:rsid w:val="00A818E3"/>
    <w:rsid w:val="00A96814"/>
    <w:rsid w:val="00AA1D8D"/>
    <w:rsid w:val="00AA4ECE"/>
    <w:rsid w:val="00AD5A94"/>
    <w:rsid w:val="00AD5BFB"/>
    <w:rsid w:val="00AF1F75"/>
    <w:rsid w:val="00B02189"/>
    <w:rsid w:val="00B03500"/>
    <w:rsid w:val="00B0510B"/>
    <w:rsid w:val="00B25721"/>
    <w:rsid w:val="00B3461C"/>
    <w:rsid w:val="00B44731"/>
    <w:rsid w:val="00B47730"/>
    <w:rsid w:val="00B47DBF"/>
    <w:rsid w:val="00B54380"/>
    <w:rsid w:val="00B81747"/>
    <w:rsid w:val="00B963E2"/>
    <w:rsid w:val="00BA06A0"/>
    <w:rsid w:val="00BA1AE0"/>
    <w:rsid w:val="00BB7814"/>
    <w:rsid w:val="00C330DF"/>
    <w:rsid w:val="00C46B6A"/>
    <w:rsid w:val="00C778C0"/>
    <w:rsid w:val="00C8491B"/>
    <w:rsid w:val="00C91165"/>
    <w:rsid w:val="00C91D25"/>
    <w:rsid w:val="00C91DD1"/>
    <w:rsid w:val="00C94A05"/>
    <w:rsid w:val="00C97700"/>
    <w:rsid w:val="00CB0664"/>
    <w:rsid w:val="00CC6BDE"/>
    <w:rsid w:val="00D4157C"/>
    <w:rsid w:val="00D45323"/>
    <w:rsid w:val="00D6792C"/>
    <w:rsid w:val="00D80A45"/>
    <w:rsid w:val="00D83F8B"/>
    <w:rsid w:val="00D96DAE"/>
    <w:rsid w:val="00DB7F6D"/>
    <w:rsid w:val="00DD4932"/>
    <w:rsid w:val="00DF6A24"/>
    <w:rsid w:val="00E37CBA"/>
    <w:rsid w:val="00E43505"/>
    <w:rsid w:val="00E50FC7"/>
    <w:rsid w:val="00E61132"/>
    <w:rsid w:val="00E74CDE"/>
    <w:rsid w:val="00E8725F"/>
    <w:rsid w:val="00E87C33"/>
    <w:rsid w:val="00E97356"/>
    <w:rsid w:val="00EA4BBA"/>
    <w:rsid w:val="00EB1D45"/>
    <w:rsid w:val="00EB5FF8"/>
    <w:rsid w:val="00ED0939"/>
    <w:rsid w:val="00EF68B5"/>
    <w:rsid w:val="00F06467"/>
    <w:rsid w:val="00F07C05"/>
    <w:rsid w:val="00F435C6"/>
    <w:rsid w:val="00F43DF9"/>
    <w:rsid w:val="00F60446"/>
    <w:rsid w:val="00FB2A3A"/>
    <w:rsid w:val="00FC693F"/>
    <w:rsid w:val="00FD0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autoRedefine/>
    <w:qFormat/>
    <w:rsid w:val="009C44A2"/>
    <w:pPr>
      <w:shd w:val="clear" w:color="auto" w:fill="F6F8A2"/>
      <w:spacing w:after="240"/>
    </w:pPr>
    <w:rPr>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9C44A2"/>
    <w:rPr>
      <w:rFonts w:ascii="Times New Roman" w:eastAsia="Times New Roman" w:hAnsi="Times New Roman" w:cs="Times New Roman"/>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 w:type="paragraph" w:customStyle="1" w:styleId="Bullet">
    <w:name w:val="Bullet"/>
    <w:basedOn w:val="Normal"/>
    <w:link w:val="BulletChar"/>
    <w:qFormat/>
    <w:rsid w:val="008E6498"/>
    <w:pPr>
      <w:numPr>
        <w:numId w:val="12"/>
      </w:numPr>
      <w:spacing w:before="100" w:beforeAutospacing="1" w:after="100" w:afterAutospacing="1" w:line="276" w:lineRule="auto"/>
    </w:pPr>
  </w:style>
  <w:style w:type="character" w:customStyle="1" w:styleId="BulletChar">
    <w:name w:val="Bullet Char"/>
    <w:basedOn w:val="DefaultParagraphFont"/>
    <w:link w:val="Bullet"/>
    <w:rsid w:val="008E649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66595">
      <w:bodyDiv w:val="1"/>
      <w:marLeft w:val="0"/>
      <w:marRight w:val="0"/>
      <w:marTop w:val="0"/>
      <w:marBottom w:val="0"/>
      <w:divBdr>
        <w:top w:val="none" w:sz="0" w:space="0" w:color="auto"/>
        <w:left w:val="none" w:sz="0" w:space="0" w:color="auto"/>
        <w:bottom w:val="none" w:sz="0" w:space="0" w:color="auto"/>
        <w:right w:val="none" w:sz="0" w:space="0" w:color="auto"/>
      </w:divBdr>
    </w:div>
    <w:div w:id="40788909">
      <w:bodyDiv w:val="1"/>
      <w:marLeft w:val="0"/>
      <w:marRight w:val="0"/>
      <w:marTop w:val="0"/>
      <w:marBottom w:val="0"/>
      <w:divBdr>
        <w:top w:val="none" w:sz="0" w:space="0" w:color="auto"/>
        <w:left w:val="none" w:sz="0" w:space="0" w:color="auto"/>
        <w:bottom w:val="none" w:sz="0" w:space="0" w:color="auto"/>
        <w:right w:val="none" w:sz="0" w:space="0" w:color="auto"/>
      </w:divBdr>
    </w:div>
    <w:div w:id="136067698">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97957">
      <w:bodyDiv w:val="1"/>
      <w:marLeft w:val="0"/>
      <w:marRight w:val="0"/>
      <w:marTop w:val="0"/>
      <w:marBottom w:val="0"/>
      <w:divBdr>
        <w:top w:val="none" w:sz="0" w:space="0" w:color="auto"/>
        <w:left w:val="none" w:sz="0" w:space="0" w:color="auto"/>
        <w:bottom w:val="none" w:sz="0" w:space="0" w:color="auto"/>
        <w:right w:val="none" w:sz="0" w:space="0" w:color="auto"/>
      </w:divBdr>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1936931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26841536">
      <w:bodyDiv w:val="1"/>
      <w:marLeft w:val="0"/>
      <w:marRight w:val="0"/>
      <w:marTop w:val="0"/>
      <w:marBottom w:val="0"/>
      <w:divBdr>
        <w:top w:val="none" w:sz="0" w:space="0" w:color="auto"/>
        <w:left w:val="none" w:sz="0" w:space="0" w:color="auto"/>
        <w:bottom w:val="none" w:sz="0" w:space="0" w:color="auto"/>
        <w:right w:val="none" w:sz="0" w:space="0" w:color="auto"/>
      </w:divBdr>
    </w:div>
    <w:div w:id="233048517">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74169080">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1561775">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76970708">
      <w:bodyDiv w:val="1"/>
      <w:marLeft w:val="0"/>
      <w:marRight w:val="0"/>
      <w:marTop w:val="0"/>
      <w:marBottom w:val="0"/>
      <w:divBdr>
        <w:top w:val="none" w:sz="0" w:space="0" w:color="auto"/>
        <w:left w:val="none" w:sz="0" w:space="0" w:color="auto"/>
        <w:bottom w:val="none" w:sz="0" w:space="0" w:color="auto"/>
        <w:right w:val="none" w:sz="0" w:space="0" w:color="auto"/>
      </w:divBdr>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479230352">
      <w:bodyDiv w:val="1"/>
      <w:marLeft w:val="0"/>
      <w:marRight w:val="0"/>
      <w:marTop w:val="0"/>
      <w:marBottom w:val="0"/>
      <w:divBdr>
        <w:top w:val="none" w:sz="0" w:space="0" w:color="auto"/>
        <w:left w:val="none" w:sz="0" w:space="0" w:color="auto"/>
        <w:bottom w:val="none" w:sz="0" w:space="0" w:color="auto"/>
        <w:right w:val="none" w:sz="0" w:space="0" w:color="auto"/>
      </w:divBdr>
    </w:div>
    <w:div w:id="525292874">
      <w:bodyDiv w:val="1"/>
      <w:marLeft w:val="0"/>
      <w:marRight w:val="0"/>
      <w:marTop w:val="0"/>
      <w:marBottom w:val="0"/>
      <w:divBdr>
        <w:top w:val="none" w:sz="0" w:space="0" w:color="auto"/>
        <w:left w:val="none" w:sz="0" w:space="0" w:color="auto"/>
        <w:bottom w:val="none" w:sz="0" w:space="0" w:color="auto"/>
        <w:right w:val="none" w:sz="0" w:space="0" w:color="auto"/>
      </w:divBdr>
      <w:divsChild>
        <w:div w:id="76573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43370029">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697126483">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61268666">
      <w:bodyDiv w:val="1"/>
      <w:marLeft w:val="0"/>
      <w:marRight w:val="0"/>
      <w:marTop w:val="0"/>
      <w:marBottom w:val="0"/>
      <w:divBdr>
        <w:top w:val="none" w:sz="0" w:space="0" w:color="auto"/>
        <w:left w:val="none" w:sz="0" w:space="0" w:color="auto"/>
        <w:bottom w:val="none" w:sz="0" w:space="0" w:color="auto"/>
        <w:right w:val="none" w:sz="0" w:space="0" w:color="auto"/>
      </w:divBdr>
    </w:div>
    <w:div w:id="771359884">
      <w:bodyDiv w:val="1"/>
      <w:marLeft w:val="0"/>
      <w:marRight w:val="0"/>
      <w:marTop w:val="0"/>
      <w:marBottom w:val="0"/>
      <w:divBdr>
        <w:top w:val="none" w:sz="0" w:space="0" w:color="auto"/>
        <w:left w:val="none" w:sz="0" w:space="0" w:color="auto"/>
        <w:bottom w:val="none" w:sz="0" w:space="0" w:color="auto"/>
        <w:right w:val="none" w:sz="0" w:space="0" w:color="auto"/>
      </w:divBdr>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806168254">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70723658">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894851846">
      <w:bodyDiv w:val="1"/>
      <w:marLeft w:val="0"/>
      <w:marRight w:val="0"/>
      <w:marTop w:val="0"/>
      <w:marBottom w:val="0"/>
      <w:divBdr>
        <w:top w:val="none" w:sz="0" w:space="0" w:color="auto"/>
        <w:left w:val="none" w:sz="0" w:space="0" w:color="auto"/>
        <w:bottom w:val="none" w:sz="0" w:space="0" w:color="auto"/>
        <w:right w:val="none" w:sz="0" w:space="0" w:color="auto"/>
      </w:divBdr>
    </w:div>
    <w:div w:id="905340061">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67396197">
      <w:bodyDiv w:val="1"/>
      <w:marLeft w:val="0"/>
      <w:marRight w:val="0"/>
      <w:marTop w:val="0"/>
      <w:marBottom w:val="0"/>
      <w:divBdr>
        <w:top w:val="none" w:sz="0" w:space="0" w:color="auto"/>
        <w:left w:val="none" w:sz="0" w:space="0" w:color="auto"/>
        <w:bottom w:val="none" w:sz="0" w:space="0" w:color="auto"/>
        <w:right w:val="none" w:sz="0" w:space="0" w:color="auto"/>
      </w:divBdr>
    </w:div>
    <w:div w:id="970284501">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108429039">
      <w:bodyDiv w:val="1"/>
      <w:marLeft w:val="0"/>
      <w:marRight w:val="0"/>
      <w:marTop w:val="0"/>
      <w:marBottom w:val="0"/>
      <w:divBdr>
        <w:top w:val="none" w:sz="0" w:space="0" w:color="auto"/>
        <w:left w:val="none" w:sz="0" w:space="0" w:color="auto"/>
        <w:bottom w:val="none" w:sz="0" w:space="0" w:color="auto"/>
        <w:right w:val="none" w:sz="0" w:space="0" w:color="auto"/>
      </w:divBdr>
    </w:div>
    <w:div w:id="1113749846">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42191600">
      <w:bodyDiv w:val="1"/>
      <w:marLeft w:val="0"/>
      <w:marRight w:val="0"/>
      <w:marTop w:val="0"/>
      <w:marBottom w:val="0"/>
      <w:divBdr>
        <w:top w:val="none" w:sz="0" w:space="0" w:color="auto"/>
        <w:left w:val="none" w:sz="0" w:space="0" w:color="auto"/>
        <w:bottom w:val="none" w:sz="0" w:space="0" w:color="auto"/>
        <w:right w:val="none" w:sz="0" w:space="0" w:color="auto"/>
      </w:divBdr>
    </w:div>
    <w:div w:id="1147554578">
      <w:bodyDiv w:val="1"/>
      <w:marLeft w:val="0"/>
      <w:marRight w:val="0"/>
      <w:marTop w:val="0"/>
      <w:marBottom w:val="0"/>
      <w:divBdr>
        <w:top w:val="none" w:sz="0" w:space="0" w:color="auto"/>
        <w:left w:val="none" w:sz="0" w:space="0" w:color="auto"/>
        <w:bottom w:val="none" w:sz="0" w:space="0" w:color="auto"/>
        <w:right w:val="none" w:sz="0" w:space="0" w:color="auto"/>
      </w:divBdr>
    </w:div>
    <w:div w:id="1161434291">
      <w:bodyDiv w:val="1"/>
      <w:marLeft w:val="0"/>
      <w:marRight w:val="0"/>
      <w:marTop w:val="0"/>
      <w:marBottom w:val="0"/>
      <w:divBdr>
        <w:top w:val="none" w:sz="0" w:space="0" w:color="auto"/>
        <w:left w:val="none" w:sz="0" w:space="0" w:color="auto"/>
        <w:bottom w:val="none" w:sz="0" w:space="0" w:color="auto"/>
        <w:right w:val="none" w:sz="0" w:space="0" w:color="auto"/>
      </w:divBdr>
    </w:div>
    <w:div w:id="1219442672">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330869444">
      <w:bodyDiv w:val="1"/>
      <w:marLeft w:val="0"/>
      <w:marRight w:val="0"/>
      <w:marTop w:val="0"/>
      <w:marBottom w:val="0"/>
      <w:divBdr>
        <w:top w:val="none" w:sz="0" w:space="0" w:color="auto"/>
        <w:left w:val="none" w:sz="0" w:space="0" w:color="auto"/>
        <w:bottom w:val="none" w:sz="0" w:space="0" w:color="auto"/>
        <w:right w:val="none" w:sz="0" w:space="0" w:color="auto"/>
      </w:divBdr>
    </w:div>
    <w:div w:id="1361321358">
      <w:bodyDiv w:val="1"/>
      <w:marLeft w:val="0"/>
      <w:marRight w:val="0"/>
      <w:marTop w:val="0"/>
      <w:marBottom w:val="0"/>
      <w:divBdr>
        <w:top w:val="none" w:sz="0" w:space="0" w:color="auto"/>
        <w:left w:val="none" w:sz="0" w:space="0" w:color="auto"/>
        <w:bottom w:val="none" w:sz="0" w:space="0" w:color="auto"/>
        <w:right w:val="none" w:sz="0" w:space="0" w:color="auto"/>
      </w:divBdr>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66250813">
      <w:bodyDiv w:val="1"/>
      <w:marLeft w:val="0"/>
      <w:marRight w:val="0"/>
      <w:marTop w:val="0"/>
      <w:marBottom w:val="0"/>
      <w:divBdr>
        <w:top w:val="none" w:sz="0" w:space="0" w:color="auto"/>
        <w:left w:val="none" w:sz="0" w:space="0" w:color="auto"/>
        <w:bottom w:val="none" w:sz="0" w:space="0" w:color="auto"/>
        <w:right w:val="none" w:sz="0" w:space="0" w:color="auto"/>
      </w:divBdr>
    </w:div>
    <w:div w:id="1382554372">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52093421">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64808379">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26697156">
      <w:bodyDiv w:val="1"/>
      <w:marLeft w:val="0"/>
      <w:marRight w:val="0"/>
      <w:marTop w:val="0"/>
      <w:marBottom w:val="0"/>
      <w:divBdr>
        <w:top w:val="none" w:sz="0" w:space="0" w:color="auto"/>
        <w:left w:val="none" w:sz="0" w:space="0" w:color="auto"/>
        <w:bottom w:val="none" w:sz="0" w:space="0" w:color="auto"/>
        <w:right w:val="none" w:sz="0" w:space="0" w:color="auto"/>
      </w:divBdr>
    </w:div>
    <w:div w:id="1632054961">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2167184">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30495194">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7889036">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871793719">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1445886">
      <w:bodyDiv w:val="1"/>
      <w:marLeft w:val="0"/>
      <w:marRight w:val="0"/>
      <w:marTop w:val="0"/>
      <w:marBottom w:val="0"/>
      <w:divBdr>
        <w:top w:val="none" w:sz="0" w:space="0" w:color="auto"/>
        <w:left w:val="none" w:sz="0" w:space="0" w:color="auto"/>
        <w:bottom w:val="none" w:sz="0" w:space="0" w:color="auto"/>
        <w:right w:val="none" w:sz="0" w:space="0" w:color="auto"/>
      </w:divBdr>
      <w:divsChild>
        <w:div w:id="181557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2018654642">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269563-7105-4E26-B96D-EEF096DA1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13</Pages>
  <Words>2207</Words>
  <Characters>12581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9</cp:revision>
  <dcterms:created xsi:type="dcterms:W3CDTF">2026-07-04T01:24:00Z</dcterms:created>
  <dcterms:modified xsi:type="dcterms:W3CDTF">2026-07-29T04:02:00Z</dcterms:modified>
  <cp:category/>
</cp:coreProperties>
</file>