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9A27F2" w:rsidRPr="002D2451">
        <w:rPr>
          <w:rStyle w:val="BookTitle"/>
        </w:rPr>
        <w:t>CR-00</w:t>
      </w:r>
      <w:r w:rsidR="008A0E88">
        <w:rPr>
          <w:rStyle w:val="BookTitle"/>
        </w:rPr>
        <w:t>6</w:t>
      </w:r>
    </w:p>
    <w:p w:rsidR="009C2942" w:rsidRPr="00505B40" w:rsidRDefault="009C2942" w:rsidP="009C2942">
      <w:pPr>
        <w:rPr>
          <w:color w:val="4A442A" w:themeColor="background2" w:themeShade="40"/>
        </w:rPr>
      </w:pPr>
    </w:p>
    <w:p w:rsidR="009C2942" w:rsidRPr="00B81747" w:rsidRDefault="008A0E88" w:rsidP="00505B40">
      <w:pPr>
        <w:pStyle w:val="Heading2"/>
        <w:rPr>
          <w:rStyle w:val="BookTitle"/>
        </w:rPr>
      </w:pPr>
      <w:r>
        <w:t>Enterprise DHCP &amp; Stateless DHCPv6 Deployment</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2195"/>
        <w:gridCol w:w="7165"/>
      </w:tblGrid>
      <w:tr w:rsidR="00645624" w:rsidTr="00ED47BD">
        <w:trPr>
          <w:tblHeader/>
          <w:tblCellSpacing w:w="15" w:type="dxa"/>
        </w:trPr>
        <w:tc>
          <w:tcPr>
            <w:tcW w:w="0" w:type="auto"/>
            <w:shd w:val="clear" w:color="auto" w:fill="FFDAA3"/>
            <w:vAlign w:val="center"/>
            <w:hideMark/>
          </w:tcPr>
          <w:p w:rsidR="00645624" w:rsidRPr="00E43505" w:rsidRDefault="00645624">
            <w:pPr>
              <w:jc w:val="center"/>
              <w:rPr>
                <w:b/>
                <w:bCs/>
                <w:sz w:val="28"/>
                <w:szCs w:val="28"/>
              </w:rPr>
            </w:pPr>
            <w:r w:rsidRPr="00E43505">
              <w:rPr>
                <w:b/>
                <w:bCs/>
                <w:sz w:val="28"/>
                <w:szCs w:val="28"/>
              </w:rPr>
              <w:t>Requested By</w:t>
            </w:r>
          </w:p>
        </w:tc>
        <w:tc>
          <w:tcPr>
            <w:tcW w:w="0" w:type="auto"/>
            <w:shd w:val="clear" w:color="auto" w:fill="FFDAA3"/>
            <w:vAlign w:val="center"/>
            <w:hideMark/>
          </w:tcPr>
          <w:p w:rsidR="00645624" w:rsidRPr="00E43505" w:rsidRDefault="00645624">
            <w:pPr>
              <w:jc w:val="center"/>
              <w:rPr>
                <w:b/>
                <w:bCs/>
                <w:sz w:val="28"/>
                <w:szCs w:val="28"/>
              </w:rPr>
            </w:pPr>
            <w:r w:rsidRPr="00E43505">
              <w:rPr>
                <w:b/>
                <w:bCs/>
                <w:sz w:val="28"/>
                <w:szCs w:val="28"/>
              </w:rPr>
              <w:t>Network Engineering Department</w:t>
            </w:r>
          </w:p>
        </w:tc>
      </w:tr>
      <w:tr w:rsidR="00645624" w:rsidTr="00ED47BD">
        <w:trPr>
          <w:tblCellSpacing w:w="15" w:type="dxa"/>
        </w:trPr>
        <w:tc>
          <w:tcPr>
            <w:tcW w:w="0" w:type="auto"/>
            <w:vAlign w:val="center"/>
            <w:hideMark/>
          </w:tcPr>
          <w:p w:rsidR="00645624" w:rsidRDefault="00645624">
            <w:r>
              <w:t>Assigned To</w:t>
            </w:r>
          </w:p>
        </w:tc>
        <w:tc>
          <w:tcPr>
            <w:tcW w:w="0" w:type="auto"/>
            <w:vAlign w:val="center"/>
            <w:hideMark/>
          </w:tcPr>
          <w:p w:rsidR="00645624" w:rsidRDefault="00645624">
            <w:r>
              <w:t>Junior Network Engineer</w:t>
            </w:r>
          </w:p>
        </w:tc>
      </w:tr>
      <w:tr w:rsidR="00645624" w:rsidTr="00ED47BD">
        <w:trPr>
          <w:tblCellSpacing w:w="15" w:type="dxa"/>
        </w:trPr>
        <w:tc>
          <w:tcPr>
            <w:tcW w:w="0" w:type="auto"/>
            <w:vAlign w:val="center"/>
            <w:hideMark/>
          </w:tcPr>
          <w:p w:rsidR="00645624" w:rsidRDefault="00645624">
            <w:r>
              <w:t>Priority</w:t>
            </w:r>
          </w:p>
        </w:tc>
        <w:tc>
          <w:tcPr>
            <w:tcW w:w="0" w:type="auto"/>
            <w:vAlign w:val="center"/>
            <w:hideMark/>
          </w:tcPr>
          <w:p w:rsidR="00645624" w:rsidRDefault="00645624">
            <w:r>
              <w:t>High</w:t>
            </w:r>
          </w:p>
        </w:tc>
      </w:tr>
      <w:tr w:rsidR="00645624" w:rsidTr="00ED47BD">
        <w:trPr>
          <w:tblCellSpacing w:w="15" w:type="dxa"/>
        </w:trPr>
        <w:tc>
          <w:tcPr>
            <w:tcW w:w="0" w:type="auto"/>
            <w:vAlign w:val="center"/>
            <w:hideMark/>
          </w:tcPr>
          <w:p w:rsidR="00645624" w:rsidRDefault="00645624">
            <w:r>
              <w:t>Change Type</w:t>
            </w:r>
          </w:p>
        </w:tc>
        <w:tc>
          <w:tcPr>
            <w:tcW w:w="0" w:type="auto"/>
            <w:vAlign w:val="center"/>
            <w:hideMark/>
          </w:tcPr>
          <w:p w:rsidR="00645624" w:rsidRDefault="00ED47BD">
            <w:r>
              <w:t>Normal</w:t>
            </w:r>
          </w:p>
        </w:tc>
      </w:tr>
      <w:tr w:rsidR="00ED47BD" w:rsidTr="00ED47BD">
        <w:trPr>
          <w:tblCellSpacing w:w="15" w:type="dxa"/>
        </w:trPr>
        <w:tc>
          <w:tcPr>
            <w:tcW w:w="0" w:type="auto"/>
            <w:vAlign w:val="center"/>
            <w:hideMark/>
          </w:tcPr>
          <w:p w:rsidR="00ED47BD" w:rsidRDefault="00ED47BD" w:rsidP="00ED47BD">
            <w:r>
              <w:t>Implementation Window</w:t>
            </w:r>
          </w:p>
        </w:tc>
        <w:tc>
          <w:tcPr>
            <w:tcW w:w="0" w:type="auto"/>
            <w:vAlign w:val="center"/>
            <w:hideMark/>
          </w:tcPr>
          <w:p w:rsidR="00ED47BD" w:rsidRDefault="00ED47BD" w:rsidP="00ED47BD">
            <w:r>
              <w:t xml:space="preserve">Estimated Implementation Time: </w:t>
            </w:r>
            <w:r>
              <w:t>2</w:t>
            </w:r>
            <w:r>
              <w:t>–</w:t>
            </w:r>
            <w:r>
              <w:t>4</w:t>
            </w:r>
            <w:r>
              <w:t xml:space="preserve"> hours</w:t>
            </w:r>
          </w:p>
          <w:p w:rsidR="00ED47BD" w:rsidRDefault="00ED47BD" w:rsidP="00ED47BD">
            <w:r>
              <w:t>See established due date.</w:t>
            </w:r>
          </w:p>
        </w:tc>
      </w:tr>
      <w:tr w:rsidR="00ED47BD" w:rsidTr="00ED47BD">
        <w:trPr>
          <w:tblCellSpacing w:w="15" w:type="dxa"/>
        </w:trPr>
        <w:tc>
          <w:tcPr>
            <w:tcW w:w="0" w:type="auto"/>
            <w:vAlign w:val="center"/>
          </w:tcPr>
          <w:p w:rsidR="00ED47BD" w:rsidRDefault="00ED47BD" w:rsidP="00ED47BD">
            <w:r>
              <w:t>Business Impact</w:t>
            </w:r>
          </w:p>
        </w:tc>
        <w:tc>
          <w:tcPr>
            <w:tcW w:w="0" w:type="auto"/>
            <w:vAlign w:val="center"/>
          </w:tcPr>
          <w:p w:rsidR="00ED47BD" w:rsidRDefault="00ED47BD" w:rsidP="00ED47BD">
            <w:r>
              <w:t>Medium – Automates enterprise address assignment while requiring verification to ensure clients receive the correct network configuration.</w:t>
            </w:r>
            <w:bookmarkStart w:id="0" w:name="_GoBack"/>
            <w:bookmarkEnd w:id="0"/>
          </w:p>
        </w:tc>
      </w:tr>
    </w:tbl>
    <w:p w:rsidR="009A27F2" w:rsidRDefault="00FE34C6" w:rsidP="00563070">
      <w:pPr>
        <w:spacing w:before="100" w:beforeAutospacing="1"/>
      </w:pPr>
      <w:r>
        <w:rPr>
          <w:color w:val="4F6228" w:themeColor="accent3" w:themeShade="80"/>
        </w:rPr>
        <w:pict>
          <v:rect id="_x0000_i1025" style="width:468pt;height:2pt" o:hralign="center" o:hrstd="t" o:hrnoshade="t" o:hr="t" fillcolor="#4e6128 [1606]" stroked="f"/>
        </w:pict>
      </w:r>
    </w:p>
    <w:p w:rsidR="002D2451" w:rsidRPr="009C2942" w:rsidRDefault="00563070" w:rsidP="002D2451">
      <w:pPr>
        <w:pStyle w:val="Heading2"/>
      </w:pPr>
      <w:r>
        <w:t>Business Justification</w:t>
      </w:r>
    </w:p>
    <w:p w:rsidR="0015775E" w:rsidRDefault="0015775E" w:rsidP="0015775E">
      <w:pPr>
        <w:pStyle w:val="pdq2pgselectionanchorcontainer"/>
        <w:spacing w:line="276" w:lineRule="auto"/>
      </w:pPr>
      <w:r>
        <w:t>As Sonoran Outdoor Equipment continues to expand its enterprise network, manually assigning IPv4 and IPv6 addresses to end-user devices has become increasingly time-consuming and difficult to manage. The Network Engineering Department has approved the deployment of centralized Dynamic Host Configuration Protocol (DHCP) services to improve operational efficiency, simplify network administration, and support future enterprise growth.</w:t>
      </w:r>
    </w:p>
    <w:p w:rsidR="0015775E" w:rsidRDefault="0015775E" w:rsidP="0015775E">
      <w:pPr>
        <w:pStyle w:val="NormalWeb"/>
        <w:spacing w:line="276" w:lineRule="auto"/>
      </w:pPr>
      <w:r>
        <w:t>This Enterprise Change Request integrates enterprise DHCP and DHCPv6 services into the existing network infrastructure. Building upon the enterprise foundation established in previous change requests, the implementation will automate IPv4 and IPv6 address assignment while maintaining consistent addressing standards across all business locations.</w:t>
      </w:r>
    </w:p>
    <w:p w:rsidR="00542B5D" w:rsidRDefault="0015775E" w:rsidP="001F2489">
      <w:pPr>
        <w:pStyle w:val="NormalWeb"/>
        <w:spacing w:line="276" w:lineRule="auto"/>
      </w:pPr>
      <w:r>
        <w:t xml:space="preserve">The implementation will follow the </w:t>
      </w:r>
      <w:r>
        <w:rPr>
          <w:rStyle w:val="Strong"/>
        </w:rPr>
        <w:t>Enterprise Network Standards Guide</w:t>
      </w:r>
      <w:r>
        <w:t xml:space="preserve"> to ensure DHCP services are deployed consistently throughout the enterprise and provide a scalable foundation for future network expansion and additional enterprise services.</w:t>
      </w:r>
    </w:p>
    <w:p w:rsidR="00563070" w:rsidRPr="009C2942" w:rsidRDefault="00FE34C6" w:rsidP="00563070">
      <w:r>
        <w:rPr>
          <w:color w:val="4F6228" w:themeColor="accent3" w:themeShade="80"/>
        </w:rPr>
        <w:pict>
          <v:rect id="_x0000_i1026" style="width:468pt;height:2pt" o:hralign="center" o:hrstd="t" o:hrnoshade="t" o:hr="t" fillcolor="#4e6128 [1606]" stroked="f"/>
        </w:pict>
      </w:r>
    </w:p>
    <w:p w:rsidR="00563070" w:rsidRPr="009C2942" w:rsidRDefault="00563070" w:rsidP="00563070">
      <w:pPr>
        <w:pStyle w:val="Heading2"/>
      </w:pPr>
      <w:r>
        <w:t>Objectives</w:t>
      </w:r>
    </w:p>
    <w:p w:rsidR="00C63273" w:rsidRDefault="00C63273" w:rsidP="00C63273">
      <w:pPr>
        <w:pStyle w:val="pdq2pgselectionanchorcontainer"/>
      </w:pPr>
      <w:r>
        <w:lastRenderedPageBreak/>
        <w:t>Upon successful completion of this Enterprise Change Request (ECR), you will be able to:</w:t>
      </w:r>
    </w:p>
    <w:p w:rsidR="00C63273" w:rsidRDefault="00C63273" w:rsidP="00C63273">
      <w:pPr>
        <w:numPr>
          <w:ilvl w:val="0"/>
          <w:numId w:val="24"/>
        </w:numPr>
        <w:spacing w:before="100" w:beforeAutospacing="1" w:after="100" w:afterAutospacing="1" w:line="276" w:lineRule="auto"/>
      </w:pPr>
      <w:r>
        <w:t xml:space="preserve">Implement centralized enterprise DHCP services to automate IPv4 address assignment throughout the Sonoran Outdoor Equipment network. </w:t>
      </w:r>
    </w:p>
    <w:p w:rsidR="00C63273" w:rsidRDefault="00C63273" w:rsidP="00C63273">
      <w:pPr>
        <w:numPr>
          <w:ilvl w:val="0"/>
          <w:numId w:val="24"/>
        </w:numPr>
        <w:spacing w:before="100" w:beforeAutospacing="1" w:after="100" w:afterAutospacing="1" w:line="276" w:lineRule="auto"/>
      </w:pPr>
      <w:r>
        <w:t xml:space="preserve">Configure DHCP relay services to support centralized IPv4 address management across multiple enterprise locations. </w:t>
      </w:r>
    </w:p>
    <w:p w:rsidR="00C63273" w:rsidRDefault="00C63273" w:rsidP="00C63273">
      <w:pPr>
        <w:numPr>
          <w:ilvl w:val="0"/>
          <w:numId w:val="24"/>
        </w:numPr>
        <w:spacing w:before="100" w:beforeAutospacing="1" w:after="100" w:afterAutospacing="1" w:line="276" w:lineRule="auto"/>
      </w:pPr>
      <w:r>
        <w:t xml:space="preserve">Implement centralized Stateless DHCPv6 services to distribute enterprise IPv6 network configuration information. </w:t>
      </w:r>
    </w:p>
    <w:p w:rsidR="00C63273" w:rsidRDefault="00C63273" w:rsidP="00C63273">
      <w:pPr>
        <w:numPr>
          <w:ilvl w:val="0"/>
          <w:numId w:val="24"/>
        </w:numPr>
        <w:spacing w:before="100" w:beforeAutospacing="1" w:after="100" w:afterAutospacing="1" w:line="276" w:lineRule="auto"/>
      </w:pPr>
      <w:r>
        <w:t xml:space="preserve">Configure enterprise router interfaces to support Stateless Address </w:t>
      </w:r>
      <w:proofErr w:type="spellStart"/>
      <w:r>
        <w:t>Autoconfiguration</w:t>
      </w:r>
      <w:proofErr w:type="spellEnd"/>
      <w:r>
        <w:t xml:space="preserve"> (SLAAC) and Stateless DHCPv6 operation. </w:t>
      </w:r>
    </w:p>
    <w:p w:rsidR="00C63273" w:rsidRDefault="00C63273" w:rsidP="00C63273">
      <w:pPr>
        <w:numPr>
          <w:ilvl w:val="0"/>
          <w:numId w:val="24"/>
        </w:numPr>
        <w:spacing w:before="100" w:beforeAutospacing="1" w:after="100" w:afterAutospacing="1" w:line="276" w:lineRule="auto"/>
      </w:pPr>
      <w:r>
        <w:t xml:space="preserve">Configure enterprise DHCP and DHCPv6 services according to the Enterprise Network Standards Guide and Enterprise IP Addressing Plan. </w:t>
      </w:r>
    </w:p>
    <w:p w:rsidR="00C63273" w:rsidRDefault="00C63273" w:rsidP="00C63273">
      <w:pPr>
        <w:numPr>
          <w:ilvl w:val="0"/>
          <w:numId w:val="24"/>
        </w:numPr>
        <w:spacing w:before="100" w:beforeAutospacing="1" w:after="100" w:afterAutospacing="1" w:line="276" w:lineRule="auto"/>
      </w:pPr>
      <w:r>
        <w:t xml:space="preserve">Verify successful IPv4 and IPv6 address assignment for enterprise client devices. </w:t>
      </w:r>
    </w:p>
    <w:p w:rsidR="00C63273" w:rsidRDefault="00C63273" w:rsidP="00C63273">
      <w:pPr>
        <w:numPr>
          <w:ilvl w:val="0"/>
          <w:numId w:val="24"/>
        </w:numPr>
        <w:spacing w:before="100" w:beforeAutospacing="1" w:after="100" w:afterAutospacing="1" w:line="276" w:lineRule="auto"/>
      </w:pPr>
      <w:r>
        <w:t xml:space="preserve">Validate enterprise DHCP and DHCPv6 services using Cisco IOS show commands and end-device testing. </w:t>
      </w:r>
    </w:p>
    <w:p w:rsidR="00C63273" w:rsidRDefault="00C63273" w:rsidP="00C63273">
      <w:pPr>
        <w:numPr>
          <w:ilvl w:val="0"/>
          <w:numId w:val="24"/>
        </w:numPr>
        <w:spacing w:before="100" w:beforeAutospacing="1" w:after="100" w:afterAutospacing="1" w:line="276" w:lineRule="auto"/>
      </w:pPr>
      <w:r>
        <w:t xml:space="preserve">Troubleshoot and resolve DHCP and DHCPv6 addressing issues while maintaining enterprise network connectivity. </w:t>
      </w:r>
    </w:p>
    <w:p w:rsidR="00C63273" w:rsidRDefault="00C63273" w:rsidP="00C63273">
      <w:pPr>
        <w:numPr>
          <w:ilvl w:val="0"/>
          <w:numId w:val="24"/>
        </w:numPr>
        <w:spacing w:before="100" w:beforeAutospacing="1" w:after="100" w:afterAutospacing="1" w:line="276" w:lineRule="auto"/>
      </w:pPr>
      <w:r>
        <w:t>Document and submit an enterprise validation package demonstrating successful implementation of centralized enterprise addressing services.</w:t>
      </w:r>
    </w:p>
    <w:p w:rsidR="00380B5E" w:rsidRDefault="00380B5E" w:rsidP="00380B5E"/>
    <w:p w:rsidR="00563070" w:rsidRPr="009C2942" w:rsidRDefault="00FE34C6" w:rsidP="00380B5E">
      <w:r>
        <w:rPr>
          <w:color w:val="4F6228" w:themeColor="accent3" w:themeShade="80"/>
        </w:rPr>
        <w:pict>
          <v:rect id="_x0000_i1027" style="width:468pt;height:2pt" o:hralign="center" o:hrstd="t" o:hrnoshade="t" o:hr="t" fillcolor="#4e6128 [1606]" stroked="f"/>
        </w:pict>
      </w:r>
    </w:p>
    <w:p w:rsidR="00563070" w:rsidRDefault="00563070" w:rsidP="00563070">
      <w:pPr>
        <w:pStyle w:val="Heading2"/>
      </w:pPr>
      <w:r>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563070" w:rsidRPr="00563070" w:rsidRDefault="00563070" w:rsidP="00B66781">
      <w:pPr>
        <w:spacing w:line="276" w:lineRule="auto"/>
        <w:ind w:left="720"/>
      </w:pPr>
      <w:r w:rsidRPr="00563070">
        <w:rPr>
          <w:rFonts w:ascii="Segoe UI Symbol" w:hAnsi="Segoe UI Symbol" w:cs="Segoe UI Symbol"/>
        </w:rPr>
        <w:t>✔</w:t>
      </w:r>
      <w:r w:rsidRPr="00563070">
        <w:t xml:space="preserve"> </w:t>
      </w:r>
      <w:proofErr w:type="gramStart"/>
      <w:r w:rsidR="00380B5E">
        <w:t>Successfully</w:t>
      </w:r>
      <w:proofErr w:type="gramEnd"/>
      <w:r w:rsidR="00380B5E">
        <w:t xml:space="preserve"> complete </w:t>
      </w:r>
      <w:r w:rsidR="00380B5E">
        <w:rPr>
          <w:rStyle w:val="Strong"/>
        </w:rPr>
        <w:t>ECR-001 through ECR-00</w:t>
      </w:r>
      <w:r w:rsidR="009A19D3">
        <w:rPr>
          <w:rStyle w:val="Strong"/>
        </w:rPr>
        <w:t>5</w:t>
      </w:r>
      <w:r w:rsidR="00380B5E">
        <w:t>.</w:t>
      </w:r>
    </w:p>
    <w:p w:rsidR="00563070" w:rsidRPr="00563070" w:rsidRDefault="00563070" w:rsidP="00B66781">
      <w:pPr>
        <w:spacing w:line="276" w:lineRule="auto"/>
        <w:ind w:left="720"/>
      </w:pPr>
      <w:r w:rsidRPr="00563070">
        <w:rPr>
          <w:rFonts w:ascii="Segoe UI Symbol" w:hAnsi="Segoe UI Symbol" w:cs="Segoe UI Symbol"/>
        </w:rPr>
        <w:t>✔</w:t>
      </w:r>
      <w:r w:rsidR="00380B5E">
        <w:t xml:space="preserve"> </w:t>
      </w:r>
      <w:proofErr w:type="gramStart"/>
      <w:r w:rsidR="00380B5E">
        <w:t>The</w:t>
      </w:r>
      <w:proofErr w:type="gramEnd"/>
      <w:r w:rsidR="00380B5E">
        <w:t xml:space="preserve"> enterprise network is fully operational using both </w:t>
      </w:r>
      <w:r w:rsidR="00380B5E">
        <w:rPr>
          <w:rStyle w:val="Strong"/>
        </w:rPr>
        <w:t>IPv4 and IPv6</w:t>
      </w:r>
      <w:r w:rsidR="00380B5E">
        <w:t xml:space="preserve"> addressing.</w:t>
      </w:r>
    </w:p>
    <w:p w:rsidR="00563070" w:rsidRPr="00563070" w:rsidRDefault="00563070" w:rsidP="00B66781">
      <w:pPr>
        <w:spacing w:line="276" w:lineRule="auto"/>
        <w:ind w:left="720"/>
      </w:pPr>
      <w:r w:rsidRPr="00563070">
        <w:rPr>
          <w:rFonts w:ascii="Segoe UI Symbol" w:hAnsi="Segoe UI Symbol" w:cs="Segoe UI Symbol"/>
        </w:rPr>
        <w:t>✔</w:t>
      </w:r>
      <w:r w:rsidRPr="00563070">
        <w:t xml:space="preserve"> </w:t>
      </w:r>
      <w:r w:rsidR="00D37237">
        <w:t>OSPFv2 and OSPFv3 are fully implemented and enterprise connectivity has been verified.</w:t>
      </w:r>
    </w:p>
    <w:p w:rsidR="00D37237" w:rsidRDefault="00563070" w:rsidP="00B66781">
      <w:pPr>
        <w:spacing w:line="276" w:lineRule="auto"/>
        <w:ind w:left="720"/>
      </w:pPr>
      <w:r w:rsidRPr="00563070">
        <w:rPr>
          <w:rFonts w:ascii="Segoe UI Symbol" w:hAnsi="Segoe UI Symbol" w:cs="Segoe UI Symbol"/>
        </w:rPr>
        <w:t>✔</w:t>
      </w:r>
      <w:r w:rsidRPr="00563070">
        <w:t xml:space="preserve"> </w:t>
      </w:r>
      <w:r w:rsidR="00D37237">
        <w:t xml:space="preserve">The Enterprise Network Standards Guide </w:t>
      </w:r>
      <w:r w:rsidR="00E40672">
        <w:t>is</w:t>
      </w:r>
      <w:r w:rsidR="00D37237">
        <w:t xml:space="preserve"> available for reference.</w:t>
      </w:r>
    </w:p>
    <w:p w:rsidR="00563070" w:rsidRPr="00563070" w:rsidRDefault="00563070" w:rsidP="00B66781">
      <w:pPr>
        <w:spacing w:line="276" w:lineRule="auto"/>
        <w:ind w:left="720"/>
      </w:pPr>
      <w:r w:rsidRPr="00563070">
        <w:rPr>
          <w:rFonts w:ascii="Segoe UI Symbol" w:hAnsi="Segoe UI Symbol" w:cs="Segoe UI Symbol"/>
        </w:rPr>
        <w:t>✔</w:t>
      </w:r>
      <w:r w:rsidRPr="00563070">
        <w:t xml:space="preserve"> </w:t>
      </w:r>
      <w:r w:rsidR="00D37237">
        <w:t>Update the Enterprise Topology to accurately reflect the current enterprise design and documentation before implementing the requested changes.</w:t>
      </w:r>
    </w:p>
    <w:p w:rsidR="00563070" w:rsidRPr="00563070" w:rsidRDefault="00563070" w:rsidP="00563070"/>
    <w:p w:rsidR="00563070" w:rsidRPr="009C2942" w:rsidRDefault="00FE34C6" w:rsidP="00563070">
      <w:r>
        <w:rPr>
          <w:color w:val="4F6228" w:themeColor="accent3" w:themeShade="80"/>
        </w:rPr>
        <w:pict>
          <v:rect id="_x0000_i1028" style="width:468pt;height:2pt" o:hralign="center" o:hrstd="t" o:hrnoshade="t" o:hr="t" fillcolor="#4e6128 [1606]" stroked="f"/>
        </w:pict>
      </w:r>
    </w:p>
    <w:p w:rsidR="00563070" w:rsidRPr="009C2942" w:rsidRDefault="00563070" w:rsidP="00563070">
      <w:pPr>
        <w:pStyle w:val="Heading2"/>
      </w:pPr>
      <w:r>
        <w:t xml:space="preserve">Required </w:t>
      </w:r>
      <w:r w:rsidR="00D6792C">
        <w:t>Resources</w:t>
      </w:r>
    </w:p>
    <w:p w:rsidR="00D37237" w:rsidRPr="00D37237" w:rsidRDefault="00D37237" w:rsidP="00D37237">
      <w:pPr>
        <w:spacing w:line="276" w:lineRule="auto"/>
        <w:ind w:left="720"/>
      </w:pPr>
      <w:proofErr w:type="gramStart"/>
      <w:r w:rsidRPr="00D37237">
        <w:rPr>
          <w:rFonts w:hAnsi="Symbol"/>
        </w:rPr>
        <w:lastRenderedPageBreak/>
        <w:t></w:t>
      </w:r>
      <w:r w:rsidRPr="00D37237">
        <w:t xml:space="preserve">  Enterprise</w:t>
      </w:r>
      <w:proofErr w:type="gramEnd"/>
      <w:r w:rsidRPr="00D37237">
        <w:t xml:space="preserve"> Network Standards Guide </w:t>
      </w:r>
    </w:p>
    <w:p w:rsidR="00D37237" w:rsidRPr="00D37237" w:rsidRDefault="00D37237" w:rsidP="00D37237">
      <w:pPr>
        <w:spacing w:line="276" w:lineRule="auto"/>
        <w:ind w:left="720"/>
      </w:pPr>
      <w:proofErr w:type="gramStart"/>
      <w:r w:rsidRPr="00D37237">
        <w:rPr>
          <w:rFonts w:hAnsi="Symbol"/>
        </w:rPr>
        <w:t></w:t>
      </w:r>
      <w:r w:rsidRPr="00D37237">
        <w:t xml:space="preserve">  Enterprise</w:t>
      </w:r>
      <w:proofErr w:type="gramEnd"/>
      <w:r w:rsidRPr="00D37237">
        <w:t xml:space="preserve"> IP Addressing Plan </w:t>
      </w:r>
    </w:p>
    <w:p w:rsidR="00D37237" w:rsidRPr="00D37237" w:rsidRDefault="00D37237" w:rsidP="00D37237">
      <w:pPr>
        <w:spacing w:line="276" w:lineRule="auto"/>
        <w:ind w:left="720"/>
      </w:pPr>
      <w:proofErr w:type="gramStart"/>
      <w:r w:rsidRPr="00D37237">
        <w:rPr>
          <w:rFonts w:hAnsi="Symbol"/>
        </w:rPr>
        <w:t></w:t>
      </w:r>
      <w:r w:rsidR="00554965">
        <w:t xml:space="preserve">  Enterprise</w:t>
      </w:r>
      <w:proofErr w:type="gramEnd"/>
      <w:r w:rsidR="00554965">
        <w:t xml:space="preserve"> Topology </w:t>
      </w:r>
    </w:p>
    <w:p w:rsidR="00D37237" w:rsidRPr="00D37237" w:rsidRDefault="00D37237" w:rsidP="00D37237">
      <w:pPr>
        <w:spacing w:line="276" w:lineRule="auto"/>
        <w:ind w:left="720"/>
      </w:pPr>
      <w:proofErr w:type="gramStart"/>
      <w:r w:rsidRPr="00D37237">
        <w:rPr>
          <w:rFonts w:hAnsi="Symbol"/>
        </w:rPr>
        <w:t></w:t>
      </w:r>
      <w:r w:rsidRPr="00D37237">
        <w:t xml:space="preserve">  Enterprise</w:t>
      </w:r>
      <w:proofErr w:type="gramEnd"/>
      <w:r w:rsidRPr="00D37237">
        <w:t xml:space="preserve"> Change Request (ECR-00</w:t>
      </w:r>
      <w:r w:rsidR="00C63273">
        <w:t>6</w:t>
      </w:r>
      <w:r w:rsidRPr="00D37237">
        <w:t xml:space="preserve">) </w:t>
      </w:r>
    </w:p>
    <w:p w:rsidR="00D37237" w:rsidRPr="00D37237" w:rsidRDefault="00D37237" w:rsidP="00D37237">
      <w:pPr>
        <w:spacing w:line="276" w:lineRule="auto"/>
        <w:ind w:left="720"/>
      </w:pPr>
      <w:proofErr w:type="gramStart"/>
      <w:r w:rsidRPr="00D37237">
        <w:rPr>
          <w:rFonts w:hAnsi="Symbol"/>
        </w:rPr>
        <w:t></w:t>
      </w:r>
      <w:r w:rsidRPr="00D37237">
        <w:t xml:space="preserve">  Lab</w:t>
      </w:r>
      <w:proofErr w:type="gramEnd"/>
      <w:r w:rsidRPr="00D37237">
        <w:t xml:space="preserve"> Process &amp; Expectations Guide</w:t>
      </w:r>
    </w:p>
    <w:p w:rsidR="00563070" w:rsidRDefault="00563070" w:rsidP="00563070">
      <w:pPr>
        <w:rPr>
          <w:color w:val="4F6228" w:themeColor="accent3" w:themeShade="80"/>
        </w:rPr>
      </w:pPr>
    </w:p>
    <w:p w:rsidR="00563070" w:rsidRPr="009C2942" w:rsidRDefault="00FE34C6" w:rsidP="00563070">
      <w:r>
        <w:rPr>
          <w:color w:val="4F6228" w:themeColor="accent3" w:themeShade="80"/>
        </w:rPr>
        <w:pict>
          <v:rect id="_x0000_i1029" style="width:468pt;height:2pt" o:hralign="center" o:hrstd="t" o:hrnoshade="t" o:hr="t" fillcolor="#4e6128 [1606]" stroked="f"/>
        </w:pict>
      </w:r>
    </w:p>
    <w:p w:rsidR="00563070" w:rsidRPr="009C2942" w:rsidRDefault="00563070" w:rsidP="00563070">
      <w:pPr>
        <w:pStyle w:val="Heading2"/>
      </w:pPr>
      <w:r>
        <w:t>Implementation Plan</w:t>
      </w:r>
    </w:p>
    <w:p w:rsidR="00104475" w:rsidRPr="00104475" w:rsidRDefault="00104475" w:rsidP="00104475">
      <w:pPr>
        <w:pStyle w:val="Heading3"/>
      </w:pPr>
      <w:r w:rsidRPr="00104475">
        <w:t>Phase 1 – Configure Enterprise DHCPv4 Services</w:t>
      </w:r>
    </w:p>
    <w:p w:rsidR="00104475" w:rsidRPr="00104475" w:rsidRDefault="00FE34C6" w:rsidP="00104475">
      <w:pPr>
        <w:spacing w:before="100" w:beforeAutospacing="1" w:after="100" w:afterAutospacing="1"/>
      </w:pPr>
      <w:sdt>
        <w:sdtPr>
          <w:id w:val="307601836"/>
          <w14:checkbox>
            <w14:checked w14:val="0"/>
            <w14:checkedState w14:val="2612" w14:font="MS Gothic"/>
            <w14:uncheckedState w14:val="2610" w14:font="MS Gothic"/>
          </w14:checkbox>
        </w:sdtPr>
        <w:sdtEndPr/>
        <w:sdtContent>
          <w:r w:rsidR="00357332">
            <w:rPr>
              <w:rFonts w:ascii="MS Gothic" w:eastAsia="MS Gothic" w:hAnsi="MS Gothic" w:hint="eastAsia"/>
            </w:rPr>
            <w:t>☐</w:t>
          </w:r>
        </w:sdtContent>
      </w:sdt>
      <w:r w:rsidR="00104475" w:rsidRPr="00104475">
        <w:t xml:space="preserve"> Configure centralized IPv4 DHCP services for the Sonoran Outdoor Equipment enterprise.</w:t>
      </w:r>
    </w:p>
    <w:p w:rsidR="00104475" w:rsidRPr="00104475" w:rsidRDefault="00104475" w:rsidP="00104475">
      <w:pPr>
        <w:spacing w:before="100" w:beforeAutospacing="1" w:after="100" w:afterAutospacing="1"/>
        <w:outlineLvl w:val="2"/>
        <w:rPr>
          <w:b/>
          <w:bCs/>
          <w:sz w:val="27"/>
          <w:szCs w:val="27"/>
        </w:rPr>
      </w:pPr>
      <w:r w:rsidRPr="00104475">
        <w:rPr>
          <w:b/>
          <w:bCs/>
          <w:sz w:val="27"/>
          <w:szCs w:val="27"/>
        </w:rPr>
        <w:t>Background</w:t>
      </w:r>
    </w:p>
    <w:p w:rsidR="00104475" w:rsidRPr="00104475" w:rsidRDefault="00104475" w:rsidP="00104475">
      <w:pPr>
        <w:spacing w:before="100" w:beforeAutospacing="1" w:after="100" w:afterAutospacing="1"/>
      </w:pPr>
      <w:r w:rsidRPr="00104475">
        <w:t>As the Sonoran Outdoor Equipment enterprise continues to expand, manually assigning IPv4 addresses to client devices has become increasingly difficult to manage and maintain. To improve operational efficiency and simplify enterprise administration, the Network Engineering Department has approved the deployment of centralized Dynamic Host Configuration Protocol (DHCP) services.</w:t>
      </w:r>
    </w:p>
    <w:p w:rsidR="00104475" w:rsidRDefault="00104475" w:rsidP="00104475">
      <w:pPr>
        <w:spacing w:before="100" w:beforeAutospacing="1" w:after="100" w:afterAutospacing="1"/>
      </w:pPr>
      <w:r w:rsidRPr="00104475">
        <w:t xml:space="preserve">The enterprise DHCP server will be centrally hosted at </w:t>
      </w:r>
      <w:r w:rsidRPr="00104475">
        <w:rPr>
          <w:b/>
          <w:bCs/>
        </w:rPr>
        <w:t>Phoenix Headquarters (HQ-R1)</w:t>
      </w:r>
      <w:r w:rsidRPr="00104475">
        <w:t>. Remote enterprise locations will obtain DHCP services through DHCP relay, allowing all IPv4 address assignments to be managed from a single enterprise location.</w:t>
      </w:r>
    </w:p>
    <w:p w:rsidR="00802E5D" w:rsidRPr="00104475" w:rsidRDefault="00802E5D" w:rsidP="00104475">
      <w:pPr>
        <w:spacing w:before="100" w:beforeAutospacing="1" w:after="100" w:afterAutospacing="1"/>
      </w:pPr>
      <w:r>
        <w:t>The enterprise has deployed a centralized Domain Name System (DNS) server at Phoenix Headquarters. The DNS server has already been configured and is operationa</w:t>
      </w:r>
      <w:r w:rsidR="00123BE7">
        <w:t>l using the IPv4 address 10.10.1</w:t>
      </w:r>
      <w:r>
        <w:t>0.9</w:t>
      </w:r>
      <w:r w:rsidR="00123BE7">
        <w:t>/25</w:t>
      </w:r>
      <w:r>
        <w:t>. As part of this Enterprise Change Request, configure all enterprise DHCPv4 pools to distribute the enterprise DNS server address to client devices.</w:t>
      </w:r>
    </w:p>
    <w:p w:rsidR="00104475" w:rsidRPr="00104475" w:rsidRDefault="00104475" w:rsidP="00104475">
      <w:pPr>
        <w:spacing w:before="100" w:beforeAutospacing="1" w:after="100" w:afterAutospacing="1"/>
        <w:outlineLvl w:val="2"/>
        <w:rPr>
          <w:b/>
          <w:bCs/>
          <w:sz w:val="27"/>
          <w:szCs w:val="27"/>
        </w:rPr>
      </w:pPr>
      <w:r w:rsidRPr="00104475">
        <w:rPr>
          <w:b/>
          <w:bCs/>
          <w:sz w:val="27"/>
          <w:szCs w:val="27"/>
        </w:rPr>
        <w:t>At a minimum:</w:t>
      </w:r>
    </w:p>
    <w:p w:rsidR="00104475" w:rsidRPr="00104475" w:rsidRDefault="00104475" w:rsidP="00C73260">
      <w:pPr>
        <w:numPr>
          <w:ilvl w:val="0"/>
          <w:numId w:val="21"/>
        </w:numPr>
        <w:spacing w:before="100" w:beforeAutospacing="1" w:after="100" w:afterAutospacing="1" w:line="276" w:lineRule="auto"/>
      </w:pPr>
      <w:r w:rsidRPr="00104475">
        <w:t xml:space="preserve">Configure centralized IPv4 DHCP services on </w:t>
      </w:r>
      <w:r w:rsidRPr="00104475">
        <w:rPr>
          <w:b/>
          <w:bCs/>
        </w:rPr>
        <w:t>HQ-R1</w:t>
      </w:r>
      <w:r w:rsidRPr="00104475">
        <w:t xml:space="preserve">. </w:t>
      </w:r>
    </w:p>
    <w:p w:rsidR="00104475" w:rsidRPr="00104475" w:rsidRDefault="00104475" w:rsidP="00C73260">
      <w:pPr>
        <w:numPr>
          <w:ilvl w:val="0"/>
          <w:numId w:val="21"/>
        </w:numPr>
        <w:spacing w:before="100" w:beforeAutospacing="1" w:after="100" w:afterAutospacing="1" w:line="276" w:lineRule="auto"/>
      </w:pPr>
      <w:r w:rsidRPr="00104475">
        <w:t xml:space="preserve">Create an IPv4 DHCP address pool for each enterprise VLAN according to the </w:t>
      </w:r>
      <w:r w:rsidRPr="00104475">
        <w:rPr>
          <w:b/>
          <w:bCs/>
        </w:rPr>
        <w:t>Enterprise Network Standards Guide</w:t>
      </w:r>
      <w:r w:rsidRPr="00104475">
        <w:t xml:space="preserve">. </w:t>
      </w:r>
    </w:p>
    <w:p w:rsidR="00104475" w:rsidRPr="00104475" w:rsidRDefault="00104475" w:rsidP="00C73260">
      <w:pPr>
        <w:numPr>
          <w:ilvl w:val="0"/>
          <w:numId w:val="21"/>
        </w:numPr>
        <w:spacing w:before="100" w:beforeAutospacing="1" w:after="100" w:afterAutospacing="1" w:line="276" w:lineRule="auto"/>
      </w:pPr>
      <w:r w:rsidRPr="00104475">
        <w:t xml:space="preserve">Configure all DHCP pools using the approved enterprise DHCP naming convention. </w:t>
      </w:r>
    </w:p>
    <w:p w:rsidR="00104475" w:rsidRPr="00104475" w:rsidRDefault="00104475" w:rsidP="00C73260">
      <w:pPr>
        <w:numPr>
          <w:ilvl w:val="0"/>
          <w:numId w:val="21"/>
        </w:numPr>
        <w:spacing w:before="100" w:beforeAutospacing="1" w:after="100" w:afterAutospacing="1" w:line="276" w:lineRule="auto"/>
      </w:pPr>
      <w:r w:rsidRPr="00104475">
        <w:t xml:space="preserve">Configure excluded IPv4 address ranges according to the </w:t>
      </w:r>
      <w:r w:rsidRPr="00104475">
        <w:rPr>
          <w:b/>
          <w:bCs/>
        </w:rPr>
        <w:t>Enterprise Network Standards Guide</w:t>
      </w:r>
      <w:r w:rsidRPr="00104475">
        <w:t xml:space="preserve">. </w:t>
      </w:r>
    </w:p>
    <w:p w:rsidR="00104475" w:rsidRPr="00104475" w:rsidRDefault="00104475" w:rsidP="00C73260">
      <w:pPr>
        <w:numPr>
          <w:ilvl w:val="0"/>
          <w:numId w:val="21"/>
        </w:numPr>
        <w:spacing w:before="100" w:beforeAutospacing="1" w:after="100" w:afterAutospacing="1" w:line="276" w:lineRule="auto"/>
      </w:pPr>
      <w:r w:rsidRPr="00104475">
        <w:lastRenderedPageBreak/>
        <w:t>Configure the required default gateway, DNS server</w:t>
      </w:r>
      <w:r w:rsidR="00802E5D">
        <w:t xml:space="preserve"> </w:t>
      </w:r>
      <w:r w:rsidR="00123BE7">
        <w:rPr>
          <w:b/>
        </w:rPr>
        <w:t>(10.10.1</w:t>
      </w:r>
      <w:r w:rsidR="00802E5D" w:rsidRPr="00802E5D">
        <w:rPr>
          <w:b/>
        </w:rPr>
        <w:t>0.9)</w:t>
      </w:r>
      <w:r w:rsidRPr="00802E5D">
        <w:rPr>
          <w:b/>
        </w:rPr>
        <w:t>,</w:t>
      </w:r>
      <w:r w:rsidRPr="00104475">
        <w:t xml:space="preserve"> and any additional enterprise DHCP options for each DHCP pool. </w:t>
      </w:r>
    </w:p>
    <w:p w:rsidR="00104475" w:rsidRPr="00104475" w:rsidRDefault="00104475" w:rsidP="00C73260">
      <w:pPr>
        <w:numPr>
          <w:ilvl w:val="0"/>
          <w:numId w:val="21"/>
        </w:numPr>
        <w:spacing w:before="100" w:beforeAutospacing="1" w:after="100" w:afterAutospacing="1" w:line="276" w:lineRule="auto"/>
      </w:pPr>
      <w:r w:rsidRPr="00104475">
        <w:t xml:space="preserve">Configure DHCP relay services on </w:t>
      </w:r>
      <w:r w:rsidRPr="00104475">
        <w:rPr>
          <w:b/>
          <w:bCs/>
        </w:rPr>
        <w:t>TUC-R2</w:t>
      </w:r>
      <w:r w:rsidRPr="00104475">
        <w:t xml:space="preserve"> and </w:t>
      </w:r>
      <w:r w:rsidRPr="00104475">
        <w:rPr>
          <w:b/>
          <w:bCs/>
        </w:rPr>
        <w:t>FLG-R3</w:t>
      </w:r>
      <w:r w:rsidRPr="00104475">
        <w:t xml:space="preserve"> to forward DHCP requests to the centralized DHCP server. </w:t>
      </w:r>
    </w:p>
    <w:p w:rsidR="00104475" w:rsidRPr="00104475" w:rsidRDefault="00104475" w:rsidP="00C73260">
      <w:pPr>
        <w:numPr>
          <w:ilvl w:val="0"/>
          <w:numId w:val="21"/>
        </w:numPr>
        <w:spacing w:before="100" w:beforeAutospacing="1" w:after="100" w:afterAutospacing="1" w:line="276" w:lineRule="auto"/>
      </w:pPr>
      <w:r w:rsidRPr="00104475">
        <w:t xml:space="preserve">Verify that all DHCP pools have been configured correctly before proceeding. </w:t>
      </w:r>
    </w:p>
    <w:p w:rsidR="00104475" w:rsidRPr="00104475" w:rsidRDefault="00FE34C6" w:rsidP="00104475">
      <w:r>
        <w:pict>
          <v:rect id="_x0000_i1030" style="width:468pt;height:1.5pt" o:hralign="center" o:hrstd="t" o:hrnoshade="t" o:hr="t" fillcolor="#974706 [1609]" stroked="f"/>
        </w:pict>
      </w:r>
    </w:p>
    <w:p w:rsidR="00104475" w:rsidRPr="00104475" w:rsidRDefault="00104475" w:rsidP="00104475">
      <w:pPr>
        <w:pStyle w:val="Heading3"/>
      </w:pPr>
      <w:r w:rsidRPr="00104475">
        <w:t>Phase 2 – Configure Enterprise DHCPv6 Services</w:t>
      </w:r>
    </w:p>
    <w:p w:rsidR="00104475" w:rsidRPr="00104475" w:rsidRDefault="00FE34C6" w:rsidP="00104475">
      <w:pPr>
        <w:spacing w:before="100" w:beforeAutospacing="1" w:after="100" w:afterAutospacing="1"/>
      </w:pPr>
      <w:sdt>
        <w:sdtPr>
          <w:id w:val="-1660601196"/>
          <w14:checkbox>
            <w14:checked w14:val="0"/>
            <w14:checkedState w14:val="2612" w14:font="MS Gothic"/>
            <w14:uncheckedState w14:val="2610" w14:font="MS Gothic"/>
          </w14:checkbox>
        </w:sdtPr>
        <w:sdtEndPr/>
        <w:sdtContent>
          <w:r w:rsidR="00357332">
            <w:rPr>
              <w:rFonts w:ascii="MS Gothic" w:eastAsia="MS Gothic" w:hAnsi="MS Gothic" w:hint="eastAsia"/>
            </w:rPr>
            <w:t>☐</w:t>
          </w:r>
        </w:sdtContent>
      </w:sdt>
      <w:r w:rsidR="00104475" w:rsidRPr="00104475">
        <w:t xml:space="preserve"> Configure centralized Stateless DHCPv6 services for the Sonoran Outdoor Equipment enterprise.</w:t>
      </w:r>
    </w:p>
    <w:p w:rsidR="00104475" w:rsidRPr="00104475" w:rsidRDefault="00104475" w:rsidP="00104475">
      <w:pPr>
        <w:spacing w:before="100" w:beforeAutospacing="1" w:after="100" w:afterAutospacing="1"/>
        <w:outlineLvl w:val="2"/>
        <w:rPr>
          <w:b/>
          <w:bCs/>
          <w:sz w:val="27"/>
          <w:szCs w:val="27"/>
        </w:rPr>
      </w:pPr>
      <w:r w:rsidRPr="00104475">
        <w:rPr>
          <w:b/>
          <w:bCs/>
          <w:sz w:val="27"/>
          <w:szCs w:val="27"/>
        </w:rPr>
        <w:t>Background</w:t>
      </w:r>
    </w:p>
    <w:p w:rsidR="00104475" w:rsidRPr="00104475" w:rsidRDefault="00104475" w:rsidP="00104475">
      <w:pPr>
        <w:spacing w:before="100" w:beforeAutospacing="1" w:after="100" w:afterAutospacing="1"/>
      </w:pPr>
      <w:r w:rsidRPr="00104475">
        <w:t xml:space="preserve">The Sonoran Outdoor Equipment enterprise has adopted a dual-stack network architecture supporting both IPv4 and IPv6. To maintain consistency across the enterprise, IPv6 address assignment will use </w:t>
      </w:r>
      <w:r w:rsidRPr="00104475">
        <w:rPr>
          <w:b/>
          <w:bCs/>
        </w:rPr>
        <w:t>Stateless DHCPv6</w:t>
      </w:r>
      <w:r w:rsidRPr="00104475">
        <w:t xml:space="preserve"> in combination with </w:t>
      </w:r>
      <w:r w:rsidRPr="00104475">
        <w:rPr>
          <w:b/>
          <w:bCs/>
        </w:rPr>
        <w:t xml:space="preserve">Stateless Address </w:t>
      </w:r>
      <w:proofErr w:type="spellStart"/>
      <w:r w:rsidRPr="00104475">
        <w:rPr>
          <w:b/>
          <w:bCs/>
        </w:rPr>
        <w:t>Autoconfiguration</w:t>
      </w:r>
      <w:proofErr w:type="spellEnd"/>
      <w:r w:rsidRPr="00104475">
        <w:rPr>
          <w:b/>
          <w:bCs/>
        </w:rPr>
        <w:t xml:space="preserve"> (SLAAC)</w:t>
      </w:r>
      <w:r w:rsidRPr="00104475">
        <w:t>.</w:t>
      </w:r>
    </w:p>
    <w:p w:rsidR="00104475" w:rsidRDefault="00104475" w:rsidP="00104475">
      <w:pPr>
        <w:spacing w:before="100" w:beforeAutospacing="1" w:after="100" w:afterAutospacing="1"/>
      </w:pPr>
      <w:r w:rsidRPr="00104475">
        <w:t>Under this deployment model, client devices will automatically generate their IPv6 addresses while obtaining additional network configuration information from the centralized DHCPv6 server located at Phoenix Headquarters.</w:t>
      </w:r>
    </w:p>
    <w:p w:rsidR="006E6CE5" w:rsidRPr="00104475" w:rsidRDefault="006E6CE5" w:rsidP="00104475">
      <w:pPr>
        <w:spacing w:before="100" w:beforeAutospacing="1" w:after="100" w:afterAutospacing="1"/>
      </w:pPr>
      <w:r>
        <w:t>The enterprise Domain Name System (DNS) server supports both IPv4 and IPv6. As part of this Enterprise Change Request, configure the centralized Stateless DHCPv6 service to distribute the enterprise IPv6 DNS server address to enterprise client devices.</w:t>
      </w:r>
    </w:p>
    <w:p w:rsidR="00104475" w:rsidRPr="00104475" w:rsidRDefault="00104475" w:rsidP="00104475">
      <w:pPr>
        <w:spacing w:before="100" w:beforeAutospacing="1" w:after="100" w:afterAutospacing="1"/>
        <w:outlineLvl w:val="2"/>
        <w:rPr>
          <w:b/>
          <w:bCs/>
          <w:sz w:val="27"/>
          <w:szCs w:val="27"/>
        </w:rPr>
      </w:pPr>
      <w:r w:rsidRPr="00104475">
        <w:rPr>
          <w:b/>
          <w:bCs/>
          <w:sz w:val="27"/>
          <w:szCs w:val="27"/>
        </w:rPr>
        <w:t>At a minimum:</w:t>
      </w:r>
    </w:p>
    <w:p w:rsidR="00104475" w:rsidRPr="00104475" w:rsidRDefault="00104475" w:rsidP="00C73260">
      <w:pPr>
        <w:numPr>
          <w:ilvl w:val="0"/>
          <w:numId w:val="22"/>
        </w:numPr>
        <w:spacing w:before="100" w:beforeAutospacing="1" w:after="100" w:afterAutospacing="1" w:line="276" w:lineRule="auto"/>
      </w:pPr>
      <w:r w:rsidRPr="00104475">
        <w:t xml:space="preserve">Configure centralized Stateless DHCPv6 services on </w:t>
      </w:r>
      <w:r w:rsidRPr="00104475">
        <w:rPr>
          <w:b/>
          <w:bCs/>
        </w:rPr>
        <w:t>HQ-R1</w:t>
      </w:r>
      <w:r w:rsidRPr="00104475">
        <w:t xml:space="preserve">. </w:t>
      </w:r>
    </w:p>
    <w:p w:rsidR="00104475" w:rsidRPr="00104475" w:rsidRDefault="00104475" w:rsidP="00C73260">
      <w:pPr>
        <w:numPr>
          <w:ilvl w:val="0"/>
          <w:numId w:val="22"/>
        </w:numPr>
        <w:spacing w:before="100" w:beforeAutospacing="1" w:after="100" w:afterAutospacing="1" w:line="276" w:lineRule="auto"/>
      </w:pPr>
      <w:r w:rsidRPr="00104475">
        <w:t xml:space="preserve">Create a DHCPv6 address pool for each enterprise VLAN according to the approved enterprise naming convention. </w:t>
      </w:r>
    </w:p>
    <w:p w:rsidR="006E6CE5" w:rsidRDefault="00104475" w:rsidP="00C73260">
      <w:pPr>
        <w:numPr>
          <w:ilvl w:val="0"/>
          <w:numId w:val="22"/>
        </w:numPr>
        <w:spacing w:before="100" w:beforeAutospacing="1" w:after="100" w:afterAutospacing="1" w:line="276" w:lineRule="auto"/>
      </w:pPr>
      <w:r w:rsidRPr="00104475">
        <w:t>Configure each DHCPv6 pool to provide the required enterprise network information.</w:t>
      </w:r>
    </w:p>
    <w:p w:rsidR="00104475" w:rsidRPr="00104475" w:rsidRDefault="006E6CE5" w:rsidP="00C73260">
      <w:pPr>
        <w:numPr>
          <w:ilvl w:val="0"/>
          <w:numId w:val="22"/>
        </w:numPr>
        <w:spacing w:before="100" w:beforeAutospacing="1" w:after="100" w:afterAutospacing="1" w:line="276" w:lineRule="auto"/>
      </w:pPr>
      <w:r>
        <w:t xml:space="preserve">Configure the enterprise IPv6 DNS server address </w:t>
      </w:r>
      <w:r w:rsidRPr="006E6CE5">
        <w:rPr>
          <w:b/>
        </w:rPr>
        <w:t>(2001:DB8:C001</w:t>
      </w:r>
      <w:r w:rsidR="00123BE7">
        <w:rPr>
          <w:b/>
        </w:rPr>
        <w:t>:5</w:t>
      </w:r>
      <w:r w:rsidRPr="006E6CE5">
        <w:rPr>
          <w:b/>
        </w:rPr>
        <w:t>0:</w:t>
      </w:r>
      <w:proofErr w:type="gramStart"/>
      <w:r w:rsidRPr="006E6CE5">
        <w:rPr>
          <w:b/>
        </w:rPr>
        <w:t>:9</w:t>
      </w:r>
      <w:proofErr w:type="gramEnd"/>
      <w:r w:rsidRPr="006E6CE5">
        <w:rPr>
          <w:b/>
        </w:rPr>
        <w:t>/64)</w:t>
      </w:r>
      <w:r>
        <w:t xml:space="preserve"> in each DHCPv6 pool according to the Enterprise IP Addressing Plan.</w:t>
      </w:r>
    </w:p>
    <w:p w:rsidR="00104475" w:rsidRPr="00104475" w:rsidRDefault="00104475" w:rsidP="00C73260">
      <w:pPr>
        <w:numPr>
          <w:ilvl w:val="0"/>
          <w:numId w:val="22"/>
        </w:numPr>
        <w:spacing w:before="100" w:beforeAutospacing="1" w:after="100" w:afterAutospacing="1" w:line="276" w:lineRule="auto"/>
      </w:pPr>
      <w:r w:rsidRPr="00104475">
        <w:t xml:space="preserve">Configure the appropriate router interfaces to support Stateless DHCPv6 operation. </w:t>
      </w:r>
    </w:p>
    <w:p w:rsidR="00104475" w:rsidRPr="00104475" w:rsidRDefault="00104475" w:rsidP="00C73260">
      <w:pPr>
        <w:numPr>
          <w:ilvl w:val="0"/>
          <w:numId w:val="22"/>
        </w:numPr>
        <w:spacing w:before="100" w:beforeAutospacing="1" w:after="100" w:afterAutospacing="1" w:line="276" w:lineRule="auto"/>
      </w:pPr>
      <w:r w:rsidRPr="00104475">
        <w:t xml:space="preserve">Configure DHCPv6 relay services on </w:t>
      </w:r>
      <w:r w:rsidRPr="00104475">
        <w:rPr>
          <w:b/>
          <w:bCs/>
        </w:rPr>
        <w:t>TUC-R2</w:t>
      </w:r>
      <w:r w:rsidRPr="00104475">
        <w:t xml:space="preserve"> and </w:t>
      </w:r>
      <w:r w:rsidRPr="00104475">
        <w:rPr>
          <w:b/>
          <w:bCs/>
        </w:rPr>
        <w:t>FLG-R3</w:t>
      </w:r>
      <w:r w:rsidRPr="00104475">
        <w:t xml:space="preserve"> to forward DHCPv6 requests to the centralized DHCPv6 server. </w:t>
      </w:r>
    </w:p>
    <w:p w:rsidR="00104475" w:rsidRPr="00104475" w:rsidRDefault="00104475" w:rsidP="00C73260">
      <w:pPr>
        <w:numPr>
          <w:ilvl w:val="0"/>
          <w:numId w:val="22"/>
        </w:numPr>
        <w:spacing w:before="100" w:beforeAutospacing="1" w:after="100" w:afterAutospacing="1" w:line="276" w:lineRule="auto"/>
      </w:pPr>
      <w:r w:rsidRPr="00104475">
        <w:lastRenderedPageBreak/>
        <w:t xml:space="preserve">Verify that all DHCPv6 pools have been configured successfully before proceeding. </w:t>
      </w:r>
    </w:p>
    <w:p w:rsidR="00104475" w:rsidRPr="00104475" w:rsidRDefault="00FE34C6" w:rsidP="00104475">
      <w:r>
        <w:pict>
          <v:rect id="_x0000_i1031" style="width:468pt;height:1.5pt" o:hralign="center" o:hrstd="t" o:hrnoshade="t" o:hr="t" fillcolor="#974706 [1609]" stroked="f"/>
        </w:pict>
      </w:r>
    </w:p>
    <w:p w:rsidR="00104475" w:rsidRPr="00104475" w:rsidRDefault="00104475" w:rsidP="00104475">
      <w:pPr>
        <w:pStyle w:val="Heading3"/>
      </w:pPr>
      <w:r w:rsidRPr="00104475">
        <w:t>Phase 3 – Deploy Enterprise Client Addressing Services</w:t>
      </w:r>
    </w:p>
    <w:p w:rsidR="00104475" w:rsidRPr="00104475" w:rsidRDefault="00FE34C6" w:rsidP="00104475">
      <w:pPr>
        <w:spacing w:before="100" w:beforeAutospacing="1" w:after="100" w:afterAutospacing="1"/>
      </w:pPr>
      <w:sdt>
        <w:sdtPr>
          <w:id w:val="1091500605"/>
          <w14:checkbox>
            <w14:checked w14:val="0"/>
            <w14:checkedState w14:val="2612" w14:font="MS Gothic"/>
            <w14:uncheckedState w14:val="2610" w14:font="MS Gothic"/>
          </w14:checkbox>
        </w:sdtPr>
        <w:sdtEndPr/>
        <w:sdtContent>
          <w:r w:rsidR="00357332">
            <w:rPr>
              <w:rFonts w:ascii="MS Gothic" w:eastAsia="MS Gothic" w:hAnsi="MS Gothic" w:hint="eastAsia"/>
            </w:rPr>
            <w:t>☐</w:t>
          </w:r>
        </w:sdtContent>
      </w:sdt>
      <w:r w:rsidR="00104475" w:rsidRPr="00104475">
        <w:t xml:space="preserve"> Deploy automated IPv4 and IPv6 addressing services throughout the enterprise network.</w:t>
      </w:r>
    </w:p>
    <w:p w:rsidR="00104475" w:rsidRPr="00104475" w:rsidRDefault="00104475" w:rsidP="00104475">
      <w:pPr>
        <w:spacing w:before="100" w:beforeAutospacing="1" w:after="100" w:afterAutospacing="1"/>
        <w:outlineLvl w:val="2"/>
        <w:rPr>
          <w:b/>
          <w:bCs/>
          <w:sz w:val="27"/>
          <w:szCs w:val="27"/>
        </w:rPr>
      </w:pPr>
      <w:r w:rsidRPr="00104475">
        <w:rPr>
          <w:b/>
          <w:bCs/>
          <w:sz w:val="27"/>
          <w:szCs w:val="27"/>
        </w:rPr>
        <w:t>Background</w:t>
      </w:r>
    </w:p>
    <w:p w:rsidR="00104475" w:rsidRPr="00104475" w:rsidRDefault="00104475" w:rsidP="00104475">
      <w:pPr>
        <w:spacing w:before="100" w:beforeAutospacing="1" w:after="100" w:afterAutospacing="1"/>
      </w:pPr>
      <w:r w:rsidRPr="00104475">
        <w:t>With centralized DHCP services operational, enterprise client devices will transition from manually assigned addressing to automated address assignment. This deployment simplifies network administration while ensuring consistent enterprise addressing standards are applied across all business locations.</w:t>
      </w:r>
    </w:p>
    <w:p w:rsidR="00104475" w:rsidRPr="00104475" w:rsidRDefault="00104475" w:rsidP="00104475">
      <w:pPr>
        <w:spacing w:before="100" w:beforeAutospacing="1" w:after="100" w:afterAutospacing="1"/>
        <w:outlineLvl w:val="2"/>
        <w:rPr>
          <w:b/>
          <w:bCs/>
          <w:sz w:val="27"/>
          <w:szCs w:val="27"/>
        </w:rPr>
      </w:pPr>
      <w:r w:rsidRPr="00104475">
        <w:rPr>
          <w:b/>
          <w:bCs/>
          <w:sz w:val="27"/>
          <w:szCs w:val="27"/>
        </w:rPr>
        <w:t>At a minimum:</w:t>
      </w:r>
    </w:p>
    <w:p w:rsidR="00104475" w:rsidRPr="00104475" w:rsidRDefault="00104475" w:rsidP="001F2489">
      <w:pPr>
        <w:numPr>
          <w:ilvl w:val="0"/>
          <w:numId w:val="23"/>
        </w:numPr>
        <w:spacing w:before="100" w:beforeAutospacing="1" w:after="100" w:afterAutospacing="1" w:line="276" w:lineRule="auto"/>
      </w:pPr>
      <w:r w:rsidRPr="00104475">
        <w:t xml:space="preserve">Configure enterprise client devices to obtain IPv4 addressing automatically. </w:t>
      </w:r>
    </w:p>
    <w:p w:rsidR="00104475" w:rsidRPr="00104475" w:rsidRDefault="00104475" w:rsidP="001F2489">
      <w:pPr>
        <w:numPr>
          <w:ilvl w:val="0"/>
          <w:numId w:val="23"/>
        </w:numPr>
        <w:spacing w:before="100" w:beforeAutospacing="1" w:after="100" w:afterAutospacing="1" w:line="276" w:lineRule="auto"/>
      </w:pPr>
      <w:r w:rsidRPr="00104475">
        <w:t xml:space="preserve">Configure enterprise client devices to obtain IPv6 addressing automatically using Stateless DHCPv6 and SLAAC. </w:t>
      </w:r>
    </w:p>
    <w:p w:rsidR="00104475" w:rsidRPr="00104475" w:rsidRDefault="00104475" w:rsidP="001F2489">
      <w:pPr>
        <w:numPr>
          <w:ilvl w:val="0"/>
          <w:numId w:val="23"/>
        </w:numPr>
        <w:spacing w:before="100" w:beforeAutospacing="1" w:after="100" w:afterAutospacing="1" w:line="276" w:lineRule="auto"/>
      </w:pPr>
      <w:r w:rsidRPr="00104475">
        <w:t xml:space="preserve">Verify that enterprise clients receive the correct IPv4 addressing information. </w:t>
      </w:r>
    </w:p>
    <w:p w:rsidR="00104475" w:rsidRPr="00104475" w:rsidRDefault="00104475" w:rsidP="001F2489">
      <w:pPr>
        <w:numPr>
          <w:ilvl w:val="0"/>
          <w:numId w:val="23"/>
        </w:numPr>
        <w:spacing w:before="100" w:beforeAutospacing="1" w:after="100" w:afterAutospacing="1" w:line="276" w:lineRule="auto"/>
      </w:pPr>
      <w:r w:rsidRPr="00104475">
        <w:t xml:space="preserve">Verify that enterprise clients receive the correct IPv6 addressing information. </w:t>
      </w:r>
    </w:p>
    <w:p w:rsidR="00104475" w:rsidRPr="00104475" w:rsidRDefault="00104475" w:rsidP="001F2489">
      <w:pPr>
        <w:numPr>
          <w:ilvl w:val="0"/>
          <w:numId w:val="23"/>
        </w:numPr>
        <w:spacing w:before="100" w:beforeAutospacing="1" w:after="100" w:afterAutospacing="1" w:line="276" w:lineRule="auto"/>
      </w:pPr>
      <w:r w:rsidRPr="00104475">
        <w:t xml:space="preserve">Verify that enterprise clients receive the appropriate default gateway information. </w:t>
      </w:r>
    </w:p>
    <w:p w:rsidR="00104475" w:rsidRPr="00104475" w:rsidRDefault="00104475" w:rsidP="001F2489">
      <w:pPr>
        <w:numPr>
          <w:ilvl w:val="0"/>
          <w:numId w:val="23"/>
        </w:numPr>
        <w:spacing w:before="100" w:beforeAutospacing="1" w:after="100" w:afterAutospacing="1" w:line="276" w:lineRule="auto"/>
      </w:pPr>
      <w:r w:rsidRPr="00104475">
        <w:t xml:space="preserve">Verify that enterprise clients maintain full IPv4 and IPv6 connectivity throughout the enterprise network. </w:t>
      </w:r>
    </w:p>
    <w:p w:rsidR="005A339D" w:rsidRPr="005A339D" w:rsidRDefault="00104475" w:rsidP="001F2489">
      <w:pPr>
        <w:numPr>
          <w:ilvl w:val="0"/>
          <w:numId w:val="23"/>
        </w:numPr>
        <w:spacing w:before="100" w:beforeAutospacing="1" w:after="100" w:afterAutospacing="1" w:line="276" w:lineRule="auto"/>
      </w:pPr>
      <w:r w:rsidRPr="00104475">
        <w:t xml:space="preserve">Troubleshoot and correct any DHCP or DHCPv6 issues before proceeding. </w:t>
      </w:r>
    </w:p>
    <w:p w:rsidR="00563070" w:rsidRPr="009C2942" w:rsidRDefault="00FE34C6" w:rsidP="00563070">
      <w:r>
        <w:rPr>
          <w:color w:val="4F6228" w:themeColor="accent3" w:themeShade="80"/>
        </w:rPr>
        <w:pict>
          <v:rect id="_x0000_i1032" style="width:468pt;height:2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2F5C25" w:rsidRPr="002F5C25" w:rsidRDefault="002F5C25" w:rsidP="002F5C25">
      <w:pPr>
        <w:spacing w:before="100" w:beforeAutospacing="1" w:after="100" w:afterAutospacing="1"/>
      </w:pPr>
      <w:r w:rsidRPr="002F5C25">
        <w:t xml:space="preserve">After completing all implementation phases, verify that the Enterprise Change Request has been successfully implemented. This section serves as the official validation package submitted to the </w:t>
      </w:r>
      <w:r w:rsidRPr="002F5C25">
        <w:rPr>
          <w:b/>
          <w:bCs/>
        </w:rPr>
        <w:t>Director of Network Engineering</w:t>
      </w:r>
      <w:r w:rsidRPr="002F5C25">
        <w:t xml:space="preserve"> to demonstrate that the requested changes were implemented successfully.</w:t>
      </w:r>
    </w:p>
    <w:p w:rsidR="002F5C25" w:rsidRPr="002F5C25" w:rsidRDefault="002F5C25" w:rsidP="002F5C25">
      <w:pPr>
        <w:spacing w:before="100" w:beforeAutospacing="1" w:after="100" w:afterAutospacing="1"/>
        <w:outlineLvl w:val="2"/>
        <w:rPr>
          <w:b/>
          <w:bCs/>
          <w:color w:val="FF9900"/>
          <w:sz w:val="27"/>
          <w:szCs w:val="27"/>
        </w:rPr>
      </w:pPr>
      <w:r w:rsidRPr="002F5C25">
        <w:rPr>
          <w:b/>
          <w:bCs/>
          <w:color w:val="FF9900"/>
          <w:sz w:val="30"/>
          <w:szCs w:val="30"/>
        </w:rPr>
        <w:t>Validation Evidence Requirements</w:t>
      </w:r>
    </w:p>
    <w:p w:rsidR="002F5C25" w:rsidRPr="002F5C25" w:rsidRDefault="002F5C25" w:rsidP="002F5C25">
      <w:pPr>
        <w:spacing w:before="100" w:beforeAutospacing="1" w:after="100" w:afterAutospacing="1"/>
      </w:pPr>
      <w:r w:rsidRPr="002F5C25">
        <w:t>Each required validation test must include sufficient evidence for the Director of Network Engineering to verify the results.</w:t>
      </w:r>
    </w:p>
    <w:p w:rsidR="002F5C25" w:rsidRPr="002F5C25" w:rsidRDefault="002F5C25" w:rsidP="001F2489">
      <w:pPr>
        <w:numPr>
          <w:ilvl w:val="0"/>
          <w:numId w:val="10"/>
        </w:numPr>
        <w:spacing w:before="100" w:beforeAutospacing="1" w:after="100" w:afterAutospacing="1" w:line="276" w:lineRule="auto"/>
      </w:pPr>
      <w:r w:rsidRPr="002F5C25">
        <w:lastRenderedPageBreak/>
        <w:t xml:space="preserve">Include the </w:t>
      </w:r>
      <w:r w:rsidRPr="002F5C25">
        <w:rPr>
          <w:b/>
          <w:bCs/>
        </w:rPr>
        <w:t>source device</w:t>
      </w:r>
      <w:r w:rsidRPr="002F5C25">
        <w:t xml:space="preserve"> in every screenshot. </w:t>
      </w:r>
    </w:p>
    <w:p w:rsidR="002F5C25" w:rsidRPr="002F5C25" w:rsidRDefault="002F5C25" w:rsidP="001F2489">
      <w:pPr>
        <w:numPr>
          <w:ilvl w:val="0"/>
          <w:numId w:val="10"/>
        </w:numPr>
        <w:spacing w:before="100" w:beforeAutospacing="1" w:after="100" w:afterAutospacing="1" w:line="276" w:lineRule="auto"/>
      </w:pPr>
      <w:r w:rsidRPr="002F5C25">
        <w:t xml:space="preserve">Ensure the </w:t>
      </w:r>
      <w:r w:rsidRPr="002F5C25">
        <w:rPr>
          <w:b/>
          <w:bCs/>
        </w:rPr>
        <w:t>destination address</w:t>
      </w:r>
      <w:r w:rsidRPr="002F5C25">
        <w:t xml:space="preserve"> or device is visible. </w:t>
      </w:r>
    </w:p>
    <w:p w:rsidR="002F5C25" w:rsidRPr="002F5C25" w:rsidRDefault="002F5C25" w:rsidP="001F2489">
      <w:pPr>
        <w:numPr>
          <w:ilvl w:val="0"/>
          <w:numId w:val="10"/>
        </w:numPr>
        <w:spacing w:before="100" w:beforeAutospacing="1" w:after="100" w:afterAutospacing="1" w:line="276" w:lineRule="auto"/>
      </w:pPr>
      <w:r w:rsidRPr="002F5C25">
        <w:t xml:space="preserve">Include the complete command output or ping results. </w:t>
      </w:r>
    </w:p>
    <w:p w:rsidR="002F5C25" w:rsidRPr="002F5C25" w:rsidRDefault="002F5C25" w:rsidP="001F2489">
      <w:pPr>
        <w:numPr>
          <w:ilvl w:val="0"/>
          <w:numId w:val="10"/>
        </w:numPr>
        <w:spacing w:before="100" w:beforeAutospacing="1" w:after="100" w:afterAutospacing="1" w:line="276" w:lineRule="auto"/>
      </w:pPr>
      <w:r w:rsidRPr="002F5C25">
        <w:t xml:space="preserve">If a required test is unsuccessful, include a screenshot of the failed test and record the result as </w:t>
      </w:r>
      <w:r w:rsidRPr="002F5C25">
        <w:rPr>
          <w:b/>
          <w:bCs/>
        </w:rPr>
        <w:t>Failed</w:t>
      </w:r>
      <w:r w:rsidRPr="002F5C25">
        <w:t xml:space="preserve">. Do not omit failed validation tests. </w:t>
      </w:r>
    </w:p>
    <w:p w:rsidR="00EA4BBA" w:rsidRDefault="00EA4BBA" w:rsidP="00EA4BBA">
      <w:pPr>
        <w:spacing w:before="100" w:beforeAutospacing="1" w:after="100" w:afterAutospacing="1"/>
      </w:pPr>
      <w:r w:rsidRPr="00EA4BBA">
        <w:t>Provide the following evidence.</w:t>
      </w:r>
    </w:p>
    <w:p w:rsidR="00227E6C" w:rsidRDefault="00FE34C6" w:rsidP="00EA4BBA">
      <w:pPr>
        <w:spacing w:before="100" w:beforeAutospacing="1" w:after="100" w:afterAutospacing="1"/>
      </w:pPr>
      <w:r>
        <w:pict>
          <v:rect id="_x0000_i1033" style="width:468pt;height:1.5pt" o:hralign="center" o:hrstd="t" o:hrnoshade="t" o:hr="t" fillcolor="#974706 [1609]" stroked="f"/>
        </w:pict>
      </w:r>
    </w:p>
    <w:p w:rsidR="00227E6C" w:rsidRDefault="00227E6C" w:rsidP="00227E6C">
      <w:pPr>
        <w:pStyle w:val="Heading4"/>
      </w:pPr>
      <w:r>
        <w:t xml:space="preserve">Step 1 – Verify Enterprise </w:t>
      </w:r>
      <w:r w:rsidR="00A23FF6">
        <w:t>Address Assignment</w:t>
      </w:r>
    </w:p>
    <w:p w:rsidR="00A23FF6" w:rsidRPr="00A23FF6" w:rsidRDefault="00FE34C6" w:rsidP="00A23FF6">
      <w:pPr>
        <w:pStyle w:val="NormalWeb"/>
      </w:pPr>
      <w:sdt>
        <w:sdtPr>
          <w:id w:val="-1520383929"/>
          <w14:checkbox>
            <w14:checked w14:val="0"/>
            <w14:checkedState w14:val="2612" w14:font="MS Gothic"/>
            <w14:uncheckedState w14:val="2610" w14:font="MS Gothic"/>
          </w14:checkbox>
        </w:sdtPr>
        <w:sdtEndPr/>
        <w:sdtContent>
          <w:r w:rsidR="00357332">
            <w:rPr>
              <w:rFonts w:ascii="MS Gothic" w:eastAsia="MS Gothic" w:hAnsi="MS Gothic" w:hint="eastAsia"/>
            </w:rPr>
            <w:t>☐</w:t>
          </w:r>
        </w:sdtContent>
      </w:sdt>
      <w:r w:rsidR="00227E6C">
        <w:t xml:space="preserve"> </w:t>
      </w:r>
      <w:r w:rsidR="00A23FF6" w:rsidRPr="00A23FF6">
        <w:t>Verify that enterprise client devices have successfully obtained IPv4 and IPv6 addressing through the centralized DHCP services.</w:t>
      </w:r>
    </w:p>
    <w:p w:rsidR="00A23FF6" w:rsidRPr="00A23FF6" w:rsidRDefault="00A23FF6" w:rsidP="00A23FF6">
      <w:pPr>
        <w:spacing w:before="100" w:beforeAutospacing="1" w:after="100" w:afterAutospacing="1"/>
        <w:outlineLvl w:val="2"/>
        <w:rPr>
          <w:b/>
          <w:bCs/>
          <w:sz w:val="27"/>
          <w:szCs w:val="27"/>
        </w:rPr>
      </w:pPr>
      <w:r w:rsidRPr="00A23FF6">
        <w:rPr>
          <w:b/>
          <w:bCs/>
          <w:sz w:val="27"/>
          <w:szCs w:val="27"/>
        </w:rPr>
        <w:t>Background</w:t>
      </w:r>
    </w:p>
    <w:p w:rsidR="00A23FF6" w:rsidRPr="00A23FF6" w:rsidRDefault="00A23FF6" w:rsidP="00A23FF6">
      <w:pPr>
        <w:spacing w:before="100" w:beforeAutospacing="1" w:after="100" w:afterAutospacing="1"/>
      </w:pPr>
      <w:r w:rsidRPr="00A23FF6">
        <w:t>Following the deployment of centralized DHCP and Stateless DHCPv6 services, all enterprise client devices should automatically obtain their IPv4 and IPv6 network configuration. Before validating enterprise connectivity, verify that each enterprise client has received the correct addressing information according to the Enterprise IP Addressing Plan and Enterprise Network Standards Guide.</w:t>
      </w:r>
    </w:p>
    <w:p w:rsidR="00A23FF6" w:rsidRPr="00A23FF6" w:rsidRDefault="00A23FF6" w:rsidP="00A23FF6">
      <w:pPr>
        <w:pStyle w:val="Important"/>
      </w:pPr>
      <w:r w:rsidRPr="00A23FF6">
        <w:t>Important:</w:t>
      </w:r>
    </w:p>
    <w:p w:rsidR="00A23FF6" w:rsidRPr="00A23FF6" w:rsidRDefault="00A23FF6" w:rsidP="00A23FF6">
      <w:pPr>
        <w:pStyle w:val="Important"/>
        <w:rPr>
          <w:b w:val="0"/>
        </w:rPr>
      </w:pPr>
      <w:r w:rsidRPr="00A23FF6">
        <w:rPr>
          <w:b w:val="0"/>
        </w:rPr>
        <w:t>Record the IPv4 and IPv6 addresses assigned to each enterprise client. This information will be used throughout the remaining validation activities to verify enterprise connectivity and troubleshoot addressing issues if necessary.</w:t>
      </w:r>
    </w:p>
    <w:p w:rsidR="00A23FF6" w:rsidRPr="00A23FF6" w:rsidRDefault="00FE34C6" w:rsidP="00A23FF6">
      <w:pPr>
        <w:spacing w:before="240"/>
      </w:pPr>
      <w:r>
        <w:pict>
          <v:rect id="_x0000_i1034" style="width:468pt;height:1.5pt" o:hralign="center" o:hrstd="t" o:hrnoshade="t" o:hr="t" fillcolor="#974706 [1609]" stroked="f"/>
        </w:pict>
      </w:r>
    </w:p>
    <w:p w:rsidR="00A23FF6" w:rsidRPr="00A23FF6" w:rsidRDefault="00A23FF6" w:rsidP="00A23FF6">
      <w:pPr>
        <w:spacing w:before="100" w:beforeAutospacing="1" w:after="100" w:afterAutospacing="1"/>
        <w:rPr>
          <w:b/>
          <w:sz w:val="27"/>
          <w:szCs w:val="27"/>
        </w:rPr>
      </w:pPr>
      <w:r w:rsidRPr="00A23FF6">
        <w:rPr>
          <w:b/>
          <w:sz w:val="27"/>
          <w:szCs w:val="27"/>
        </w:rPr>
        <w:t>DHCP Addressing Table</w:t>
      </w:r>
    </w:p>
    <w:tbl>
      <w:tblPr>
        <w:tblW w:w="10080" w:type="dxa"/>
        <w:tblCellSpacing w:w="15" w:type="dxa"/>
        <w:tblInd w:w="-360" w:type="dxa"/>
        <w:tblCellMar>
          <w:top w:w="29" w:type="dxa"/>
          <w:left w:w="58" w:type="dxa"/>
          <w:bottom w:w="29" w:type="dxa"/>
          <w:right w:w="58" w:type="dxa"/>
        </w:tblCellMar>
        <w:tblLook w:val="04A0" w:firstRow="1" w:lastRow="0" w:firstColumn="1" w:lastColumn="0" w:noHBand="0" w:noVBand="1"/>
        <w:tblCaption w:val="DHCP Deployment"/>
        <w:tblDescription w:val="Table for documenting enterprise client addressing after DHCP deployment. The table lists each business location and department and provides space to record the dynamically assigned IPv4 address, IPv6 address, default gateway, and confirmation that DHCP configuration was successfully verified for each enterprise client device."/>
      </w:tblPr>
      <w:tblGrid>
        <w:gridCol w:w="1219"/>
        <w:gridCol w:w="1644"/>
        <w:gridCol w:w="1907"/>
        <w:gridCol w:w="1701"/>
        <w:gridCol w:w="1844"/>
        <w:gridCol w:w="1765"/>
      </w:tblGrid>
      <w:tr w:rsidR="00A23FF6" w:rsidRPr="00A23FF6" w:rsidTr="006B1288">
        <w:trPr>
          <w:tblHeader/>
          <w:tblCellSpacing w:w="15" w:type="dxa"/>
        </w:trPr>
        <w:tc>
          <w:tcPr>
            <w:tcW w:w="1174" w:type="dxa"/>
            <w:shd w:val="clear" w:color="auto" w:fill="FFDAA3"/>
            <w:vAlign w:val="center"/>
            <w:hideMark/>
          </w:tcPr>
          <w:p w:rsidR="00A23FF6" w:rsidRPr="006B1288" w:rsidRDefault="00A23FF6" w:rsidP="006B1288">
            <w:pPr>
              <w:pStyle w:val="TableHeading"/>
              <w:rPr>
                <w:rStyle w:val="BookTitle"/>
                <w:b/>
                <w:color w:val="auto"/>
                <w:sz w:val="28"/>
                <w:szCs w:val="28"/>
              </w:rPr>
            </w:pPr>
            <w:r w:rsidRPr="006B1288">
              <w:rPr>
                <w:rStyle w:val="BookTitle"/>
                <w:b/>
                <w:color w:val="auto"/>
                <w:sz w:val="28"/>
                <w:szCs w:val="28"/>
              </w:rPr>
              <w:t>Location</w:t>
            </w:r>
          </w:p>
        </w:tc>
        <w:tc>
          <w:tcPr>
            <w:tcW w:w="1614" w:type="dxa"/>
            <w:shd w:val="clear" w:color="auto" w:fill="FFDAA3"/>
            <w:vAlign w:val="center"/>
            <w:hideMark/>
          </w:tcPr>
          <w:p w:rsidR="00A23FF6" w:rsidRPr="006B1288" w:rsidRDefault="00A23FF6" w:rsidP="006B1288">
            <w:pPr>
              <w:pStyle w:val="TableHeading"/>
              <w:rPr>
                <w:rStyle w:val="BookTitle"/>
                <w:b/>
                <w:color w:val="auto"/>
                <w:sz w:val="28"/>
                <w:szCs w:val="28"/>
              </w:rPr>
            </w:pPr>
            <w:r w:rsidRPr="006B1288">
              <w:rPr>
                <w:rStyle w:val="BookTitle"/>
                <w:b/>
                <w:color w:val="auto"/>
                <w:sz w:val="28"/>
                <w:szCs w:val="28"/>
              </w:rPr>
              <w:t>Department</w:t>
            </w:r>
          </w:p>
        </w:tc>
        <w:tc>
          <w:tcPr>
            <w:tcW w:w="1877" w:type="dxa"/>
            <w:shd w:val="clear" w:color="auto" w:fill="FFDAA3"/>
            <w:vAlign w:val="center"/>
            <w:hideMark/>
          </w:tcPr>
          <w:p w:rsidR="00A23FF6" w:rsidRPr="006B1288" w:rsidRDefault="00A23FF6" w:rsidP="006B1288">
            <w:pPr>
              <w:pStyle w:val="TableHeading"/>
              <w:rPr>
                <w:rStyle w:val="BookTitle"/>
                <w:b/>
                <w:color w:val="auto"/>
                <w:sz w:val="28"/>
                <w:szCs w:val="28"/>
              </w:rPr>
            </w:pPr>
            <w:r w:rsidRPr="006B1288">
              <w:rPr>
                <w:rStyle w:val="BookTitle"/>
                <w:b/>
                <w:color w:val="auto"/>
                <w:sz w:val="28"/>
                <w:szCs w:val="28"/>
              </w:rPr>
              <w:t>IPv4 Address</w:t>
            </w:r>
          </w:p>
        </w:tc>
        <w:tc>
          <w:tcPr>
            <w:tcW w:w="1671" w:type="dxa"/>
            <w:shd w:val="clear" w:color="auto" w:fill="FFDAA3"/>
            <w:vAlign w:val="center"/>
            <w:hideMark/>
          </w:tcPr>
          <w:p w:rsidR="00A23FF6" w:rsidRPr="006B1288" w:rsidRDefault="00A23FF6" w:rsidP="006B1288">
            <w:pPr>
              <w:pStyle w:val="TableHeading"/>
              <w:rPr>
                <w:rStyle w:val="BookTitle"/>
                <w:b/>
                <w:color w:val="auto"/>
                <w:sz w:val="28"/>
                <w:szCs w:val="28"/>
              </w:rPr>
            </w:pPr>
            <w:r w:rsidRPr="006B1288">
              <w:rPr>
                <w:rStyle w:val="BookTitle"/>
                <w:b/>
                <w:color w:val="auto"/>
                <w:sz w:val="28"/>
                <w:szCs w:val="28"/>
              </w:rPr>
              <w:t>IPv4 Default Gateway</w:t>
            </w:r>
          </w:p>
        </w:tc>
        <w:tc>
          <w:tcPr>
            <w:tcW w:w="1814" w:type="dxa"/>
            <w:shd w:val="clear" w:color="auto" w:fill="FFDAA3"/>
            <w:vAlign w:val="center"/>
            <w:hideMark/>
          </w:tcPr>
          <w:p w:rsidR="00A23FF6" w:rsidRPr="006B1288" w:rsidRDefault="00A23FF6" w:rsidP="006B1288">
            <w:pPr>
              <w:pStyle w:val="TableHeading"/>
              <w:rPr>
                <w:rStyle w:val="BookTitle"/>
                <w:b/>
                <w:color w:val="auto"/>
                <w:sz w:val="28"/>
                <w:szCs w:val="28"/>
              </w:rPr>
            </w:pPr>
            <w:r w:rsidRPr="006B1288">
              <w:rPr>
                <w:rStyle w:val="BookTitle"/>
                <w:b/>
                <w:color w:val="auto"/>
                <w:sz w:val="28"/>
                <w:szCs w:val="28"/>
              </w:rPr>
              <w:t>IPv6 Address</w:t>
            </w:r>
          </w:p>
        </w:tc>
        <w:tc>
          <w:tcPr>
            <w:tcW w:w="1720" w:type="dxa"/>
            <w:shd w:val="clear" w:color="auto" w:fill="FFDAA3"/>
            <w:vAlign w:val="center"/>
            <w:hideMark/>
          </w:tcPr>
          <w:p w:rsidR="00A23FF6" w:rsidRPr="006B1288" w:rsidRDefault="00A23FF6" w:rsidP="006B1288">
            <w:pPr>
              <w:pStyle w:val="TableHeading"/>
              <w:rPr>
                <w:rStyle w:val="BookTitle"/>
                <w:b/>
                <w:color w:val="auto"/>
                <w:sz w:val="28"/>
                <w:szCs w:val="28"/>
              </w:rPr>
            </w:pPr>
            <w:r w:rsidRPr="006B1288">
              <w:rPr>
                <w:rStyle w:val="BookTitle"/>
                <w:b/>
                <w:color w:val="auto"/>
                <w:sz w:val="28"/>
                <w:szCs w:val="28"/>
              </w:rPr>
              <w:t xml:space="preserve">IPv6 Default Gateway  </w:t>
            </w:r>
          </w:p>
        </w:tc>
      </w:tr>
      <w:tr w:rsidR="00A23FF6" w:rsidRPr="00A23FF6" w:rsidTr="006B1288">
        <w:trPr>
          <w:tblCellSpacing w:w="15" w:type="dxa"/>
        </w:trPr>
        <w:tc>
          <w:tcPr>
            <w:tcW w:w="1174" w:type="dxa"/>
            <w:vAlign w:val="center"/>
            <w:hideMark/>
          </w:tcPr>
          <w:p w:rsidR="00A23FF6" w:rsidRPr="00A23FF6" w:rsidRDefault="00A23FF6" w:rsidP="00A23FF6">
            <w:r w:rsidRPr="00A23FF6">
              <w:t>HQ-S1</w:t>
            </w:r>
          </w:p>
        </w:tc>
        <w:tc>
          <w:tcPr>
            <w:tcW w:w="1614" w:type="dxa"/>
            <w:vAlign w:val="center"/>
            <w:hideMark/>
          </w:tcPr>
          <w:p w:rsidR="00A23FF6" w:rsidRPr="00A23FF6" w:rsidRDefault="00A23FF6" w:rsidP="00A23FF6">
            <w:r w:rsidRPr="00A23FF6">
              <w:t>Human Resources</w:t>
            </w:r>
          </w:p>
        </w:tc>
        <w:tc>
          <w:tcPr>
            <w:tcW w:w="1877" w:type="dxa"/>
            <w:vAlign w:val="center"/>
            <w:hideMark/>
          </w:tcPr>
          <w:p w:rsidR="00A23FF6" w:rsidRPr="00A23FF6" w:rsidRDefault="00A23FF6" w:rsidP="00A23FF6"/>
        </w:tc>
        <w:tc>
          <w:tcPr>
            <w:tcW w:w="1671" w:type="dxa"/>
            <w:vAlign w:val="center"/>
            <w:hideMark/>
          </w:tcPr>
          <w:p w:rsidR="00A23FF6" w:rsidRPr="00A23FF6" w:rsidRDefault="00A23FF6" w:rsidP="00A23FF6">
            <w:pPr>
              <w:rPr>
                <w:sz w:val="20"/>
                <w:szCs w:val="20"/>
              </w:rPr>
            </w:pPr>
          </w:p>
        </w:tc>
        <w:tc>
          <w:tcPr>
            <w:tcW w:w="1814" w:type="dxa"/>
            <w:vAlign w:val="center"/>
          </w:tcPr>
          <w:p w:rsidR="00A23FF6" w:rsidRPr="00A23FF6" w:rsidRDefault="00A23FF6" w:rsidP="00A23FF6">
            <w:pPr>
              <w:jc w:val="center"/>
              <w:rPr>
                <w:sz w:val="20"/>
                <w:szCs w:val="20"/>
              </w:rPr>
            </w:pPr>
          </w:p>
        </w:tc>
        <w:tc>
          <w:tcPr>
            <w:tcW w:w="1720" w:type="dxa"/>
            <w:vAlign w:val="center"/>
            <w:hideMark/>
          </w:tcPr>
          <w:p w:rsidR="00A23FF6" w:rsidRPr="00A23FF6" w:rsidRDefault="00A23FF6" w:rsidP="00A23FF6">
            <w:pPr>
              <w:jc w:val="center"/>
              <w:rPr>
                <w:sz w:val="20"/>
                <w:szCs w:val="20"/>
              </w:rPr>
            </w:pPr>
          </w:p>
        </w:tc>
      </w:tr>
      <w:tr w:rsidR="00A23FF6" w:rsidRPr="00A23FF6" w:rsidTr="006B1288">
        <w:trPr>
          <w:tblCellSpacing w:w="15" w:type="dxa"/>
        </w:trPr>
        <w:tc>
          <w:tcPr>
            <w:tcW w:w="1174" w:type="dxa"/>
            <w:vAlign w:val="center"/>
            <w:hideMark/>
          </w:tcPr>
          <w:p w:rsidR="00A23FF6" w:rsidRPr="00A23FF6" w:rsidRDefault="00A23FF6" w:rsidP="00A23FF6">
            <w:r w:rsidRPr="00A23FF6">
              <w:t>HQ-S1</w:t>
            </w:r>
          </w:p>
        </w:tc>
        <w:tc>
          <w:tcPr>
            <w:tcW w:w="1614" w:type="dxa"/>
            <w:vAlign w:val="center"/>
            <w:hideMark/>
          </w:tcPr>
          <w:p w:rsidR="00A23FF6" w:rsidRPr="00A23FF6" w:rsidRDefault="00A23FF6" w:rsidP="00A23FF6">
            <w:r w:rsidRPr="00A23FF6">
              <w:t>Sales &amp; Customer Service</w:t>
            </w:r>
          </w:p>
        </w:tc>
        <w:tc>
          <w:tcPr>
            <w:tcW w:w="1877" w:type="dxa"/>
            <w:vAlign w:val="center"/>
            <w:hideMark/>
          </w:tcPr>
          <w:p w:rsidR="00A23FF6" w:rsidRPr="00A23FF6" w:rsidRDefault="00A23FF6" w:rsidP="00A23FF6"/>
        </w:tc>
        <w:tc>
          <w:tcPr>
            <w:tcW w:w="1671" w:type="dxa"/>
            <w:vAlign w:val="center"/>
            <w:hideMark/>
          </w:tcPr>
          <w:p w:rsidR="00A23FF6" w:rsidRPr="00A23FF6" w:rsidRDefault="00A23FF6" w:rsidP="00A23FF6">
            <w:pPr>
              <w:rPr>
                <w:sz w:val="20"/>
                <w:szCs w:val="20"/>
              </w:rPr>
            </w:pPr>
          </w:p>
        </w:tc>
        <w:tc>
          <w:tcPr>
            <w:tcW w:w="1814" w:type="dxa"/>
            <w:vAlign w:val="center"/>
          </w:tcPr>
          <w:p w:rsidR="00A23FF6" w:rsidRPr="00A23FF6" w:rsidRDefault="00A23FF6" w:rsidP="00A23FF6">
            <w:pPr>
              <w:jc w:val="center"/>
              <w:rPr>
                <w:sz w:val="20"/>
                <w:szCs w:val="20"/>
              </w:rPr>
            </w:pPr>
          </w:p>
        </w:tc>
        <w:tc>
          <w:tcPr>
            <w:tcW w:w="1720" w:type="dxa"/>
            <w:vAlign w:val="center"/>
            <w:hideMark/>
          </w:tcPr>
          <w:p w:rsidR="00A23FF6" w:rsidRPr="00A23FF6" w:rsidRDefault="00A23FF6" w:rsidP="00A23FF6">
            <w:pPr>
              <w:jc w:val="center"/>
              <w:rPr>
                <w:sz w:val="20"/>
                <w:szCs w:val="20"/>
              </w:rPr>
            </w:pPr>
          </w:p>
        </w:tc>
      </w:tr>
      <w:tr w:rsidR="00A23FF6" w:rsidRPr="00A23FF6" w:rsidTr="006B1288">
        <w:trPr>
          <w:tblCellSpacing w:w="15" w:type="dxa"/>
        </w:trPr>
        <w:tc>
          <w:tcPr>
            <w:tcW w:w="1174" w:type="dxa"/>
            <w:vAlign w:val="center"/>
          </w:tcPr>
          <w:p w:rsidR="00A23FF6" w:rsidRPr="00A23FF6" w:rsidRDefault="00A23FF6" w:rsidP="00A23FF6">
            <w:r w:rsidRPr="00A23FF6">
              <w:lastRenderedPageBreak/>
              <w:t>HQ-S1</w:t>
            </w:r>
          </w:p>
        </w:tc>
        <w:tc>
          <w:tcPr>
            <w:tcW w:w="1614" w:type="dxa"/>
            <w:vAlign w:val="center"/>
          </w:tcPr>
          <w:p w:rsidR="00A23FF6" w:rsidRPr="00A23FF6" w:rsidRDefault="00A23FF6" w:rsidP="00A23FF6">
            <w:r>
              <w:t>Information Technology</w:t>
            </w:r>
          </w:p>
        </w:tc>
        <w:tc>
          <w:tcPr>
            <w:tcW w:w="1877" w:type="dxa"/>
            <w:vAlign w:val="center"/>
          </w:tcPr>
          <w:p w:rsidR="00A23FF6" w:rsidRPr="00A23FF6" w:rsidRDefault="00A23FF6" w:rsidP="00A23FF6"/>
        </w:tc>
        <w:tc>
          <w:tcPr>
            <w:tcW w:w="1671" w:type="dxa"/>
            <w:vAlign w:val="center"/>
          </w:tcPr>
          <w:p w:rsidR="00A23FF6" w:rsidRPr="00A23FF6" w:rsidRDefault="00A23FF6" w:rsidP="00A23FF6">
            <w:pPr>
              <w:rPr>
                <w:sz w:val="20"/>
                <w:szCs w:val="20"/>
              </w:rPr>
            </w:pPr>
          </w:p>
        </w:tc>
        <w:tc>
          <w:tcPr>
            <w:tcW w:w="1814" w:type="dxa"/>
            <w:vAlign w:val="center"/>
          </w:tcPr>
          <w:p w:rsidR="00A23FF6" w:rsidRPr="00A23FF6" w:rsidRDefault="00A23FF6" w:rsidP="00A23FF6">
            <w:pPr>
              <w:jc w:val="center"/>
              <w:rPr>
                <w:sz w:val="20"/>
                <w:szCs w:val="20"/>
              </w:rPr>
            </w:pPr>
          </w:p>
        </w:tc>
        <w:tc>
          <w:tcPr>
            <w:tcW w:w="1720" w:type="dxa"/>
            <w:vAlign w:val="center"/>
          </w:tcPr>
          <w:p w:rsidR="00A23FF6" w:rsidRPr="00A23FF6" w:rsidRDefault="00A23FF6" w:rsidP="00A23FF6">
            <w:pPr>
              <w:jc w:val="center"/>
              <w:rPr>
                <w:sz w:val="20"/>
                <w:szCs w:val="20"/>
              </w:rPr>
            </w:pPr>
          </w:p>
        </w:tc>
      </w:tr>
      <w:tr w:rsidR="00A23FF6" w:rsidRPr="00A23FF6" w:rsidTr="006B1288">
        <w:trPr>
          <w:tblCellSpacing w:w="15" w:type="dxa"/>
        </w:trPr>
        <w:tc>
          <w:tcPr>
            <w:tcW w:w="1174" w:type="dxa"/>
            <w:vAlign w:val="center"/>
            <w:hideMark/>
          </w:tcPr>
          <w:p w:rsidR="00A23FF6" w:rsidRPr="00A23FF6" w:rsidRDefault="00A23FF6" w:rsidP="00A23FF6">
            <w:r w:rsidRPr="00A23FF6">
              <w:t>HQ-S2</w:t>
            </w:r>
          </w:p>
        </w:tc>
        <w:tc>
          <w:tcPr>
            <w:tcW w:w="1614" w:type="dxa"/>
            <w:vAlign w:val="center"/>
            <w:hideMark/>
          </w:tcPr>
          <w:p w:rsidR="00A23FF6" w:rsidRPr="00A23FF6" w:rsidRDefault="00A23FF6" w:rsidP="00A23FF6">
            <w:r w:rsidRPr="00A23FF6">
              <w:t>Accounting &amp; Finance</w:t>
            </w:r>
          </w:p>
        </w:tc>
        <w:tc>
          <w:tcPr>
            <w:tcW w:w="1877" w:type="dxa"/>
            <w:vAlign w:val="center"/>
            <w:hideMark/>
          </w:tcPr>
          <w:p w:rsidR="00A23FF6" w:rsidRPr="00A23FF6" w:rsidRDefault="00A23FF6" w:rsidP="00A23FF6"/>
        </w:tc>
        <w:tc>
          <w:tcPr>
            <w:tcW w:w="1671" w:type="dxa"/>
            <w:vAlign w:val="center"/>
            <w:hideMark/>
          </w:tcPr>
          <w:p w:rsidR="00A23FF6" w:rsidRPr="00A23FF6" w:rsidRDefault="00A23FF6" w:rsidP="00A23FF6">
            <w:pPr>
              <w:rPr>
                <w:sz w:val="20"/>
                <w:szCs w:val="20"/>
              </w:rPr>
            </w:pPr>
          </w:p>
        </w:tc>
        <w:tc>
          <w:tcPr>
            <w:tcW w:w="1814" w:type="dxa"/>
            <w:vAlign w:val="center"/>
          </w:tcPr>
          <w:p w:rsidR="00A23FF6" w:rsidRPr="00A23FF6" w:rsidRDefault="00A23FF6" w:rsidP="00A23FF6">
            <w:pPr>
              <w:jc w:val="center"/>
              <w:rPr>
                <w:sz w:val="20"/>
                <w:szCs w:val="20"/>
              </w:rPr>
            </w:pPr>
          </w:p>
        </w:tc>
        <w:tc>
          <w:tcPr>
            <w:tcW w:w="1720" w:type="dxa"/>
            <w:vAlign w:val="center"/>
            <w:hideMark/>
          </w:tcPr>
          <w:p w:rsidR="00A23FF6" w:rsidRPr="00A23FF6" w:rsidRDefault="00A23FF6" w:rsidP="00A23FF6">
            <w:pPr>
              <w:jc w:val="center"/>
              <w:rPr>
                <w:sz w:val="20"/>
                <w:szCs w:val="20"/>
              </w:rPr>
            </w:pPr>
          </w:p>
        </w:tc>
      </w:tr>
      <w:tr w:rsidR="00A23FF6" w:rsidRPr="00A23FF6" w:rsidTr="006B1288">
        <w:trPr>
          <w:tblCellSpacing w:w="15" w:type="dxa"/>
        </w:trPr>
        <w:tc>
          <w:tcPr>
            <w:tcW w:w="1174" w:type="dxa"/>
            <w:vAlign w:val="center"/>
            <w:hideMark/>
          </w:tcPr>
          <w:p w:rsidR="00A23FF6" w:rsidRPr="00A23FF6" w:rsidRDefault="00A23FF6" w:rsidP="00A23FF6">
            <w:r w:rsidRPr="00A23FF6">
              <w:t>HQ-S2</w:t>
            </w:r>
          </w:p>
        </w:tc>
        <w:tc>
          <w:tcPr>
            <w:tcW w:w="1614" w:type="dxa"/>
            <w:vAlign w:val="center"/>
            <w:hideMark/>
          </w:tcPr>
          <w:p w:rsidR="00A23FF6" w:rsidRPr="00A23FF6" w:rsidRDefault="00A23FF6" w:rsidP="00A23FF6">
            <w:r w:rsidRPr="00A23FF6">
              <w:t>Executive Administration</w:t>
            </w:r>
          </w:p>
        </w:tc>
        <w:tc>
          <w:tcPr>
            <w:tcW w:w="1877" w:type="dxa"/>
            <w:vAlign w:val="center"/>
            <w:hideMark/>
          </w:tcPr>
          <w:p w:rsidR="00A23FF6" w:rsidRPr="00A23FF6" w:rsidRDefault="00A23FF6" w:rsidP="00A23FF6"/>
        </w:tc>
        <w:tc>
          <w:tcPr>
            <w:tcW w:w="1671" w:type="dxa"/>
            <w:vAlign w:val="center"/>
            <w:hideMark/>
          </w:tcPr>
          <w:p w:rsidR="00A23FF6" w:rsidRPr="00A23FF6" w:rsidRDefault="00A23FF6" w:rsidP="00A23FF6">
            <w:pPr>
              <w:rPr>
                <w:sz w:val="20"/>
                <w:szCs w:val="20"/>
              </w:rPr>
            </w:pPr>
          </w:p>
        </w:tc>
        <w:tc>
          <w:tcPr>
            <w:tcW w:w="1814" w:type="dxa"/>
            <w:vAlign w:val="center"/>
          </w:tcPr>
          <w:p w:rsidR="00A23FF6" w:rsidRPr="00A23FF6" w:rsidRDefault="00A23FF6" w:rsidP="00A23FF6">
            <w:pPr>
              <w:jc w:val="center"/>
              <w:rPr>
                <w:sz w:val="20"/>
                <w:szCs w:val="20"/>
              </w:rPr>
            </w:pPr>
          </w:p>
        </w:tc>
        <w:tc>
          <w:tcPr>
            <w:tcW w:w="1720" w:type="dxa"/>
            <w:vAlign w:val="center"/>
            <w:hideMark/>
          </w:tcPr>
          <w:p w:rsidR="00A23FF6" w:rsidRPr="00A23FF6" w:rsidRDefault="00A23FF6" w:rsidP="00A23FF6">
            <w:pPr>
              <w:jc w:val="center"/>
              <w:rPr>
                <w:sz w:val="20"/>
                <w:szCs w:val="20"/>
              </w:rPr>
            </w:pPr>
          </w:p>
        </w:tc>
      </w:tr>
      <w:tr w:rsidR="00A23FF6" w:rsidRPr="00A23FF6" w:rsidTr="006B1288">
        <w:trPr>
          <w:tblCellSpacing w:w="15" w:type="dxa"/>
        </w:trPr>
        <w:tc>
          <w:tcPr>
            <w:tcW w:w="1174" w:type="dxa"/>
            <w:vAlign w:val="center"/>
            <w:hideMark/>
          </w:tcPr>
          <w:p w:rsidR="00A23FF6" w:rsidRPr="00A23FF6" w:rsidRDefault="00A23FF6" w:rsidP="00A23FF6">
            <w:r w:rsidRPr="00A23FF6">
              <w:t>HQ-S2</w:t>
            </w:r>
          </w:p>
        </w:tc>
        <w:tc>
          <w:tcPr>
            <w:tcW w:w="1614" w:type="dxa"/>
            <w:vAlign w:val="center"/>
            <w:hideMark/>
          </w:tcPr>
          <w:p w:rsidR="00A23FF6" w:rsidRPr="00A23FF6" w:rsidRDefault="00A23FF6" w:rsidP="00A23FF6">
            <w:r w:rsidRPr="00A23FF6">
              <w:t>Information Technology</w:t>
            </w:r>
          </w:p>
        </w:tc>
        <w:tc>
          <w:tcPr>
            <w:tcW w:w="1877" w:type="dxa"/>
            <w:vAlign w:val="center"/>
            <w:hideMark/>
          </w:tcPr>
          <w:p w:rsidR="00A23FF6" w:rsidRPr="00A23FF6" w:rsidRDefault="00A23FF6" w:rsidP="00A23FF6"/>
        </w:tc>
        <w:tc>
          <w:tcPr>
            <w:tcW w:w="1671" w:type="dxa"/>
            <w:vAlign w:val="center"/>
            <w:hideMark/>
          </w:tcPr>
          <w:p w:rsidR="00A23FF6" w:rsidRPr="00A23FF6" w:rsidRDefault="00A23FF6" w:rsidP="00A23FF6">
            <w:pPr>
              <w:rPr>
                <w:sz w:val="20"/>
                <w:szCs w:val="20"/>
              </w:rPr>
            </w:pPr>
          </w:p>
        </w:tc>
        <w:tc>
          <w:tcPr>
            <w:tcW w:w="1814" w:type="dxa"/>
            <w:vAlign w:val="center"/>
          </w:tcPr>
          <w:p w:rsidR="00A23FF6" w:rsidRPr="00A23FF6" w:rsidRDefault="00A23FF6" w:rsidP="00A23FF6">
            <w:pPr>
              <w:jc w:val="center"/>
              <w:rPr>
                <w:sz w:val="20"/>
                <w:szCs w:val="20"/>
              </w:rPr>
            </w:pPr>
          </w:p>
        </w:tc>
        <w:tc>
          <w:tcPr>
            <w:tcW w:w="1720" w:type="dxa"/>
            <w:vAlign w:val="center"/>
            <w:hideMark/>
          </w:tcPr>
          <w:p w:rsidR="00A23FF6" w:rsidRPr="00A23FF6" w:rsidRDefault="00A23FF6" w:rsidP="00A23FF6">
            <w:pPr>
              <w:jc w:val="center"/>
              <w:rPr>
                <w:sz w:val="20"/>
                <w:szCs w:val="20"/>
              </w:rPr>
            </w:pPr>
          </w:p>
        </w:tc>
      </w:tr>
      <w:tr w:rsidR="00A23FF6" w:rsidRPr="00A23FF6" w:rsidTr="006B1288">
        <w:trPr>
          <w:tblCellSpacing w:w="15" w:type="dxa"/>
        </w:trPr>
        <w:tc>
          <w:tcPr>
            <w:tcW w:w="1174" w:type="dxa"/>
            <w:vAlign w:val="center"/>
            <w:hideMark/>
          </w:tcPr>
          <w:p w:rsidR="00A23FF6" w:rsidRPr="00A23FF6" w:rsidRDefault="00A23FF6" w:rsidP="00A23FF6">
            <w:r w:rsidRPr="00A23FF6">
              <w:t>TUC-S3</w:t>
            </w:r>
          </w:p>
        </w:tc>
        <w:tc>
          <w:tcPr>
            <w:tcW w:w="1614" w:type="dxa"/>
            <w:vAlign w:val="center"/>
            <w:hideMark/>
          </w:tcPr>
          <w:p w:rsidR="00A23FF6" w:rsidRPr="00A23FF6" w:rsidRDefault="00A23FF6" w:rsidP="00A23FF6">
            <w:r w:rsidRPr="00A23FF6">
              <w:t>Warehouse &amp; Inventory</w:t>
            </w:r>
          </w:p>
        </w:tc>
        <w:tc>
          <w:tcPr>
            <w:tcW w:w="1877" w:type="dxa"/>
            <w:vAlign w:val="center"/>
            <w:hideMark/>
          </w:tcPr>
          <w:p w:rsidR="00A23FF6" w:rsidRPr="00A23FF6" w:rsidRDefault="00A23FF6" w:rsidP="00A23FF6"/>
        </w:tc>
        <w:tc>
          <w:tcPr>
            <w:tcW w:w="1671" w:type="dxa"/>
            <w:vAlign w:val="center"/>
            <w:hideMark/>
          </w:tcPr>
          <w:p w:rsidR="00A23FF6" w:rsidRPr="00A23FF6" w:rsidRDefault="00A23FF6" w:rsidP="00A23FF6">
            <w:pPr>
              <w:rPr>
                <w:sz w:val="20"/>
                <w:szCs w:val="20"/>
              </w:rPr>
            </w:pPr>
          </w:p>
        </w:tc>
        <w:tc>
          <w:tcPr>
            <w:tcW w:w="1814" w:type="dxa"/>
            <w:vAlign w:val="center"/>
          </w:tcPr>
          <w:p w:rsidR="00A23FF6" w:rsidRPr="00A23FF6" w:rsidRDefault="00A23FF6" w:rsidP="00A23FF6">
            <w:pPr>
              <w:jc w:val="center"/>
              <w:rPr>
                <w:sz w:val="20"/>
                <w:szCs w:val="20"/>
              </w:rPr>
            </w:pPr>
          </w:p>
        </w:tc>
        <w:tc>
          <w:tcPr>
            <w:tcW w:w="1720" w:type="dxa"/>
            <w:vAlign w:val="center"/>
            <w:hideMark/>
          </w:tcPr>
          <w:p w:rsidR="00A23FF6" w:rsidRPr="00A23FF6" w:rsidRDefault="00A23FF6" w:rsidP="00A23FF6">
            <w:pPr>
              <w:jc w:val="center"/>
              <w:rPr>
                <w:sz w:val="20"/>
                <w:szCs w:val="20"/>
              </w:rPr>
            </w:pPr>
          </w:p>
        </w:tc>
      </w:tr>
      <w:tr w:rsidR="00A23FF6" w:rsidRPr="00A23FF6" w:rsidTr="006B1288">
        <w:trPr>
          <w:tblCellSpacing w:w="15" w:type="dxa"/>
        </w:trPr>
        <w:tc>
          <w:tcPr>
            <w:tcW w:w="1174" w:type="dxa"/>
            <w:vAlign w:val="center"/>
            <w:hideMark/>
          </w:tcPr>
          <w:p w:rsidR="00A23FF6" w:rsidRPr="00A23FF6" w:rsidRDefault="00A23FF6" w:rsidP="00A23FF6">
            <w:r w:rsidRPr="00A23FF6">
              <w:t>FLG-S4</w:t>
            </w:r>
          </w:p>
        </w:tc>
        <w:tc>
          <w:tcPr>
            <w:tcW w:w="1614" w:type="dxa"/>
            <w:vAlign w:val="center"/>
            <w:hideMark/>
          </w:tcPr>
          <w:p w:rsidR="00A23FF6" w:rsidRPr="00A23FF6" w:rsidRDefault="00A23FF6" w:rsidP="00A23FF6">
            <w:r w:rsidRPr="00A23FF6">
              <w:t>Sales &amp; Customer Service</w:t>
            </w:r>
          </w:p>
        </w:tc>
        <w:tc>
          <w:tcPr>
            <w:tcW w:w="1877" w:type="dxa"/>
            <w:vAlign w:val="center"/>
            <w:hideMark/>
          </w:tcPr>
          <w:p w:rsidR="00A23FF6" w:rsidRPr="00A23FF6" w:rsidRDefault="00A23FF6" w:rsidP="00A23FF6"/>
        </w:tc>
        <w:tc>
          <w:tcPr>
            <w:tcW w:w="1671" w:type="dxa"/>
            <w:vAlign w:val="center"/>
            <w:hideMark/>
          </w:tcPr>
          <w:p w:rsidR="00A23FF6" w:rsidRPr="00A23FF6" w:rsidRDefault="00A23FF6" w:rsidP="00A23FF6">
            <w:pPr>
              <w:rPr>
                <w:sz w:val="20"/>
                <w:szCs w:val="20"/>
              </w:rPr>
            </w:pPr>
          </w:p>
        </w:tc>
        <w:tc>
          <w:tcPr>
            <w:tcW w:w="1814" w:type="dxa"/>
            <w:vAlign w:val="center"/>
          </w:tcPr>
          <w:p w:rsidR="00A23FF6" w:rsidRPr="00A23FF6" w:rsidRDefault="00A23FF6" w:rsidP="00A23FF6">
            <w:pPr>
              <w:jc w:val="center"/>
              <w:rPr>
                <w:sz w:val="20"/>
                <w:szCs w:val="20"/>
              </w:rPr>
            </w:pPr>
          </w:p>
        </w:tc>
        <w:tc>
          <w:tcPr>
            <w:tcW w:w="1720" w:type="dxa"/>
            <w:vAlign w:val="center"/>
            <w:hideMark/>
          </w:tcPr>
          <w:p w:rsidR="00A23FF6" w:rsidRPr="00A23FF6" w:rsidRDefault="00A23FF6" w:rsidP="00A23FF6">
            <w:pPr>
              <w:jc w:val="center"/>
              <w:rPr>
                <w:sz w:val="20"/>
                <w:szCs w:val="20"/>
              </w:rPr>
            </w:pPr>
          </w:p>
        </w:tc>
      </w:tr>
    </w:tbl>
    <w:p w:rsidR="00A23FF6" w:rsidRDefault="00FE34C6" w:rsidP="00A23FF6">
      <w:pPr>
        <w:spacing w:before="100" w:beforeAutospacing="1" w:after="100" w:afterAutospacing="1"/>
      </w:pPr>
      <w:r>
        <w:pict>
          <v:rect id="_x0000_i1035" style="width:468pt;height:1.5pt" o:hralign="center" o:hrstd="t" o:hrnoshade="t" o:hr="t" fillcolor="#974706 [1609]" stroked="f"/>
        </w:pict>
      </w:r>
    </w:p>
    <w:p w:rsidR="00767922" w:rsidRPr="00767922" w:rsidRDefault="00767922" w:rsidP="00357332">
      <w:pPr>
        <w:pStyle w:val="Heading4"/>
      </w:pPr>
      <w:r w:rsidRPr="00767922">
        <w:t>Step 2 – Verify Enterprise Connectivity</w:t>
      </w:r>
    </w:p>
    <w:p w:rsidR="00767922" w:rsidRPr="00767922" w:rsidRDefault="00FE34C6" w:rsidP="00767922">
      <w:pPr>
        <w:spacing w:before="100" w:beforeAutospacing="1" w:after="100" w:afterAutospacing="1"/>
      </w:pPr>
      <w:sdt>
        <w:sdtPr>
          <w:id w:val="1547412789"/>
          <w14:checkbox>
            <w14:checked w14:val="0"/>
            <w14:checkedState w14:val="2612" w14:font="MS Gothic"/>
            <w14:uncheckedState w14:val="2610" w14:font="MS Gothic"/>
          </w14:checkbox>
        </w:sdtPr>
        <w:sdtEndPr/>
        <w:sdtContent>
          <w:r w:rsidR="00357332">
            <w:rPr>
              <w:rFonts w:ascii="MS Gothic" w:eastAsia="MS Gothic" w:hAnsi="MS Gothic" w:hint="eastAsia"/>
            </w:rPr>
            <w:t>☐</w:t>
          </w:r>
        </w:sdtContent>
      </w:sdt>
      <w:r w:rsidR="00767922" w:rsidRPr="00767922">
        <w:t xml:space="preserve"> Verify that enterprise communications between departments and business locations remain fully operational following the deployment of centralized DHCP and Stateless DHCPv6 services.</w:t>
      </w:r>
    </w:p>
    <w:p w:rsidR="00767922" w:rsidRPr="00767922" w:rsidRDefault="00767922" w:rsidP="00767922">
      <w:pPr>
        <w:spacing w:before="100" w:beforeAutospacing="1" w:after="100" w:afterAutospacing="1"/>
        <w:outlineLvl w:val="2"/>
        <w:rPr>
          <w:b/>
          <w:bCs/>
          <w:sz w:val="27"/>
          <w:szCs w:val="27"/>
        </w:rPr>
      </w:pPr>
      <w:r w:rsidRPr="00767922">
        <w:rPr>
          <w:b/>
          <w:bCs/>
          <w:sz w:val="27"/>
          <w:szCs w:val="27"/>
        </w:rPr>
        <w:t>Background</w:t>
      </w:r>
    </w:p>
    <w:p w:rsidR="00767922" w:rsidRPr="00767922" w:rsidRDefault="00767922" w:rsidP="00767922">
      <w:pPr>
        <w:spacing w:before="100" w:beforeAutospacing="1" w:after="100" w:afterAutospacing="1"/>
      </w:pPr>
      <w:r w:rsidRPr="00767922">
        <w:t>Following the implementation of centralized DHCP services, enterprise client devices have transitioned from statically assigned IP addresses to dynamically assigned IPv4 and IPv6 addressing. Before closing this Enterprise Change Request, verify that all business locations continue to communicate successfully and that enterprise operations have not been disrupted by the deployment.</w:t>
      </w:r>
    </w:p>
    <w:p w:rsidR="00767922" w:rsidRPr="00767922" w:rsidRDefault="00767922" w:rsidP="005C67D4">
      <w:pPr>
        <w:pStyle w:val="Important"/>
        <w:spacing w:after="240"/>
      </w:pPr>
      <w:r w:rsidRPr="00767922">
        <w:t>Important:</w:t>
      </w:r>
    </w:p>
    <w:p w:rsidR="00767922" w:rsidRPr="005C67D4" w:rsidRDefault="00767922" w:rsidP="005C67D4">
      <w:pPr>
        <w:pStyle w:val="Important"/>
        <w:rPr>
          <w:b w:val="0"/>
        </w:rPr>
      </w:pPr>
      <w:r w:rsidRPr="005C67D4">
        <w:rPr>
          <w:b w:val="0"/>
        </w:rPr>
        <w:t>Each required connectivity test must include sufficient evidence for the Director of Network Engineering to verify the results.</w:t>
      </w:r>
    </w:p>
    <w:p w:rsidR="00767922" w:rsidRPr="00767922" w:rsidRDefault="00767922" w:rsidP="00767922">
      <w:pPr>
        <w:numPr>
          <w:ilvl w:val="0"/>
          <w:numId w:val="25"/>
        </w:numPr>
        <w:spacing w:before="100" w:beforeAutospacing="1" w:after="100" w:afterAutospacing="1" w:line="276" w:lineRule="auto"/>
      </w:pPr>
      <w:r w:rsidRPr="00767922">
        <w:t xml:space="preserve">Include the source device in every screenshot. </w:t>
      </w:r>
    </w:p>
    <w:p w:rsidR="00767922" w:rsidRPr="00767922" w:rsidRDefault="00767922" w:rsidP="00767922">
      <w:pPr>
        <w:numPr>
          <w:ilvl w:val="0"/>
          <w:numId w:val="25"/>
        </w:numPr>
        <w:spacing w:before="100" w:beforeAutospacing="1" w:after="100" w:afterAutospacing="1" w:line="276" w:lineRule="auto"/>
      </w:pPr>
      <w:r w:rsidRPr="00767922">
        <w:t xml:space="preserve">Ensure the destination IP address or device is visible. </w:t>
      </w:r>
    </w:p>
    <w:p w:rsidR="00767922" w:rsidRPr="00767922" w:rsidRDefault="00767922" w:rsidP="00767922">
      <w:pPr>
        <w:numPr>
          <w:ilvl w:val="0"/>
          <w:numId w:val="25"/>
        </w:numPr>
        <w:spacing w:before="100" w:beforeAutospacing="1" w:after="100" w:afterAutospacing="1" w:line="276" w:lineRule="auto"/>
      </w:pPr>
      <w:r w:rsidRPr="00767922">
        <w:lastRenderedPageBreak/>
        <w:t xml:space="preserve">Include the complete ping results. </w:t>
      </w:r>
    </w:p>
    <w:p w:rsidR="00767922" w:rsidRPr="00767922" w:rsidRDefault="00767922" w:rsidP="00767922">
      <w:pPr>
        <w:numPr>
          <w:ilvl w:val="0"/>
          <w:numId w:val="25"/>
        </w:numPr>
        <w:spacing w:before="100" w:beforeAutospacing="1" w:after="100" w:afterAutospacing="1" w:line="276" w:lineRule="auto"/>
      </w:pPr>
      <w:r w:rsidRPr="00767922">
        <w:t xml:space="preserve">Perform and document </w:t>
      </w:r>
      <w:r w:rsidRPr="00767922">
        <w:rPr>
          <w:b/>
          <w:bCs/>
        </w:rPr>
        <w:t>both IPv4 and IPv6</w:t>
      </w:r>
      <w:r w:rsidRPr="00767922">
        <w:t xml:space="preserve"> connectivity tests for each required validation. </w:t>
      </w:r>
    </w:p>
    <w:p w:rsidR="00767922" w:rsidRPr="00767922" w:rsidRDefault="00767922" w:rsidP="00767922">
      <w:pPr>
        <w:numPr>
          <w:ilvl w:val="0"/>
          <w:numId w:val="25"/>
        </w:numPr>
        <w:spacing w:before="100" w:beforeAutospacing="1" w:after="100" w:afterAutospacing="1" w:line="276" w:lineRule="auto"/>
      </w:pPr>
      <w:r w:rsidRPr="00767922">
        <w:t xml:space="preserve">If a required test is unsuccessful, include a screenshot of the failed test and record the result as </w:t>
      </w:r>
      <w:r w:rsidRPr="00767922">
        <w:rPr>
          <w:b/>
          <w:bCs/>
        </w:rPr>
        <w:t>Failed</w:t>
      </w:r>
      <w:r w:rsidRPr="00767922">
        <w:t xml:space="preserve">. </w:t>
      </w:r>
      <w:r w:rsidRPr="005C67D4">
        <w:rPr>
          <w:b/>
        </w:rPr>
        <w:t>Do not omit failed validation tests</w:t>
      </w:r>
      <w:r w:rsidRPr="00767922">
        <w:t xml:space="preserve">. </w:t>
      </w:r>
    </w:p>
    <w:p w:rsidR="00767922" w:rsidRPr="00767922" w:rsidRDefault="00767922" w:rsidP="00767922">
      <w:pPr>
        <w:spacing w:before="100" w:beforeAutospacing="1" w:after="100" w:afterAutospacing="1"/>
      </w:pPr>
      <w:r w:rsidRPr="00767922">
        <w:t>At a minimum, perform and document the following enterprise connectivity tests.</w:t>
      </w:r>
    </w:p>
    <w:p w:rsidR="00767922" w:rsidRPr="00767922" w:rsidRDefault="00767922" w:rsidP="00767922">
      <w:pPr>
        <w:pStyle w:val="Heading3"/>
      </w:pPr>
      <w:r w:rsidRPr="00767922">
        <w:t>Phoenix Headquarters</w:t>
      </w:r>
    </w:p>
    <w:p w:rsidR="00767922" w:rsidRPr="00767922" w:rsidRDefault="00767922" w:rsidP="00767922">
      <w:pPr>
        <w:spacing w:before="100" w:beforeAutospacing="1" w:after="100" w:afterAutospacing="1"/>
      </w:pPr>
      <w:r w:rsidRPr="00767922">
        <w:t>Verify that Phoenix Headquarters can communicate with enterprise remote locations using both IPv4 and IPv6.</w:t>
      </w:r>
    </w:p>
    <w:tbl>
      <w:tblPr>
        <w:tblW w:w="0" w:type="auto"/>
        <w:tblCellSpacing w:w="15" w:type="dxa"/>
        <w:tblCellMar>
          <w:top w:w="29" w:type="dxa"/>
          <w:left w:w="86" w:type="dxa"/>
          <w:bottom w:w="29" w:type="dxa"/>
          <w:right w:w="86" w:type="dxa"/>
        </w:tblCellMar>
        <w:tblLook w:val="04A0" w:firstRow="1" w:lastRow="0" w:firstColumn="1" w:lastColumn="0" w:noHBand="0" w:noVBand="1"/>
        <w:tblCaption w:val="Phoenix Headquarters"/>
        <w:tblDescription w:val="Table listing the required enterprise connectivity tests for Phoenix Headquarters. The table identifies the source and destination departments and provides space to document successful IPv4 and IPv6 ping tests between enterprise locations after the deployment of DHCP and Stateless DHCPv6 services."/>
      </w:tblPr>
      <w:tblGrid>
        <w:gridCol w:w="1671"/>
        <w:gridCol w:w="2421"/>
        <w:gridCol w:w="5268"/>
      </w:tblGrid>
      <w:tr w:rsidR="00767922" w:rsidRPr="00767922" w:rsidTr="00767922">
        <w:trPr>
          <w:tblHeader/>
          <w:tblCellSpacing w:w="15" w:type="dxa"/>
        </w:trPr>
        <w:tc>
          <w:tcPr>
            <w:tcW w:w="1575" w:type="dxa"/>
            <w:shd w:val="clear" w:color="auto" w:fill="FFDAA3"/>
            <w:vAlign w:val="center"/>
            <w:hideMark/>
          </w:tcPr>
          <w:p w:rsidR="00767922" w:rsidRPr="00767922" w:rsidRDefault="00767922" w:rsidP="00767922">
            <w:pPr>
              <w:pStyle w:val="TableHeading"/>
            </w:pPr>
            <w:r w:rsidRPr="00767922">
              <w:t>Source Department</w:t>
            </w:r>
          </w:p>
        </w:tc>
        <w:tc>
          <w:tcPr>
            <w:tcW w:w="2400" w:type="dxa"/>
            <w:shd w:val="clear" w:color="auto" w:fill="FFDAA3"/>
            <w:vAlign w:val="center"/>
            <w:hideMark/>
          </w:tcPr>
          <w:p w:rsidR="00767922" w:rsidRPr="00767922" w:rsidRDefault="00767922" w:rsidP="00767922">
            <w:pPr>
              <w:pStyle w:val="TableHeading"/>
            </w:pPr>
            <w:r w:rsidRPr="00767922">
              <w:t>Destination Department</w:t>
            </w:r>
          </w:p>
        </w:tc>
        <w:tc>
          <w:tcPr>
            <w:tcW w:w="5265" w:type="dxa"/>
            <w:shd w:val="clear" w:color="auto" w:fill="FFDAA3"/>
            <w:vAlign w:val="center"/>
            <w:hideMark/>
          </w:tcPr>
          <w:p w:rsidR="00767922" w:rsidRPr="00767922" w:rsidRDefault="00767922" w:rsidP="00767922">
            <w:pPr>
              <w:pStyle w:val="TableHeading"/>
            </w:pPr>
            <w:r w:rsidRPr="00767922">
              <w:t>IPv4 Screenshot</w:t>
            </w:r>
          </w:p>
        </w:tc>
      </w:tr>
      <w:tr w:rsidR="00767922" w:rsidRPr="00767922" w:rsidTr="00767922">
        <w:trPr>
          <w:tblCellSpacing w:w="15" w:type="dxa"/>
        </w:trPr>
        <w:tc>
          <w:tcPr>
            <w:tcW w:w="1575" w:type="dxa"/>
            <w:vAlign w:val="center"/>
            <w:hideMark/>
          </w:tcPr>
          <w:p w:rsidR="00767922" w:rsidRPr="00767922" w:rsidRDefault="00767922" w:rsidP="00767922">
            <w:r w:rsidRPr="00767922">
              <w:t>Human Resources</w:t>
            </w:r>
          </w:p>
        </w:tc>
        <w:tc>
          <w:tcPr>
            <w:tcW w:w="2400" w:type="dxa"/>
            <w:vAlign w:val="center"/>
            <w:hideMark/>
          </w:tcPr>
          <w:p w:rsidR="00767922" w:rsidRPr="00767922" w:rsidRDefault="00767922" w:rsidP="00767922">
            <w:r w:rsidRPr="00767922">
              <w:t>Warehouse &amp; Inventory (Tucson Distribution Center)</w:t>
            </w:r>
          </w:p>
        </w:tc>
        <w:tc>
          <w:tcPr>
            <w:tcW w:w="5265" w:type="dxa"/>
            <w:vAlign w:val="center"/>
            <w:hideMark/>
          </w:tcPr>
          <w:p w:rsidR="00767922" w:rsidRPr="00767922" w:rsidRDefault="00767922" w:rsidP="00767922"/>
        </w:tc>
      </w:tr>
      <w:tr w:rsidR="00767922" w:rsidRPr="00767922" w:rsidTr="00767922">
        <w:trPr>
          <w:tblCellSpacing w:w="15" w:type="dxa"/>
        </w:trPr>
        <w:tc>
          <w:tcPr>
            <w:tcW w:w="1575" w:type="dxa"/>
            <w:vAlign w:val="center"/>
            <w:hideMark/>
          </w:tcPr>
          <w:p w:rsidR="00767922" w:rsidRPr="00767922" w:rsidRDefault="00767922" w:rsidP="00767922">
            <w:r w:rsidRPr="00767922">
              <w:t>Executive Administration</w:t>
            </w:r>
          </w:p>
        </w:tc>
        <w:tc>
          <w:tcPr>
            <w:tcW w:w="2400" w:type="dxa"/>
            <w:vAlign w:val="center"/>
            <w:hideMark/>
          </w:tcPr>
          <w:p w:rsidR="00767922" w:rsidRPr="00767922" w:rsidRDefault="00767922" w:rsidP="00767922">
            <w:r w:rsidRPr="00767922">
              <w:t>Sales &amp; Customer Service (Flagstaff Sales Office)</w:t>
            </w:r>
          </w:p>
        </w:tc>
        <w:tc>
          <w:tcPr>
            <w:tcW w:w="5265" w:type="dxa"/>
            <w:vAlign w:val="center"/>
            <w:hideMark/>
          </w:tcPr>
          <w:p w:rsidR="00767922" w:rsidRPr="00767922" w:rsidRDefault="00767922" w:rsidP="00767922"/>
        </w:tc>
      </w:tr>
    </w:tbl>
    <w:p w:rsidR="00767922" w:rsidRDefault="00767922" w:rsidP="00C4601B">
      <w:pPr>
        <w:outlineLvl w:val="2"/>
        <w:rPr>
          <w:b/>
          <w:bCs/>
          <w:sz w:val="27"/>
          <w:szCs w:val="27"/>
        </w:rPr>
      </w:pPr>
    </w:p>
    <w:tbl>
      <w:tblPr>
        <w:tblW w:w="0" w:type="auto"/>
        <w:tblCellSpacing w:w="15" w:type="dxa"/>
        <w:tblCellMar>
          <w:top w:w="15" w:type="dxa"/>
          <w:left w:w="15" w:type="dxa"/>
          <w:bottom w:w="15" w:type="dxa"/>
          <w:right w:w="15" w:type="dxa"/>
        </w:tblCellMar>
        <w:tblLook w:val="04A0" w:firstRow="1" w:lastRow="0" w:firstColumn="1" w:lastColumn="0" w:noHBand="0" w:noVBand="1"/>
        <w:tblCaption w:val="Phoenix Headquarters"/>
        <w:tblDescription w:val="Table listing the required enterprise connectivity tests for Phoenix Headquarters. The table identifies the source and destination departments and provides space to document successful IPv4 and IPv6 ping tests between enterprise locations after the deployment of DHCP and Stateless DHCPv6 services."/>
      </w:tblPr>
      <w:tblGrid>
        <w:gridCol w:w="1620"/>
        <w:gridCol w:w="2430"/>
        <w:gridCol w:w="5310"/>
      </w:tblGrid>
      <w:tr w:rsidR="00767922" w:rsidRPr="00767922" w:rsidTr="00767922">
        <w:trPr>
          <w:tblHeader/>
          <w:tblCellSpacing w:w="15" w:type="dxa"/>
        </w:trPr>
        <w:tc>
          <w:tcPr>
            <w:tcW w:w="1575" w:type="dxa"/>
            <w:shd w:val="clear" w:color="auto" w:fill="FFDAA3"/>
            <w:vAlign w:val="center"/>
            <w:hideMark/>
          </w:tcPr>
          <w:p w:rsidR="00767922" w:rsidRPr="00767922" w:rsidRDefault="00767922" w:rsidP="00767922">
            <w:pPr>
              <w:pStyle w:val="TableHeading"/>
            </w:pPr>
            <w:r w:rsidRPr="00767922">
              <w:t>Source Department</w:t>
            </w:r>
          </w:p>
        </w:tc>
        <w:tc>
          <w:tcPr>
            <w:tcW w:w="2400" w:type="dxa"/>
            <w:shd w:val="clear" w:color="auto" w:fill="FFDAA3"/>
            <w:vAlign w:val="center"/>
            <w:hideMark/>
          </w:tcPr>
          <w:p w:rsidR="00767922" w:rsidRPr="00767922" w:rsidRDefault="00767922" w:rsidP="00767922">
            <w:pPr>
              <w:pStyle w:val="TableHeading"/>
            </w:pPr>
            <w:r w:rsidRPr="00767922">
              <w:t>Destination Department</w:t>
            </w:r>
          </w:p>
        </w:tc>
        <w:tc>
          <w:tcPr>
            <w:tcW w:w="5265" w:type="dxa"/>
            <w:shd w:val="clear" w:color="auto" w:fill="FFDAA3"/>
            <w:vAlign w:val="center"/>
            <w:hideMark/>
          </w:tcPr>
          <w:p w:rsidR="00767922" w:rsidRPr="00767922" w:rsidRDefault="00767922" w:rsidP="00767922">
            <w:pPr>
              <w:pStyle w:val="TableHeading"/>
            </w:pPr>
            <w:r w:rsidRPr="00767922">
              <w:t>IPv6 Screenshot</w:t>
            </w:r>
          </w:p>
        </w:tc>
      </w:tr>
      <w:tr w:rsidR="00767922" w:rsidRPr="00767922" w:rsidTr="00767922">
        <w:trPr>
          <w:tblCellSpacing w:w="15" w:type="dxa"/>
        </w:trPr>
        <w:tc>
          <w:tcPr>
            <w:tcW w:w="1575" w:type="dxa"/>
            <w:vAlign w:val="center"/>
            <w:hideMark/>
          </w:tcPr>
          <w:p w:rsidR="00767922" w:rsidRPr="00767922" w:rsidRDefault="00767922" w:rsidP="00767922">
            <w:r>
              <w:t>Accounting &amp; Finance</w:t>
            </w:r>
          </w:p>
        </w:tc>
        <w:tc>
          <w:tcPr>
            <w:tcW w:w="2400" w:type="dxa"/>
            <w:vAlign w:val="center"/>
            <w:hideMark/>
          </w:tcPr>
          <w:p w:rsidR="00767922" w:rsidRPr="00767922" w:rsidRDefault="00767922" w:rsidP="00767922">
            <w:r w:rsidRPr="00767922">
              <w:t>Warehouse &amp; Inventory (Tucson Distribution Center)</w:t>
            </w:r>
          </w:p>
        </w:tc>
        <w:tc>
          <w:tcPr>
            <w:tcW w:w="5265" w:type="dxa"/>
            <w:vAlign w:val="center"/>
            <w:hideMark/>
          </w:tcPr>
          <w:p w:rsidR="00767922" w:rsidRPr="00767922" w:rsidRDefault="00767922" w:rsidP="00767922">
            <w:pPr>
              <w:rPr>
                <w:sz w:val="20"/>
                <w:szCs w:val="20"/>
              </w:rPr>
            </w:pPr>
          </w:p>
        </w:tc>
      </w:tr>
      <w:tr w:rsidR="00767922" w:rsidRPr="00767922" w:rsidTr="00767922">
        <w:trPr>
          <w:tblCellSpacing w:w="15" w:type="dxa"/>
        </w:trPr>
        <w:tc>
          <w:tcPr>
            <w:tcW w:w="1575" w:type="dxa"/>
            <w:vAlign w:val="center"/>
            <w:hideMark/>
          </w:tcPr>
          <w:p w:rsidR="00767922" w:rsidRPr="00767922" w:rsidRDefault="00767922" w:rsidP="00767922">
            <w:r>
              <w:t>Information Technology</w:t>
            </w:r>
          </w:p>
        </w:tc>
        <w:tc>
          <w:tcPr>
            <w:tcW w:w="2400" w:type="dxa"/>
            <w:vAlign w:val="center"/>
            <w:hideMark/>
          </w:tcPr>
          <w:p w:rsidR="00767922" w:rsidRPr="00767922" w:rsidRDefault="00767922" w:rsidP="00767922">
            <w:r w:rsidRPr="00767922">
              <w:t>Sales &amp; Customer Service (Flagstaff Sales Office)</w:t>
            </w:r>
          </w:p>
        </w:tc>
        <w:tc>
          <w:tcPr>
            <w:tcW w:w="5265" w:type="dxa"/>
            <w:vAlign w:val="center"/>
            <w:hideMark/>
          </w:tcPr>
          <w:p w:rsidR="00767922" w:rsidRPr="00767922" w:rsidRDefault="00767922" w:rsidP="00767922">
            <w:pPr>
              <w:rPr>
                <w:sz w:val="20"/>
                <w:szCs w:val="20"/>
              </w:rPr>
            </w:pPr>
          </w:p>
        </w:tc>
      </w:tr>
    </w:tbl>
    <w:p w:rsidR="00767922" w:rsidRPr="00767922" w:rsidRDefault="00767922" w:rsidP="00767922">
      <w:pPr>
        <w:pStyle w:val="Heading3"/>
      </w:pPr>
      <w:r w:rsidRPr="00767922">
        <w:t>Tucson Distribution Center</w:t>
      </w:r>
    </w:p>
    <w:p w:rsidR="00767922" w:rsidRPr="00767922" w:rsidRDefault="00767922" w:rsidP="00767922">
      <w:pPr>
        <w:spacing w:before="100" w:beforeAutospacing="1" w:after="100" w:afterAutospacing="1"/>
      </w:pPr>
      <w:r w:rsidRPr="00767922">
        <w:t>Verify that Tucson Distribution Center can communicate with enterprise business locations using both IPv4 and IPv6.</w:t>
      </w:r>
    </w:p>
    <w:tbl>
      <w:tblPr>
        <w:tblW w:w="0" w:type="auto"/>
        <w:tblCellSpacing w:w="15" w:type="dxa"/>
        <w:tblCellMar>
          <w:top w:w="29" w:type="dxa"/>
          <w:left w:w="86" w:type="dxa"/>
          <w:bottom w:w="29" w:type="dxa"/>
          <w:right w:w="86" w:type="dxa"/>
        </w:tblCellMar>
        <w:tblLook w:val="04A0" w:firstRow="1" w:lastRow="0" w:firstColumn="1" w:lastColumn="0" w:noHBand="0" w:noVBand="1"/>
        <w:tblCaption w:val="Tucson Distribution Table"/>
        <w:tblDescription w:val="Table listing the required enterprise connectivity tests for the Tucson Distribution Center. The table identifies the source and destination departments and provides space to document successful IPv4 and IPv6 ping tests between enterprise locations after the deployment of DHCP and Stateless DHCPv6 services."/>
      </w:tblPr>
      <w:tblGrid>
        <w:gridCol w:w="1664"/>
        <w:gridCol w:w="2423"/>
        <w:gridCol w:w="5273"/>
      </w:tblGrid>
      <w:tr w:rsidR="00C4601B" w:rsidRPr="00767922" w:rsidTr="00C4601B">
        <w:trPr>
          <w:tblHeader/>
          <w:tblCellSpacing w:w="15" w:type="dxa"/>
        </w:trPr>
        <w:tc>
          <w:tcPr>
            <w:tcW w:w="1575" w:type="dxa"/>
            <w:shd w:val="clear" w:color="auto" w:fill="FFDAA3"/>
            <w:vAlign w:val="center"/>
            <w:hideMark/>
          </w:tcPr>
          <w:p w:rsidR="00C4601B" w:rsidRPr="00767922" w:rsidRDefault="00C4601B" w:rsidP="00C4601B">
            <w:pPr>
              <w:pStyle w:val="TableHeading"/>
            </w:pPr>
            <w:r w:rsidRPr="00767922">
              <w:lastRenderedPageBreak/>
              <w:t>Source Department</w:t>
            </w:r>
          </w:p>
        </w:tc>
        <w:tc>
          <w:tcPr>
            <w:tcW w:w="2400" w:type="dxa"/>
            <w:shd w:val="clear" w:color="auto" w:fill="FFDAA3"/>
            <w:vAlign w:val="center"/>
            <w:hideMark/>
          </w:tcPr>
          <w:p w:rsidR="00C4601B" w:rsidRPr="00767922" w:rsidRDefault="00C4601B" w:rsidP="00C4601B">
            <w:pPr>
              <w:pStyle w:val="TableHeading"/>
            </w:pPr>
            <w:r w:rsidRPr="00767922">
              <w:t>Destination Department</w:t>
            </w:r>
          </w:p>
        </w:tc>
        <w:tc>
          <w:tcPr>
            <w:tcW w:w="5265" w:type="dxa"/>
            <w:shd w:val="clear" w:color="auto" w:fill="FFDAA3"/>
            <w:vAlign w:val="center"/>
            <w:hideMark/>
          </w:tcPr>
          <w:p w:rsidR="00C4601B" w:rsidRPr="00767922" w:rsidRDefault="00C4601B" w:rsidP="00C4601B">
            <w:pPr>
              <w:pStyle w:val="TableHeading"/>
            </w:pPr>
            <w:r w:rsidRPr="00767922">
              <w:t>IPv4 Screenshot</w:t>
            </w:r>
          </w:p>
        </w:tc>
      </w:tr>
      <w:tr w:rsidR="00C4601B" w:rsidRPr="00767922" w:rsidTr="00C4601B">
        <w:trPr>
          <w:tblCellSpacing w:w="15" w:type="dxa"/>
        </w:trPr>
        <w:tc>
          <w:tcPr>
            <w:tcW w:w="1575" w:type="dxa"/>
            <w:vAlign w:val="center"/>
            <w:hideMark/>
          </w:tcPr>
          <w:p w:rsidR="00C4601B" w:rsidRPr="00767922" w:rsidRDefault="00C4601B" w:rsidP="00767922">
            <w:r w:rsidRPr="00767922">
              <w:t>Warehouse &amp; Inventory</w:t>
            </w:r>
          </w:p>
        </w:tc>
        <w:tc>
          <w:tcPr>
            <w:tcW w:w="2400" w:type="dxa"/>
            <w:vAlign w:val="center"/>
            <w:hideMark/>
          </w:tcPr>
          <w:p w:rsidR="00C4601B" w:rsidRPr="00767922" w:rsidRDefault="00C4601B" w:rsidP="00767922">
            <w:r w:rsidRPr="00767922">
              <w:t>Executive Administration</w:t>
            </w:r>
          </w:p>
        </w:tc>
        <w:tc>
          <w:tcPr>
            <w:tcW w:w="5265" w:type="dxa"/>
            <w:vAlign w:val="center"/>
            <w:hideMark/>
          </w:tcPr>
          <w:p w:rsidR="00C4601B" w:rsidRPr="00767922" w:rsidRDefault="00C4601B" w:rsidP="00767922"/>
        </w:tc>
      </w:tr>
      <w:tr w:rsidR="00C4601B" w:rsidRPr="00767922" w:rsidTr="00C4601B">
        <w:trPr>
          <w:tblCellSpacing w:w="15" w:type="dxa"/>
        </w:trPr>
        <w:tc>
          <w:tcPr>
            <w:tcW w:w="1575" w:type="dxa"/>
            <w:vAlign w:val="center"/>
          </w:tcPr>
          <w:p w:rsidR="00C4601B" w:rsidRPr="00767922" w:rsidRDefault="00C4601B" w:rsidP="00767922">
            <w:r>
              <w:t>Warehouse &amp; Inventory</w:t>
            </w:r>
          </w:p>
        </w:tc>
        <w:tc>
          <w:tcPr>
            <w:tcW w:w="2400" w:type="dxa"/>
            <w:vAlign w:val="center"/>
          </w:tcPr>
          <w:p w:rsidR="00C4601B" w:rsidRPr="00767922" w:rsidRDefault="009B2841" w:rsidP="00C4601B">
            <w:r w:rsidRPr="00767922">
              <w:t>Sales &amp; Customer Service (Flagstaff Sales Office)</w:t>
            </w:r>
          </w:p>
        </w:tc>
        <w:tc>
          <w:tcPr>
            <w:tcW w:w="5265" w:type="dxa"/>
            <w:vAlign w:val="center"/>
          </w:tcPr>
          <w:p w:rsidR="00C4601B" w:rsidRPr="00767922" w:rsidRDefault="00C4601B" w:rsidP="00767922"/>
        </w:tc>
      </w:tr>
    </w:tbl>
    <w:p w:rsidR="00767922" w:rsidRDefault="00767922" w:rsidP="00C4601B">
      <w:pPr>
        <w:outlineLvl w:val="2"/>
        <w:rPr>
          <w:b/>
          <w:bCs/>
          <w:sz w:val="27"/>
          <w:szCs w:val="27"/>
        </w:rPr>
      </w:pPr>
    </w:p>
    <w:tbl>
      <w:tblPr>
        <w:tblW w:w="0" w:type="auto"/>
        <w:tblCellSpacing w:w="15" w:type="dxa"/>
        <w:tblCellMar>
          <w:top w:w="29" w:type="dxa"/>
          <w:left w:w="86" w:type="dxa"/>
          <w:bottom w:w="29" w:type="dxa"/>
          <w:right w:w="86" w:type="dxa"/>
        </w:tblCellMar>
        <w:tblLook w:val="04A0" w:firstRow="1" w:lastRow="0" w:firstColumn="1" w:lastColumn="0" w:noHBand="0" w:noVBand="1"/>
        <w:tblCaption w:val="Tucson Distribution Table"/>
        <w:tblDescription w:val="Table listing the required enterprise connectivity tests for the Tucson Distribution Center. The table identifies the source and destination departments and provides space to document successful IPv4 and IPv6 ping tests between enterprise locations after the deployment of DHCP and Stateless DHCPv6 services."/>
      </w:tblPr>
      <w:tblGrid>
        <w:gridCol w:w="1664"/>
        <w:gridCol w:w="2422"/>
        <w:gridCol w:w="5274"/>
      </w:tblGrid>
      <w:tr w:rsidR="00C4601B" w:rsidRPr="00767922" w:rsidTr="00C4601B">
        <w:trPr>
          <w:tblHeader/>
          <w:tblCellSpacing w:w="15" w:type="dxa"/>
        </w:trPr>
        <w:tc>
          <w:tcPr>
            <w:tcW w:w="1575" w:type="dxa"/>
            <w:shd w:val="clear" w:color="auto" w:fill="FFDAA3"/>
            <w:vAlign w:val="center"/>
            <w:hideMark/>
          </w:tcPr>
          <w:p w:rsidR="00C4601B" w:rsidRPr="00767922" w:rsidRDefault="00C4601B" w:rsidP="00C4601B">
            <w:pPr>
              <w:pStyle w:val="TableHeading"/>
            </w:pPr>
            <w:r w:rsidRPr="00767922">
              <w:t>Source Department</w:t>
            </w:r>
          </w:p>
        </w:tc>
        <w:tc>
          <w:tcPr>
            <w:tcW w:w="2400" w:type="dxa"/>
            <w:shd w:val="clear" w:color="auto" w:fill="FFDAA3"/>
            <w:vAlign w:val="center"/>
            <w:hideMark/>
          </w:tcPr>
          <w:p w:rsidR="00C4601B" w:rsidRPr="00767922" w:rsidRDefault="00C4601B" w:rsidP="00C4601B">
            <w:pPr>
              <w:pStyle w:val="TableHeading"/>
            </w:pPr>
            <w:r w:rsidRPr="00767922">
              <w:t>Destination Department</w:t>
            </w:r>
          </w:p>
        </w:tc>
        <w:tc>
          <w:tcPr>
            <w:tcW w:w="5265" w:type="dxa"/>
            <w:shd w:val="clear" w:color="auto" w:fill="FFDAA3"/>
            <w:vAlign w:val="center"/>
            <w:hideMark/>
          </w:tcPr>
          <w:p w:rsidR="00C4601B" w:rsidRPr="00767922" w:rsidRDefault="00C4601B" w:rsidP="00C4601B">
            <w:pPr>
              <w:pStyle w:val="TableHeading"/>
            </w:pPr>
            <w:r w:rsidRPr="00767922">
              <w:t>IPv6 Screenshot</w:t>
            </w:r>
          </w:p>
        </w:tc>
      </w:tr>
      <w:tr w:rsidR="00C4601B" w:rsidRPr="00767922" w:rsidTr="00C4601B">
        <w:trPr>
          <w:tblCellSpacing w:w="15" w:type="dxa"/>
        </w:trPr>
        <w:tc>
          <w:tcPr>
            <w:tcW w:w="1575" w:type="dxa"/>
            <w:vAlign w:val="center"/>
            <w:hideMark/>
          </w:tcPr>
          <w:p w:rsidR="00C4601B" w:rsidRPr="00767922" w:rsidRDefault="00C4601B" w:rsidP="00767922">
            <w:r w:rsidRPr="00767922">
              <w:t>Warehouse &amp; Inventory</w:t>
            </w:r>
          </w:p>
        </w:tc>
        <w:tc>
          <w:tcPr>
            <w:tcW w:w="2400" w:type="dxa"/>
            <w:vAlign w:val="center"/>
            <w:hideMark/>
          </w:tcPr>
          <w:p w:rsidR="00C4601B" w:rsidRPr="00767922" w:rsidRDefault="00C4601B" w:rsidP="00767922">
            <w:r>
              <w:t>Accounting &amp; Finance</w:t>
            </w:r>
          </w:p>
        </w:tc>
        <w:tc>
          <w:tcPr>
            <w:tcW w:w="5265" w:type="dxa"/>
            <w:vAlign w:val="center"/>
            <w:hideMark/>
          </w:tcPr>
          <w:p w:rsidR="00C4601B" w:rsidRPr="00767922" w:rsidRDefault="00C4601B" w:rsidP="00767922">
            <w:pPr>
              <w:rPr>
                <w:sz w:val="20"/>
                <w:szCs w:val="20"/>
              </w:rPr>
            </w:pPr>
          </w:p>
        </w:tc>
      </w:tr>
      <w:tr w:rsidR="00C4601B" w:rsidRPr="00767922" w:rsidTr="00C4601B">
        <w:trPr>
          <w:tblCellSpacing w:w="15" w:type="dxa"/>
        </w:trPr>
        <w:tc>
          <w:tcPr>
            <w:tcW w:w="1575" w:type="dxa"/>
            <w:vAlign w:val="center"/>
          </w:tcPr>
          <w:p w:rsidR="00C4601B" w:rsidRPr="00767922" w:rsidRDefault="00C4601B" w:rsidP="00767922">
            <w:r w:rsidRPr="00767922">
              <w:t>Warehouse &amp; Inventory</w:t>
            </w:r>
          </w:p>
        </w:tc>
        <w:tc>
          <w:tcPr>
            <w:tcW w:w="2400" w:type="dxa"/>
            <w:vAlign w:val="center"/>
          </w:tcPr>
          <w:p w:rsidR="00C4601B" w:rsidRDefault="009B2841" w:rsidP="00767922">
            <w:r w:rsidRPr="00767922">
              <w:t>Sales &amp; Customer Service (Flagstaff Sales Office)</w:t>
            </w:r>
          </w:p>
        </w:tc>
        <w:tc>
          <w:tcPr>
            <w:tcW w:w="5265" w:type="dxa"/>
            <w:vAlign w:val="center"/>
          </w:tcPr>
          <w:p w:rsidR="00C4601B" w:rsidRPr="00767922" w:rsidRDefault="00C4601B" w:rsidP="00767922">
            <w:pPr>
              <w:rPr>
                <w:sz w:val="20"/>
                <w:szCs w:val="20"/>
              </w:rPr>
            </w:pPr>
          </w:p>
        </w:tc>
      </w:tr>
    </w:tbl>
    <w:p w:rsidR="00767922" w:rsidRDefault="00767922" w:rsidP="00C4601B">
      <w:pPr>
        <w:pStyle w:val="Heading3"/>
      </w:pPr>
      <w:r w:rsidRPr="00767922">
        <w:t>Flagstaff Sales Office</w:t>
      </w:r>
    </w:p>
    <w:p w:rsidR="00767922" w:rsidRDefault="00767922" w:rsidP="00767922">
      <w:pPr>
        <w:spacing w:before="100" w:beforeAutospacing="1" w:after="100" w:afterAutospacing="1"/>
      </w:pPr>
      <w:r w:rsidRPr="00767922">
        <w:t>Verify that Flagstaff Sales Office can communicate with enterprise business locations using both IPv4 and IPv6.</w:t>
      </w:r>
    </w:p>
    <w:tbl>
      <w:tblPr>
        <w:tblW w:w="0" w:type="auto"/>
        <w:tblCellSpacing w:w="15" w:type="dxa"/>
        <w:tblCellMar>
          <w:top w:w="29" w:type="dxa"/>
          <w:left w:w="86" w:type="dxa"/>
          <w:bottom w:w="29" w:type="dxa"/>
          <w:right w:w="86" w:type="dxa"/>
        </w:tblCellMar>
        <w:tblLook w:val="04A0" w:firstRow="1" w:lastRow="0" w:firstColumn="1" w:lastColumn="0" w:noHBand="0" w:noVBand="1"/>
        <w:tblCaption w:val="Flagstaff Sales Office Table"/>
        <w:tblDescription w:val="Table listing the required enterprise connectivity tests for the Flagstaff Sales Office. The table identifies the source and destination departments and provides space to document successful IPv4 and IPv6 ping tests between enterprise locations after the deployment of DHCP and Stateless DHCPv6 services."/>
      </w:tblPr>
      <w:tblGrid>
        <w:gridCol w:w="1664"/>
        <w:gridCol w:w="2422"/>
        <w:gridCol w:w="5274"/>
      </w:tblGrid>
      <w:tr w:rsidR="00C4601B" w:rsidRPr="00767922" w:rsidTr="00C4601B">
        <w:trPr>
          <w:tblHeader/>
          <w:tblCellSpacing w:w="15" w:type="dxa"/>
        </w:trPr>
        <w:tc>
          <w:tcPr>
            <w:tcW w:w="1575" w:type="dxa"/>
            <w:shd w:val="clear" w:color="auto" w:fill="FFDAA3"/>
            <w:vAlign w:val="center"/>
            <w:hideMark/>
          </w:tcPr>
          <w:p w:rsidR="00C4601B" w:rsidRPr="00767922" w:rsidRDefault="00C4601B" w:rsidP="00C4601B">
            <w:pPr>
              <w:pStyle w:val="TableHeading"/>
            </w:pPr>
            <w:r w:rsidRPr="00767922">
              <w:t>Source Department</w:t>
            </w:r>
          </w:p>
        </w:tc>
        <w:tc>
          <w:tcPr>
            <w:tcW w:w="2400" w:type="dxa"/>
            <w:shd w:val="clear" w:color="auto" w:fill="FFDAA3"/>
            <w:vAlign w:val="center"/>
            <w:hideMark/>
          </w:tcPr>
          <w:p w:rsidR="00C4601B" w:rsidRPr="00767922" w:rsidRDefault="00C4601B" w:rsidP="00C4601B">
            <w:pPr>
              <w:pStyle w:val="TableHeading"/>
            </w:pPr>
            <w:r w:rsidRPr="00767922">
              <w:t>Destination Department</w:t>
            </w:r>
          </w:p>
        </w:tc>
        <w:tc>
          <w:tcPr>
            <w:tcW w:w="5265" w:type="dxa"/>
            <w:shd w:val="clear" w:color="auto" w:fill="FFDAA3"/>
            <w:vAlign w:val="center"/>
            <w:hideMark/>
          </w:tcPr>
          <w:p w:rsidR="00C4601B" w:rsidRPr="00767922" w:rsidRDefault="00C4601B" w:rsidP="00C4601B">
            <w:pPr>
              <w:pStyle w:val="TableHeading"/>
            </w:pPr>
            <w:r w:rsidRPr="00767922">
              <w:t>IPv4 Screenshot</w:t>
            </w:r>
          </w:p>
        </w:tc>
      </w:tr>
      <w:tr w:rsidR="00C4601B" w:rsidRPr="00767922" w:rsidTr="00C4601B">
        <w:trPr>
          <w:trHeight w:val="514"/>
          <w:tblCellSpacing w:w="15" w:type="dxa"/>
        </w:trPr>
        <w:tc>
          <w:tcPr>
            <w:tcW w:w="1575" w:type="dxa"/>
            <w:vAlign w:val="center"/>
            <w:hideMark/>
          </w:tcPr>
          <w:p w:rsidR="00C4601B" w:rsidRPr="00767922" w:rsidRDefault="00C4601B" w:rsidP="00C4601B">
            <w:r w:rsidRPr="00767922">
              <w:t>Sales &amp; Customer Service</w:t>
            </w:r>
          </w:p>
        </w:tc>
        <w:tc>
          <w:tcPr>
            <w:tcW w:w="2400" w:type="dxa"/>
            <w:vAlign w:val="center"/>
            <w:hideMark/>
          </w:tcPr>
          <w:p w:rsidR="00C4601B" w:rsidRPr="00767922" w:rsidRDefault="00C4601B" w:rsidP="00C4601B">
            <w:r>
              <w:t>Information Technology</w:t>
            </w:r>
          </w:p>
        </w:tc>
        <w:tc>
          <w:tcPr>
            <w:tcW w:w="5265" w:type="dxa"/>
            <w:vAlign w:val="center"/>
            <w:hideMark/>
          </w:tcPr>
          <w:p w:rsidR="00C4601B" w:rsidRPr="00767922" w:rsidRDefault="00C4601B" w:rsidP="00C4601B"/>
        </w:tc>
      </w:tr>
      <w:tr w:rsidR="009B2841" w:rsidRPr="00767922" w:rsidTr="00C4601B">
        <w:trPr>
          <w:trHeight w:val="514"/>
          <w:tblCellSpacing w:w="15" w:type="dxa"/>
        </w:trPr>
        <w:tc>
          <w:tcPr>
            <w:tcW w:w="1575" w:type="dxa"/>
            <w:vAlign w:val="center"/>
          </w:tcPr>
          <w:p w:rsidR="009B2841" w:rsidRPr="00767922" w:rsidRDefault="009B2841" w:rsidP="00C4601B">
            <w:r w:rsidRPr="00767922">
              <w:t>Sales &amp; Customer Service</w:t>
            </w:r>
          </w:p>
        </w:tc>
        <w:tc>
          <w:tcPr>
            <w:tcW w:w="2400" w:type="dxa"/>
            <w:vAlign w:val="center"/>
          </w:tcPr>
          <w:p w:rsidR="009B2841" w:rsidRDefault="009B2841" w:rsidP="00C4601B">
            <w:r w:rsidRPr="00767922">
              <w:t>Warehouse &amp; Inventory (Tucson Distribution Center)</w:t>
            </w:r>
          </w:p>
        </w:tc>
        <w:tc>
          <w:tcPr>
            <w:tcW w:w="5265" w:type="dxa"/>
            <w:vAlign w:val="center"/>
          </w:tcPr>
          <w:p w:rsidR="009B2841" w:rsidRPr="00767922" w:rsidRDefault="009B2841" w:rsidP="00C4601B"/>
        </w:tc>
      </w:tr>
    </w:tbl>
    <w:p w:rsidR="00C4601B" w:rsidRDefault="00C4601B" w:rsidP="00C4601B">
      <w:pPr>
        <w:outlineLvl w:val="2"/>
        <w:rPr>
          <w:b/>
          <w:bCs/>
          <w:sz w:val="27"/>
          <w:szCs w:val="27"/>
        </w:rPr>
      </w:pPr>
    </w:p>
    <w:tbl>
      <w:tblPr>
        <w:tblW w:w="0" w:type="auto"/>
        <w:tblCellSpacing w:w="15" w:type="dxa"/>
        <w:tblCellMar>
          <w:top w:w="29" w:type="dxa"/>
          <w:left w:w="86" w:type="dxa"/>
          <w:bottom w:w="29" w:type="dxa"/>
          <w:right w:w="86" w:type="dxa"/>
        </w:tblCellMar>
        <w:tblLook w:val="04A0" w:firstRow="1" w:lastRow="0" w:firstColumn="1" w:lastColumn="0" w:noHBand="0" w:noVBand="1"/>
        <w:tblCaption w:val="Flagstaff Sales Office Table"/>
        <w:tblDescription w:val="Table listing the required enterprise connectivity tests for the Flagstaff Sales Office. The table identifies the source and destination departments and provides space to document successful IPv4 and IPv6 ping tests between enterprise locations after the deployment of DHCP and Stateless DHCPv6 services."/>
      </w:tblPr>
      <w:tblGrid>
        <w:gridCol w:w="1664"/>
        <w:gridCol w:w="2422"/>
        <w:gridCol w:w="5274"/>
      </w:tblGrid>
      <w:tr w:rsidR="00C4601B" w:rsidRPr="00767922" w:rsidTr="00C4601B">
        <w:trPr>
          <w:tblHeader/>
          <w:tblCellSpacing w:w="15" w:type="dxa"/>
        </w:trPr>
        <w:tc>
          <w:tcPr>
            <w:tcW w:w="1575" w:type="dxa"/>
            <w:shd w:val="clear" w:color="auto" w:fill="FFDAA3"/>
            <w:vAlign w:val="center"/>
            <w:hideMark/>
          </w:tcPr>
          <w:p w:rsidR="00C4601B" w:rsidRPr="00767922" w:rsidRDefault="00C4601B" w:rsidP="00C4601B">
            <w:pPr>
              <w:pStyle w:val="TableHeading"/>
            </w:pPr>
            <w:r w:rsidRPr="00767922">
              <w:t>Source Department</w:t>
            </w:r>
          </w:p>
        </w:tc>
        <w:tc>
          <w:tcPr>
            <w:tcW w:w="2400" w:type="dxa"/>
            <w:shd w:val="clear" w:color="auto" w:fill="FFDAA3"/>
            <w:vAlign w:val="center"/>
            <w:hideMark/>
          </w:tcPr>
          <w:p w:rsidR="00C4601B" w:rsidRPr="00767922" w:rsidRDefault="00C4601B" w:rsidP="00C4601B">
            <w:pPr>
              <w:pStyle w:val="TableHeading"/>
            </w:pPr>
            <w:r w:rsidRPr="00767922">
              <w:t>Destination Department</w:t>
            </w:r>
          </w:p>
        </w:tc>
        <w:tc>
          <w:tcPr>
            <w:tcW w:w="5265" w:type="dxa"/>
            <w:shd w:val="clear" w:color="auto" w:fill="FFDAA3"/>
            <w:vAlign w:val="center"/>
            <w:hideMark/>
          </w:tcPr>
          <w:p w:rsidR="00C4601B" w:rsidRPr="00767922" w:rsidRDefault="00C4601B" w:rsidP="00C4601B">
            <w:pPr>
              <w:pStyle w:val="TableHeading"/>
            </w:pPr>
            <w:r w:rsidRPr="00767922">
              <w:t>IPv6 Screenshot</w:t>
            </w:r>
          </w:p>
        </w:tc>
      </w:tr>
      <w:tr w:rsidR="009B2841" w:rsidRPr="00767922" w:rsidTr="00C4601B">
        <w:trPr>
          <w:tblCellSpacing w:w="15" w:type="dxa"/>
        </w:trPr>
        <w:tc>
          <w:tcPr>
            <w:tcW w:w="1575" w:type="dxa"/>
            <w:vAlign w:val="center"/>
          </w:tcPr>
          <w:p w:rsidR="009B2841" w:rsidRPr="00767922" w:rsidRDefault="009B2841" w:rsidP="00C4601B">
            <w:r w:rsidRPr="00767922">
              <w:t>Sales &amp; Customer Service</w:t>
            </w:r>
          </w:p>
        </w:tc>
        <w:tc>
          <w:tcPr>
            <w:tcW w:w="2400" w:type="dxa"/>
            <w:vAlign w:val="center"/>
          </w:tcPr>
          <w:p w:rsidR="009B2841" w:rsidRDefault="009B2841" w:rsidP="00C4601B">
            <w:r>
              <w:t>Accounting &amp; Finance</w:t>
            </w:r>
          </w:p>
        </w:tc>
        <w:tc>
          <w:tcPr>
            <w:tcW w:w="5265" w:type="dxa"/>
            <w:vAlign w:val="center"/>
          </w:tcPr>
          <w:p w:rsidR="009B2841" w:rsidRPr="00767922" w:rsidRDefault="009B2841" w:rsidP="00C4601B">
            <w:pPr>
              <w:rPr>
                <w:sz w:val="20"/>
                <w:szCs w:val="20"/>
              </w:rPr>
            </w:pPr>
          </w:p>
        </w:tc>
      </w:tr>
      <w:tr w:rsidR="00C4601B" w:rsidRPr="00767922" w:rsidTr="00C4601B">
        <w:trPr>
          <w:tblCellSpacing w:w="15" w:type="dxa"/>
        </w:trPr>
        <w:tc>
          <w:tcPr>
            <w:tcW w:w="1575" w:type="dxa"/>
            <w:vAlign w:val="center"/>
            <w:hideMark/>
          </w:tcPr>
          <w:p w:rsidR="00C4601B" w:rsidRPr="00767922" w:rsidRDefault="00C4601B" w:rsidP="00C4601B">
            <w:r w:rsidRPr="00767922">
              <w:lastRenderedPageBreak/>
              <w:t>Sales &amp; Customer Service</w:t>
            </w:r>
          </w:p>
        </w:tc>
        <w:tc>
          <w:tcPr>
            <w:tcW w:w="2400" w:type="dxa"/>
            <w:vAlign w:val="center"/>
            <w:hideMark/>
          </w:tcPr>
          <w:p w:rsidR="00C4601B" w:rsidRPr="00767922" w:rsidRDefault="009B2841" w:rsidP="00C4601B">
            <w:r w:rsidRPr="00767922">
              <w:t>Warehouse &amp; Inventory (Tucson Distribution Center)</w:t>
            </w:r>
          </w:p>
        </w:tc>
        <w:tc>
          <w:tcPr>
            <w:tcW w:w="5265" w:type="dxa"/>
            <w:vAlign w:val="center"/>
            <w:hideMark/>
          </w:tcPr>
          <w:p w:rsidR="00C4601B" w:rsidRPr="00767922" w:rsidRDefault="00C4601B" w:rsidP="00C4601B">
            <w:pPr>
              <w:rPr>
                <w:sz w:val="20"/>
                <w:szCs w:val="20"/>
              </w:rPr>
            </w:pPr>
          </w:p>
        </w:tc>
      </w:tr>
    </w:tbl>
    <w:p w:rsidR="00A23FF6" w:rsidRPr="009B2841" w:rsidRDefault="00767922" w:rsidP="009B2841">
      <w:pPr>
        <w:pBdr>
          <w:bottom w:val="single" w:sz="6" w:space="1" w:color="auto"/>
        </w:pBdr>
        <w:jc w:val="center"/>
        <w:rPr>
          <w:rFonts w:ascii="Arial" w:hAnsi="Arial" w:cs="Arial"/>
          <w:vanish/>
          <w:sz w:val="16"/>
          <w:szCs w:val="16"/>
        </w:rPr>
      </w:pPr>
      <w:r w:rsidRPr="00767922">
        <w:rPr>
          <w:rFonts w:ascii="Arial" w:hAnsi="Arial" w:cs="Arial"/>
          <w:vanish/>
          <w:sz w:val="16"/>
          <w:szCs w:val="16"/>
        </w:rPr>
        <w:t>Top of Form</w:t>
      </w:r>
    </w:p>
    <w:p w:rsidR="000A0085" w:rsidRDefault="003C3F9D" w:rsidP="00DD4932">
      <w:pPr>
        <w:pStyle w:val="Important"/>
        <w:rPr>
          <w:rStyle w:val="Strong"/>
          <w:b/>
        </w:rPr>
      </w:pPr>
      <w:r>
        <w:rPr>
          <w:rStyle w:val="Strong"/>
          <w:rFonts w:ascii="Segoe UI Symbol" w:hAnsi="Segoe UI Symbol" w:cs="Segoe UI Symbol"/>
        </w:rPr>
        <w:t>⚠</w:t>
      </w:r>
      <w:r>
        <w:rPr>
          <w:rStyle w:val="Strong"/>
        </w:rPr>
        <w:t xml:space="preserve"> </w:t>
      </w:r>
      <w:r w:rsidR="000A0085">
        <w:rPr>
          <w:rStyle w:val="Strong"/>
          <w:b/>
        </w:rPr>
        <w:t>Important:</w:t>
      </w:r>
    </w:p>
    <w:p w:rsidR="00DD4932" w:rsidRPr="00291175" w:rsidRDefault="003C3F9D" w:rsidP="00DD4932">
      <w:pPr>
        <w:pStyle w:val="Important"/>
        <w:rPr>
          <w:b w:val="0"/>
        </w:rPr>
      </w:pPr>
      <w:r>
        <w:br/>
      </w:r>
      <w:r w:rsidR="00291175" w:rsidRPr="00291175">
        <w:rPr>
          <w:b w:val="0"/>
        </w:rPr>
        <w:t xml:space="preserve">The Sonoran Outdoor Equipment enterprise operates as a </w:t>
      </w:r>
      <w:r w:rsidR="00291175" w:rsidRPr="00291175">
        <w:rPr>
          <w:rStyle w:val="Strong"/>
          <w:b/>
        </w:rPr>
        <w:t>dual-stack IPv4/IPv6 network</w:t>
      </w:r>
      <w:r w:rsidR="00291175" w:rsidRPr="00291175">
        <w:rPr>
          <w:b w:val="0"/>
        </w:rPr>
        <w:t xml:space="preserve">. Unless otherwise specified, all required connectivity validation must include successful </w:t>
      </w:r>
      <w:r w:rsidR="00291175" w:rsidRPr="00291175">
        <w:rPr>
          <w:rStyle w:val="Strong"/>
          <w:b/>
        </w:rPr>
        <w:t>IPv4 and IPv6</w:t>
      </w:r>
      <w:r w:rsidR="00291175" w:rsidRPr="00291175">
        <w:rPr>
          <w:b w:val="0"/>
        </w:rPr>
        <w:t xml:space="preserve"> connectivity tests. Every screenshot must include the source device, the successful ping results, and the destination IP address so the Director of Network Engineering can verify that enterprise communications remain fully operational.</w:t>
      </w:r>
    </w:p>
    <w:p w:rsidR="00291175" w:rsidRDefault="00291175" w:rsidP="00EA4BBA"/>
    <w:p w:rsidR="00EA4BBA" w:rsidRPr="00EA4BBA" w:rsidRDefault="00FE34C6" w:rsidP="00EA4BBA">
      <w:r>
        <w:pict>
          <v:rect id="_x0000_i1036" style="width:468pt;height:1.5pt" o:hralign="center" o:hrstd="t" o:hrnoshade="t" o:hr="t" fillcolor="#974706 [1609]" stroked="f"/>
        </w:pict>
      </w:r>
    </w:p>
    <w:p w:rsidR="00EA4BBA" w:rsidRPr="00EA4BBA" w:rsidRDefault="00EA4BBA" w:rsidP="00EA4BBA">
      <w:pPr>
        <w:pStyle w:val="Heading4"/>
      </w:pPr>
      <w:r w:rsidRPr="00EA4BBA">
        <w:t>Step</w:t>
      </w:r>
      <w:r w:rsidR="00357332">
        <w:t xml:space="preserve"> 3</w:t>
      </w:r>
      <w:r w:rsidRPr="00EA4BBA">
        <w:t xml:space="preserve"> – </w:t>
      </w:r>
      <w:r w:rsidR="00357332">
        <w:t>Verify Enterprise DHCPv4 Services</w:t>
      </w:r>
    </w:p>
    <w:p w:rsidR="00357332" w:rsidRPr="00357332" w:rsidRDefault="00FE34C6" w:rsidP="00357332">
      <w:pPr>
        <w:pStyle w:val="pdq2pgselectionanchorcontainer"/>
      </w:pPr>
      <w:sdt>
        <w:sdtPr>
          <w:id w:val="-75984560"/>
          <w14:checkbox>
            <w14:checked w14:val="0"/>
            <w14:checkedState w14:val="2612" w14:font="MS Gothic"/>
            <w14:uncheckedState w14:val="2610" w14:font="MS Gothic"/>
          </w14:checkbox>
        </w:sdtPr>
        <w:sdtEndPr/>
        <w:sdtContent>
          <w:r w:rsidR="00357332">
            <w:rPr>
              <w:rFonts w:ascii="MS Gothic" w:eastAsia="MS Gothic" w:hAnsi="MS Gothic" w:hint="eastAsia"/>
            </w:rPr>
            <w:t>☐</w:t>
          </w:r>
        </w:sdtContent>
      </w:sdt>
      <w:r w:rsidR="00EA4BBA" w:rsidRPr="00EA4BBA">
        <w:t xml:space="preserve"> </w:t>
      </w:r>
      <w:r w:rsidR="00357332" w:rsidRPr="00357332">
        <w:t>Verify the enterprise DHCPv4 implementation using the required show commands below.</w:t>
      </w:r>
    </w:p>
    <w:p w:rsidR="00357332" w:rsidRPr="00357332" w:rsidRDefault="00357332" w:rsidP="00357332">
      <w:pPr>
        <w:spacing w:before="100" w:beforeAutospacing="1" w:after="100" w:afterAutospacing="1"/>
        <w:outlineLvl w:val="2"/>
        <w:rPr>
          <w:b/>
          <w:bCs/>
          <w:sz w:val="27"/>
          <w:szCs w:val="27"/>
        </w:rPr>
      </w:pPr>
      <w:r w:rsidRPr="00357332">
        <w:rPr>
          <w:b/>
          <w:bCs/>
          <w:sz w:val="27"/>
          <w:szCs w:val="27"/>
        </w:rPr>
        <w:t>Background</w:t>
      </w:r>
    </w:p>
    <w:p w:rsidR="00357332" w:rsidRPr="00357332" w:rsidRDefault="00357332" w:rsidP="00357332">
      <w:pPr>
        <w:spacing w:before="100" w:beforeAutospacing="1" w:after="100" w:afterAutospacing="1"/>
      </w:pPr>
      <w:r w:rsidRPr="00357332">
        <w:t>Enterprise DHCP validation requires reviewing operational information from the centralized DHCP server to confirm that IPv4 address assignment is functioning correctly throughout the enterprise. The commands below verify that DHCP pools have been configured successfully and that enterprise client devices have received IPv4 address leases.</w:t>
      </w:r>
    </w:p>
    <w:p w:rsidR="00357332" w:rsidRPr="00357332" w:rsidRDefault="00357332" w:rsidP="00357332">
      <w:pPr>
        <w:pStyle w:val="Important"/>
        <w:spacing w:after="240"/>
      </w:pPr>
      <w:r w:rsidRPr="00357332">
        <w:t>Important:</w:t>
      </w:r>
    </w:p>
    <w:p w:rsidR="00357332" w:rsidRPr="00357332" w:rsidRDefault="00357332" w:rsidP="00357332">
      <w:pPr>
        <w:pStyle w:val="Important"/>
        <w:rPr>
          <w:b w:val="0"/>
        </w:rPr>
      </w:pPr>
      <w:r w:rsidRPr="00357332">
        <w:rPr>
          <w:b w:val="0"/>
        </w:rPr>
        <w:t>Before submitting your validation package, highlight the required information identified below. Highlighting these items helps the Director of Network Engineering quickly verify compliance with this Enterprise Change Request and the Enterprise Network Standards Guide.</w:t>
      </w:r>
    </w:p>
    <w:p w:rsidR="00357332" w:rsidRPr="00357332" w:rsidRDefault="00FE34C6" w:rsidP="00357332">
      <w:r>
        <w:pict>
          <v:rect id="_x0000_i1037" style="width:468pt;height:1.5pt" o:hralign="center" o:hrstd="t" o:hrnoshade="t" o:hr="t" fillcolor="#f90" stroked="f"/>
        </w:pict>
      </w:r>
    </w:p>
    <w:p w:rsidR="00357332" w:rsidRPr="00357332" w:rsidRDefault="00357332" w:rsidP="00CD63A6">
      <w:pPr>
        <w:pStyle w:val="Heading3"/>
      </w:pPr>
      <w:r w:rsidRPr="00357332">
        <w:t>Verify DHCPv4 Address Bindings</w:t>
      </w:r>
    </w:p>
    <w:p w:rsidR="00357332" w:rsidRPr="00115C36" w:rsidRDefault="00357332" w:rsidP="00357332">
      <w:pPr>
        <w:spacing w:before="100" w:beforeAutospacing="1" w:after="100" w:afterAutospacing="1"/>
        <w:rPr>
          <w:rFonts w:ascii="Courier New" w:hAnsi="Courier New" w:cs="Courier New"/>
        </w:rPr>
      </w:pPr>
      <w:proofErr w:type="gramStart"/>
      <w:r w:rsidRPr="00115C36">
        <w:rPr>
          <w:rFonts w:ascii="Courier New" w:hAnsi="Courier New" w:cs="Courier New"/>
          <w:b/>
          <w:bCs/>
        </w:rPr>
        <w:t>show</w:t>
      </w:r>
      <w:proofErr w:type="gramEnd"/>
      <w:r w:rsidRPr="00115C36">
        <w:rPr>
          <w:rFonts w:ascii="Courier New" w:hAnsi="Courier New" w:cs="Courier New"/>
          <w:b/>
          <w:bCs/>
        </w:rPr>
        <w:t xml:space="preserve"> </w:t>
      </w:r>
      <w:proofErr w:type="spellStart"/>
      <w:r w:rsidRPr="00115C36">
        <w:rPr>
          <w:rFonts w:ascii="Courier New" w:hAnsi="Courier New" w:cs="Courier New"/>
          <w:b/>
          <w:bCs/>
        </w:rPr>
        <w:t>ip</w:t>
      </w:r>
      <w:proofErr w:type="spellEnd"/>
      <w:r w:rsidRPr="00115C36">
        <w:rPr>
          <w:rFonts w:ascii="Courier New" w:hAnsi="Courier New" w:cs="Courier New"/>
          <w:b/>
          <w:bCs/>
        </w:rPr>
        <w:t xml:space="preserve"> </w:t>
      </w:r>
      <w:proofErr w:type="spellStart"/>
      <w:r w:rsidRPr="00115C36">
        <w:rPr>
          <w:rFonts w:ascii="Courier New" w:hAnsi="Courier New" w:cs="Courier New"/>
          <w:b/>
          <w:bCs/>
        </w:rPr>
        <w:t>dhcp</w:t>
      </w:r>
      <w:proofErr w:type="spellEnd"/>
      <w:r w:rsidRPr="00115C36">
        <w:rPr>
          <w:rFonts w:ascii="Courier New" w:hAnsi="Courier New" w:cs="Courier New"/>
          <w:b/>
          <w:bCs/>
        </w:rPr>
        <w:t xml:space="preserve"> binding</w:t>
      </w:r>
    </w:p>
    <w:p w:rsidR="00357332" w:rsidRPr="00115C36" w:rsidRDefault="00357332" w:rsidP="00357332">
      <w:pPr>
        <w:spacing w:before="100" w:beforeAutospacing="1" w:after="100" w:afterAutospacing="1"/>
        <w:rPr>
          <w:sz w:val="27"/>
          <w:szCs w:val="27"/>
        </w:rPr>
      </w:pPr>
      <w:r w:rsidRPr="00115C36">
        <w:rPr>
          <w:b/>
          <w:bCs/>
          <w:sz w:val="27"/>
          <w:szCs w:val="27"/>
          <w:highlight w:val="yellow"/>
        </w:rPr>
        <w:t>Highlight</w:t>
      </w:r>
      <w:r w:rsidRPr="00115C36">
        <w:rPr>
          <w:b/>
          <w:bCs/>
          <w:sz w:val="27"/>
          <w:szCs w:val="27"/>
        </w:rPr>
        <w:t xml:space="preserve"> the following:</w:t>
      </w:r>
    </w:p>
    <w:p w:rsidR="00357332" w:rsidRPr="00357332" w:rsidRDefault="00357332" w:rsidP="001F2489">
      <w:pPr>
        <w:numPr>
          <w:ilvl w:val="0"/>
          <w:numId w:val="26"/>
        </w:numPr>
        <w:spacing w:before="100" w:beforeAutospacing="1" w:after="100" w:afterAutospacing="1" w:line="276" w:lineRule="auto"/>
      </w:pPr>
      <w:r w:rsidRPr="00357332">
        <w:lastRenderedPageBreak/>
        <w:t xml:space="preserve">Client IPv4 Address </w:t>
      </w:r>
    </w:p>
    <w:p w:rsidR="00357332" w:rsidRPr="00357332" w:rsidRDefault="00357332" w:rsidP="001F2489">
      <w:pPr>
        <w:numPr>
          <w:ilvl w:val="0"/>
          <w:numId w:val="26"/>
        </w:numPr>
        <w:spacing w:before="100" w:beforeAutospacing="1" w:after="100" w:afterAutospacing="1" w:line="276" w:lineRule="auto"/>
      </w:pPr>
      <w:r w:rsidRPr="00357332">
        <w:t xml:space="preserve">Client Identifier (MAC Address) </w:t>
      </w:r>
    </w:p>
    <w:p w:rsidR="00357332" w:rsidRPr="00357332" w:rsidRDefault="00357332" w:rsidP="001F2489">
      <w:pPr>
        <w:numPr>
          <w:ilvl w:val="0"/>
          <w:numId w:val="26"/>
        </w:numPr>
        <w:spacing w:before="100" w:beforeAutospacing="1" w:after="100" w:afterAutospacing="1" w:line="276" w:lineRule="auto"/>
      </w:pPr>
      <w:r w:rsidRPr="00357332">
        <w:t xml:space="preserve">Lease Type </w:t>
      </w:r>
    </w:p>
    <w:p w:rsidR="00CD63A6" w:rsidRDefault="00357332" w:rsidP="00357332">
      <w:pPr>
        <w:spacing w:before="100" w:beforeAutospacing="1" w:after="100" w:afterAutospacing="1"/>
      </w:pPr>
      <w:r w:rsidRPr="00357332">
        <w:t>Paste the complete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CD63A6" w:rsidRPr="0045458C" w:rsidTr="00CD63A6">
        <w:trPr>
          <w:tblHeader/>
          <w:tblCellSpacing w:w="15" w:type="dxa"/>
        </w:trPr>
        <w:tc>
          <w:tcPr>
            <w:tcW w:w="1125" w:type="dxa"/>
            <w:shd w:val="clear" w:color="auto" w:fill="FFDAA3"/>
            <w:vAlign w:val="center"/>
            <w:hideMark/>
          </w:tcPr>
          <w:p w:rsidR="00CD63A6" w:rsidRPr="0045458C" w:rsidRDefault="00CD63A6" w:rsidP="00CD63A6">
            <w:pPr>
              <w:jc w:val="center"/>
              <w:rPr>
                <w:b/>
                <w:bCs/>
                <w:sz w:val="28"/>
                <w:szCs w:val="28"/>
              </w:rPr>
            </w:pPr>
            <w:r w:rsidRPr="0045458C">
              <w:rPr>
                <w:b/>
                <w:bCs/>
                <w:sz w:val="28"/>
                <w:szCs w:val="28"/>
              </w:rPr>
              <w:t>Device</w:t>
            </w:r>
          </w:p>
        </w:tc>
        <w:tc>
          <w:tcPr>
            <w:tcW w:w="8235" w:type="dxa"/>
            <w:shd w:val="clear" w:color="auto" w:fill="FFDAA3"/>
            <w:vAlign w:val="center"/>
            <w:hideMark/>
          </w:tcPr>
          <w:p w:rsidR="00CD63A6" w:rsidRPr="0045458C" w:rsidRDefault="00CD63A6" w:rsidP="00CD63A6">
            <w:pPr>
              <w:jc w:val="center"/>
              <w:rPr>
                <w:b/>
                <w:bCs/>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Pr>
                <w:rFonts w:ascii="Courier New" w:hAnsi="Courier New" w:cs="Courier New"/>
                <w:sz w:val="28"/>
                <w:szCs w:val="28"/>
              </w:rPr>
              <w:t xml:space="preserve">show </w:t>
            </w:r>
            <w:proofErr w:type="spellStart"/>
            <w:r>
              <w:rPr>
                <w:rFonts w:ascii="Courier New" w:hAnsi="Courier New" w:cs="Courier New"/>
                <w:sz w:val="28"/>
                <w:szCs w:val="28"/>
              </w:rPr>
              <w:t>ip</w:t>
            </w:r>
            <w:proofErr w:type="spellEnd"/>
            <w:r>
              <w:rPr>
                <w:rFonts w:ascii="Courier New" w:hAnsi="Courier New" w:cs="Courier New"/>
                <w:sz w:val="28"/>
                <w:szCs w:val="28"/>
              </w:rPr>
              <w:t xml:space="preserve"> </w:t>
            </w:r>
            <w:proofErr w:type="spellStart"/>
            <w:r>
              <w:rPr>
                <w:rFonts w:ascii="Courier New" w:hAnsi="Courier New" w:cs="Courier New"/>
                <w:sz w:val="28"/>
                <w:szCs w:val="28"/>
              </w:rPr>
              <w:t>dhcp</w:t>
            </w:r>
            <w:proofErr w:type="spellEnd"/>
            <w:r>
              <w:rPr>
                <w:rFonts w:ascii="Courier New" w:hAnsi="Courier New" w:cs="Courier New"/>
                <w:sz w:val="28"/>
                <w:szCs w:val="28"/>
              </w:rPr>
              <w:t xml:space="preserve"> binding</w:t>
            </w:r>
          </w:p>
        </w:tc>
      </w:tr>
      <w:tr w:rsidR="00CD63A6" w:rsidRPr="0045458C" w:rsidTr="00CD63A6">
        <w:trPr>
          <w:tblCellSpacing w:w="15" w:type="dxa"/>
        </w:trPr>
        <w:tc>
          <w:tcPr>
            <w:tcW w:w="1125" w:type="dxa"/>
            <w:vAlign w:val="center"/>
            <w:hideMark/>
          </w:tcPr>
          <w:p w:rsidR="00CD63A6" w:rsidRPr="0045458C" w:rsidRDefault="00CD63A6" w:rsidP="00CD63A6">
            <w:pPr>
              <w:jc w:val="center"/>
            </w:pPr>
            <w:r>
              <w:t>HQ-R1</w:t>
            </w:r>
          </w:p>
        </w:tc>
        <w:tc>
          <w:tcPr>
            <w:tcW w:w="8235" w:type="dxa"/>
            <w:vAlign w:val="center"/>
          </w:tcPr>
          <w:p w:rsidR="00CD63A6" w:rsidRPr="0045458C" w:rsidRDefault="00CD63A6" w:rsidP="00CD63A6"/>
        </w:tc>
      </w:tr>
    </w:tbl>
    <w:p w:rsidR="00CD63A6" w:rsidRDefault="00FE34C6" w:rsidP="00CD63A6">
      <w:pPr>
        <w:spacing w:before="100" w:beforeAutospacing="1" w:after="100" w:afterAutospacing="1"/>
        <w:outlineLvl w:val="2"/>
        <w:rPr>
          <w:b/>
          <w:bCs/>
          <w:sz w:val="27"/>
          <w:szCs w:val="27"/>
        </w:rPr>
      </w:pPr>
      <w:r>
        <w:pict>
          <v:rect id="_x0000_i1038" style="width:468pt;height:1.5pt" o:hralign="center" o:hrstd="t" o:hrnoshade="t" o:hr="t" fillcolor="#f90" stroked="f"/>
        </w:pict>
      </w:r>
    </w:p>
    <w:p w:rsidR="00CD63A6" w:rsidRPr="00CD63A6" w:rsidRDefault="00CD63A6" w:rsidP="00CD63A6">
      <w:pPr>
        <w:pStyle w:val="Heading3"/>
      </w:pPr>
      <w:r w:rsidRPr="00CD63A6">
        <w:t>Verify Enterprise DHCPv4 Pools</w:t>
      </w:r>
    </w:p>
    <w:p w:rsidR="00CD63A6" w:rsidRPr="00CD63A6" w:rsidRDefault="00CD63A6" w:rsidP="00CD63A6">
      <w:pPr>
        <w:spacing w:before="100" w:beforeAutospacing="1" w:after="100" w:afterAutospacing="1"/>
      </w:pPr>
      <w:proofErr w:type="gramStart"/>
      <w:r w:rsidRPr="00CD63A6">
        <w:rPr>
          <w:b/>
          <w:bCs/>
        </w:rPr>
        <w:t>show</w:t>
      </w:r>
      <w:proofErr w:type="gramEnd"/>
      <w:r w:rsidRPr="00CD63A6">
        <w:rPr>
          <w:b/>
          <w:bCs/>
        </w:rPr>
        <w:t xml:space="preserve"> </w:t>
      </w:r>
      <w:proofErr w:type="spellStart"/>
      <w:r w:rsidRPr="00CD63A6">
        <w:rPr>
          <w:b/>
          <w:bCs/>
        </w:rPr>
        <w:t>ip</w:t>
      </w:r>
      <w:proofErr w:type="spellEnd"/>
      <w:r w:rsidRPr="00CD63A6">
        <w:rPr>
          <w:b/>
          <w:bCs/>
        </w:rPr>
        <w:t xml:space="preserve"> </w:t>
      </w:r>
      <w:proofErr w:type="spellStart"/>
      <w:r w:rsidRPr="00CD63A6">
        <w:rPr>
          <w:b/>
          <w:bCs/>
        </w:rPr>
        <w:t>dhcp</w:t>
      </w:r>
      <w:proofErr w:type="spellEnd"/>
      <w:r w:rsidRPr="00CD63A6">
        <w:rPr>
          <w:b/>
          <w:bCs/>
        </w:rPr>
        <w:t xml:space="preserve"> pool</w:t>
      </w:r>
    </w:p>
    <w:p w:rsidR="00CD63A6" w:rsidRPr="00115C36" w:rsidRDefault="00CD63A6" w:rsidP="00CD63A6">
      <w:pPr>
        <w:spacing w:before="100" w:beforeAutospacing="1" w:after="100" w:afterAutospacing="1"/>
        <w:rPr>
          <w:sz w:val="27"/>
          <w:szCs w:val="27"/>
        </w:rPr>
      </w:pPr>
      <w:r w:rsidRPr="00115C36">
        <w:rPr>
          <w:b/>
          <w:bCs/>
          <w:sz w:val="27"/>
          <w:szCs w:val="27"/>
          <w:highlight w:val="yellow"/>
        </w:rPr>
        <w:t>Highlight</w:t>
      </w:r>
      <w:r w:rsidRPr="00115C36">
        <w:rPr>
          <w:b/>
          <w:bCs/>
          <w:sz w:val="27"/>
          <w:szCs w:val="27"/>
        </w:rPr>
        <w:t xml:space="preserve"> the following:</w:t>
      </w:r>
    </w:p>
    <w:p w:rsidR="00CD63A6" w:rsidRPr="00CD63A6" w:rsidRDefault="00CD63A6" w:rsidP="001F2489">
      <w:pPr>
        <w:numPr>
          <w:ilvl w:val="0"/>
          <w:numId w:val="27"/>
        </w:numPr>
        <w:spacing w:before="100" w:beforeAutospacing="1" w:after="100" w:afterAutospacing="1" w:line="276" w:lineRule="auto"/>
      </w:pPr>
      <w:r w:rsidRPr="00CD63A6">
        <w:t xml:space="preserve">DHCP Pool Name </w:t>
      </w:r>
    </w:p>
    <w:p w:rsidR="00CD63A6" w:rsidRPr="00CD63A6" w:rsidRDefault="00CD63A6" w:rsidP="001F2489">
      <w:pPr>
        <w:numPr>
          <w:ilvl w:val="0"/>
          <w:numId w:val="27"/>
        </w:numPr>
        <w:spacing w:before="100" w:beforeAutospacing="1" w:after="100" w:afterAutospacing="1" w:line="276" w:lineRule="auto"/>
      </w:pPr>
      <w:r w:rsidRPr="00CD63A6">
        <w:t xml:space="preserve">Network </w:t>
      </w:r>
    </w:p>
    <w:p w:rsidR="00CD63A6" w:rsidRPr="00CD63A6" w:rsidRDefault="00CD63A6" w:rsidP="001F2489">
      <w:pPr>
        <w:numPr>
          <w:ilvl w:val="0"/>
          <w:numId w:val="27"/>
        </w:numPr>
        <w:spacing w:before="100" w:beforeAutospacing="1" w:after="100" w:afterAutospacing="1" w:line="276" w:lineRule="auto"/>
      </w:pPr>
      <w:r w:rsidRPr="00CD63A6">
        <w:t xml:space="preserve">Leased Addresses </w:t>
      </w:r>
    </w:p>
    <w:p w:rsidR="00CD63A6" w:rsidRPr="00CD63A6" w:rsidRDefault="00CD63A6" w:rsidP="001F2489">
      <w:pPr>
        <w:numPr>
          <w:ilvl w:val="0"/>
          <w:numId w:val="27"/>
        </w:numPr>
        <w:spacing w:before="100" w:beforeAutospacing="1" w:after="100" w:afterAutospacing="1" w:line="276" w:lineRule="auto"/>
      </w:pPr>
      <w:r w:rsidRPr="00CD63A6">
        <w:t xml:space="preserve">Available Addresses </w:t>
      </w:r>
    </w:p>
    <w:p w:rsidR="00CD63A6" w:rsidRPr="00CD63A6" w:rsidRDefault="00CD63A6" w:rsidP="00CD63A6">
      <w:pPr>
        <w:spacing w:before="100" w:beforeAutospacing="1" w:after="100" w:afterAutospacing="1"/>
      </w:pPr>
      <w:r w:rsidRPr="00CD63A6">
        <w:t>Paste the complete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CD63A6" w:rsidRPr="0045458C" w:rsidTr="00CD63A6">
        <w:trPr>
          <w:tblHeader/>
          <w:tblCellSpacing w:w="15" w:type="dxa"/>
        </w:trPr>
        <w:tc>
          <w:tcPr>
            <w:tcW w:w="1125" w:type="dxa"/>
            <w:shd w:val="clear" w:color="auto" w:fill="FFDAA3"/>
            <w:vAlign w:val="center"/>
            <w:hideMark/>
          </w:tcPr>
          <w:p w:rsidR="00CD63A6" w:rsidRPr="0045458C" w:rsidRDefault="00CD63A6" w:rsidP="00CD63A6">
            <w:pPr>
              <w:jc w:val="center"/>
              <w:rPr>
                <w:b/>
                <w:bCs/>
                <w:sz w:val="28"/>
                <w:szCs w:val="28"/>
              </w:rPr>
            </w:pPr>
            <w:r w:rsidRPr="0045458C">
              <w:rPr>
                <w:b/>
                <w:bCs/>
                <w:sz w:val="28"/>
                <w:szCs w:val="28"/>
              </w:rPr>
              <w:t>Device</w:t>
            </w:r>
          </w:p>
        </w:tc>
        <w:tc>
          <w:tcPr>
            <w:tcW w:w="8235" w:type="dxa"/>
            <w:shd w:val="clear" w:color="auto" w:fill="FFDAA3"/>
            <w:vAlign w:val="center"/>
            <w:hideMark/>
          </w:tcPr>
          <w:p w:rsidR="00CD63A6" w:rsidRPr="0045458C" w:rsidRDefault="00CD63A6" w:rsidP="00CD63A6">
            <w:pPr>
              <w:jc w:val="center"/>
              <w:rPr>
                <w:b/>
                <w:bCs/>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Pr>
                <w:rFonts w:ascii="Courier New" w:hAnsi="Courier New" w:cs="Courier New"/>
                <w:sz w:val="28"/>
                <w:szCs w:val="28"/>
              </w:rPr>
              <w:t xml:space="preserve">show </w:t>
            </w:r>
            <w:proofErr w:type="spellStart"/>
            <w:r>
              <w:rPr>
                <w:rFonts w:ascii="Courier New" w:hAnsi="Courier New" w:cs="Courier New"/>
                <w:sz w:val="28"/>
                <w:szCs w:val="28"/>
              </w:rPr>
              <w:t>ip</w:t>
            </w:r>
            <w:proofErr w:type="spellEnd"/>
            <w:r>
              <w:rPr>
                <w:rFonts w:ascii="Courier New" w:hAnsi="Courier New" w:cs="Courier New"/>
                <w:sz w:val="28"/>
                <w:szCs w:val="28"/>
              </w:rPr>
              <w:t xml:space="preserve"> </w:t>
            </w:r>
            <w:proofErr w:type="spellStart"/>
            <w:r>
              <w:rPr>
                <w:rFonts w:ascii="Courier New" w:hAnsi="Courier New" w:cs="Courier New"/>
                <w:sz w:val="28"/>
                <w:szCs w:val="28"/>
              </w:rPr>
              <w:t>dhcp</w:t>
            </w:r>
            <w:proofErr w:type="spellEnd"/>
            <w:r>
              <w:rPr>
                <w:rFonts w:ascii="Courier New" w:hAnsi="Courier New" w:cs="Courier New"/>
                <w:sz w:val="28"/>
                <w:szCs w:val="28"/>
              </w:rPr>
              <w:t xml:space="preserve"> pool</w:t>
            </w:r>
          </w:p>
        </w:tc>
      </w:tr>
      <w:tr w:rsidR="00CD63A6" w:rsidRPr="0045458C" w:rsidTr="00CD63A6">
        <w:trPr>
          <w:tblCellSpacing w:w="15" w:type="dxa"/>
        </w:trPr>
        <w:tc>
          <w:tcPr>
            <w:tcW w:w="1125" w:type="dxa"/>
            <w:vAlign w:val="center"/>
            <w:hideMark/>
          </w:tcPr>
          <w:p w:rsidR="00CD63A6" w:rsidRPr="0045458C" w:rsidRDefault="00CD63A6" w:rsidP="00CD63A6">
            <w:pPr>
              <w:jc w:val="center"/>
            </w:pPr>
            <w:r>
              <w:t>HQ-R1</w:t>
            </w:r>
          </w:p>
        </w:tc>
        <w:tc>
          <w:tcPr>
            <w:tcW w:w="8235" w:type="dxa"/>
            <w:vAlign w:val="center"/>
          </w:tcPr>
          <w:p w:rsidR="00CD63A6" w:rsidRPr="0045458C" w:rsidRDefault="00CD63A6" w:rsidP="00CD63A6"/>
        </w:tc>
      </w:tr>
    </w:tbl>
    <w:p w:rsidR="00CD63A6" w:rsidRDefault="00FE34C6" w:rsidP="00CD63A6">
      <w:pPr>
        <w:pStyle w:val="Heading4"/>
      </w:pPr>
      <w:r>
        <w:pict>
          <v:rect id="_x0000_i1039" style="width:468pt;height:1.5pt" o:hralign="center" o:hrstd="t" o:hrnoshade="t" o:hr="t" fillcolor="#974706 [1609]" stroked="f"/>
        </w:pict>
      </w:r>
    </w:p>
    <w:p w:rsidR="00CD63A6" w:rsidRPr="00CD63A6" w:rsidRDefault="00CD63A6" w:rsidP="00CD63A6">
      <w:pPr>
        <w:pStyle w:val="Heading4"/>
      </w:pPr>
      <w:r w:rsidRPr="00CD63A6">
        <w:t>Step 4 – Verify Enterprise DHCPv6 Services</w:t>
      </w:r>
    </w:p>
    <w:p w:rsidR="00CD63A6" w:rsidRPr="00CD63A6" w:rsidRDefault="00FE34C6" w:rsidP="00CD63A6">
      <w:pPr>
        <w:spacing w:before="100" w:beforeAutospacing="1" w:after="100" w:afterAutospacing="1"/>
      </w:pPr>
      <w:sdt>
        <w:sdtPr>
          <w:id w:val="1956983464"/>
          <w14:checkbox>
            <w14:checked w14:val="0"/>
            <w14:checkedState w14:val="2612" w14:font="MS Gothic"/>
            <w14:uncheckedState w14:val="2610" w14:font="MS Gothic"/>
          </w14:checkbox>
        </w:sdtPr>
        <w:sdtEndPr/>
        <w:sdtContent>
          <w:r w:rsidR="009A6125">
            <w:rPr>
              <w:rFonts w:ascii="MS Gothic" w:eastAsia="MS Gothic" w:hAnsi="MS Gothic" w:hint="eastAsia"/>
            </w:rPr>
            <w:t>☐</w:t>
          </w:r>
        </w:sdtContent>
      </w:sdt>
      <w:r w:rsidR="00CD63A6" w:rsidRPr="00CD63A6">
        <w:t xml:space="preserve"> Verify the enterprise Stateless DHCPv6 implementation using the required show commands below.</w:t>
      </w:r>
    </w:p>
    <w:p w:rsidR="00CD63A6" w:rsidRPr="00115C36" w:rsidRDefault="00CD63A6" w:rsidP="00CD63A6">
      <w:pPr>
        <w:spacing w:before="100" w:beforeAutospacing="1" w:after="100" w:afterAutospacing="1"/>
        <w:outlineLvl w:val="2"/>
        <w:rPr>
          <w:b/>
          <w:bCs/>
          <w:sz w:val="27"/>
          <w:szCs w:val="27"/>
        </w:rPr>
      </w:pPr>
      <w:r w:rsidRPr="00115C36">
        <w:rPr>
          <w:b/>
          <w:bCs/>
          <w:sz w:val="27"/>
          <w:szCs w:val="27"/>
        </w:rPr>
        <w:t>Background</w:t>
      </w:r>
    </w:p>
    <w:p w:rsidR="00CD63A6" w:rsidRPr="00CD63A6" w:rsidRDefault="00CD63A6" w:rsidP="00CD63A6">
      <w:pPr>
        <w:spacing w:before="100" w:beforeAutospacing="1" w:after="100" w:afterAutospacing="1"/>
      </w:pPr>
      <w:r w:rsidRPr="00CD63A6">
        <w:lastRenderedPageBreak/>
        <w:t>Enterprise DHCPv6 validation requires reviewing operational information from the centralized DHCPv6 server to confirm that Stateless DHCPv6 services are functioning correctly throughout the enterprise. The commands below verify that DHCPv6 pools have been configured successfully and that enterprise client devices have received the required IPv6 network configuration information.</w:t>
      </w:r>
    </w:p>
    <w:p w:rsidR="00CD63A6" w:rsidRPr="00CD63A6" w:rsidRDefault="00CD63A6" w:rsidP="00CD63A6">
      <w:pPr>
        <w:pStyle w:val="Important"/>
        <w:spacing w:after="240"/>
      </w:pPr>
      <w:r w:rsidRPr="00CD63A6">
        <w:t>Important:</w:t>
      </w:r>
    </w:p>
    <w:p w:rsidR="00CD63A6" w:rsidRPr="00CD63A6" w:rsidRDefault="00CD63A6" w:rsidP="00CD63A6">
      <w:pPr>
        <w:pStyle w:val="Important"/>
        <w:rPr>
          <w:b w:val="0"/>
        </w:rPr>
      </w:pPr>
      <w:r w:rsidRPr="00CD63A6">
        <w:rPr>
          <w:b w:val="0"/>
        </w:rPr>
        <w:t>Before submitting your validation package, highlight the required information identified below. Highlighting these items helps the Director of Network Engineering quickly verify compliance with this Enterprise Change Request and the Enterprise Network Standards Guide.</w:t>
      </w:r>
    </w:p>
    <w:p w:rsidR="00CD63A6" w:rsidRPr="00CD63A6" w:rsidRDefault="00FE34C6" w:rsidP="00CD63A6">
      <w:r>
        <w:pict>
          <v:rect id="_x0000_i1040" style="width:468pt;height:1.5pt" o:hralign="center" o:hrstd="t" o:hrnoshade="t" o:hr="t" fillcolor="#f90" stroked="f"/>
        </w:pict>
      </w:r>
    </w:p>
    <w:p w:rsidR="00CD63A6" w:rsidRPr="00CD63A6" w:rsidRDefault="00CD63A6" w:rsidP="00CD63A6">
      <w:pPr>
        <w:pStyle w:val="Heading3"/>
      </w:pPr>
      <w:r w:rsidRPr="00CD63A6">
        <w:t>Verify DHCPv6 Address Bindings</w:t>
      </w:r>
    </w:p>
    <w:p w:rsidR="00CD63A6" w:rsidRPr="00115C36" w:rsidRDefault="00CD63A6" w:rsidP="00CD63A6">
      <w:pPr>
        <w:spacing w:before="100" w:beforeAutospacing="1" w:after="100" w:afterAutospacing="1"/>
        <w:rPr>
          <w:rFonts w:ascii="Courier New" w:hAnsi="Courier New" w:cs="Courier New"/>
        </w:rPr>
      </w:pPr>
      <w:proofErr w:type="gramStart"/>
      <w:r w:rsidRPr="00115C36">
        <w:rPr>
          <w:rFonts w:ascii="Courier New" w:hAnsi="Courier New" w:cs="Courier New"/>
          <w:b/>
          <w:bCs/>
        </w:rPr>
        <w:t>show</w:t>
      </w:r>
      <w:proofErr w:type="gramEnd"/>
      <w:r w:rsidRPr="00115C36">
        <w:rPr>
          <w:rFonts w:ascii="Courier New" w:hAnsi="Courier New" w:cs="Courier New"/>
          <w:b/>
          <w:bCs/>
        </w:rPr>
        <w:t xml:space="preserve"> ipv6 </w:t>
      </w:r>
      <w:proofErr w:type="spellStart"/>
      <w:r w:rsidRPr="00115C36">
        <w:rPr>
          <w:rFonts w:ascii="Courier New" w:hAnsi="Courier New" w:cs="Courier New"/>
          <w:b/>
          <w:bCs/>
        </w:rPr>
        <w:t>dhcp</w:t>
      </w:r>
      <w:proofErr w:type="spellEnd"/>
      <w:r w:rsidRPr="00115C36">
        <w:rPr>
          <w:rFonts w:ascii="Courier New" w:hAnsi="Courier New" w:cs="Courier New"/>
          <w:b/>
          <w:bCs/>
        </w:rPr>
        <w:t xml:space="preserve"> binding</w:t>
      </w:r>
    </w:p>
    <w:p w:rsidR="00CD63A6" w:rsidRPr="00115C36" w:rsidRDefault="00CD63A6" w:rsidP="00CD63A6">
      <w:pPr>
        <w:spacing w:before="100" w:beforeAutospacing="1" w:after="100" w:afterAutospacing="1"/>
        <w:rPr>
          <w:sz w:val="27"/>
          <w:szCs w:val="27"/>
        </w:rPr>
      </w:pPr>
      <w:r w:rsidRPr="00115C36">
        <w:rPr>
          <w:b/>
          <w:bCs/>
          <w:sz w:val="27"/>
          <w:szCs w:val="27"/>
          <w:highlight w:val="yellow"/>
        </w:rPr>
        <w:t>Highlight</w:t>
      </w:r>
      <w:r w:rsidRPr="00115C36">
        <w:rPr>
          <w:b/>
          <w:bCs/>
          <w:sz w:val="27"/>
          <w:szCs w:val="27"/>
        </w:rPr>
        <w:t xml:space="preserve"> the following:</w:t>
      </w:r>
    </w:p>
    <w:p w:rsidR="00CD63A6" w:rsidRPr="00CD63A6" w:rsidRDefault="00CD63A6" w:rsidP="001F2489">
      <w:pPr>
        <w:numPr>
          <w:ilvl w:val="0"/>
          <w:numId w:val="28"/>
        </w:numPr>
        <w:spacing w:before="100" w:beforeAutospacing="1" w:after="100" w:afterAutospacing="1" w:line="276" w:lineRule="auto"/>
      </w:pPr>
      <w:r w:rsidRPr="00CD63A6">
        <w:t xml:space="preserve">Client IPv6 Address </w:t>
      </w:r>
    </w:p>
    <w:p w:rsidR="00CD63A6" w:rsidRPr="00CD63A6" w:rsidRDefault="00CD63A6" w:rsidP="001F2489">
      <w:pPr>
        <w:numPr>
          <w:ilvl w:val="0"/>
          <w:numId w:val="28"/>
        </w:numPr>
        <w:spacing w:before="100" w:beforeAutospacing="1" w:after="100" w:afterAutospacing="1" w:line="276" w:lineRule="auto"/>
      </w:pPr>
      <w:r w:rsidRPr="00CD63A6">
        <w:t xml:space="preserve">Client DUID </w:t>
      </w:r>
    </w:p>
    <w:p w:rsidR="00CD63A6" w:rsidRPr="00CD63A6" w:rsidRDefault="00CD63A6" w:rsidP="001F2489">
      <w:pPr>
        <w:numPr>
          <w:ilvl w:val="0"/>
          <w:numId w:val="28"/>
        </w:numPr>
        <w:spacing w:before="100" w:beforeAutospacing="1" w:after="100" w:afterAutospacing="1" w:line="276" w:lineRule="auto"/>
      </w:pPr>
      <w:r w:rsidRPr="00CD63A6">
        <w:t xml:space="preserve">IAID </w:t>
      </w:r>
    </w:p>
    <w:p w:rsidR="00CD63A6" w:rsidRDefault="00CD63A6" w:rsidP="00CD63A6">
      <w:pPr>
        <w:spacing w:before="100" w:beforeAutospacing="1" w:after="100" w:afterAutospacing="1"/>
      </w:pPr>
      <w:r w:rsidRPr="00CD63A6">
        <w:t>Paste the complete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CD63A6" w:rsidRPr="0045458C" w:rsidTr="00CD63A6">
        <w:trPr>
          <w:tblHeader/>
          <w:tblCellSpacing w:w="15" w:type="dxa"/>
        </w:trPr>
        <w:tc>
          <w:tcPr>
            <w:tcW w:w="1125" w:type="dxa"/>
            <w:shd w:val="clear" w:color="auto" w:fill="FFDAA3"/>
            <w:vAlign w:val="center"/>
            <w:hideMark/>
          </w:tcPr>
          <w:p w:rsidR="00CD63A6" w:rsidRPr="0045458C" w:rsidRDefault="00CD63A6" w:rsidP="00CD63A6">
            <w:pPr>
              <w:jc w:val="center"/>
              <w:rPr>
                <w:b/>
                <w:bCs/>
                <w:sz w:val="28"/>
                <w:szCs w:val="28"/>
              </w:rPr>
            </w:pPr>
            <w:r w:rsidRPr="0045458C">
              <w:rPr>
                <w:b/>
                <w:bCs/>
                <w:sz w:val="28"/>
                <w:szCs w:val="28"/>
              </w:rPr>
              <w:t>Device</w:t>
            </w:r>
          </w:p>
        </w:tc>
        <w:tc>
          <w:tcPr>
            <w:tcW w:w="8235" w:type="dxa"/>
            <w:shd w:val="clear" w:color="auto" w:fill="FFDAA3"/>
            <w:vAlign w:val="center"/>
            <w:hideMark/>
          </w:tcPr>
          <w:p w:rsidR="00CD63A6" w:rsidRPr="0045458C" w:rsidRDefault="00CD63A6" w:rsidP="00CD63A6">
            <w:pPr>
              <w:jc w:val="center"/>
              <w:rPr>
                <w:b/>
                <w:bCs/>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Pr>
                <w:rFonts w:ascii="Courier New" w:hAnsi="Courier New" w:cs="Courier New"/>
                <w:sz w:val="28"/>
                <w:szCs w:val="28"/>
              </w:rPr>
              <w:t xml:space="preserve">show ipv6 </w:t>
            </w:r>
            <w:proofErr w:type="spellStart"/>
            <w:r>
              <w:rPr>
                <w:rFonts w:ascii="Courier New" w:hAnsi="Courier New" w:cs="Courier New"/>
                <w:sz w:val="28"/>
                <w:szCs w:val="28"/>
              </w:rPr>
              <w:t>dhcp</w:t>
            </w:r>
            <w:proofErr w:type="spellEnd"/>
            <w:r>
              <w:rPr>
                <w:rFonts w:ascii="Courier New" w:hAnsi="Courier New" w:cs="Courier New"/>
                <w:sz w:val="28"/>
                <w:szCs w:val="28"/>
              </w:rPr>
              <w:t xml:space="preserve"> binding</w:t>
            </w:r>
          </w:p>
        </w:tc>
      </w:tr>
      <w:tr w:rsidR="00CD63A6" w:rsidRPr="0045458C" w:rsidTr="00CD63A6">
        <w:trPr>
          <w:tblCellSpacing w:w="15" w:type="dxa"/>
        </w:trPr>
        <w:tc>
          <w:tcPr>
            <w:tcW w:w="1125" w:type="dxa"/>
            <w:vAlign w:val="center"/>
            <w:hideMark/>
          </w:tcPr>
          <w:p w:rsidR="00CD63A6" w:rsidRPr="0045458C" w:rsidRDefault="00CD63A6" w:rsidP="00CD63A6">
            <w:pPr>
              <w:jc w:val="center"/>
            </w:pPr>
            <w:r>
              <w:t>HQ-R1</w:t>
            </w:r>
          </w:p>
        </w:tc>
        <w:tc>
          <w:tcPr>
            <w:tcW w:w="8235" w:type="dxa"/>
            <w:vAlign w:val="center"/>
          </w:tcPr>
          <w:p w:rsidR="00CD63A6" w:rsidRPr="0045458C" w:rsidRDefault="00CD63A6" w:rsidP="00CD63A6"/>
        </w:tc>
      </w:tr>
    </w:tbl>
    <w:p w:rsidR="00CD63A6" w:rsidRPr="00CD63A6" w:rsidRDefault="00FE34C6" w:rsidP="00CD63A6">
      <w:pPr>
        <w:spacing w:before="240"/>
      </w:pPr>
      <w:r>
        <w:pict>
          <v:rect id="_x0000_i1041" style="width:468pt;height:1.5pt" o:hralign="center" o:hrstd="t" o:hrnoshade="t" o:hr="t" fillcolor="#f90" stroked="f"/>
        </w:pict>
      </w:r>
    </w:p>
    <w:p w:rsidR="00CD63A6" w:rsidRPr="00CD63A6" w:rsidRDefault="00CD63A6" w:rsidP="006B1288">
      <w:pPr>
        <w:pStyle w:val="Heading3"/>
      </w:pPr>
      <w:r w:rsidRPr="00CD63A6">
        <w:t>Verify Enterprise DHCPv6 Pools</w:t>
      </w:r>
    </w:p>
    <w:p w:rsidR="00CD63A6" w:rsidRPr="00CD63A6" w:rsidRDefault="00CD63A6" w:rsidP="00CD63A6">
      <w:pPr>
        <w:spacing w:before="100" w:beforeAutospacing="1" w:after="100" w:afterAutospacing="1"/>
      </w:pPr>
      <w:proofErr w:type="gramStart"/>
      <w:r w:rsidRPr="00CD63A6">
        <w:rPr>
          <w:b/>
          <w:bCs/>
        </w:rPr>
        <w:t>show</w:t>
      </w:r>
      <w:proofErr w:type="gramEnd"/>
      <w:r w:rsidRPr="00CD63A6">
        <w:rPr>
          <w:b/>
          <w:bCs/>
        </w:rPr>
        <w:t xml:space="preserve"> ipv6 </w:t>
      </w:r>
      <w:proofErr w:type="spellStart"/>
      <w:r w:rsidRPr="00CD63A6">
        <w:rPr>
          <w:b/>
          <w:bCs/>
        </w:rPr>
        <w:t>dhcp</w:t>
      </w:r>
      <w:proofErr w:type="spellEnd"/>
      <w:r w:rsidRPr="00CD63A6">
        <w:rPr>
          <w:b/>
          <w:bCs/>
        </w:rPr>
        <w:t xml:space="preserve"> pool</w:t>
      </w:r>
    </w:p>
    <w:p w:rsidR="00CD63A6" w:rsidRPr="00115C36" w:rsidRDefault="00CD63A6" w:rsidP="00CD63A6">
      <w:pPr>
        <w:spacing w:before="100" w:beforeAutospacing="1" w:after="100" w:afterAutospacing="1"/>
        <w:rPr>
          <w:sz w:val="27"/>
          <w:szCs w:val="27"/>
        </w:rPr>
      </w:pPr>
      <w:r w:rsidRPr="00115C36">
        <w:rPr>
          <w:b/>
          <w:bCs/>
          <w:sz w:val="27"/>
          <w:szCs w:val="27"/>
          <w:highlight w:val="yellow"/>
        </w:rPr>
        <w:t>Highlight</w:t>
      </w:r>
      <w:r w:rsidRPr="00115C36">
        <w:rPr>
          <w:b/>
          <w:bCs/>
          <w:sz w:val="27"/>
          <w:szCs w:val="27"/>
        </w:rPr>
        <w:t xml:space="preserve"> the following:</w:t>
      </w:r>
    </w:p>
    <w:p w:rsidR="00CD63A6" w:rsidRPr="00CD63A6" w:rsidRDefault="00CD63A6" w:rsidP="001F2489">
      <w:pPr>
        <w:numPr>
          <w:ilvl w:val="0"/>
          <w:numId w:val="29"/>
        </w:numPr>
        <w:spacing w:before="100" w:beforeAutospacing="1" w:after="100" w:afterAutospacing="1" w:line="276" w:lineRule="auto"/>
      </w:pPr>
      <w:r w:rsidRPr="00CD63A6">
        <w:t xml:space="preserve">DHCPv6 Pool Name </w:t>
      </w:r>
    </w:p>
    <w:p w:rsidR="00CD63A6" w:rsidRPr="00CD63A6" w:rsidRDefault="00CD63A6" w:rsidP="001F2489">
      <w:pPr>
        <w:numPr>
          <w:ilvl w:val="0"/>
          <w:numId w:val="29"/>
        </w:numPr>
        <w:spacing w:before="100" w:beforeAutospacing="1" w:after="100" w:afterAutospacing="1" w:line="276" w:lineRule="auto"/>
      </w:pPr>
      <w:r w:rsidRPr="00CD63A6">
        <w:t xml:space="preserve">DNS Server </w:t>
      </w:r>
    </w:p>
    <w:p w:rsidR="00CD63A6" w:rsidRPr="00CD63A6" w:rsidRDefault="00CD63A6" w:rsidP="001F2489">
      <w:pPr>
        <w:numPr>
          <w:ilvl w:val="0"/>
          <w:numId w:val="29"/>
        </w:numPr>
        <w:spacing w:before="100" w:beforeAutospacing="1" w:after="100" w:afterAutospacing="1" w:line="276" w:lineRule="auto"/>
      </w:pPr>
      <w:r w:rsidRPr="00CD63A6">
        <w:lastRenderedPageBreak/>
        <w:t xml:space="preserve">Active Clients </w:t>
      </w:r>
    </w:p>
    <w:p w:rsidR="00CD63A6" w:rsidRDefault="00CD63A6" w:rsidP="00357332">
      <w:pPr>
        <w:spacing w:before="100" w:beforeAutospacing="1" w:after="100" w:afterAutospacing="1"/>
      </w:pPr>
      <w:r w:rsidRPr="00CD63A6">
        <w:t>Paste the complete outp</w:t>
      </w:r>
      <w:r w:rsidR="006B1288">
        <w:t>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6B1288" w:rsidRPr="0045458C" w:rsidTr="006B1288">
        <w:trPr>
          <w:tblHeader/>
          <w:tblCellSpacing w:w="15" w:type="dxa"/>
        </w:trPr>
        <w:tc>
          <w:tcPr>
            <w:tcW w:w="1125" w:type="dxa"/>
            <w:shd w:val="clear" w:color="auto" w:fill="FFDAA3"/>
            <w:vAlign w:val="center"/>
            <w:hideMark/>
          </w:tcPr>
          <w:p w:rsidR="006B1288" w:rsidRPr="0045458C" w:rsidRDefault="006B1288" w:rsidP="006B1288">
            <w:pPr>
              <w:jc w:val="center"/>
              <w:rPr>
                <w:b/>
                <w:bCs/>
                <w:sz w:val="28"/>
                <w:szCs w:val="28"/>
              </w:rPr>
            </w:pPr>
            <w:r w:rsidRPr="0045458C">
              <w:rPr>
                <w:b/>
                <w:bCs/>
                <w:sz w:val="28"/>
                <w:szCs w:val="28"/>
              </w:rPr>
              <w:t>Device</w:t>
            </w:r>
          </w:p>
        </w:tc>
        <w:tc>
          <w:tcPr>
            <w:tcW w:w="8235" w:type="dxa"/>
            <w:shd w:val="clear" w:color="auto" w:fill="FFDAA3"/>
            <w:vAlign w:val="center"/>
            <w:hideMark/>
          </w:tcPr>
          <w:p w:rsidR="006B1288" w:rsidRPr="0045458C" w:rsidRDefault="006B1288" w:rsidP="006B1288">
            <w:pPr>
              <w:jc w:val="center"/>
              <w:rPr>
                <w:b/>
                <w:bCs/>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Pr>
                <w:rFonts w:ascii="Courier New" w:hAnsi="Courier New" w:cs="Courier New"/>
                <w:sz w:val="28"/>
                <w:szCs w:val="28"/>
              </w:rPr>
              <w:t xml:space="preserve">show ipv6 </w:t>
            </w:r>
            <w:proofErr w:type="spellStart"/>
            <w:r>
              <w:rPr>
                <w:rFonts w:ascii="Courier New" w:hAnsi="Courier New" w:cs="Courier New"/>
                <w:sz w:val="28"/>
                <w:szCs w:val="28"/>
              </w:rPr>
              <w:t>dhcp</w:t>
            </w:r>
            <w:proofErr w:type="spellEnd"/>
            <w:r>
              <w:rPr>
                <w:rFonts w:ascii="Courier New" w:hAnsi="Courier New" w:cs="Courier New"/>
                <w:sz w:val="28"/>
                <w:szCs w:val="28"/>
              </w:rPr>
              <w:t xml:space="preserve"> pool</w:t>
            </w:r>
          </w:p>
        </w:tc>
      </w:tr>
      <w:tr w:rsidR="006B1288" w:rsidRPr="0045458C" w:rsidTr="006B1288">
        <w:trPr>
          <w:tblCellSpacing w:w="15" w:type="dxa"/>
        </w:trPr>
        <w:tc>
          <w:tcPr>
            <w:tcW w:w="1125" w:type="dxa"/>
            <w:vAlign w:val="center"/>
            <w:hideMark/>
          </w:tcPr>
          <w:p w:rsidR="006B1288" w:rsidRPr="0045458C" w:rsidRDefault="006B1288" w:rsidP="006B1288">
            <w:pPr>
              <w:jc w:val="center"/>
            </w:pPr>
            <w:r>
              <w:t>HQ-R1</w:t>
            </w:r>
          </w:p>
        </w:tc>
        <w:tc>
          <w:tcPr>
            <w:tcW w:w="8235" w:type="dxa"/>
            <w:vAlign w:val="center"/>
          </w:tcPr>
          <w:p w:rsidR="006B1288" w:rsidRPr="0045458C" w:rsidRDefault="006B1288" w:rsidP="006B1288"/>
        </w:tc>
      </w:tr>
    </w:tbl>
    <w:p w:rsidR="00EA4BBA" w:rsidRDefault="00EA4BBA" w:rsidP="00EA4BBA"/>
    <w:p w:rsidR="002C4640" w:rsidRDefault="00FE34C6" w:rsidP="006B1288">
      <w:r>
        <w:pict>
          <v:rect id="_x0000_i1042" style="width:468pt;height:1.5pt" o:hralign="center" o:hrstd="t" o:hrnoshade="t" o:hr="t" fillcolor="#974706 [1609]" stroked="f"/>
        </w:pict>
      </w:r>
    </w:p>
    <w:p w:rsidR="00EA4BBA" w:rsidRDefault="00EA4BBA" w:rsidP="00EA4BBA">
      <w:pPr>
        <w:pStyle w:val="Heading4"/>
      </w:pPr>
      <w:r>
        <w:t xml:space="preserve">Step </w:t>
      </w:r>
      <w:r w:rsidR="006B1288">
        <w:t>5</w:t>
      </w:r>
      <w:r>
        <w:t xml:space="preserve"> – Verify </w:t>
      </w:r>
      <w:r w:rsidR="002C4640">
        <w:t xml:space="preserve">Final </w:t>
      </w:r>
      <w:r>
        <w:t>Device Configurations</w:t>
      </w:r>
    </w:p>
    <w:p w:rsidR="00EA4BBA" w:rsidRDefault="00FE34C6" w:rsidP="00EA4BBA">
      <w:pPr>
        <w:pStyle w:val="NormalWeb"/>
      </w:pPr>
      <w:sdt>
        <w:sdtPr>
          <w:id w:val="549578732"/>
          <w14:checkbox>
            <w14:checked w14:val="0"/>
            <w14:checkedState w14:val="2612" w14:font="MS Gothic"/>
            <w14:uncheckedState w14:val="2610" w14:font="MS Gothic"/>
          </w14:checkbox>
        </w:sdtPr>
        <w:sdtEndPr/>
        <w:sdtContent>
          <w:r w:rsidR="006B1288">
            <w:rPr>
              <w:rFonts w:ascii="MS Gothic" w:eastAsia="MS Gothic" w:hAnsi="MS Gothic" w:hint="eastAsia"/>
            </w:rPr>
            <w:t>☐</w:t>
          </w:r>
        </w:sdtContent>
      </w:sdt>
      <w:r w:rsidR="00EA4BBA">
        <w:t xml:space="preserve"> Verify the final configuration of each enterprise device.</w:t>
      </w:r>
    </w:p>
    <w:p w:rsidR="006B1288" w:rsidRPr="006B1288" w:rsidRDefault="006B1288" w:rsidP="006B1288">
      <w:pPr>
        <w:spacing w:before="100" w:beforeAutospacing="1" w:after="100" w:afterAutospacing="1"/>
        <w:outlineLvl w:val="2"/>
        <w:rPr>
          <w:b/>
          <w:bCs/>
          <w:sz w:val="27"/>
          <w:szCs w:val="27"/>
        </w:rPr>
      </w:pPr>
      <w:r w:rsidRPr="006B1288">
        <w:rPr>
          <w:b/>
          <w:bCs/>
          <w:sz w:val="27"/>
          <w:szCs w:val="27"/>
        </w:rPr>
        <w:t>Background</w:t>
      </w:r>
    </w:p>
    <w:p w:rsidR="006B1288" w:rsidRPr="006B1288" w:rsidRDefault="006B1288" w:rsidP="006B1288">
      <w:pPr>
        <w:spacing w:before="100" w:beforeAutospacing="1" w:after="100" w:afterAutospacing="1"/>
      </w:pPr>
      <w:r w:rsidRPr="006B1288">
        <w:t xml:space="preserve">The final device configurations provide the official implementation record for this Enterprise Change Request. The </w:t>
      </w:r>
      <w:r w:rsidRPr="006B1288">
        <w:rPr>
          <w:b/>
          <w:bCs/>
        </w:rPr>
        <w:t>show running-</w:t>
      </w:r>
      <w:proofErr w:type="spellStart"/>
      <w:r w:rsidRPr="006B1288">
        <w:rPr>
          <w:b/>
          <w:bCs/>
        </w:rPr>
        <w:t>config</w:t>
      </w:r>
      <w:proofErr w:type="spellEnd"/>
      <w:r w:rsidRPr="006B1288">
        <w:t xml:space="preserve"> output will be used to verify compliance with the Enterprise Network Standards Guide, validate the successful implementation of enterprise DHCP and Stateless DHCPv6 services, and assist with troubleshooting if necessary.</w:t>
      </w:r>
    </w:p>
    <w:p w:rsidR="006B1288" w:rsidRPr="006B1288" w:rsidRDefault="006B1288" w:rsidP="006B1288">
      <w:pPr>
        <w:pStyle w:val="Important"/>
        <w:spacing w:after="240"/>
      </w:pPr>
      <w:r w:rsidRPr="006B1288">
        <w:t>Important:</w:t>
      </w:r>
    </w:p>
    <w:p w:rsidR="006B1288" w:rsidRPr="006B1288" w:rsidRDefault="006B1288" w:rsidP="006B1288">
      <w:pPr>
        <w:pStyle w:val="Important"/>
        <w:rPr>
          <w:b w:val="0"/>
        </w:rPr>
      </w:pPr>
      <w:r w:rsidRPr="006B1288">
        <w:rPr>
          <w:b w:val="0"/>
        </w:rPr>
        <w:t>Before submitting your show running-</w:t>
      </w:r>
      <w:proofErr w:type="spellStart"/>
      <w:r w:rsidRPr="006B1288">
        <w:rPr>
          <w:b w:val="0"/>
        </w:rPr>
        <w:t>config</w:t>
      </w:r>
      <w:proofErr w:type="spellEnd"/>
      <w:r w:rsidRPr="006B1288">
        <w:rPr>
          <w:b w:val="0"/>
        </w:rPr>
        <w:t xml:space="preserve"> output, highlight the required configuration items identified below. Highlighting these items helps the Director of Network Engineering quickly verify compliance with this Enterprise Change Request and the Enterprise Network Standards Guide.</w:t>
      </w:r>
    </w:p>
    <w:p w:rsidR="006B1288" w:rsidRPr="006B1288" w:rsidRDefault="006B1288" w:rsidP="006B1288">
      <w:pPr>
        <w:spacing w:before="100" w:beforeAutospacing="1" w:after="100" w:afterAutospacing="1"/>
        <w:outlineLvl w:val="2"/>
        <w:rPr>
          <w:b/>
          <w:bCs/>
          <w:sz w:val="27"/>
          <w:szCs w:val="27"/>
        </w:rPr>
      </w:pPr>
      <w:r w:rsidRPr="006B1288">
        <w:rPr>
          <w:b/>
          <w:bCs/>
          <w:sz w:val="27"/>
          <w:szCs w:val="27"/>
          <w:highlight w:val="yellow"/>
        </w:rPr>
        <w:t>Highlight</w:t>
      </w:r>
      <w:r w:rsidRPr="006B1288">
        <w:rPr>
          <w:b/>
          <w:bCs/>
          <w:sz w:val="27"/>
          <w:szCs w:val="27"/>
        </w:rPr>
        <w:t xml:space="preserve"> the following:</w:t>
      </w:r>
    </w:p>
    <w:p w:rsidR="006B1288" w:rsidRPr="006B1288" w:rsidRDefault="006B1288" w:rsidP="006B1288">
      <w:pPr>
        <w:spacing w:before="100" w:beforeAutospacing="1" w:after="100" w:afterAutospacing="1"/>
      </w:pPr>
      <w:r w:rsidRPr="006B1288">
        <w:rPr>
          <w:b/>
          <w:bCs/>
        </w:rPr>
        <w:t>HQ-R1</w:t>
      </w:r>
    </w:p>
    <w:p w:rsidR="006B1288" w:rsidRPr="006B1288" w:rsidRDefault="006B1288" w:rsidP="001F2489">
      <w:pPr>
        <w:numPr>
          <w:ilvl w:val="0"/>
          <w:numId w:val="30"/>
        </w:numPr>
        <w:spacing w:before="100" w:beforeAutospacing="1" w:after="100" w:afterAutospacing="1" w:line="276" w:lineRule="auto"/>
      </w:pPr>
      <w:r w:rsidRPr="006B1288">
        <w:t xml:space="preserve">IPv4 DHCP excluded-address configurations </w:t>
      </w:r>
    </w:p>
    <w:p w:rsidR="006B1288" w:rsidRPr="006B1288" w:rsidRDefault="006B1288" w:rsidP="001F2489">
      <w:pPr>
        <w:numPr>
          <w:ilvl w:val="0"/>
          <w:numId w:val="30"/>
        </w:numPr>
        <w:spacing w:before="100" w:beforeAutospacing="1" w:after="100" w:afterAutospacing="1" w:line="276" w:lineRule="auto"/>
      </w:pPr>
      <w:r w:rsidRPr="006B1288">
        <w:t xml:space="preserve">IPv4 DHCP pools </w:t>
      </w:r>
    </w:p>
    <w:p w:rsidR="006B1288" w:rsidRPr="006B1288" w:rsidRDefault="006B1288" w:rsidP="001F2489">
      <w:pPr>
        <w:numPr>
          <w:ilvl w:val="0"/>
          <w:numId w:val="30"/>
        </w:numPr>
        <w:spacing w:before="100" w:beforeAutospacing="1" w:after="100" w:afterAutospacing="1" w:line="276" w:lineRule="auto"/>
      </w:pPr>
      <w:r w:rsidRPr="006B1288">
        <w:t xml:space="preserve">Enterprise DNS server configuration within each DHCP pool </w:t>
      </w:r>
    </w:p>
    <w:p w:rsidR="006B1288" w:rsidRPr="006B1288" w:rsidRDefault="006B1288" w:rsidP="001F2489">
      <w:pPr>
        <w:numPr>
          <w:ilvl w:val="0"/>
          <w:numId w:val="30"/>
        </w:numPr>
        <w:spacing w:before="100" w:beforeAutospacing="1" w:after="100" w:afterAutospacing="1" w:line="276" w:lineRule="auto"/>
      </w:pPr>
      <w:r w:rsidRPr="006B1288">
        <w:t xml:space="preserve">Stateless DHCPv6 pools </w:t>
      </w:r>
    </w:p>
    <w:p w:rsidR="006B1288" w:rsidRPr="006B1288" w:rsidRDefault="006B1288" w:rsidP="001F2489">
      <w:pPr>
        <w:numPr>
          <w:ilvl w:val="0"/>
          <w:numId w:val="30"/>
        </w:numPr>
        <w:spacing w:before="100" w:beforeAutospacing="1" w:after="100" w:afterAutospacing="1" w:line="276" w:lineRule="auto"/>
      </w:pPr>
      <w:r w:rsidRPr="006B1288">
        <w:t xml:space="preserve">Enterprise IPv6 DNS server configuration within each DHCPv6 pool </w:t>
      </w:r>
    </w:p>
    <w:p w:rsidR="006B1288" w:rsidRPr="006B1288" w:rsidRDefault="006B1288" w:rsidP="006B1288">
      <w:pPr>
        <w:spacing w:before="100" w:beforeAutospacing="1" w:after="100" w:afterAutospacing="1"/>
      </w:pPr>
      <w:r w:rsidRPr="006B1288">
        <w:rPr>
          <w:b/>
          <w:bCs/>
        </w:rPr>
        <w:t>TUC-R2 and FLG-R3</w:t>
      </w:r>
    </w:p>
    <w:p w:rsidR="006B1288" w:rsidRPr="006B1288" w:rsidRDefault="006B1288" w:rsidP="001F2489">
      <w:pPr>
        <w:numPr>
          <w:ilvl w:val="0"/>
          <w:numId w:val="31"/>
        </w:numPr>
        <w:spacing w:before="100" w:beforeAutospacing="1" w:after="100" w:afterAutospacing="1" w:line="276" w:lineRule="auto"/>
      </w:pPr>
      <w:r w:rsidRPr="006B1288">
        <w:lastRenderedPageBreak/>
        <w:t xml:space="preserve">IPv4 DHCP relay (helper-address) configuration </w:t>
      </w:r>
    </w:p>
    <w:p w:rsidR="006B1288" w:rsidRPr="006B1288" w:rsidRDefault="006B1288" w:rsidP="001F2489">
      <w:pPr>
        <w:numPr>
          <w:ilvl w:val="0"/>
          <w:numId w:val="31"/>
        </w:numPr>
        <w:spacing w:before="100" w:beforeAutospacing="1" w:after="100" w:afterAutospacing="1" w:line="276" w:lineRule="auto"/>
      </w:pPr>
      <w:r w:rsidRPr="006B1288">
        <w:t xml:space="preserve">DHCPv6 relay configuration </w:t>
      </w:r>
    </w:p>
    <w:p w:rsidR="0042218B" w:rsidRPr="0042218B" w:rsidRDefault="006B1288" w:rsidP="001F2489">
      <w:pPr>
        <w:numPr>
          <w:ilvl w:val="0"/>
          <w:numId w:val="31"/>
        </w:numPr>
        <w:spacing w:before="100" w:beforeAutospacing="1" w:after="100" w:afterAutospacing="1" w:line="276" w:lineRule="auto"/>
      </w:pPr>
      <w:r w:rsidRPr="006B1288">
        <w:t xml:space="preserve">Router interface configuration supporting Stateless DHCPv6 operation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67"/>
        <w:gridCol w:w="8283"/>
      </w:tblGrid>
      <w:tr w:rsidR="0045458C" w:rsidRPr="0045458C" w:rsidTr="0042218B">
        <w:trPr>
          <w:tblHeader/>
          <w:tblCellSpacing w:w="15" w:type="dxa"/>
        </w:trPr>
        <w:tc>
          <w:tcPr>
            <w:tcW w:w="0" w:type="auto"/>
            <w:shd w:val="clear" w:color="auto" w:fill="FFDAA3"/>
            <w:vAlign w:val="center"/>
            <w:hideMark/>
          </w:tcPr>
          <w:p w:rsidR="0045458C" w:rsidRPr="0045458C" w:rsidRDefault="0045458C" w:rsidP="0045458C">
            <w:pPr>
              <w:jc w:val="center"/>
              <w:rPr>
                <w:b/>
                <w:bCs/>
                <w:sz w:val="28"/>
                <w:szCs w:val="28"/>
              </w:rPr>
            </w:pPr>
            <w:r w:rsidRPr="0045458C">
              <w:rPr>
                <w:b/>
                <w:bCs/>
                <w:sz w:val="28"/>
                <w:szCs w:val="28"/>
              </w:rPr>
              <w:t>Device</w:t>
            </w:r>
          </w:p>
        </w:tc>
        <w:tc>
          <w:tcPr>
            <w:tcW w:w="8238" w:type="dxa"/>
            <w:shd w:val="clear" w:color="auto" w:fill="FFDAA3"/>
            <w:vAlign w:val="center"/>
            <w:hideMark/>
          </w:tcPr>
          <w:p w:rsidR="0045458C" w:rsidRPr="0045458C" w:rsidRDefault="0045458C" w:rsidP="0045458C">
            <w:pPr>
              <w:jc w:val="center"/>
              <w:rPr>
                <w:b/>
                <w:bCs/>
                <w:sz w:val="28"/>
                <w:szCs w:val="28"/>
              </w:rPr>
            </w:pPr>
            <w:r w:rsidRPr="0045458C">
              <w:rPr>
                <w:b/>
                <w:bCs/>
                <w:sz w:val="28"/>
                <w:szCs w:val="28"/>
              </w:rPr>
              <w:t>Required Output</w:t>
            </w:r>
            <w:r w:rsidR="005C11D2" w:rsidRPr="005C11D2">
              <w:rPr>
                <w:b/>
                <w:bCs/>
                <w:sz w:val="28"/>
                <w:szCs w:val="28"/>
              </w:rPr>
              <w:t xml:space="preserve"> - </w:t>
            </w:r>
            <w:r w:rsidR="005C11D2" w:rsidRPr="0045458C">
              <w:rPr>
                <w:sz w:val="28"/>
                <w:szCs w:val="28"/>
              </w:rPr>
              <w:t xml:space="preserve">Paste </w:t>
            </w:r>
            <w:r w:rsidR="005C11D2" w:rsidRPr="005C11D2">
              <w:rPr>
                <w:rFonts w:ascii="Courier New" w:hAnsi="Courier New" w:cs="Courier New"/>
                <w:sz w:val="28"/>
                <w:szCs w:val="28"/>
              </w:rPr>
              <w:t>show running-</w:t>
            </w:r>
            <w:proofErr w:type="spellStart"/>
            <w:r w:rsidR="005C11D2" w:rsidRPr="005C11D2">
              <w:rPr>
                <w:rFonts w:ascii="Courier New" w:hAnsi="Courier New" w:cs="Courier New"/>
                <w:sz w:val="28"/>
                <w:szCs w:val="28"/>
              </w:rPr>
              <w:t>config</w:t>
            </w:r>
            <w:proofErr w:type="spellEnd"/>
          </w:p>
        </w:tc>
      </w:tr>
      <w:tr w:rsidR="0045458C" w:rsidRPr="0045458C" w:rsidTr="0042218B">
        <w:trPr>
          <w:tblCellSpacing w:w="15" w:type="dxa"/>
        </w:trPr>
        <w:tc>
          <w:tcPr>
            <w:tcW w:w="0" w:type="auto"/>
            <w:shd w:val="clear" w:color="auto" w:fill="EEECE1" w:themeFill="background2"/>
            <w:vAlign w:val="center"/>
            <w:hideMark/>
          </w:tcPr>
          <w:p w:rsidR="0045458C" w:rsidRPr="0045458C" w:rsidRDefault="0045458C" w:rsidP="0045458C">
            <w:r w:rsidRPr="0045458C">
              <w:t>HQ-R1</w:t>
            </w:r>
          </w:p>
        </w:tc>
        <w:tc>
          <w:tcPr>
            <w:tcW w:w="8238" w:type="dxa"/>
            <w:shd w:val="clear" w:color="auto" w:fill="EEECE1" w:themeFill="background2"/>
            <w:vAlign w:val="center"/>
            <w:hideMark/>
          </w:tcPr>
          <w:p w:rsidR="0045458C" w:rsidRPr="0045458C" w:rsidRDefault="0045458C" w:rsidP="0045458C"/>
        </w:tc>
      </w:tr>
      <w:tr w:rsidR="0045458C" w:rsidRPr="0045458C" w:rsidTr="0042218B">
        <w:trPr>
          <w:tblCellSpacing w:w="15" w:type="dxa"/>
        </w:trPr>
        <w:tc>
          <w:tcPr>
            <w:tcW w:w="0" w:type="auto"/>
            <w:vAlign w:val="center"/>
            <w:hideMark/>
          </w:tcPr>
          <w:p w:rsidR="0045458C" w:rsidRPr="0045458C" w:rsidRDefault="0045458C" w:rsidP="0045458C">
            <w:r w:rsidRPr="0045458C">
              <w:t>TUC-R2</w:t>
            </w:r>
          </w:p>
        </w:tc>
        <w:tc>
          <w:tcPr>
            <w:tcW w:w="8238" w:type="dxa"/>
            <w:vAlign w:val="center"/>
          </w:tcPr>
          <w:p w:rsidR="0045458C" w:rsidRPr="0045458C" w:rsidRDefault="0045458C" w:rsidP="0045458C"/>
        </w:tc>
      </w:tr>
      <w:tr w:rsidR="0045458C" w:rsidRPr="0045458C" w:rsidTr="0042218B">
        <w:trPr>
          <w:tblCellSpacing w:w="15" w:type="dxa"/>
        </w:trPr>
        <w:tc>
          <w:tcPr>
            <w:tcW w:w="0" w:type="auto"/>
            <w:shd w:val="clear" w:color="auto" w:fill="EEECE1" w:themeFill="background2"/>
            <w:vAlign w:val="center"/>
            <w:hideMark/>
          </w:tcPr>
          <w:p w:rsidR="0045458C" w:rsidRPr="0045458C" w:rsidRDefault="0045458C" w:rsidP="0045458C">
            <w:r w:rsidRPr="0045458C">
              <w:t>FLG-R3</w:t>
            </w:r>
          </w:p>
        </w:tc>
        <w:tc>
          <w:tcPr>
            <w:tcW w:w="8238" w:type="dxa"/>
            <w:shd w:val="clear" w:color="auto" w:fill="EEECE1" w:themeFill="background2"/>
            <w:vAlign w:val="center"/>
          </w:tcPr>
          <w:p w:rsidR="0045458C" w:rsidRPr="0045458C" w:rsidRDefault="0045458C" w:rsidP="0045458C"/>
        </w:tc>
      </w:tr>
    </w:tbl>
    <w:p w:rsidR="005C11D2" w:rsidRDefault="005C11D2" w:rsidP="00EA4BBA"/>
    <w:p w:rsidR="00EA4BBA" w:rsidRDefault="00FE34C6" w:rsidP="008B67C9">
      <w:r>
        <w:pict>
          <v:rect id="_x0000_i1043" style="width:468pt;height:1.5pt" o:hralign="center" o:hrstd="t" o:hrnoshade="t" o:hr="t" fillcolor="#974706 [1609]" stroked="f"/>
        </w:pict>
      </w:r>
    </w:p>
    <w:p w:rsidR="00EA4BBA" w:rsidRDefault="006B1288" w:rsidP="00EA4BBA">
      <w:pPr>
        <w:pStyle w:val="Heading4"/>
      </w:pPr>
      <w:r>
        <w:t>Step 6</w:t>
      </w:r>
      <w:r w:rsidR="00EA4BBA">
        <w:t xml:space="preserve"> – Final Validation</w:t>
      </w:r>
    </w:p>
    <w:p w:rsidR="00EA4BBA" w:rsidRDefault="00FE34C6" w:rsidP="00EA4BBA">
      <w:pPr>
        <w:pStyle w:val="NormalWeb"/>
      </w:pPr>
      <w:sdt>
        <w:sdtPr>
          <w:id w:val="-1194538721"/>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EA4BBA">
        <w:t xml:space="preserve"> Confirm that the Enterprise Change Request has been completed successfully.</w:t>
      </w:r>
    </w:p>
    <w:p w:rsidR="00EA4BBA" w:rsidRDefault="00EA4BBA" w:rsidP="00EA4BBA">
      <w:pPr>
        <w:pStyle w:val="NormalWeb"/>
      </w:pPr>
      <w:r>
        <w:t>Verify that:</w:t>
      </w:r>
    </w:p>
    <w:p w:rsidR="00EA4BBA" w:rsidRDefault="00EA4BBA" w:rsidP="001F2489">
      <w:pPr>
        <w:numPr>
          <w:ilvl w:val="0"/>
          <w:numId w:val="9"/>
        </w:numPr>
        <w:spacing w:before="100" w:beforeAutospacing="1" w:after="100" w:afterAutospacing="1" w:line="276" w:lineRule="auto"/>
      </w:pPr>
      <w:r>
        <w:t xml:space="preserve">All required configurations have been completed. </w:t>
      </w:r>
    </w:p>
    <w:p w:rsidR="00EA4BBA" w:rsidRDefault="00EA4BBA" w:rsidP="001F2489">
      <w:pPr>
        <w:numPr>
          <w:ilvl w:val="0"/>
          <w:numId w:val="9"/>
        </w:numPr>
        <w:spacing w:before="100" w:beforeAutospacing="1" w:after="100" w:afterAutospacing="1" w:line="276" w:lineRule="auto"/>
      </w:pPr>
      <w:r>
        <w:t xml:space="preserve">All verification tests have passed. </w:t>
      </w:r>
    </w:p>
    <w:p w:rsidR="00EA4BBA" w:rsidRDefault="00EA4BBA" w:rsidP="001F2489">
      <w:pPr>
        <w:numPr>
          <w:ilvl w:val="0"/>
          <w:numId w:val="9"/>
        </w:numPr>
        <w:spacing w:before="100" w:beforeAutospacing="1" w:after="100" w:afterAutospacing="1" w:line="276" w:lineRule="auto"/>
      </w:pPr>
      <w:r>
        <w:t xml:space="preserve">All device configurations have been saved. </w:t>
      </w:r>
    </w:p>
    <w:p w:rsidR="00EA4BBA" w:rsidRDefault="00EA4BBA" w:rsidP="001F2489">
      <w:pPr>
        <w:numPr>
          <w:ilvl w:val="0"/>
          <w:numId w:val="9"/>
        </w:numPr>
        <w:spacing w:before="100" w:beforeAutospacing="1" w:after="100" w:afterAutospacing="1" w:line="276" w:lineRule="auto"/>
      </w:pPr>
      <w:r>
        <w:t xml:space="preserve">The enterprise network is operating according to the Enterprise Network Standards Guide. </w:t>
      </w:r>
    </w:p>
    <w:p w:rsidR="00563070" w:rsidRPr="009C2942" w:rsidRDefault="00FE34C6" w:rsidP="00563070">
      <w:r>
        <w:rPr>
          <w:color w:val="4F6228" w:themeColor="accent3" w:themeShade="80"/>
        </w:rPr>
        <w:pict>
          <v:rect id="_x0000_i1044" style="width:468pt;height:2pt" o:hralign="center" o:hrstd="t" o:hrnoshade="t" o:hr="t" fillcolor="#4e6128 [1606]" stroked="f"/>
        </w:pict>
      </w:r>
    </w:p>
    <w:p w:rsidR="00563070" w:rsidRPr="009C2942" w:rsidRDefault="00307EB4" w:rsidP="00563070">
      <w:pPr>
        <w:pStyle w:val="Heading2"/>
      </w:pPr>
      <w:r>
        <w:t>D</w:t>
      </w:r>
      <w:r w:rsidR="003C3F9D">
        <w:t>eliverables</w:t>
      </w:r>
    </w:p>
    <w:p w:rsidR="003C3F9D" w:rsidRPr="003C3F9D" w:rsidRDefault="00FE34C6" w:rsidP="001F2489">
      <w:sdt>
        <w:sdtPr>
          <w:id w:val="-506750475"/>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3C3F9D">
        <w:t xml:space="preserve">  </w:t>
      </w:r>
      <w:r w:rsidR="003C3F9D" w:rsidRPr="003C3F9D">
        <w:t>Completed ECR document</w:t>
      </w:r>
    </w:p>
    <w:p w:rsidR="003C3F9D" w:rsidRPr="003C3F9D" w:rsidRDefault="00FE34C6" w:rsidP="001F2489">
      <w:sdt>
        <w:sdtPr>
          <w:id w:val="-1357349798"/>
          <w14:checkbox>
            <w14:checked w14:val="0"/>
            <w14:checkedState w14:val="2612" w14:font="MS Gothic"/>
            <w14:uncheckedState w14:val="2610" w14:font="MS Gothic"/>
          </w14:checkbox>
        </w:sdtPr>
        <w:sdtEndPr/>
        <w:sdtContent>
          <w:r w:rsidR="003C3F9D">
            <w:rPr>
              <w:rFonts w:ascii="MS Gothic" w:eastAsia="MS Gothic" w:hAnsi="MS Gothic" w:hint="eastAsia"/>
            </w:rPr>
            <w:t>☐</w:t>
          </w:r>
        </w:sdtContent>
      </w:sdt>
      <w:r w:rsidR="003C3F9D">
        <w:t xml:space="preserve">  </w:t>
      </w:r>
      <w:r w:rsidR="003C3F9D" w:rsidRPr="003C3F9D">
        <w:t>Enterprise Verification &amp; Validation evidence</w:t>
      </w:r>
    </w:p>
    <w:p w:rsidR="003C3F9D" w:rsidRPr="003C3F9D" w:rsidRDefault="00FE34C6" w:rsidP="001F2489">
      <w:sdt>
        <w:sdtPr>
          <w:id w:val="-615141063"/>
          <w14:checkbox>
            <w14:checked w14:val="0"/>
            <w14:checkedState w14:val="2612" w14:font="MS Gothic"/>
            <w14:uncheckedState w14:val="2610" w14:font="MS Gothic"/>
          </w14:checkbox>
        </w:sdtPr>
        <w:sdtEndPr/>
        <w:sdtContent>
          <w:r w:rsidR="003C3F9D">
            <w:rPr>
              <w:rFonts w:ascii="MS Gothic" w:eastAsia="MS Gothic" w:hAnsi="MS Gothic" w:hint="eastAsia"/>
            </w:rPr>
            <w:t>☐</w:t>
          </w:r>
        </w:sdtContent>
      </w:sdt>
      <w:r w:rsidR="003C3F9D">
        <w:t xml:space="preserve">  </w:t>
      </w:r>
      <w:r w:rsidR="00842190">
        <w:t xml:space="preserve">Updated </w:t>
      </w:r>
      <w:r w:rsidR="00554965">
        <w:t xml:space="preserve">Enterprise Topology </w:t>
      </w:r>
    </w:p>
    <w:p w:rsidR="00842190" w:rsidRDefault="00FE34C6" w:rsidP="001F2489">
      <w:sdt>
        <w:sdtPr>
          <w:id w:val="-1349481350"/>
          <w14:checkbox>
            <w14:checked w14:val="0"/>
            <w14:checkedState w14:val="2612" w14:font="MS Gothic"/>
            <w14:uncheckedState w14:val="2610" w14:font="MS Gothic"/>
          </w14:checkbox>
        </w:sdtPr>
        <w:sdtEndPr/>
        <w:sdtContent>
          <w:r w:rsidR="00842190">
            <w:rPr>
              <w:rFonts w:ascii="MS Gothic" w:eastAsia="MS Gothic" w:hAnsi="MS Gothic" w:hint="eastAsia"/>
            </w:rPr>
            <w:t>☐</w:t>
          </w:r>
        </w:sdtContent>
      </w:sdt>
      <w:r w:rsidR="00842190">
        <w:t xml:space="preserve">  Updated </w:t>
      </w:r>
      <w:r w:rsidR="00842190" w:rsidRPr="003C3F9D">
        <w:t xml:space="preserve">Enterprise Implementation </w:t>
      </w:r>
    </w:p>
    <w:p w:rsidR="009C2942" w:rsidRPr="00D6792C" w:rsidRDefault="00FE34C6" w:rsidP="0042218B">
      <w:pPr>
        <w:spacing w:before="100" w:beforeAutospacing="1" w:after="100" w:afterAutospacing="1"/>
        <w:rPr>
          <w:b/>
          <w:bCs/>
          <w:color w:val="4F6228" w:themeColor="accent3" w:themeShade="80"/>
          <w:sz w:val="18"/>
          <w:szCs w:val="18"/>
        </w:rPr>
      </w:pPr>
      <w:r>
        <w:rPr>
          <w:color w:val="4F6228" w:themeColor="accent3" w:themeShade="80"/>
        </w:rPr>
        <w:pict>
          <v:rect id="_x0000_i1045" style="width:468pt;height:2pt" o:hralign="center" o:hrstd="t" o:hrnoshade="t" o:hr="t" fillcolor="#4e6128 [1606]" stroked="f"/>
        </w:pict>
      </w:r>
      <w:r w:rsidR="006B1288">
        <w:rPr>
          <w:color w:val="4F6228" w:themeColor="accent3" w:themeShade="80"/>
          <w:sz w:val="18"/>
          <w:szCs w:val="18"/>
        </w:rPr>
        <w:t>Version 1: Updated 07/08</w:t>
      </w:r>
      <w:r w:rsidR="00E74CDE" w:rsidRPr="00D6792C">
        <w:rPr>
          <w:color w:val="4F6228" w:themeColor="accent3" w:themeShade="80"/>
          <w:sz w:val="18"/>
          <w:szCs w:val="18"/>
        </w:rPr>
        <w:t>/2026</w:t>
      </w:r>
    </w:p>
    <w:sectPr w:rsidR="009C2942" w:rsidRPr="00D6792C" w:rsidSect="00C330DF">
      <w:headerReference w:type="default" r:id="rId8"/>
      <w:footerReference w:type="default" r:id="rId9"/>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34C6" w:rsidRDefault="00FE34C6" w:rsidP="003D50FD">
      <w:r>
        <w:separator/>
      </w:r>
    </w:p>
  </w:endnote>
  <w:endnote w:type="continuationSeparator" w:id="0">
    <w:p w:rsidR="00FE34C6" w:rsidRDefault="00FE34C6"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1288" w:rsidRDefault="00FE34C6">
    <w:pPr>
      <w:pStyle w:val="Footer"/>
    </w:pPr>
    <w:r>
      <w:rPr>
        <w:color w:val="4F6228" w:themeColor="accent3" w:themeShade="80"/>
      </w:rPr>
      <w:pict>
        <v:rect id="_x0000_i1046" style="width:468pt;height:2pt" o:hralign="center" o:hrstd="t" o:hrnoshade="t" o:hr="t" fillcolor="#c2d69b [1942]" stroked="f"/>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34C6" w:rsidRDefault="00FE34C6" w:rsidP="003D50FD">
      <w:r>
        <w:separator/>
      </w:r>
    </w:p>
  </w:footnote>
  <w:footnote w:type="continuationSeparator" w:id="0">
    <w:p w:rsidR="00FE34C6" w:rsidRDefault="00FE34C6"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1288" w:rsidRDefault="006B1288"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455D8"/>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234B6"/>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E72A1"/>
    <w:multiLevelType w:val="multilevel"/>
    <w:tmpl w:val="CF8E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A491B"/>
    <w:multiLevelType w:val="multilevel"/>
    <w:tmpl w:val="9BEE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B7E0C"/>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329A1"/>
    <w:multiLevelType w:val="multilevel"/>
    <w:tmpl w:val="828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10EF9"/>
    <w:multiLevelType w:val="multilevel"/>
    <w:tmpl w:val="3E84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E2DCB"/>
    <w:multiLevelType w:val="multilevel"/>
    <w:tmpl w:val="16A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F2A93"/>
    <w:multiLevelType w:val="multilevel"/>
    <w:tmpl w:val="FE5A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F2A8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155B2"/>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D3F30"/>
    <w:multiLevelType w:val="multilevel"/>
    <w:tmpl w:val="CCAA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050D7"/>
    <w:multiLevelType w:val="multilevel"/>
    <w:tmpl w:val="297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E24B4"/>
    <w:multiLevelType w:val="multilevel"/>
    <w:tmpl w:val="89F4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20959"/>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D756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62851"/>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83034"/>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016682"/>
    <w:multiLevelType w:val="multilevel"/>
    <w:tmpl w:val="D0B6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74B34"/>
    <w:multiLevelType w:val="multilevel"/>
    <w:tmpl w:val="790E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52A0B"/>
    <w:multiLevelType w:val="multilevel"/>
    <w:tmpl w:val="33C09294"/>
    <w:lvl w:ilvl="0">
      <w:start w:val="1"/>
      <w:numFmt w:val="bullet"/>
      <w:lvlText w:val=""/>
      <w:lvlJc w:val="left"/>
      <w:pPr>
        <w:tabs>
          <w:tab w:val="num" w:pos="3690"/>
        </w:tabs>
        <w:ind w:left="3690" w:hanging="360"/>
      </w:pPr>
      <w:rPr>
        <w:rFonts w:ascii="Symbol" w:hAnsi="Symbol" w:hint="default"/>
        <w:sz w:val="20"/>
      </w:rPr>
    </w:lvl>
    <w:lvl w:ilvl="1" w:tentative="1">
      <w:start w:val="1"/>
      <w:numFmt w:val="bullet"/>
      <w:lvlText w:val="o"/>
      <w:lvlJc w:val="left"/>
      <w:pPr>
        <w:tabs>
          <w:tab w:val="num" w:pos="4410"/>
        </w:tabs>
        <w:ind w:left="4410" w:hanging="360"/>
      </w:pPr>
      <w:rPr>
        <w:rFonts w:ascii="Courier New" w:hAnsi="Courier New" w:hint="default"/>
        <w:sz w:val="20"/>
      </w:rPr>
    </w:lvl>
    <w:lvl w:ilvl="2" w:tentative="1">
      <w:start w:val="1"/>
      <w:numFmt w:val="bullet"/>
      <w:lvlText w:val=""/>
      <w:lvlJc w:val="left"/>
      <w:pPr>
        <w:tabs>
          <w:tab w:val="num" w:pos="5130"/>
        </w:tabs>
        <w:ind w:left="5130" w:hanging="360"/>
      </w:pPr>
      <w:rPr>
        <w:rFonts w:ascii="Wingdings" w:hAnsi="Wingdings" w:hint="default"/>
        <w:sz w:val="20"/>
      </w:rPr>
    </w:lvl>
    <w:lvl w:ilvl="3" w:tentative="1">
      <w:start w:val="1"/>
      <w:numFmt w:val="bullet"/>
      <w:lvlText w:val=""/>
      <w:lvlJc w:val="left"/>
      <w:pPr>
        <w:tabs>
          <w:tab w:val="num" w:pos="5850"/>
        </w:tabs>
        <w:ind w:left="5850" w:hanging="360"/>
      </w:pPr>
      <w:rPr>
        <w:rFonts w:ascii="Wingdings" w:hAnsi="Wingdings" w:hint="default"/>
        <w:sz w:val="20"/>
      </w:rPr>
    </w:lvl>
    <w:lvl w:ilvl="4" w:tentative="1">
      <w:start w:val="1"/>
      <w:numFmt w:val="bullet"/>
      <w:lvlText w:val=""/>
      <w:lvlJc w:val="left"/>
      <w:pPr>
        <w:tabs>
          <w:tab w:val="num" w:pos="6570"/>
        </w:tabs>
        <w:ind w:left="6570" w:hanging="360"/>
      </w:pPr>
      <w:rPr>
        <w:rFonts w:ascii="Wingdings" w:hAnsi="Wingdings" w:hint="default"/>
        <w:sz w:val="20"/>
      </w:rPr>
    </w:lvl>
    <w:lvl w:ilvl="5" w:tentative="1">
      <w:start w:val="1"/>
      <w:numFmt w:val="bullet"/>
      <w:lvlText w:val=""/>
      <w:lvlJc w:val="left"/>
      <w:pPr>
        <w:tabs>
          <w:tab w:val="num" w:pos="7290"/>
        </w:tabs>
        <w:ind w:left="7290" w:hanging="360"/>
      </w:pPr>
      <w:rPr>
        <w:rFonts w:ascii="Wingdings" w:hAnsi="Wingdings" w:hint="default"/>
        <w:sz w:val="20"/>
      </w:rPr>
    </w:lvl>
    <w:lvl w:ilvl="6" w:tentative="1">
      <w:start w:val="1"/>
      <w:numFmt w:val="bullet"/>
      <w:lvlText w:val=""/>
      <w:lvlJc w:val="left"/>
      <w:pPr>
        <w:tabs>
          <w:tab w:val="num" w:pos="8010"/>
        </w:tabs>
        <w:ind w:left="8010" w:hanging="360"/>
      </w:pPr>
      <w:rPr>
        <w:rFonts w:ascii="Wingdings" w:hAnsi="Wingdings" w:hint="default"/>
        <w:sz w:val="20"/>
      </w:rPr>
    </w:lvl>
    <w:lvl w:ilvl="7" w:tentative="1">
      <w:start w:val="1"/>
      <w:numFmt w:val="bullet"/>
      <w:lvlText w:val=""/>
      <w:lvlJc w:val="left"/>
      <w:pPr>
        <w:tabs>
          <w:tab w:val="num" w:pos="8730"/>
        </w:tabs>
        <w:ind w:left="8730" w:hanging="360"/>
      </w:pPr>
      <w:rPr>
        <w:rFonts w:ascii="Wingdings" w:hAnsi="Wingdings" w:hint="default"/>
        <w:sz w:val="20"/>
      </w:rPr>
    </w:lvl>
    <w:lvl w:ilvl="8" w:tentative="1">
      <w:start w:val="1"/>
      <w:numFmt w:val="bullet"/>
      <w:lvlText w:val=""/>
      <w:lvlJc w:val="left"/>
      <w:pPr>
        <w:tabs>
          <w:tab w:val="num" w:pos="9450"/>
        </w:tabs>
        <w:ind w:left="9450" w:hanging="360"/>
      </w:pPr>
      <w:rPr>
        <w:rFonts w:ascii="Wingdings" w:hAnsi="Wingdings" w:hint="default"/>
        <w:sz w:val="20"/>
      </w:rPr>
    </w:lvl>
  </w:abstractNum>
  <w:abstractNum w:abstractNumId="27" w15:restartNumberingAfterBreak="0">
    <w:nsid w:val="79D07839"/>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8C0519"/>
    <w:multiLevelType w:val="multilevel"/>
    <w:tmpl w:val="833C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4C2338"/>
    <w:multiLevelType w:val="multilevel"/>
    <w:tmpl w:val="9952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54762"/>
    <w:multiLevelType w:val="multilevel"/>
    <w:tmpl w:val="5F7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11"/>
  </w:num>
  <w:num w:numId="9">
    <w:abstractNumId w:val="18"/>
  </w:num>
  <w:num w:numId="10">
    <w:abstractNumId w:val="21"/>
  </w:num>
  <w:num w:numId="11">
    <w:abstractNumId w:val="27"/>
  </w:num>
  <w:num w:numId="12">
    <w:abstractNumId w:val="20"/>
  </w:num>
  <w:num w:numId="13">
    <w:abstractNumId w:val="26"/>
  </w:num>
  <w:num w:numId="14">
    <w:abstractNumId w:val="22"/>
  </w:num>
  <w:num w:numId="15">
    <w:abstractNumId w:val="10"/>
  </w:num>
  <w:num w:numId="16">
    <w:abstractNumId w:val="7"/>
  </w:num>
  <w:num w:numId="17">
    <w:abstractNumId w:val="15"/>
  </w:num>
  <w:num w:numId="18">
    <w:abstractNumId w:val="6"/>
  </w:num>
  <w:num w:numId="19">
    <w:abstractNumId w:val="23"/>
  </w:num>
  <w:num w:numId="20">
    <w:abstractNumId w:val="16"/>
  </w:num>
  <w:num w:numId="21">
    <w:abstractNumId w:val="30"/>
  </w:num>
  <w:num w:numId="22">
    <w:abstractNumId w:val="29"/>
  </w:num>
  <w:num w:numId="23">
    <w:abstractNumId w:val="13"/>
  </w:num>
  <w:num w:numId="24">
    <w:abstractNumId w:val="17"/>
  </w:num>
  <w:num w:numId="25">
    <w:abstractNumId w:val="19"/>
  </w:num>
  <w:num w:numId="26">
    <w:abstractNumId w:val="9"/>
  </w:num>
  <w:num w:numId="27">
    <w:abstractNumId w:val="25"/>
  </w:num>
  <w:num w:numId="28">
    <w:abstractNumId w:val="12"/>
  </w:num>
  <w:num w:numId="29">
    <w:abstractNumId w:val="14"/>
  </w:num>
  <w:num w:numId="30">
    <w:abstractNumId w:val="24"/>
  </w:num>
  <w:num w:numId="31">
    <w:abstractNumId w:val="2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220"/>
    <w:rsid w:val="00034616"/>
    <w:rsid w:val="00045CEE"/>
    <w:rsid w:val="000559F6"/>
    <w:rsid w:val="0006063C"/>
    <w:rsid w:val="000627E1"/>
    <w:rsid w:val="0006553B"/>
    <w:rsid w:val="0007701B"/>
    <w:rsid w:val="00086125"/>
    <w:rsid w:val="000941A3"/>
    <w:rsid w:val="000A0085"/>
    <w:rsid w:val="000A54C0"/>
    <w:rsid w:val="000F510F"/>
    <w:rsid w:val="00104475"/>
    <w:rsid w:val="00115C36"/>
    <w:rsid w:val="00123BE7"/>
    <w:rsid w:val="00141B72"/>
    <w:rsid w:val="0015074B"/>
    <w:rsid w:val="001518A1"/>
    <w:rsid w:val="0015775E"/>
    <w:rsid w:val="00183662"/>
    <w:rsid w:val="001848D9"/>
    <w:rsid w:val="001A2DC1"/>
    <w:rsid w:val="001F2489"/>
    <w:rsid w:val="00205170"/>
    <w:rsid w:val="00206459"/>
    <w:rsid w:val="00213A20"/>
    <w:rsid w:val="00227E6C"/>
    <w:rsid w:val="002355AC"/>
    <w:rsid w:val="00291175"/>
    <w:rsid w:val="0029639D"/>
    <w:rsid w:val="002A5AB1"/>
    <w:rsid w:val="002B4F21"/>
    <w:rsid w:val="002C4640"/>
    <w:rsid w:val="002D2451"/>
    <w:rsid w:val="002E229E"/>
    <w:rsid w:val="002E6C9A"/>
    <w:rsid w:val="002F5C25"/>
    <w:rsid w:val="00307EB4"/>
    <w:rsid w:val="00317C3C"/>
    <w:rsid w:val="00326F90"/>
    <w:rsid w:val="00357332"/>
    <w:rsid w:val="00360874"/>
    <w:rsid w:val="00364F41"/>
    <w:rsid w:val="00380B5E"/>
    <w:rsid w:val="00394F5A"/>
    <w:rsid w:val="003C3F9D"/>
    <w:rsid w:val="003D50FD"/>
    <w:rsid w:val="00407E91"/>
    <w:rsid w:val="0042218B"/>
    <w:rsid w:val="00440E12"/>
    <w:rsid w:val="00452739"/>
    <w:rsid w:val="0045458C"/>
    <w:rsid w:val="00460330"/>
    <w:rsid w:val="00462070"/>
    <w:rsid w:val="0046228D"/>
    <w:rsid w:val="004B7A2B"/>
    <w:rsid w:val="004D14C9"/>
    <w:rsid w:val="00505B40"/>
    <w:rsid w:val="0052715F"/>
    <w:rsid w:val="00542B5D"/>
    <w:rsid w:val="00543F77"/>
    <w:rsid w:val="00552690"/>
    <w:rsid w:val="00554965"/>
    <w:rsid w:val="00556B00"/>
    <w:rsid w:val="00560BA3"/>
    <w:rsid w:val="00562687"/>
    <w:rsid w:val="00563070"/>
    <w:rsid w:val="0057389C"/>
    <w:rsid w:val="005A339D"/>
    <w:rsid w:val="005C11D2"/>
    <w:rsid w:val="005C5425"/>
    <w:rsid w:val="005C67D4"/>
    <w:rsid w:val="00637961"/>
    <w:rsid w:val="00645624"/>
    <w:rsid w:val="006A027C"/>
    <w:rsid w:val="006B1288"/>
    <w:rsid w:val="006B469E"/>
    <w:rsid w:val="006E62C5"/>
    <w:rsid w:val="006E6CE5"/>
    <w:rsid w:val="006F5235"/>
    <w:rsid w:val="006F5692"/>
    <w:rsid w:val="007118EE"/>
    <w:rsid w:val="00750B28"/>
    <w:rsid w:val="00767922"/>
    <w:rsid w:val="00782B23"/>
    <w:rsid w:val="00791390"/>
    <w:rsid w:val="007A01F3"/>
    <w:rsid w:val="00802E5D"/>
    <w:rsid w:val="0081504B"/>
    <w:rsid w:val="00826C60"/>
    <w:rsid w:val="00832A12"/>
    <w:rsid w:val="008368CA"/>
    <w:rsid w:val="00842190"/>
    <w:rsid w:val="008643DB"/>
    <w:rsid w:val="008A0E88"/>
    <w:rsid w:val="008B67C9"/>
    <w:rsid w:val="008B73C8"/>
    <w:rsid w:val="008F0AFF"/>
    <w:rsid w:val="008F25B4"/>
    <w:rsid w:val="00901DF6"/>
    <w:rsid w:val="00927275"/>
    <w:rsid w:val="0093146C"/>
    <w:rsid w:val="009A19D3"/>
    <w:rsid w:val="009A27F2"/>
    <w:rsid w:val="009A6125"/>
    <w:rsid w:val="009A6811"/>
    <w:rsid w:val="009B2841"/>
    <w:rsid w:val="009B2FED"/>
    <w:rsid w:val="009C2942"/>
    <w:rsid w:val="009C5DDA"/>
    <w:rsid w:val="009F5218"/>
    <w:rsid w:val="00A077D4"/>
    <w:rsid w:val="00A23FF6"/>
    <w:rsid w:val="00AA1D8D"/>
    <w:rsid w:val="00AA4ECE"/>
    <w:rsid w:val="00AD5BFB"/>
    <w:rsid w:val="00B03500"/>
    <w:rsid w:val="00B0510B"/>
    <w:rsid w:val="00B10D3C"/>
    <w:rsid w:val="00B25721"/>
    <w:rsid w:val="00B34063"/>
    <w:rsid w:val="00B47730"/>
    <w:rsid w:val="00B47DBF"/>
    <w:rsid w:val="00B54380"/>
    <w:rsid w:val="00B66781"/>
    <w:rsid w:val="00B81747"/>
    <w:rsid w:val="00B963E2"/>
    <w:rsid w:val="00BA06A0"/>
    <w:rsid w:val="00BB7814"/>
    <w:rsid w:val="00C147B0"/>
    <w:rsid w:val="00C330DF"/>
    <w:rsid w:val="00C4601B"/>
    <w:rsid w:val="00C46B6A"/>
    <w:rsid w:val="00C63273"/>
    <w:rsid w:val="00C73260"/>
    <w:rsid w:val="00C8491B"/>
    <w:rsid w:val="00C91D25"/>
    <w:rsid w:val="00C91DD1"/>
    <w:rsid w:val="00C97700"/>
    <w:rsid w:val="00CB0664"/>
    <w:rsid w:val="00CD63A6"/>
    <w:rsid w:val="00D37237"/>
    <w:rsid w:val="00D4157C"/>
    <w:rsid w:val="00D45323"/>
    <w:rsid w:val="00D545B2"/>
    <w:rsid w:val="00D6792C"/>
    <w:rsid w:val="00D83F8B"/>
    <w:rsid w:val="00D979C0"/>
    <w:rsid w:val="00DB7F6D"/>
    <w:rsid w:val="00DD4932"/>
    <w:rsid w:val="00E24A8A"/>
    <w:rsid w:val="00E40672"/>
    <w:rsid w:val="00E43505"/>
    <w:rsid w:val="00E50FC7"/>
    <w:rsid w:val="00E61132"/>
    <w:rsid w:val="00E74CDE"/>
    <w:rsid w:val="00E83E71"/>
    <w:rsid w:val="00E8725F"/>
    <w:rsid w:val="00E87C33"/>
    <w:rsid w:val="00E97356"/>
    <w:rsid w:val="00E977AF"/>
    <w:rsid w:val="00EA273F"/>
    <w:rsid w:val="00EA4BBA"/>
    <w:rsid w:val="00EA538A"/>
    <w:rsid w:val="00EB1D45"/>
    <w:rsid w:val="00ED0939"/>
    <w:rsid w:val="00ED47BD"/>
    <w:rsid w:val="00EF68B5"/>
    <w:rsid w:val="00F06467"/>
    <w:rsid w:val="00F07C05"/>
    <w:rsid w:val="00F435C6"/>
    <w:rsid w:val="00F57DAF"/>
    <w:rsid w:val="00FB2A3A"/>
    <w:rsid w:val="00FC5A89"/>
    <w:rsid w:val="00FC693F"/>
    <w:rsid w:val="00FD02F7"/>
    <w:rsid w:val="00FE34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63A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semiHidden/>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 w:type="paragraph" w:customStyle="1" w:styleId="TableHeading">
    <w:name w:val="Table Heading"/>
    <w:basedOn w:val="Normal"/>
    <w:link w:val="TableHeadingChar"/>
    <w:qFormat/>
    <w:rsid w:val="00767922"/>
    <w:pPr>
      <w:jc w:val="center"/>
    </w:pPr>
    <w:rPr>
      <w:b/>
      <w:bCs/>
      <w:sz w:val="28"/>
      <w:szCs w:val="28"/>
    </w:rPr>
  </w:style>
  <w:style w:type="character" w:customStyle="1" w:styleId="TableHeadingChar">
    <w:name w:val="Table Heading Char"/>
    <w:basedOn w:val="DefaultParagraphFont"/>
    <w:link w:val="TableHeading"/>
    <w:rsid w:val="00767922"/>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65236">
      <w:bodyDiv w:val="1"/>
      <w:marLeft w:val="0"/>
      <w:marRight w:val="0"/>
      <w:marTop w:val="0"/>
      <w:marBottom w:val="0"/>
      <w:divBdr>
        <w:top w:val="none" w:sz="0" w:space="0" w:color="auto"/>
        <w:left w:val="none" w:sz="0" w:space="0" w:color="auto"/>
        <w:bottom w:val="none" w:sz="0" w:space="0" w:color="auto"/>
        <w:right w:val="none" w:sz="0" w:space="0" w:color="auto"/>
      </w:divBdr>
    </w:div>
    <w:div w:id="106118318">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99984">
      <w:bodyDiv w:val="1"/>
      <w:marLeft w:val="0"/>
      <w:marRight w:val="0"/>
      <w:marTop w:val="0"/>
      <w:marBottom w:val="0"/>
      <w:divBdr>
        <w:top w:val="none" w:sz="0" w:space="0" w:color="auto"/>
        <w:left w:val="none" w:sz="0" w:space="0" w:color="auto"/>
        <w:bottom w:val="none" w:sz="0" w:space="0" w:color="auto"/>
        <w:right w:val="none" w:sz="0" w:space="0" w:color="auto"/>
      </w:divBdr>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86669750">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88306264">
      <w:bodyDiv w:val="1"/>
      <w:marLeft w:val="0"/>
      <w:marRight w:val="0"/>
      <w:marTop w:val="0"/>
      <w:marBottom w:val="0"/>
      <w:divBdr>
        <w:top w:val="none" w:sz="0" w:space="0" w:color="auto"/>
        <w:left w:val="none" w:sz="0" w:space="0" w:color="auto"/>
        <w:bottom w:val="none" w:sz="0" w:space="0" w:color="auto"/>
        <w:right w:val="none" w:sz="0" w:space="0" w:color="auto"/>
      </w:divBdr>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462038603">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696465079">
      <w:bodyDiv w:val="1"/>
      <w:marLeft w:val="0"/>
      <w:marRight w:val="0"/>
      <w:marTop w:val="0"/>
      <w:marBottom w:val="0"/>
      <w:divBdr>
        <w:top w:val="none" w:sz="0" w:space="0" w:color="auto"/>
        <w:left w:val="none" w:sz="0" w:space="0" w:color="auto"/>
        <w:bottom w:val="none" w:sz="0" w:space="0" w:color="auto"/>
        <w:right w:val="none" w:sz="0" w:space="0" w:color="auto"/>
      </w:divBdr>
    </w:div>
    <w:div w:id="715155485">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27220027">
      <w:bodyDiv w:val="1"/>
      <w:marLeft w:val="0"/>
      <w:marRight w:val="0"/>
      <w:marTop w:val="0"/>
      <w:marBottom w:val="0"/>
      <w:divBdr>
        <w:top w:val="none" w:sz="0" w:space="0" w:color="auto"/>
        <w:left w:val="none" w:sz="0" w:space="0" w:color="auto"/>
        <w:bottom w:val="none" w:sz="0" w:space="0" w:color="auto"/>
        <w:right w:val="none" w:sz="0" w:space="0" w:color="auto"/>
      </w:divBdr>
      <w:divsChild>
        <w:div w:id="1428309762">
          <w:marLeft w:val="0"/>
          <w:marRight w:val="0"/>
          <w:marTop w:val="0"/>
          <w:marBottom w:val="0"/>
          <w:divBdr>
            <w:top w:val="none" w:sz="0" w:space="0" w:color="auto"/>
            <w:left w:val="none" w:sz="0" w:space="0" w:color="auto"/>
            <w:bottom w:val="none" w:sz="0" w:space="0" w:color="auto"/>
            <w:right w:val="none" w:sz="0" w:space="0" w:color="auto"/>
          </w:divBdr>
          <w:divsChild>
            <w:div w:id="5499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63522335">
      <w:bodyDiv w:val="1"/>
      <w:marLeft w:val="0"/>
      <w:marRight w:val="0"/>
      <w:marTop w:val="0"/>
      <w:marBottom w:val="0"/>
      <w:divBdr>
        <w:top w:val="none" w:sz="0" w:space="0" w:color="auto"/>
        <w:left w:val="none" w:sz="0" w:space="0" w:color="auto"/>
        <w:bottom w:val="none" w:sz="0" w:space="0" w:color="auto"/>
        <w:right w:val="none" w:sz="0" w:space="0" w:color="auto"/>
      </w:divBdr>
      <w:divsChild>
        <w:div w:id="253363211">
          <w:marLeft w:val="0"/>
          <w:marRight w:val="0"/>
          <w:marTop w:val="0"/>
          <w:marBottom w:val="0"/>
          <w:divBdr>
            <w:top w:val="none" w:sz="0" w:space="0" w:color="auto"/>
            <w:left w:val="none" w:sz="0" w:space="0" w:color="auto"/>
            <w:bottom w:val="none" w:sz="0" w:space="0" w:color="auto"/>
            <w:right w:val="none" w:sz="0" w:space="0" w:color="auto"/>
          </w:divBdr>
          <w:divsChild>
            <w:div w:id="92288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86859178">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080524152">
      <w:bodyDiv w:val="1"/>
      <w:marLeft w:val="0"/>
      <w:marRight w:val="0"/>
      <w:marTop w:val="0"/>
      <w:marBottom w:val="0"/>
      <w:divBdr>
        <w:top w:val="none" w:sz="0" w:space="0" w:color="auto"/>
        <w:left w:val="none" w:sz="0" w:space="0" w:color="auto"/>
        <w:bottom w:val="none" w:sz="0" w:space="0" w:color="auto"/>
        <w:right w:val="none" w:sz="0" w:space="0" w:color="auto"/>
      </w:divBdr>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46164300">
      <w:bodyDiv w:val="1"/>
      <w:marLeft w:val="0"/>
      <w:marRight w:val="0"/>
      <w:marTop w:val="0"/>
      <w:marBottom w:val="0"/>
      <w:divBdr>
        <w:top w:val="none" w:sz="0" w:space="0" w:color="auto"/>
        <w:left w:val="none" w:sz="0" w:space="0" w:color="auto"/>
        <w:bottom w:val="none" w:sz="0" w:space="0" w:color="auto"/>
        <w:right w:val="none" w:sz="0" w:space="0" w:color="auto"/>
      </w:divBdr>
    </w:div>
    <w:div w:id="1186408846">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49272855">
      <w:bodyDiv w:val="1"/>
      <w:marLeft w:val="0"/>
      <w:marRight w:val="0"/>
      <w:marTop w:val="0"/>
      <w:marBottom w:val="0"/>
      <w:divBdr>
        <w:top w:val="none" w:sz="0" w:space="0" w:color="auto"/>
        <w:left w:val="none" w:sz="0" w:space="0" w:color="auto"/>
        <w:bottom w:val="none" w:sz="0" w:space="0" w:color="auto"/>
        <w:right w:val="none" w:sz="0" w:space="0" w:color="auto"/>
      </w:divBdr>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322854890">
      <w:bodyDiv w:val="1"/>
      <w:marLeft w:val="0"/>
      <w:marRight w:val="0"/>
      <w:marTop w:val="0"/>
      <w:marBottom w:val="0"/>
      <w:divBdr>
        <w:top w:val="none" w:sz="0" w:space="0" w:color="auto"/>
        <w:left w:val="none" w:sz="0" w:space="0" w:color="auto"/>
        <w:bottom w:val="none" w:sz="0" w:space="0" w:color="auto"/>
        <w:right w:val="none" w:sz="0" w:space="0" w:color="auto"/>
      </w:divBdr>
    </w:div>
    <w:div w:id="1351957272">
      <w:bodyDiv w:val="1"/>
      <w:marLeft w:val="0"/>
      <w:marRight w:val="0"/>
      <w:marTop w:val="0"/>
      <w:marBottom w:val="0"/>
      <w:divBdr>
        <w:top w:val="none" w:sz="0" w:space="0" w:color="auto"/>
        <w:left w:val="none" w:sz="0" w:space="0" w:color="auto"/>
        <w:bottom w:val="none" w:sz="0" w:space="0" w:color="auto"/>
        <w:right w:val="none" w:sz="0" w:space="0" w:color="auto"/>
      </w:divBdr>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08379210">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3605613">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49928066">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76290524">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6528935">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64025864">
      <w:bodyDiv w:val="1"/>
      <w:marLeft w:val="0"/>
      <w:marRight w:val="0"/>
      <w:marTop w:val="0"/>
      <w:marBottom w:val="0"/>
      <w:divBdr>
        <w:top w:val="none" w:sz="0" w:space="0" w:color="auto"/>
        <w:left w:val="none" w:sz="0" w:space="0" w:color="auto"/>
        <w:bottom w:val="none" w:sz="0" w:space="0" w:color="auto"/>
        <w:right w:val="none" w:sz="0" w:space="0" w:color="auto"/>
      </w:divBdr>
      <w:divsChild>
        <w:div w:id="428089145">
          <w:marLeft w:val="0"/>
          <w:marRight w:val="0"/>
          <w:marTop w:val="0"/>
          <w:marBottom w:val="0"/>
          <w:divBdr>
            <w:top w:val="none" w:sz="0" w:space="0" w:color="auto"/>
            <w:left w:val="none" w:sz="0" w:space="0" w:color="auto"/>
            <w:bottom w:val="none" w:sz="0" w:space="0" w:color="auto"/>
            <w:right w:val="none" w:sz="0" w:space="0" w:color="auto"/>
          </w:divBdr>
          <w:divsChild>
            <w:div w:id="16206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6604">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76342">
      <w:bodyDiv w:val="1"/>
      <w:marLeft w:val="0"/>
      <w:marRight w:val="0"/>
      <w:marTop w:val="0"/>
      <w:marBottom w:val="0"/>
      <w:divBdr>
        <w:top w:val="none" w:sz="0" w:space="0" w:color="auto"/>
        <w:left w:val="none" w:sz="0" w:space="0" w:color="auto"/>
        <w:bottom w:val="none" w:sz="0" w:space="0" w:color="auto"/>
        <w:right w:val="none" w:sz="0" w:space="0" w:color="auto"/>
      </w:divBdr>
    </w:div>
    <w:div w:id="1712801650">
      <w:bodyDiv w:val="1"/>
      <w:marLeft w:val="0"/>
      <w:marRight w:val="0"/>
      <w:marTop w:val="0"/>
      <w:marBottom w:val="0"/>
      <w:divBdr>
        <w:top w:val="none" w:sz="0" w:space="0" w:color="auto"/>
        <w:left w:val="none" w:sz="0" w:space="0" w:color="auto"/>
        <w:bottom w:val="none" w:sz="0" w:space="0" w:color="auto"/>
        <w:right w:val="none" w:sz="0" w:space="0" w:color="auto"/>
      </w:divBdr>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050017">
      <w:bodyDiv w:val="1"/>
      <w:marLeft w:val="0"/>
      <w:marRight w:val="0"/>
      <w:marTop w:val="0"/>
      <w:marBottom w:val="0"/>
      <w:divBdr>
        <w:top w:val="none" w:sz="0" w:space="0" w:color="auto"/>
        <w:left w:val="none" w:sz="0" w:space="0" w:color="auto"/>
        <w:bottom w:val="none" w:sz="0" w:space="0" w:color="auto"/>
        <w:right w:val="none" w:sz="0" w:space="0" w:color="auto"/>
      </w:divBdr>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4345101">
      <w:bodyDiv w:val="1"/>
      <w:marLeft w:val="0"/>
      <w:marRight w:val="0"/>
      <w:marTop w:val="0"/>
      <w:marBottom w:val="0"/>
      <w:divBdr>
        <w:top w:val="none" w:sz="0" w:space="0" w:color="auto"/>
        <w:left w:val="none" w:sz="0" w:space="0" w:color="auto"/>
        <w:bottom w:val="none" w:sz="0" w:space="0" w:color="auto"/>
        <w:right w:val="none" w:sz="0" w:space="0" w:color="auto"/>
      </w:divBdr>
      <w:divsChild>
        <w:div w:id="1160195318">
          <w:marLeft w:val="0"/>
          <w:marRight w:val="0"/>
          <w:marTop w:val="0"/>
          <w:marBottom w:val="0"/>
          <w:divBdr>
            <w:top w:val="none" w:sz="0" w:space="0" w:color="auto"/>
            <w:left w:val="none" w:sz="0" w:space="0" w:color="auto"/>
            <w:bottom w:val="none" w:sz="0" w:space="0" w:color="auto"/>
            <w:right w:val="none" w:sz="0" w:space="0" w:color="auto"/>
          </w:divBdr>
          <w:divsChild>
            <w:div w:id="964582188">
              <w:marLeft w:val="0"/>
              <w:marRight w:val="0"/>
              <w:marTop w:val="0"/>
              <w:marBottom w:val="0"/>
              <w:divBdr>
                <w:top w:val="none" w:sz="0" w:space="0" w:color="auto"/>
                <w:left w:val="none" w:sz="0" w:space="0" w:color="auto"/>
                <w:bottom w:val="none" w:sz="0" w:space="0" w:color="auto"/>
                <w:right w:val="none" w:sz="0" w:space="0" w:color="auto"/>
              </w:divBdr>
            </w:div>
          </w:divsChild>
        </w:div>
        <w:div w:id="427965470">
          <w:marLeft w:val="0"/>
          <w:marRight w:val="0"/>
          <w:marTop w:val="0"/>
          <w:marBottom w:val="0"/>
          <w:divBdr>
            <w:top w:val="none" w:sz="0" w:space="0" w:color="auto"/>
            <w:left w:val="none" w:sz="0" w:space="0" w:color="auto"/>
            <w:bottom w:val="none" w:sz="0" w:space="0" w:color="auto"/>
            <w:right w:val="none" w:sz="0" w:space="0" w:color="auto"/>
          </w:divBdr>
          <w:divsChild>
            <w:div w:id="810057147">
              <w:marLeft w:val="0"/>
              <w:marRight w:val="0"/>
              <w:marTop w:val="0"/>
              <w:marBottom w:val="0"/>
              <w:divBdr>
                <w:top w:val="none" w:sz="0" w:space="0" w:color="auto"/>
                <w:left w:val="none" w:sz="0" w:space="0" w:color="auto"/>
                <w:bottom w:val="none" w:sz="0" w:space="0" w:color="auto"/>
                <w:right w:val="none" w:sz="0" w:space="0" w:color="auto"/>
              </w:divBdr>
            </w:div>
          </w:divsChild>
        </w:div>
        <w:div w:id="656417614">
          <w:marLeft w:val="0"/>
          <w:marRight w:val="0"/>
          <w:marTop w:val="0"/>
          <w:marBottom w:val="0"/>
          <w:divBdr>
            <w:top w:val="none" w:sz="0" w:space="0" w:color="auto"/>
            <w:left w:val="none" w:sz="0" w:space="0" w:color="auto"/>
            <w:bottom w:val="none" w:sz="0" w:space="0" w:color="auto"/>
            <w:right w:val="none" w:sz="0" w:space="0" w:color="auto"/>
          </w:divBdr>
          <w:divsChild>
            <w:div w:id="12087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34774033">
      <w:bodyDiv w:val="1"/>
      <w:marLeft w:val="0"/>
      <w:marRight w:val="0"/>
      <w:marTop w:val="0"/>
      <w:marBottom w:val="0"/>
      <w:divBdr>
        <w:top w:val="none" w:sz="0" w:space="0" w:color="auto"/>
        <w:left w:val="none" w:sz="0" w:space="0" w:color="auto"/>
        <w:bottom w:val="none" w:sz="0" w:space="0" w:color="auto"/>
        <w:right w:val="none" w:sz="0" w:space="0" w:color="auto"/>
      </w:divBdr>
      <w:divsChild>
        <w:div w:id="819728858">
          <w:marLeft w:val="0"/>
          <w:marRight w:val="0"/>
          <w:marTop w:val="0"/>
          <w:marBottom w:val="0"/>
          <w:divBdr>
            <w:top w:val="none" w:sz="0" w:space="0" w:color="auto"/>
            <w:left w:val="none" w:sz="0" w:space="0" w:color="auto"/>
            <w:bottom w:val="none" w:sz="0" w:space="0" w:color="auto"/>
            <w:right w:val="none" w:sz="0" w:space="0" w:color="auto"/>
          </w:divBdr>
          <w:divsChild>
            <w:div w:id="975179888">
              <w:marLeft w:val="0"/>
              <w:marRight w:val="0"/>
              <w:marTop w:val="0"/>
              <w:marBottom w:val="0"/>
              <w:divBdr>
                <w:top w:val="none" w:sz="0" w:space="0" w:color="auto"/>
                <w:left w:val="none" w:sz="0" w:space="0" w:color="auto"/>
                <w:bottom w:val="none" w:sz="0" w:space="0" w:color="auto"/>
                <w:right w:val="none" w:sz="0" w:space="0" w:color="auto"/>
              </w:divBdr>
              <w:divsChild>
                <w:div w:id="1079597594">
                  <w:marLeft w:val="0"/>
                  <w:marRight w:val="0"/>
                  <w:marTop w:val="0"/>
                  <w:marBottom w:val="0"/>
                  <w:divBdr>
                    <w:top w:val="none" w:sz="0" w:space="0" w:color="auto"/>
                    <w:left w:val="none" w:sz="0" w:space="0" w:color="auto"/>
                    <w:bottom w:val="none" w:sz="0" w:space="0" w:color="auto"/>
                    <w:right w:val="none" w:sz="0" w:space="0" w:color="auto"/>
                  </w:divBdr>
                  <w:divsChild>
                    <w:div w:id="1973828617">
                      <w:marLeft w:val="0"/>
                      <w:marRight w:val="0"/>
                      <w:marTop w:val="0"/>
                      <w:marBottom w:val="0"/>
                      <w:divBdr>
                        <w:top w:val="none" w:sz="0" w:space="0" w:color="auto"/>
                        <w:left w:val="none" w:sz="0" w:space="0" w:color="auto"/>
                        <w:bottom w:val="none" w:sz="0" w:space="0" w:color="auto"/>
                        <w:right w:val="none" w:sz="0" w:space="0" w:color="auto"/>
                      </w:divBdr>
                      <w:divsChild>
                        <w:div w:id="166677109">
                          <w:marLeft w:val="0"/>
                          <w:marRight w:val="0"/>
                          <w:marTop w:val="0"/>
                          <w:marBottom w:val="0"/>
                          <w:divBdr>
                            <w:top w:val="none" w:sz="0" w:space="0" w:color="auto"/>
                            <w:left w:val="none" w:sz="0" w:space="0" w:color="auto"/>
                            <w:bottom w:val="none" w:sz="0" w:space="0" w:color="auto"/>
                            <w:right w:val="none" w:sz="0" w:space="0" w:color="auto"/>
                          </w:divBdr>
                          <w:divsChild>
                            <w:div w:id="1886673907">
                              <w:marLeft w:val="0"/>
                              <w:marRight w:val="0"/>
                              <w:marTop w:val="0"/>
                              <w:marBottom w:val="0"/>
                              <w:divBdr>
                                <w:top w:val="none" w:sz="0" w:space="0" w:color="auto"/>
                                <w:left w:val="none" w:sz="0" w:space="0" w:color="auto"/>
                                <w:bottom w:val="none" w:sz="0" w:space="0" w:color="auto"/>
                                <w:right w:val="none" w:sz="0" w:space="0" w:color="auto"/>
                              </w:divBdr>
                              <w:divsChild>
                                <w:div w:id="793718073">
                                  <w:marLeft w:val="0"/>
                                  <w:marRight w:val="0"/>
                                  <w:marTop w:val="0"/>
                                  <w:marBottom w:val="0"/>
                                  <w:divBdr>
                                    <w:top w:val="none" w:sz="0" w:space="0" w:color="auto"/>
                                    <w:left w:val="none" w:sz="0" w:space="0" w:color="auto"/>
                                    <w:bottom w:val="none" w:sz="0" w:space="0" w:color="auto"/>
                                    <w:right w:val="none" w:sz="0" w:space="0" w:color="auto"/>
                                  </w:divBdr>
                                  <w:divsChild>
                                    <w:div w:id="511647280">
                                      <w:marLeft w:val="0"/>
                                      <w:marRight w:val="0"/>
                                      <w:marTop w:val="0"/>
                                      <w:marBottom w:val="0"/>
                                      <w:divBdr>
                                        <w:top w:val="none" w:sz="0" w:space="0" w:color="auto"/>
                                        <w:left w:val="none" w:sz="0" w:space="0" w:color="auto"/>
                                        <w:bottom w:val="none" w:sz="0" w:space="0" w:color="auto"/>
                                        <w:right w:val="none" w:sz="0" w:space="0" w:color="auto"/>
                                      </w:divBdr>
                                      <w:divsChild>
                                        <w:div w:id="1604994827">
                                          <w:marLeft w:val="0"/>
                                          <w:marRight w:val="0"/>
                                          <w:marTop w:val="0"/>
                                          <w:marBottom w:val="0"/>
                                          <w:divBdr>
                                            <w:top w:val="none" w:sz="0" w:space="0" w:color="auto"/>
                                            <w:left w:val="none" w:sz="0" w:space="0" w:color="auto"/>
                                            <w:bottom w:val="none" w:sz="0" w:space="0" w:color="auto"/>
                                            <w:right w:val="none" w:sz="0" w:space="0" w:color="auto"/>
                                          </w:divBdr>
                                          <w:divsChild>
                                            <w:div w:id="1285695056">
                                              <w:marLeft w:val="0"/>
                                              <w:marRight w:val="0"/>
                                              <w:marTop w:val="0"/>
                                              <w:marBottom w:val="0"/>
                                              <w:divBdr>
                                                <w:top w:val="none" w:sz="0" w:space="0" w:color="auto"/>
                                                <w:left w:val="none" w:sz="0" w:space="0" w:color="auto"/>
                                                <w:bottom w:val="none" w:sz="0" w:space="0" w:color="auto"/>
                                                <w:right w:val="none" w:sz="0" w:space="0" w:color="auto"/>
                                              </w:divBdr>
                                              <w:divsChild>
                                                <w:div w:id="1125656575">
                                                  <w:marLeft w:val="0"/>
                                                  <w:marRight w:val="0"/>
                                                  <w:marTop w:val="0"/>
                                                  <w:marBottom w:val="0"/>
                                                  <w:divBdr>
                                                    <w:top w:val="none" w:sz="0" w:space="0" w:color="auto"/>
                                                    <w:left w:val="none" w:sz="0" w:space="0" w:color="auto"/>
                                                    <w:bottom w:val="none" w:sz="0" w:space="0" w:color="auto"/>
                                                    <w:right w:val="none" w:sz="0" w:space="0" w:color="auto"/>
                                                  </w:divBdr>
                                                  <w:divsChild>
                                                    <w:div w:id="1679457554">
                                                      <w:marLeft w:val="0"/>
                                                      <w:marRight w:val="0"/>
                                                      <w:marTop w:val="0"/>
                                                      <w:marBottom w:val="0"/>
                                                      <w:divBdr>
                                                        <w:top w:val="none" w:sz="0" w:space="0" w:color="auto"/>
                                                        <w:left w:val="none" w:sz="0" w:space="0" w:color="auto"/>
                                                        <w:bottom w:val="none" w:sz="0" w:space="0" w:color="auto"/>
                                                        <w:right w:val="none" w:sz="0" w:space="0" w:color="auto"/>
                                                      </w:divBdr>
                                                      <w:divsChild>
                                                        <w:div w:id="1816599837">
                                                          <w:marLeft w:val="0"/>
                                                          <w:marRight w:val="0"/>
                                                          <w:marTop w:val="0"/>
                                                          <w:marBottom w:val="0"/>
                                                          <w:divBdr>
                                                            <w:top w:val="none" w:sz="0" w:space="0" w:color="auto"/>
                                                            <w:left w:val="none" w:sz="0" w:space="0" w:color="auto"/>
                                                            <w:bottom w:val="none" w:sz="0" w:space="0" w:color="auto"/>
                                                            <w:right w:val="none" w:sz="0" w:space="0" w:color="auto"/>
                                                          </w:divBdr>
                                                          <w:divsChild>
                                                            <w:div w:id="428890918">
                                                              <w:marLeft w:val="0"/>
                                                              <w:marRight w:val="0"/>
                                                              <w:marTop w:val="0"/>
                                                              <w:marBottom w:val="0"/>
                                                              <w:divBdr>
                                                                <w:top w:val="none" w:sz="0" w:space="0" w:color="auto"/>
                                                                <w:left w:val="none" w:sz="0" w:space="0" w:color="auto"/>
                                                                <w:bottom w:val="none" w:sz="0" w:space="0" w:color="auto"/>
                                                                <w:right w:val="none" w:sz="0" w:space="0" w:color="auto"/>
                                                              </w:divBdr>
                                                              <w:divsChild>
                                                                <w:div w:id="1362824013">
                                                                  <w:marLeft w:val="0"/>
                                                                  <w:marRight w:val="0"/>
                                                                  <w:marTop w:val="0"/>
                                                                  <w:marBottom w:val="0"/>
                                                                  <w:divBdr>
                                                                    <w:top w:val="none" w:sz="0" w:space="0" w:color="auto"/>
                                                                    <w:left w:val="none" w:sz="0" w:space="0" w:color="auto"/>
                                                                    <w:bottom w:val="none" w:sz="0" w:space="0" w:color="auto"/>
                                                                    <w:right w:val="none" w:sz="0" w:space="0" w:color="auto"/>
                                                                  </w:divBdr>
                                                                  <w:divsChild>
                                                                    <w:div w:id="510753676">
                                                                      <w:marLeft w:val="0"/>
                                                                      <w:marRight w:val="0"/>
                                                                      <w:marTop w:val="0"/>
                                                                      <w:marBottom w:val="0"/>
                                                                      <w:divBdr>
                                                                        <w:top w:val="none" w:sz="0" w:space="0" w:color="auto"/>
                                                                        <w:left w:val="none" w:sz="0" w:space="0" w:color="auto"/>
                                                                        <w:bottom w:val="none" w:sz="0" w:space="0" w:color="auto"/>
                                                                        <w:right w:val="none" w:sz="0" w:space="0" w:color="auto"/>
                                                                      </w:divBdr>
                                                                      <w:divsChild>
                                                                        <w:div w:id="279531523">
                                                                          <w:marLeft w:val="0"/>
                                                                          <w:marRight w:val="0"/>
                                                                          <w:marTop w:val="0"/>
                                                                          <w:marBottom w:val="0"/>
                                                                          <w:divBdr>
                                                                            <w:top w:val="none" w:sz="0" w:space="0" w:color="auto"/>
                                                                            <w:left w:val="none" w:sz="0" w:space="0" w:color="auto"/>
                                                                            <w:bottom w:val="none" w:sz="0" w:space="0" w:color="auto"/>
                                                                            <w:right w:val="none" w:sz="0" w:space="0" w:color="auto"/>
                                                                          </w:divBdr>
                                                                          <w:divsChild>
                                                                            <w:div w:id="1424573252">
                                                                              <w:marLeft w:val="0"/>
                                                                              <w:marRight w:val="0"/>
                                                                              <w:marTop w:val="0"/>
                                                                              <w:marBottom w:val="0"/>
                                                                              <w:divBdr>
                                                                                <w:top w:val="none" w:sz="0" w:space="0" w:color="auto"/>
                                                                                <w:left w:val="none" w:sz="0" w:space="0" w:color="auto"/>
                                                                                <w:bottom w:val="none" w:sz="0" w:space="0" w:color="auto"/>
                                                                                <w:right w:val="none" w:sz="0" w:space="0" w:color="auto"/>
                                                                              </w:divBdr>
                                                                              <w:divsChild>
                                                                                <w:div w:id="929046352">
                                                                                  <w:marLeft w:val="0"/>
                                                                                  <w:marRight w:val="0"/>
                                                                                  <w:marTop w:val="0"/>
                                                                                  <w:marBottom w:val="0"/>
                                                                                  <w:divBdr>
                                                                                    <w:top w:val="none" w:sz="0" w:space="0" w:color="auto"/>
                                                                                    <w:left w:val="none" w:sz="0" w:space="0" w:color="auto"/>
                                                                                    <w:bottom w:val="none" w:sz="0" w:space="0" w:color="auto"/>
                                                                                    <w:right w:val="none" w:sz="0" w:space="0" w:color="auto"/>
                                                                                  </w:divBdr>
                                                                                  <w:divsChild>
                                                                                    <w:div w:id="1447887333">
                                                                                      <w:marLeft w:val="0"/>
                                                                                      <w:marRight w:val="0"/>
                                                                                      <w:marTop w:val="0"/>
                                                                                      <w:marBottom w:val="0"/>
                                                                                      <w:divBdr>
                                                                                        <w:top w:val="none" w:sz="0" w:space="0" w:color="auto"/>
                                                                                        <w:left w:val="none" w:sz="0" w:space="0" w:color="auto"/>
                                                                                        <w:bottom w:val="none" w:sz="0" w:space="0" w:color="auto"/>
                                                                                        <w:right w:val="none" w:sz="0" w:space="0" w:color="auto"/>
                                                                                      </w:divBdr>
                                                                                      <w:divsChild>
                                                                                        <w:div w:id="424038755">
                                                                                          <w:marLeft w:val="0"/>
                                                                                          <w:marRight w:val="0"/>
                                                                                          <w:marTop w:val="0"/>
                                                                                          <w:marBottom w:val="0"/>
                                                                                          <w:divBdr>
                                                                                            <w:top w:val="none" w:sz="0" w:space="0" w:color="auto"/>
                                                                                            <w:left w:val="none" w:sz="0" w:space="0" w:color="auto"/>
                                                                                            <w:bottom w:val="none" w:sz="0" w:space="0" w:color="auto"/>
                                                                                            <w:right w:val="none" w:sz="0" w:space="0" w:color="auto"/>
                                                                                          </w:divBdr>
                                                                                          <w:divsChild>
                                                                                            <w:div w:id="1404722323">
                                                                                              <w:marLeft w:val="0"/>
                                                                                              <w:marRight w:val="0"/>
                                                                                              <w:marTop w:val="0"/>
                                                                                              <w:marBottom w:val="0"/>
                                                                                              <w:divBdr>
                                                                                                <w:top w:val="none" w:sz="0" w:space="0" w:color="auto"/>
                                                                                                <w:left w:val="none" w:sz="0" w:space="0" w:color="auto"/>
                                                                                                <w:bottom w:val="none" w:sz="0" w:space="0" w:color="auto"/>
                                                                                                <w:right w:val="none" w:sz="0" w:space="0" w:color="auto"/>
                                                                                              </w:divBdr>
                                                                                            </w:div>
                                                                                          </w:divsChild>
                                                                                        </w:div>
                                                                                        <w:div w:id="600572684">
                                                                                          <w:marLeft w:val="0"/>
                                                                                          <w:marRight w:val="0"/>
                                                                                          <w:marTop w:val="0"/>
                                                                                          <w:marBottom w:val="0"/>
                                                                                          <w:divBdr>
                                                                                            <w:top w:val="none" w:sz="0" w:space="0" w:color="auto"/>
                                                                                            <w:left w:val="none" w:sz="0" w:space="0" w:color="auto"/>
                                                                                            <w:bottom w:val="none" w:sz="0" w:space="0" w:color="auto"/>
                                                                                            <w:right w:val="none" w:sz="0" w:space="0" w:color="auto"/>
                                                                                          </w:divBdr>
                                                                                          <w:divsChild>
                                                                                            <w:div w:id="1469056545">
                                                                                              <w:marLeft w:val="0"/>
                                                                                              <w:marRight w:val="0"/>
                                                                                              <w:marTop w:val="0"/>
                                                                                              <w:marBottom w:val="0"/>
                                                                                              <w:divBdr>
                                                                                                <w:top w:val="none" w:sz="0" w:space="0" w:color="auto"/>
                                                                                                <w:left w:val="none" w:sz="0" w:space="0" w:color="auto"/>
                                                                                                <w:bottom w:val="none" w:sz="0" w:space="0" w:color="auto"/>
                                                                                                <w:right w:val="none" w:sz="0" w:space="0" w:color="auto"/>
                                                                                              </w:divBdr>
                                                                                            </w:div>
                                                                                          </w:divsChild>
                                                                                        </w:div>
                                                                                        <w:div w:id="541332347">
                                                                                          <w:marLeft w:val="0"/>
                                                                                          <w:marRight w:val="0"/>
                                                                                          <w:marTop w:val="0"/>
                                                                                          <w:marBottom w:val="0"/>
                                                                                          <w:divBdr>
                                                                                            <w:top w:val="none" w:sz="0" w:space="0" w:color="auto"/>
                                                                                            <w:left w:val="none" w:sz="0" w:space="0" w:color="auto"/>
                                                                                            <w:bottom w:val="none" w:sz="0" w:space="0" w:color="auto"/>
                                                                                            <w:right w:val="none" w:sz="0" w:space="0" w:color="auto"/>
                                                                                          </w:divBdr>
                                                                                          <w:divsChild>
                                                                                            <w:div w:id="6756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057787">
                                                  <w:marLeft w:val="0"/>
                                                  <w:marRight w:val="0"/>
                                                  <w:marTop w:val="0"/>
                                                  <w:marBottom w:val="0"/>
                                                  <w:divBdr>
                                                    <w:top w:val="none" w:sz="0" w:space="0" w:color="auto"/>
                                                    <w:left w:val="none" w:sz="0" w:space="0" w:color="auto"/>
                                                    <w:bottom w:val="none" w:sz="0" w:space="0" w:color="auto"/>
                                                    <w:right w:val="none" w:sz="0" w:space="0" w:color="auto"/>
                                                  </w:divBdr>
                                                  <w:divsChild>
                                                    <w:div w:id="97067499">
                                                      <w:marLeft w:val="0"/>
                                                      <w:marRight w:val="0"/>
                                                      <w:marTop w:val="0"/>
                                                      <w:marBottom w:val="0"/>
                                                      <w:divBdr>
                                                        <w:top w:val="none" w:sz="0" w:space="0" w:color="auto"/>
                                                        <w:left w:val="none" w:sz="0" w:space="0" w:color="auto"/>
                                                        <w:bottom w:val="none" w:sz="0" w:space="0" w:color="auto"/>
                                                        <w:right w:val="none" w:sz="0" w:space="0" w:color="auto"/>
                                                      </w:divBdr>
                                                      <w:divsChild>
                                                        <w:div w:id="1406028675">
                                                          <w:marLeft w:val="0"/>
                                                          <w:marRight w:val="0"/>
                                                          <w:marTop w:val="0"/>
                                                          <w:marBottom w:val="0"/>
                                                          <w:divBdr>
                                                            <w:top w:val="none" w:sz="0" w:space="0" w:color="auto"/>
                                                            <w:left w:val="none" w:sz="0" w:space="0" w:color="auto"/>
                                                            <w:bottom w:val="none" w:sz="0" w:space="0" w:color="auto"/>
                                                            <w:right w:val="none" w:sz="0" w:space="0" w:color="auto"/>
                                                          </w:divBdr>
                                                          <w:divsChild>
                                                            <w:div w:id="1356887544">
                                                              <w:marLeft w:val="0"/>
                                                              <w:marRight w:val="0"/>
                                                              <w:marTop w:val="0"/>
                                                              <w:marBottom w:val="0"/>
                                                              <w:divBdr>
                                                                <w:top w:val="none" w:sz="0" w:space="0" w:color="auto"/>
                                                                <w:left w:val="none" w:sz="0" w:space="0" w:color="auto"/>
                                                                <w:bottom w:val="none" w:sz="0" w:space="0" w:color="auto"/>
                                                                <w:right w:val="none" w:sz="0" w:space="0" w:color="auto"/>
                                                              </w:divBdr>
                                                              <w:divsChild>
                                                                <w:div w:id="633757388">
                                                                  <w:marLeft w:val="0"/>
                                                                  <w:marRight w:val="0"/>
                                                                  <w:marTop w:val="0"/>
                                                                  <w:marBottom w:val="0"/>
                                                                  <w:divBdr>
                                                                    <w:top w:val="none" w:sz="0" w:space="0" w:color="auto"/>
                                                                    <w:left w:val="none" w:sz="0" w:space="0" w:color="auto"/>
                                                                    <w:bottom w:val="none" w:sz="0" w:space="0" w:color="auto"/>
                                                                    <w:right w:val="none" w:sz="0" w:space="0" w:color="auto"/>
                                                                  </w:divBdr>
                                                                  <w:divsChild>
                                                                    <w:div w:id="1242136339">
                                                                      <w:marLeft w:val="0"/>
                                                                      <w:marRight w:val="0"/>
                                                                      <w:marTop w:val="0"/>
                                                                      <w:marBottom w:val="0"/>
                                                                      <w:divBdr>
                                                                        <w:top w:val="none" w:sz="0" w:space="0" w:color="auto"/>
                                                                        <w:left w:val="none" w:sz="0" w:space="0" w:color="auto"/>
                                                                        <w:bottom w:val="none" w:sz="0" w:space="0" w:color="auto"/>
                                                                        <w:right w:val="none" w:sz="0" w:space="0" w:color="auto"/>
                                                                      </w:divBdr>
                                                                      <w:divsChild>
                                                                        <w:div w:id="1809588782">
                                                                          <w:marLeft w:val="0"/>
                                                                          <w:marRight w:val="0"/>
                                                                          <w:marTop w:val="0"/>
                                                                          <w:marBottom w:val="0"/>
                                                                          <w:divBdr>
                                                                            <w:top w:val="none" w:sz="0" w:space="0" w:color="auto"/>
                                                                            <w:left w:val="none" w:sz="0" w:space="0" w:color="auto"/>
                                                                            <w:bottom w:val="none" w:sz="0" w:space="0" w:color="auto"/>
                                                                            <w:right w:val="none" w:sz="0" w:space="0" w:color="auto"/>
                                                                          </w:divBdr>
                                                                          <w:divsChild>
                                                                            <w:div w:id="1202133357">
                                                                              <w:marLeft w:val="0"/>
                                                                              <w:marRight w:val="0"/>
                                                                              <w:marTop w:val="0"/>
                                                                              <w:marBottom w:val="0"/>
                                                                              <w:divBdr>
                                                                                <w:top w:val="none" w:sz="0" w:space="0" w:color="auto"/>
                                                                                <w:left w:val="none" w:sz="0" w:space="0" w:color="auto"/>
                                                                                <w:bottom w:val="none" w:sz="0" w:space="0" w:color="auto"/>
                                                                                <w:right w:val="none" w:sz="0" w:space="0" w:color="auto"/>
                                                                              </w:divBdr>
                                                                              <w:divsChild>
                                                                                <w:div w:id="1178497130">
                                                                                  <w:marLeft w:val="0"/>
                                                                                  <w:marRight w:val="0"/>
                                                                                  <w:marTop w:val="0"/>
                                                                                  <w:marBottom w:val="0"/>
                                                                                  <w:divBdr>
                                                                                    <w:top w:val="none" w:sz="0" w:space="0" w:color="auto"/>
                                                                                    <w:left w:val="none" w:sz="0" w:space="0" w:color="auto"/>
                                                                                    <w:bottom w:val="none" w:sz="0" w:space="0" w:color="auto"/>
                                                                                    <w:right w:val="none" w:sz="0" w:space="0" w:color="auto"/>
                                                                                  </w:divBdr>
                                                                                  <w:divsChild>
                                                                                    <w:div w:id="600645192">
                                                                                      <w:marLeft w:val="0"/>
                                                                                      <w:marRight w:val="0"/>
                                                                                      <w:marTop w:val="0"/>
                                                                                      <w:marBottom w:val="0"/>
                                                                                      <w:divBdr>
                                                                                        <w:top w:val="none" w:sz="0" w:space="0" w:color="auto"/>
                                                                                        <w:left w:val="none" w:sz="0" w:space="0" w:color="auto"/>
                                                                                        <w:bottom w:val="none" w:sz="0" w:space="0" w:color="auto"/>
                                                                                        <w:right w:val="none" w:sz="0" w:space="0" w:color="auto"/>
                                                                                      </w:divBdr>
                                                                                      <w:divsChild>
                                                                                        <w:div w:id="1353874421">
                                                                                          <w:marLeft w:val="0"/>
                                                                                          <w:marRight w:val="0"/>
                                                                                          <w:marTop w:val="0"/>
                                                                                          <w:marBottom w:val="0"/>
                                                                                          <w:divBdr>
                                                                                            <w:top w:val="none" w:sz="0" w:space="0" w:color="auto"/>
                                                                                            <w:left w:val="none" w:sz="0" w:space="0" w:color="auto"/>
                                                                                            <w:bottom w:val="none" w:sz="0" w:space="0" w:color="auto"/>
                                                                                            <w:right w:val="none" w:sz="0" w:space="0" w:color="auto"/>
                                                                                          </w:divBdr>
                                                                                          <w:divsChild>
                                                                                            <w:div w:id="327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56983112">
      <w:bodyDiv w:val="1"/>
      <w:marLeft w:val="0"/>
      <w:marRight w:val="0"/>
      <w:marTop w:val="0"/>
      <w:marBottom w:val="0"/>
      <w:divBdr>
        <w:top w:val="none" w:sz="0" w:space="0" w:color="auto"/>
        <w:left w:val="none" w:sz="0" w:space="0" w:color="auto"/>
        <w:bottom w:val="none" w:sz="0" w:space="0" w:color="auto"/>
        <w:right w:val="none" w:sz="0" w:space="0" w:color="auto"/>
      </w:divBdr>
    </w:div>
    <w:div w:id="1968468045">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1978876140">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24041332">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97689-EC01-4E82-A292-8BEA240F6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14</Pages>
  <Words>2613</Words>
  <Characters>14895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10</cp:revision>
  <dcterms:created xsi:type="dcterms:W3CDTF">2026-07-06T06:14:00Z</dcterms:created>
  <dcterms:modified xsi:type="dcterms:W3CDTF">2026-07-29T04:11:00Z</dcterms:modified>
  <cp:category/>
</cp:coreProperties>
</file>