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Assignment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11/11/2021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general GUI interface: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2940" cy="425138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940" cy="425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leaving one or both of the text fields empty and trying to perform an operation, this message box appears: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7013" cy="119946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19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inputting something that isn’t a number or is a negative number into one of the text fields, this message box appears: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2263" cy="111081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1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when trying to subtract a larger number from a smaller number, this message box appears: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7513" cy="125228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25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is shown in the examples on the following pages, the check boxes on the calculator change depending on several factors between the 1st number inputted and the 2nd number inputted.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9027" cy="254103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027" cy="254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examples of the Check Boxes and Operations working in the calculator: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1889" cy="34813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889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6613" cy="3563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5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Subtraction: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9864" cy="3594181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864" cy="359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8852" cy="357369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852" cy="357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6891" cy="37069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891" cy="370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024" cy="37099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024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3441" cy="367990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441" cy="367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1824" cy="3726098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24" cy="372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0809" cy="3746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809" cy="374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6353" cy="386897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353" cy="386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