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8418" w14:textId="77777777" w:rsidR="009944FF" w:rsidRPr="00E37A95" w:rsidRDefault="009944FF" w:rsidP="009944FF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CURRICULUM VITAE</w:t>
      </w:r>
    </w:p>
    <w:p w14:paraId="156F4AB0" w14:textId="77777777" w:rsidR="009944FF" w:rsidRPr="00E37A95" w:rsidRDefault="009944FF" w:rsidP="009944FF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OF</w:t>
      </w:r>
    </w:p>
    <w:p w14:paraId="6990FDBA" w14:textId="77777777" w:rsidR="009944FF" w:rsidRPr="00E37A95" w:rsidRDefault="009944FF" w:rsidP="009944FF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MASINDI NDIVHUDZANNYI EMMANUEL</w:t>
      </w:r>
    </w:p>
    <w:p w14:paraId="7A62C6D2" w14:textId="77777777" w:rsidR="009944FF" w:rsidRPr="00E37A95" w:rsidRDefault="009944FF" w:rsidP="009944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A7268F7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PERSONAL DETAILS</w:t>
      </w:r>
    </w:p>
    <w:p w14:paraId="52319D2D" w14:textId="6FAD6DA6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Surname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="000B384C">
        <w:rPr>
          <w:rFonts w:ascii="Arial" w:hAnsi="Arial" w:cs="Arial"/>
          <w:color w:val="000000" w:themeColor="text1"/>
          <w:sz w:val="24"/>
          <w:szCs w:val="24"/>
        </w:rPr>
        <w:tab/>
        <w:t>Damane</w:t>
      </w:r>
    </w:p>
    <w:p w14:paraId="5467B232" w14:textId="65995E9C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First Name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Buhle</w:t>
      </w:r>
    </w:p>
    <w:p w14:paraId="292C02C1" w14:textId="44B6852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Title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M</w:t>
      </w:r>
      <w:r w:rsidR="000B384C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795BFF90" w14:textId="3418536D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Date of Birth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14/06/2000</w:t>
      </w:r>
    </w:p>
    <w:p w14:paraId="59682FA5" w14:textId="6E574B05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Gender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Fem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ale</w:t>
      </w:r>
    </w:p>
    <w:p w14:paraId="0CF8C25C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Nationality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South African</w:t>
      </w:r>
    </w:p>
    <w:p w14:paraId="74A15FAB" w14:textId="793D0038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Languages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English, </w:t>
      </w:r>
      <w:proofErr w:type="spellStart"/>
      <w:r w:rsidR="001B657F">
        <w:rPr>
          <w:rFonts w:ascii="Arial" w:hAnsi="Arial" w:cs="Arial"/>
          <w:color w:val="000000" w:themeColor="text1"/>
          <w:sz w:val="24"/>
          <w:szCs w:val="24"/>
        </w:rPr>
        <w:t>Isixhosa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, Sesotho, </w:t>
      </w:r>
      <w:proofErr w:type="spellStart"/>
      <w:r w:rsidRPr="00E37A95">
        <w:rPr>
          <w:rFonts w:ascii="Arial" w:hAnsi="Arial" w:cs="Arial"/>
          <w:color w:val="000000" w:themeColor="text1"/>
          <w:sz w:val="24"/>
          <w:szCs w:val="24"/>
        </w:rPr>
        <w:t>Isiswati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, IsiZulu, &amp; </w:t>
      </w:r>
      <w:r w:rsidR="001B657F">
        <w:rPr>
          <w:rFonts w:ascii="Arial" w:hAnsi="Arial" w:cs="Arial"/>
          <w:color w:val="000000" w:themeColor="text1"/>
          <w:sz w:val="24"/>
          <w:szCs w:val="24"/>
        </w:rPr>
        <w:t>Tshivenda</w:t>
      </w:r>
    </w:p>
    <w:p w14:paraId="30F969CF" w14:textId="10343D73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Driver’s License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Code 10 (C1)</w:t>
      </w:r>
    </w:p>
    <w:p w14:paraId="6B5CEA7C" w14:textId="5C9C27B4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Home Address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 xml:space="preserve">1373 Naledi Street, </w:t>
      </w:r>
      <w:proofErr w:type="spellStart"/>
      <w:r w:rsidR="000B384C">
        <w:rPr>
          <w:rFonts w:ascii="Arial" w:hAnsi="Arial" w:cs="Arial"/>
          <w:color w:val="000000" w:themeColor="text1"/>
          <w:sz w:val="24"/>
          <w:szCs w:val="24"/>
        </w:rPr>
        <w:t>Khutsong</w:t>
      </w:r>
      <w:proofErr w:type="spellEnd"/>
      <w:r w:rsidR="000B384C">
        <w:rPr>
          <w:rFonts w:ascii="Arial" w:hAnsi="Arial" w:cs="Arial"/>
          <w:color w:val="000000" w:themeColor="text1"/>
          <w:sz w:val="24"/>
          <w:szCs w:val="24"/>
        </w:rPr>
        <w:t xml:space="preserve"> South, Carletonville, 2499.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69C9167" w14:textId="02699E46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B657F">
        <w:rPr>
          <w:rFonts w:ascii="Arial" w:hAnsi="Arial" w:cs="Arial"/>
          <w:color w:val="000000" w:themeColor="text1"/>
          <w:sz w:val="24"/>
          <w:szCs w:val="24"/>
        </w:rPr>
        <w:t>083 483 1795</w:t>
      </w:r>
    </w:p>
    <w:p w14:paraId="1F830E16" w14:textId="5B619F84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Alternative Number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1B657F">
        <w:rPr>
          <w:rFonts w:ascii="Arial" w:hAnsi="Arial" w:cs="Arial"/>
          <w:color w:val="000000" w:themeColor="text1"/>
          <w:sz w:val="24"/>
          <w:szCs w:val="24"/>
        </w:rPr>
        <w:t xml:space="preserve"> 078 992 7273</w:t>
      </w:r>
    </w:p>
    <w:p w14:paraId="01C02A87" w14:textId="2235EE9D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Email Address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ziziphodamane@gmail.com</w:t>
      </w:r>
    </w:p>
    <w:p w14:paraId="442C29ED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D513B5E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EDUCATIONAL QUALIFICATION</w:t>
      </w:r>
    </w:p>
    <w:p w14:paraId="605F86EC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4BC7FCA7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SECONDARY EDUCATION </w:t>
      </w:r>
    </w:p>
    <w:p w14:paraId="5234623E" w14:textId="4B2B43E2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School Attended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="000B384C">
        <w:rPr>
          <w:rFonts w:ascii="Arial" w:hAnsi="Arial" w:cs="Arial"/>
          <w:color w:val="000000" w:themeColor="text1"/>
          <w:sz w:val="24"/>
          <w:szCs w:val="24"/>
        </w:rPr>
        <w:t>Tswasongu</w:t>
      </w:r>
      <w:proofErr w:type="spellEnd"/>
      <w:r w:rsidR="000B384C">
        <w:rPr>
          <w:rFonts w:ascii="Arial" w:hAnsi="Arial" w:cs="Arial"/>
          <w:color w:val="000000" w:themeColor="text1"/>
          <w:sz w:val="24"/>
          <w:szCs w:val="24"/>
        </w:rPr>
        <w:t xml:space="preserve"> Secondary School</w:t>
      </w:r>
    </w:p>
    <w:p w14:paraId="3EA9BA9E" w14:textId="5D96BBA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Highest Grade Passed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12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0690DED" w14:textId="47BDDCF0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Year Obtained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2018</w:t>
      </w:r>
    </w:p>
    <w:p w14:paraId="2947FE5D" w14:textId="77777777" w:rsidR="009944FF" w:rsidRPr="00E37A95" w:rsidRDefault="009944FF" w:rsidP="009944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F5F147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TERTIARY QUALIFICATION</w:t>
      </w:r>
    </w:p>
    <w:p w14:paraId="7B36132C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Institution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University of Venda (Univen)</w:t>
      </w:r>
    </w:p>
    <w:p w14:paraId="648A6BC7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Qualification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LLB (Law Degree)</w:t>
      </w:r>
    </w:p>
    <w:p w14:paraId="2D55A79B" w14:textId="56466C33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Subject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="000B384C">
        <w:rPr>
          <w:rFonts w:ascii="Arial" w:hAnsi="Arial" w:cs="Arial"/>
          <w:color w:val="000000" w:themeColor="text1"/>
          <w:sz w:val="24"/>
          <w:szCs w:val="24"/>
        </w:rPr>
        <w:t>Academic Transcript Attached</w:t>
      </w:r>
    </w:p>
    <w:p w14:paraId="4A0BB7E1" w14:textId="5308592B" w:rsidR="009944FF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Year Obtained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</w:t>
      </w:r>
      <w:r w:rsidR="000B384C">
        <w:rPr>
          <w:rFonts w:ascii="Arial" w:hAnsi="Arial" w:cs="Arial"/>
          <w:color w:val="000000" w:themeColor="text1"/>
          <w:sz w:val="24"/>
          <w:szCs w:val="24"/>
        </w:rPr>
        <w:t>23</w:t>
      </w:r>
    </w:p>
    <w:p w14:paraId="4232C01E" w14:textId="40E637EA" w:rsidR="009944FF" w:rsidRPr="000B384C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947742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</w:t>
      </w:r>
    </w:p>
    <w:p w14:paraId="300109D4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E2D612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COMPUTER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KNOWLEDGE AND SKILLS </w:t>
      </w:r>
    </w:p>
    <w:p w14:paraId="433B3207" w14:textId="77777777" w:rsidR="009944FF" w:rsidRPr="00E37A95" w:rsidRDefault="009944FF" w:rsidP="009944F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Typing, Printing, emailing, outlook, and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internet </w:t>
      </w:r>
    </w:p>
    <w:p w14:paraId="50FB06F1" w14:textId="77777777" w:rsidR="009944FF" w:rsidRPr="00D97B23" w:rsidRDefault="009944FF" w:rsidP="009944F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Micro-soft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Office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: Excel, Word, Publisher &amp; </w:t>
      </w:r>
      <w:r>
        <w:rPr>
          <w:rFonts w:ascii="Arial" w:hAnsi="Arial" w:cs="Arial"/>
          <w:color w:val="000000" w:themeColor="text1"/>
          <w:sz w:val="24"/>
          <w:szCs w:val="24"/>
        </w:rPr>
        <w:t>PowerPoint</w:t>
      </w:r>
    </w:p>
    <w:p w14:paraId="71DD0677" w14:textId="07BB4329" w:rsidR="009944FF" w:rsidRPr="000B384C" w:rsidRDefault="009944FF" w:rsidP="009944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74DFB91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WORK EXPERIENCE</w:t>
      </w:r>
    </w:p>
    <w:p w14:paraId="15B8B8BA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Current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Employment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6A93833F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Company name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University of Venda </w:t>
      </w:r>
    </w:p>
    <w:p w14:paraId="381EF343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Duration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01.03.2019-to date </w:t>
      </w:r>
    </w:p>
    <w:p w14:paraId="16670FFC" w14:textId="77777777" w:rsidR="009944FF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Position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Assistant </w:t>
      </w:r>
      <w:r>
        <w:rPr>
          <w:rFonts w:ascii="Arial" w:hAnsi="Arial" w:cs="Arial"/>
          <w:color w:val="000000" w:themeColor="text1"/>
          <w:sz w:val="24"/>
          <w:szCs w:val="24"/>
        </w:rPr>
        <w:t>Head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Legal Aid Law Clinic </w:t>
      </w:r>
    </w:p>
    <w:p w14:paraId="0ADCE455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3043AE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Responsibilities/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Duties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71A149E4" w14:textId="77777777" w:rsidR="009944FF" w:rsidRPr="00485FE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Represent clients in High courts, Reginal courts and magistrates’ courts.</w:t>
      </w:r>
    </w:p>
    <w:p w14:paraId="539CAE4E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supervise and guide Candidate Attorneys at Law Clinic.</w:t>
      </w:r>
    </w:p>
    <w:p w14:paraId="3CD7D78E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Assess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monitor </w:t>
      </w: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the quality of the files and work performed by Candidate Attorneys.</w:t>
      </w:r>
    </w:p>
    <w:p w14:paraId="3F7527AC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Attend case flow management meetings.</w:t>
      </w:r>
    </w:p>
    <w:p w14:paraId="0C7FB719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Manage cases at the Law Clinic </w:t>
      </w:r>
    </w:p>
    <w:p w14:paraId="1A9FE3BF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Draft Legal documents and give legal advice.</w:t>
      </w:r>
    </w:p>
    <w:p w14:paraId="02F0C991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Consult with clients and do office administrative work.</w:t>
      </w:r>
    </w:p>
    <w:p w14:paraId="6A717579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Lecturing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final-year</w:t>
      </w: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Law Students (CLE 4541 &amp; 4641)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on </w:t>
      </w: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Clinical Legal Studies.</w:t>
      </w:r>
    </w:p>
    <w:p w14:paraId="1DB48CD6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Lecturing scope :(Drafting of court’s documents, court Procedure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civil &amp; Criminal procedure)</w:t>
      </w:r>
    </w:p>
    <w:p w14:paraId="328BAB1C" w14:textId="77777777" w:rsidR="009944FF" w:rsidRPr="00E37A95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Represent clients at the Disciplinary Hearings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(defence attorney)</w:t>
      </w:r>
    </w:p>
    <w:p w14:paraId="333021F2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37A95">
        <w:rPr>
          <w:rFonts w:ascii="Arial" w:eastAsia="Times New Roman" w:hAnsi="Arial" w:cs="Arial"/>
          <w:color w:val="000000" w:themeColor="text1"/>
          <w:sz w:val="24"/>
          <w:szCs w:val="24"/>
        </w:rPr>
        <w:t>Represent the University at the Disciplinary hearing (Proforma prosecutor)</w:t>
      </w:r>
    </w:p>
    <w:p w14:paraId="58931369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Preside in disciplinary hearings (Chairperson of the hearing) </w:t>
      </w:r>
    </w:p>
    <w:p w14:paraId="1D5C7C76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Create and develop relationships with other stakeholders.</w:t>
      </w:r>
    </w:p>
    <w:p w14:paraId="001F8221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Participate in the development and operational plans of the law clinic.</w:t>
      </w:r>
    </w:p>
    <w:p w14:paraId="53CFD57F" w14:textId="77777777" w:rsidR="009944FF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Draft legal opinions and review policies. </w:t>
      </w:r>
    </w:p>
    <w:p w14:paraId="673E5B1A" w14:textId="77777777" w:rsidR="009944FF" w:rsidRPr="008D69F8" w:rsidRDefault="009944FF" w:rsidP="00994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Prepare appeal documents and represent clients during the appeal hearings.</w:t>
      </w:r>
    </w:p>
    <w:p w14:paraId="5E39E73C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Previous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Employment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6E68CD20" w14:textId="77777777" w:rsidR="009944FF" w:rsidRPr="00E37A95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Company Name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National Prosecuting Authority</w:t>
      </w:r>
    </w:p>
    <w:p w14:paraId="459226C8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Duration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From 2015 .02.01 TO 28.02-2019</w:t>
      </w:r>
    </w:p>
    <w:p w14:paraId="12E69EB3" w14:textId="77777777" w:rsidR="009944FF" w:rsidRPr="00E37A95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Position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Prosecutor</w:t>
      </w:r>
    </w:p>
    <w:p w14:paraId="3462FCEA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Court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Protea court   from 2015.02.1 - 2017.04.30</w:t>
      </w:r>
    </w:p>
    <w:p w14:paraId="548D6636" w14:textId="77777777" w:rsidR="009944FF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Court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Lydenburg Court from 01.05.2017 – 28-02-2019</w:t>
      </w:r>
    </w:p>
    <w:p w14:paraId="4F971137" w14:textId="77777777" w:rsidR="009944FF" w:rsidRPr="00E104B4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17C3E86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Duties </w:t>
      </w:r>
    </w:p>
    <w:p w14:paraId="467788D3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Attend monthly case flow management meetings.</w:t>
      </w:r>
    </w:p>
    <w:p w14:paraId="72C8E117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Attend monthly management meetings. </w:t>
      </w:r>
    </w:p>
    <w:p w14:paraId="1F70126A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Represent clients in criminal courts.</w:t>
      </w:r>
    </w:p>
    <w:p w14:paraId="297F2515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General office administration work.</w:t>
      </w:r>
    </w:p>
    <w:p w14:paraId="0DBE4F6E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Draft minutes of case flow management meetings.</w:t>
      </w:r>
    </w:p>
    <w:p w14:paraId="58F9D64C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Doing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research and </w:t>
      </w:r>
      <w:r>
        <w:rPr>
          <w:rFonts w:ascii="Arial" w:hAnsi="Arial" w:cs="Arial"/>
          <w:color w:val="000000" w:themeColor="text1"/>
          <w:sz w:val="24"/>
          <w:szCs w:val="24"/>
        </w:rPr>
        <w:t>preparing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court roll.</w:t>
      </w:r>
    </w:p>
    <w:p w14:paraId="039F0950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Consultations and give legal advice </w:t>
      </w:r>
      <w:r>
        <w:rPr>
          <w:rFonts w:ascii="Arial" w:hAnsi="Arial" w:cs="Arial"/>
          <w:color w:val="000000" w:themeColor="text1"/>
          <w:sz w:val="24"/>
          <w:szCs w:val="24"/>
        </w:rPr>
        <w:t>to it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350487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Evaluate Police dockets and make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decision.</w:t>
      </w:r>
    </w:p>
    <w:p w14:paraId="17FB66F1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gather information and direct investigations.</w:t>
      </w:r>
    </w:p>
    <w:p w14:paraId="22A8F25C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Drafting of letters and legal documents. </w:t>
      </w:r>
    </w:p>
    <w:p w14:paraId="46667FD9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Training SAPS members on Criminal Procedure Act</w:t>
      </w:r>
    </w:p>
    <w:p w14:paraId="65438C29" w14:textId="77777777" w:rsidR="009944FF" w:rsidRPr="00E37A95" w:rsidRDefault="009944FF" w:rsidP="009944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Training Traffic Police officers on Road Traffic Act</w:t>
      </w:r>
    </w:p>
    <w:p w14:paraId="6B64E30C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Company Name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Legal Aid South Africa</w:t>
      </w:r>
    </w:p>
    <w:p w14:paraId="1867419E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Period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Begin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To</w:t>
      </w:r>
    </w:p>
    <w:p w14:paraId="4C4D006C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2012. 09. 03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2014.10.31 (2 Years &amp; 2Months Contract of articles)</w:t>
      </w:r>
    </w:p>
    <w:p w14:paraId="411607A6" w14:textId="77777777" w:rsidR="009944FF" w:rsidRPr="00D42F52" w:rsidRDefault="009944FF" w:rsidP="009944FF">
      <w:pPr>
        <w:pStyle w:val="NoSpacing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2F52">
        <w:rPr>
          <w:rFonts w:ascii="Arial" w:hAnsi="Arial" w:cs="Arial"/>
          <w:b/>
          <w:bCs/>
          <w:color w:val="000000" w:themeColor="text1"/>
          <w:sz w:val="24"/>
          <w:szCs w:val="24"/>
        </w:rPr>
        <w:t>Job Title</w:t>
      </w:r>
      <w:r w:rsidRPr="00D42F52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D42F52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D42F52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:</w:t>
      </w:r>
      <w:r w:rsidRPr="00D42F52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Candidate Attorney</w:t>
      </w:r>
    </w:p>
    <w:p w14:paraId="05305209" w14:textId="77777777" w:rsidR="009944FF" w:rsidRPr="00E37A95" w:rsidRDefault="009944FF" w:rsidP="009944FF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9C7D7DF" w14:textId="77777777" w:rsidR="009944FF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F12B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RESPONSIBILITIES/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DUTIES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ab/>
      </w:r>
    </w:p>
    <w:p w14:paraId="72B14D1E" w14:textId="77777777" w:rsidR="009944FF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16E86034" w14:textId="77777777" w:rsidR="009944FF" w:rsidRPr="00037A31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37A3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Civil, Criminal and Labour work.</w:t>
      </w:r>
    </w:p>
    <w:p w14:paraId="6BBF585F" w14:textId="77777777" w:rsidR="009944FF" w:rsidRDefault="009944FF" w:rsidP="009944FF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26AE182B" w14:textId="77777777" w:rsidR="009944FF" w:rsidRPr="00E37A95" w:rsidRDefault="009944FF" w:rsidP="009944FF">
      <w:pPr>
        <w:pStyle w:val="NoSpacing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Represent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district and regional courts.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(civil &amp; Criminal courts).</w:t>
      </w:r>
    </w:p>
    <w:p w14:paraId="7FE1F392" w14:textId="77777777" w:rsidR="009944FF" w:rsidRPr="00E37A95" w:rsidRDefault="009944FF" w:rsidP="009944FF">
      <w:pPr>
        <w:pStyle w:val="NoSpacing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Giving legal advice and legal opinion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4A32F5" w14:textId="77777777" w:rsidR="009944FF" w:rsidRPr="00E37A95" w:rsidRDefault="009944FF" w:rsidP="009944FF">
      <w:pPr>
        <w:pStyle w:val="NoSpacing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Draft legal documents and </w:t>
      </w:r>
      <w:r>
        <w:rPr>
          <w:rFonts w:ascii="Arial" w:hAnsi="Arial" w:cs="Arial"/>
          <w:color w:val="000000" w:themeColor="text1"/>
          <w:sz w:val="24"/>
          <w:szCs w:val="24"/>
        </w:rPr>
        <w:t>opinions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91B1DA" w14:textId="77777777" w:rsidR="009944FF" w:rsidRPr="00E37A95" w:rsidRDefault="009944FF" w:rsidP="009944FF">
      <w:pPr>
        <w:pStyle w:val="NoSpacing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lastRenderedPageBreak/>
        <w:t>Consultations and general office management work</w:t>
      </w:r>
    </w:p>
    <w:p w14:paraId="0F60D1AA" w14:textId="77777777" w:rsidR="009944FF" w:rsidRPr="002B0C66" w:rsidRDefault="009944FF" w:rsidP="009944FF">
      <w:pPr>
        <w:pStyle w:val="NoSpacing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B0C66">
        <w:rPr>
          <w:rFonts w:ascii="Arial" w:hAnsi="Arial" w:cs="Arial"/>
          <w:color w:val="000000" w:themeColor="text1"/>
          <w:sz w:val="24"/>
          <w:szCs w:val="24"/>
        </w:rPr>
        <w:t>Defend and institute civil cases.</w:t>
      </w:r>
    </w:p>
    <w:p w14:paraId="10581597" w14:textId="77777777" w:rsidR="009944FF" w:rsidRPr="00187161" w:rsidRDefault="009944FF" w:rsidP="009944FF">
      <w:pPr>
        <w:pStyle w:val="NoSpacing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B0C66">
        <w:rPr>
          <w:rFonts w:ascii="Arial" w:hAnsi="Arial" w:cs="Arial"/>
          <w:color w:val="000000" w:themeColor="text1"/>
          <w:sz w:val="24"/>
          <w:szCs w:val="24"/>
        </w:rPr>
        <w:t>Prepare and respond to civil documents.</w:t>
      </w:r>
    </w:p>
    <w:p w14:paraId="1E41097D" w14:textId="77777777" w:rsidR="009944FF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4015CCC3" w14:textId="77777777" w:rsidR="009944FF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1F5D3234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ORGANIZATION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ab/>
        <w:t>PROTECTORS WORKERS UNION (PROWU)</w:t>
      </w:r>
    </w:p>
    <w:p w14:paraId="555BB4CE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Begin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End</w:t>
      </w:r>
    </w:p>
    <w:p w14:paraId="3A341A5A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Period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2011.01.15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2012.08.29</w:t>
      </w:r>
    </w:p>
    <w:p w14:paraId="7BE3CE86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2014.11.01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2015.01.31</w:t>
      </w:r>
    </w:p>
    <w:p w14:paraId="6D76F718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F23CD9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>Job Title</w:t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b/>
          <w:color w:val="000000" w:themeColor="text1"/>
          <w:sz w:val="24"/>
          <w:szCs w:val="24"/>
        </w:rPr>
        <w:tab/>
        <w:t>:     Legal Administrator</w:t>
      </w:r>
    </w:p>
    <w:p w14:paraId="7314FE50" w14:textId="77777777" w:rsidR="009944FF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076D26B9" w14:textId="77777777" w:rsidR="009944FF" w:rsidRPr="0062186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2186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Responsibilities/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Duties</w:t>
      </w:r>
      <w:r w:rsidRPr="0062186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01732ACD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Consultation with clients </w:t>
      </w:r>
    </w:p>
    <w:p w14:paraId="3A3DB8AA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Represent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clients in CCMA, disciplinary </w:t>
      </w:r>
      <w:r>
        <w:rPr>
          <w:rFonts w:ascii="Arial" w:hAnsi="Arial" w:cs="Arial"/>
          <w:color w:val="000000" w:themeColor="text1"/>
          <w:sz w:val="24"/>
          <w:szCs w:val="24"/>
        </w:rPr>
        <w:t>hearings,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and bargaining councils.</w:t>
      </w:r>
    </w:p>
    <w:p w14:paraId="6CE22274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Draft </w:t>
      </w:r>
      <w:r>
        <w:rPr>
          <w:rFonts w:ascii="Arial" w:hAnsi="Arial" w:cs="Arial"/>
          <w:color w:val="000000" w:themeColor="text1"/>
          <w:sz w:val="24"/>
          <w:szCs w:val="24"/>
        </w:rPr>
        <w:t>Minutes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of the meetings and give weekly reports.</w:t>
      </w:r>
    </w:p>
    <w:p w14:paraId="3A50B97F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Draft resolutions, Policies, and legal documents</w:t>
      </w:r>
    </w:p>
    <w:p w14:paraId="45E912A1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Negotiate on behalf of </w:t>
      </w:r>
      <w:r>
        <w:rPr>
          <w:rFonts w:ascii="Arial" w:hAnsi="Arial" w:cs="Arial"/>
          <w:color w:val="000000" w:themeColor="text1"/>
          <w:sz w:val="24"/>
          <w:szCs w:val="24"/>
        </w:rPr>
        <w:t>workers’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unions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and members.</w:t>
      </w:r>
    </w:p>
    <w:p w14:paraId="197C8DFF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Initiate and draft collective agreements</w:t>
      </w:r>
    </w:p>
    <w:p w14:paraId="5A602B81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research and do office work.</w:t>
      </w:r>
    </w:p>
    <w:p w14:paraId="3671D2B9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KNOWLEDGE AND SKILLS ACQUIRED</w:t>
      </w:r>
    </w:p>
    <w:p w14:paraId="47ADDB66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Critical thinking skills</w:t>
      </w:r>
    </w:p>
    <w:p w14:paraId="73C6A9E0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Excellent communication skills (verbal &amp; written)</w:t>
      </w:r>
    </w:p>
    <w:p w14:paraId="276FDDB4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Report writing skills.</w:t>
      </w:r>
    </w:p>
    <w:p w14:paraId="09990874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Ability to work independently and within a team.</w:t>
      </w:r>
    </w:p>
    <w:p w14:paraId="4EE5F73F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Legal research and drafting Skills.</w:t>
      </w:r>
    </w:p>
    <w:p w14:paraId="674B1310" w14:textId="77777777" w:rsidR="009944FF" w:rsidRPr="00AA5E8A" w:rsidRDefault="009944FF" w:rsidP="009944FF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Analytical thinking, professionalism, and </w:t>
      </w:r>
      <w:r>
        <w:rPr>
          <w:rFonts w:ascii="Arial" w:hAnsi="Arial" w:cs="Arial"/>
          <w:color w:val="000000" w:themeColor="text1"/>
          <w:sz w:val="24"/>
          <w:szCs w:val="24"/>
        </w:rPr>
        <w:t>ethics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.</w:t>
      </w: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46272B39" w14:textId="77777777" w:rsidR="009944FF" w:rsidRPr="00E37A95" w:rsidRDefault="009944FF" w:rsidP="009944F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Negotiating skills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leadership skills </w:t>
      </w:r>
    </w:p>
    <w:p w14:paraId="67B1FE73" w14:textId="77777777" w:rsidR="009944FF" w:rsidRPr="00E37A95" w:rsidRDefault="009944FF" w:rsidP="009944FF">
      <w:pPr>
        <w:pStyle w:val="ListParagraph"/>
        <w:spacing w:line="240" w:lineRule="auto"/>
        <w:ind w:left="3600"/>
        <w:rPr>
          <w:rFonts w:ascii="Arial" w:hAnsi="Arial" w:cs="Arial"/>
          <w:color w:val="000000" w:themeColor="text1"/>
          <w:sz w:val="24"/>
          <w:szCs w:val="24"/>
        </w:rPr>
      </w:pPr>
    </w:p>
    <w:p w14:paraId="327B6C54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Frequently applied legislation:</w:t>
      </w:r>
    </w:p>
    <w:p w14:paraId="43F7913B" w14:textId="77777777" w:rsidR="009944FF" w:rsidRPr="00E37A95" w:rsidRDefault="009944FF" w:rsidP="009944F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B8B5F8D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Criminal Procedure Act, Civil Procedure Act </w:t>
      </w:r>
    </w:p>
    <w:p w14:paraId="7CDD52E6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Magistrate </w:t>
      </w:r>
      <w:r>
        <w:rPr>
          <w:rFonts w:ascii="Arial" w:hAnsi="Arial" w:cs="Arial"/>
          <w:color w:val="000000" w:themeColor="text1"/>
          <w:sz w:val="24"/>
          <w:szCs w:val="24"/>
        </w:rPr>
        <w:t>Court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Act, Superior </w:t>
      </w:r>
      <w:r>
        <w:rPr>
          <w:rFonts w:ascii="Arial" w:hAnsi="Arial" w:cs="Arial"/>
          <w:color w:val="000000" w:themeColor="text1"/>
          <w:sz w:val="24"/>
          <w:szCs w:val="24"/>
        </w:rPr>
        <w:t>Courts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Act </w:t>
      </w:r>
    </w:p>
    <w:p w14:paraId="51C247FA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Labour Relation Act, Municipal System Act</w:t>
      </w:r>
    </w:p>
    <w:p w14:paraId="25501691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Public administration justice Act, Road Accident </w:t>
      </w:r>
      <w:r>
        <w:rPr>
          <w:rFonts w:ascii="Arial" w:hAnsi="Arial" w:cs="Arial"/>
          <w:color w:val="000000" w:themeColor="text1"/>
          <w:sz w:val="24"/>
          <w:szCs w:val="24"/>
        </w:rPr>
        <w:t>Fund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Act</w:t>
      </w:r>
    </w:p>
    <w:p w14:paraId="0C7E7CDD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Administration of </w:t>
      </w:r>
      <w:r>
        <w:rPr>
          <w:rFonts w:ascii="Arial" w:hAnsi="Arial" w:cs="Arial"/>
          <w:color w:val="000000" w:themeColor="text1"/>
          <w:sz w:val="24"/>
          <w:szCs w:val="24"/>
        </w:rPr>
        <w:t>Estate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Act</w:t>
      </w:r>
    </w:p>
    <w:p w14:paraId="6B88E8FF" w14:textId="77777777" w:rsidR="009944FF" w:rsidRPr="00E37A95" w:rsidRDefault="009944FF" w:rsidP="009944FF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Compensation for occupational injuries and </w:t>
      </w:r>
      <w:r>
        <w:rPr>
          <w:rFonts w:ascii="Arial" w:hAnsi="Arial" w:cs="Arial"/>
          <w:color w:val="000000" w:themeColor="text1"/>
          <w:sz w:val="24"/>
          <w:szCs w:val="24"/>
        </w:rPr>
        <w:t>Disease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 Act</w:t>
      </w:r>
    </w:p>
    <w:p w14:paraId="7E5F801C" w14:textId="77777777" w:rsidR="009944FF" w:rsidRPr="00E37A95" w:rsidRDefault="009944FF" w:rsidP="009944FF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37A9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REFERENCES</w:t>
      </w:r>
    </w:p>
    <w:p w14:paraId="30C2AD94" w14:textId="77777777" w:rsidR="009944FF" w:rsidRPr="00E37A95" w:rsidRDefault="009944FF" w:rsidP="009944F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Person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789E6E6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406BE11E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Relationship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My former Supervisor (Legal Aids S.A)</w:t>
      </w:r>
    </w:p>
    <w:p w14:paraId="05A81465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 xml:space="preserve">Email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C2307AA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E9B53D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DAACA4" w14:textId="77777777" w:rsidR="009944FF" w:rsidRPr="00E37A95" w:rsidRDefault="009944FF" w:rsidP="009944F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Person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61DF45C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015 </w:t>
      </w:r>
    </w:p>
    <w:p w14:paraId="36342CAA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lastRenderedPageBreak/>
        <w:t>Relationship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>colleague (UNIVEN)</w:t>
      </w:r>
    </w:p>
    <w:p w14:paraId="0AA234ED" w14:textId="77777777" w:rsidR="009944FF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Email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BD5204C" w14:textId="77777777" w:rsidR="009944FF" w:rsidRPr="00B64E6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44BFEE" w14:textId="77777777" w:rsidR="009944FF" w:rsidRPr="00E37A95" w:rsidRDefault="009944FF" w:rsidP="009944F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Person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Mr</w:t>
      </w:r>
    </w:p>
    <w:p w14:paraId="0A83C968" w14:textId="77777777" w:rsidR="009944FF" w:rsidRPr="00E37A9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CD25A3E" w14:textId="77777777" w:rsidR="009944FF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37A95">
        <w:rPr>
          <w:rFonts w:ascii="Arial" w:hAnsi="Arial" w:cs="Arial"/>
          <w:color w:val="000000" w:themeColor="text1"/>
          <w:sz w:val="24"/>
          <w:szCs w:val="24"/>
        </w:rPr>
        <w:t>Relationship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CDCF6F5" w14:textId="77777777" w:rsidR="009944FF" w:rsidRPr="00B64E65" w:rsidRDefault="009944FF" w:rsidP="009944FF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Email address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3FAE75A" w14:textId="77777777" w:rsidR="008E5941" w:rsidRDefault="008E5941"/>
    <w:sectPr w:rsidR="008E5941">
      <w:footerReference w:type="default" r:id="rId7"/>
      <w:pgSz w:w="11906" w:h="16838"/>
      <w:pgMar w:top="1135" w:right="566" w:bottom="709" w:left="85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3A8F" w14:textId="77777777" w:rsidR="00744EDD" w:rsidRDefault="00744EDD">
      <w:pPr>
        <w:spacing w:after="0" w:line="240" w:lineRule="auto"/>
      </w:pPr>
      <w:r>
        <w:separator/>
      </w:r>
    </w:p>
  </w:endnote>
  <w:endnote w:type="continuationSeparator" w:id="0">
    <w:p w14:paraId="0D78BFF9" w14:textId="77777777" w:rsidR="00744EDD" w:rsidRDefault="0074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655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F79F503" w14:textId="77777777" w:rsidR="00BC5C87" w:rsidRDefault="00BC5C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769F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B2599D">
          <w:rPr>
            <w:color w:val="808080" w:themeColor="background1" w:themeShade="80"/>
            <w:spacing w:val="60"/>
          </w:rPr>
          <w:t>Page</w:t>
        </w:r>
      </w:p>
    </w:sdtContent>
  </w:sdt>
  <w:p w14:paraId="54B9338E" w14:textId="77777777" w:rsidR="00BC5C87" w:rsidRDefault="00BC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7486" w14:textId="77777777" w:rsidR="00744EDD" w:rsidRDefault="00744EDD">
      <w:pPr>
        <w:spacing w:after="0" w:line="240" w:lineRule="auto"/>
      </w:pPr>
      <w:r>
        <w:separator/>
      </w:r>
    </w:p>
  </w:footnote>
  <w:footnote w:type="continuationSeparator" w:id="0">
    <w:p w14:paraId="3606F92D" w14:textId="77777777" w:rsidR="00744EDD" w:rsidRDefault="00744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AB8"/>
    <w:multiLevelType w:val="hybridMultilevel"/>
    <w:tmpl w:val="65FAB94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6825"/>
    <w:multiLevelType w:val="hybridMultilevel"/>
    <w:tmpl w:val="62F270F8"/>
    <w:lvl w:ilvl="0" w:tplc="1C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007437"/>
    <w:multiLevelType w:val="hybridMultilevel"/>
    <w:tmpl w:val="4BF20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1A66"/>
    <w:multiLevelType w:val="hybridMultilevel"/>
    <w:tmpl w:val="A79CB9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9F2ECF"/>
    <w:multiLevelType w:val="hybridMultilevel"/>
    <w:tmpl w:val="5784E0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6991"/>
    <w:multiLevelType w:val="hybridMultilevel"/>
    <w:tmpl w:val="412CC264"/>
    <w:lvl w:ilvl="0" w:tplc="1C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4EC4AAA"/>
    <w:multiLevelType w:val="hybridMultilevel"/>
    <w:tmpl w:val="58D08E7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A2919"/>
    <w:multiLevelType w:val="hybridMultilevel"/>
    <w:tmpl w:val="D048009C"/>
    <w:lvl w:ilvl="0" w:tplc="1C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FE7980"/>
    <w:multiLevelType w:val="hybridMultilevel"/>
    <w:tmpl w:val="434654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0448D"/>
    <w:multiLevelType w:val="hybridMultilevel"/>
    <w:tmpl w:val="4CD2812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86E4E"/>
    <w:multiLevelType w:val="multilevel"/>
    <w:tmpl w:val="D68C5F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FB4560"/>
    <w:multiLevelType w:val="hybridMultilevel"/>
    <w:tmpl w:val="545846C0"/>
    <w:lvl w:ilvl="0" w:tplc="2C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007444235">
    <w:abstractNumId w:val="8"/>
  </w:num>
  <w:num w:numId="2" w16cid:durableId="572355941">
    <w:abstractNumId w:val="1"/>
  </w:num>
  <w:num w:numId="3" w16cid:durableId="1668512908">
    <w:abstractNumId w:val="7"/>
  </w:num>
  <w:num w:numId="4" w16cid:durableId="1426877246">
    <w:abstractNumId w:val="5"/>
  </w:num>
  <w:num w:numId="5" w16cid:durableId="1901204567">
    <w:abstractNumId w:val="4"/>
  </w:num>
  <w:num w:numId="6" w16cid:durableId="2019576886">
    <w:abstractNumId w:val="11"/>
  </w:num>
  <w:num w:numId="7" w16cid:durableId="1812290153">
    <w:abstractNumId w:val="10"/>
  </w:num>
  <w:num w:numId="8" w16cid:durableId="762532660">
    <w:abstractNumId w:val="2"/>
  </w:num>
  <w:num w:numId="9" w16cid:durableId="898440154">
    <w:abstractNumId w:val="3"/>
  </w:num>
  <w:num w:numId="10" w16cid:durableId="703795032">
    <w:abstractNumId w:val="6"/>
  </w:num>
  <w:num w:numId="11" w16cid:durableId="1473133827">
    <w:abstractNumId w:val="9"/>
  </w:num>
  <w:num w:numId="12" w16cid:durableId="141577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FF"/>
    <w:rsid w:val="000A090B"/>
    <w:rsid w:val="000B384C"/>
    <w:rsid w:val="001B657F"/>
    <w:rsid w:val="00744EDD"/>
    <w:rsid w:val="008E5941"/>
    <w:rsid w:val="009944FF"/>
    <w:rsid w:val="00BC5C87"/>
    <w:rsid w:val="00C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F8E1E"/>
  <w15:docId w15:val="{BD16AACC-8806-4589-A80A-0EECBF7F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FF"/>
    <w:pPr>
      <w:spacing w:after="200" w:line="276" w:lineRule="auto"/>
    </w:pPr>
    <w:rPr>
      <w:rFonts w:eastAsiaTheme="minorEastAsia"/>
      <w:kern w:val="0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4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4FF"/>
    <w:pPr>
      <w:ind w:left="720"/>
      <w:contextualSpacing/>
    </w:pPr>
  </w:style>
  <w:style w:type="paragraph" w:styleId="NoSpacing">
    <w:name w:val="No Spacing"/>
    <w:uiPriority w:val="1"/>
    <w:qFormat/>
    <w:rsid w:val="009944FF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4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FF"/>
    <w:rPr>
      <w:rFonts w:eastAsiaTheme="minorEastAsia"/>
      <w:kern w:val="0"/>
      <w:lang w:eastAsia="en-ZA"/>
      <w14:ligatures w14:val="none"/>
    </w:rPr>
  </w:style>
  <w:style w:type="table" w:styleId="TableGrid">
    <w:name w:val="Table Grid"/>
    <w:basedOn w:val="TableNormal"/>
    <w:uiPriority w:val="59"/>
    <w:rsid w:val="009944FF"/>
    <w:pPr>
      <w:spacing w:after="0" w:line="240" w:lineRule="auto"/>
    </w:pPr>
    <w:rPr>
      <w:rFonts w:eastAsiaTheme="minorEastAsia"/>
      <w:kern w:val="0"/>
      <w:lang w:eastAsia="en-Z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Ndivhudzannyi Masindi</dc:creator>
  <cp:keywords/>
  <dc:description/>
  <cp:lastModifiedBy>Buhle Damanne</cp:lastModifiedBy>
  <cp:revision>1</cp:revision>
  <dcterms:created xsi:type="dcterms:W3CDTF">2023-10-30T08:33:00Z</dcterms:created>
  <dcterms:modified xsi:type="dcterms:W3CDTF">2023-11-28T18:00:00Z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10ac1368-2853-4f5a-aeaf-869dbfe7bbe5</vt:lpwstr>
  </property>
</Properties>
</file>