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C5987" w14:textId="77777777" w:rsidR="00F873FA" w:rsidRPr="00D25598" w:rsidRDefault="00F873FA" w:rsidP="00F873FA">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 xml:space="preserve">Buổi 2: </w:t>
      </w:r>
      <w:r w:rsidRPr="00D25598">
        <w:rPr>
          <w:rFonts w:ascii="Times New Roman" w:hAnsi="Times New Roman" w:cs="Times New Roman"/>
          <w:b/>
          <w:bCs/>
          <w:sz w:val="28"/>
          <w:szCs w:val="28"/>
        </w:rPr>
        <w:t>Ràng buộc dữ liệu một chiều với Data Binding</w:t>
      </w:r>
    </w:p>
    <w:p w14:paraId="5E433F19" w14:textId="77777777" w:rsidR="00F873FA" w:rsidRDefault="00F873FA" w:rsidP="00F873FA">
      <w:pPr>
        <w:spacing w:line="360" w:lineRule="auto"/>
        <w:rPr>
          <w:noProof/>
          <w:lang w:val="en-US"/>
        </w:rPr>
      </w:pPr>
      <w:r w:rsidRPr="004B3C9C">
        <w:rPr>
          <w:rFonts w:ascii="Times New Roman" w:hAnsi="Times New Roman" w:cs="Times New Roman"/>
        </w:rPr>
        <w:t xml:space="preserve">Trong Vue.js, </w:t>
      </w:r>
      <w:r w:rsidRPr="004B3C9C">
        <w:rPr>
          <w:rFonts w:ascii="Times New Roman" w:hAnsi="Times New Roman" w:cs="Times New Roman"/>
          <w:b/>
          <w:bCs/>
        </w:rPr>
        <w:t>ràng buộc dữ liệu một chiều (one-way data binding)</w:t>
      </w:r>
      <w:r w:rsidRPr="004B3C9C">
        <w:rPr>
          <w:rFonts w:ascii="Times New Roman" w:hAnsi="Times New Roman" w:cs="Times New Roman"/>
        </w:rPr>
        <w:t xml:space="preserve"> là cách thức mà dữ liệu từ mô hình (model) được truyền đến giao diện người dùng (view). Điều này có nghĩa là khi dữ liệu trong mô hình thay đổi, nó sẽ tự động cập nhật trên giao diện, nhưng sự thay đổi trên giao diện sẽ không ảnh hưởng ngược lại đến mô hình.</w:t>
      </w:r>
      <w:r w:rsidRPr="004B3C9C">
        <w:rPr>
          <w:noProof/>
        </w:rPr>
        <w:t xml:space="preserve"> </w:t>
      </w:r>
      <w:r w:rsidRPr="004B3C9C">
        <w:rPr>
          <w:rFonts w:ascii="Times New Roman" w:hAnsi="Times New Roman" w:cs="Times New Roman"/>
        </w:rPr>
        <w:drawing>
          <wp:inline distT="0" distB="0" distL="0" distR="0" wp14:anchorId="6E248875" wp14:editId="0A93F0C9">
            <wp:extent cx="5943600" cy="1382395"/>
            <wp:effectExtent l="0" t="0" r="0" b="8255"/>
            <wp:docPr id="17749812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81288" name=""/>
                    <pic:cNvPicPr/>
                  </pic:nvPicPr>
                  <pic:blipFill>
                    <a:blip r:embed="rId5"/>
                    <a:stretch>
                      <a:fillRect/>
                    </a:stretch>
                  </pic:blipFill>
                  <pic:spPr>
                    <a:xfrm>
                      <a:off x="0" y="0"/>
                      <a:ext cx="5943600" cy="1382395"/>
                    </a:xfrm>
                    <a:prstGeom prst="rect">
                      <a:avLst/>
                    </a:prstGeom>
                  </pic:spPr>
                </pic:pic>
              </a:graphicData>
            </a:graphic>
          </wp:inline>
        </w:drawing>
      </w:r>
      <w:r w:rsidRPr="004B3C9C">
        <w:rPr>
          <w:noProof/>
        </w:rPr>
        <w:t xml:space="preserve"> </w:t>
      </w:r>
    </w:p>
    <w:p w14:paraId="54D87E9E" w14:textId="77777777" w:rsidR="00F873FA" w:rsidRDefault="00F873FA" w:rsidP="00F873FA">
      <w:pPr>
        <w:spacing w:line="360" w:lineRule="auto"/>
        <w:rPr>
          <w:noProof/>
          <w:lang w:val="en-US"/>
        </w:rPr>
      </w:pPr>
      <w:r w:rsidRPr="004B3C9C">
        <w:rPr>
          <w:noProof/>
        </w:rPr>
        <w:drawing>
          <wp:inline distT="0" distB="0" distL="0" distR="0" wp14:anchorId="6889014B" wp14:editId="6B0395E0">
            <wp:extent cx="5943600" cy="3404235"/>
            <wp:effectExtent l="0" t="0" r="0" b="5715"/>
            <wp:docPr id="25344787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47877" name=""/>
                    <pic:cNvPicPr/>
                  </pic:nvPicPr>
                  <pic:blipFill>
                    <a:blip r:embed="rId6"/>
                    <a:stretch>
                      <a:fillRect/>
                    </a:stretch>
                  </pic:blipFill>
                  <pic:spPr>
                    <a:xfrm>
                      <a:off x="0" y="0"/>
                      <a:ext cx="5943600" cy="3404235"/>
                    </a:xfrm>
                    <a:prstGeom prst="rect">
                      <a:avLst/>
                    </a:prstGeom>
                  </pic:spPr>
                </pic:pic>
              </a:graphicData>
            </a:graphic>
          </wp:inline>
        </w:drawing>
      </w:r>
    </w:p>
    <w:p w14:paraId="107E59C1" w14:textId="77777777" w:rsidR="00F873FA" w:rsidRPr="004B3C9C" w:rsidRDefault="00F873FA" w:rsidP="00F873FA">
      <w:pPr>
        <w:spacing w:line="360" w:lineRule="auto"/>
        <w:rPr>
          <w:rFonts w:ascii="Times New Roman" w:hAnsi="Times New Roman" w:cs="Times New Roman"/>
          <w:b/>
          <w:bCs/>
        </w:rPr>
      </w:pPr>
      <w:r w:rsidRPr="004B3C9C">
        <w:rPr>
          <w:rFonts w:ascii="Times New Roman" w:hAnsi="Times New Roman" w:cs="Times New Roman"/>
          <w:b/>
          <w:bCs/>
        </w:rPr>
        <w:t>Giải thích:</w:t>
      </w:r>
    </w:p>
    <w:p w14:paraId="5A45F93C" w14:textId="77777777" w:rsidR="00F873FA" w:rsidRPr="004B3C9C" w:rsidRDefault="00F873FA" w:rsidP="00F873FA">
      <w:pPr>
        <w:numPr>
          <w:ilvl w:val="0"/>
          <w:numId w:val="1"/>
        </w:numPr>
        <w:spacing w:line="360" w:lineRule="auto"/>
        <w:rPr>
          <w:rFonts w:ascii="Times New Roman" w:hAnsi="Times New Roman" w:cs="Times New Roman"/>
        </w:rPr>
      </w:pPr>
      <w:r w:rsidRPr="004B3C9C">
        <w:rPr>
          <w:rFonts w:ascii="Times New Roman" w:hAnsi="Times New Roman" w:cs="Times New Roman"/>
          <w:b/>
          <w:bCs/>
        </w:rPr>
        <w:t>{{ message }}</w:t>
      </w:r>
      <w:r w:rsidRPr="004B3C9C">
        <w:rPr>
          <w:rFonts w:ascii="Times New Roman" w:hAnsi="Times New Roman" w:cs="Times New Roman"/>
        </w:rPr>
        <w:t xml:space="preserve">: Đây là cú pháp </w:t>
      </w:r>
      <w:r w:rsidRPr="004B3C9C">
        <w:rPr>
          <w:rFonts w:ascii="Times New Roman" w:hAnsi="Times New Roman" w:cs="Times New Roman"/>
          <w:b/>
          <w:bCs/>
        </w:rPr>
        <w:t>interpolation</w:t>
      </w:r>
      <w:r w:rsidRPr="004B3C9C">
        <w:rPr>
          <w:rFonts w:ascii="Times New Roman" w:hAnsi="Times New Roman" w:cs="Times New Roman"/>
        </w:rPr>
        <w:t xml:space="preserve"> trong Vue.js, được dùng để hiển thị dữ liệu từ mô hình vào giao diện. Đây là một dạng ràng buộc dữ liệu một chiều. Dữ liệu từ message được hiển thị trong thẻ &lt;p&gt; nhưng thay đổi trực tiếp trên giao diện (view) sẽ không cập nhật ngược lại message.</w:t>
      </w:r>
    </w:p>
    <w:p w14:paraId="49774E82" w14:textId="77777777" w:rsidR="00F873FA" w:rsidRPr="004B3C9C" w:rsidRDefault="00F873FA" w:rsidP="00F873FA">
      <w:pPr>
        <w:numPr>
          <w:ilvl w:val="0"/>
          <w:numId w:val="1"/>
        </w:numPr>
        <w:spacing w:line="360" w:lineRule="auto"/>
        <w:rPr>
          <w:rFonts w:ascii="Times New Roman" w:hAnsi="Times New Roman" w:cs="Times New Roman"/>
        </w:rPr>
      </w:pPr>
      <w:r w:rsidRPr="004B3C9C">
        <w:rPr>
          <w:rFonts w:ascii="Times New Roman" w:hAnsi="Times New Roman" w:cs="Times New Roman"/>
          <w:b/>
          <w:bCs/>
        </w:rPr>
        <w:lastRenderedPageBreak/>
        <w:t>@click="updateMessage"</w:t>
      </w:r>
      <w:r w:rsidRPr="004B3C9C">
        <w:rPr>
          <w:rFonts w:ascii="Times New Roman" w:hAnsi="Times New Roman" w:cs="Times New Roman"/>
        </w:rPr>
        <w:t>: Đây là một event binding, khi người dùng bấm vào nút, phương thức updateMessage sẽ được gọi và cập nhật giá trị của message. Khi giá trị của message thay đổi, giao diện sẽ được tự động cập nhật để phản ánh sự thay đổi này.</w:t>
      </w:r>
    </w:p>
    <w:p w14:paraId="010BB7A8" w14:textId="77777777" w:rsidR="00F873FA" w:rsidRPr="004B3C9C" w:rsidRDefault="00F873FA" w:rsidP="00F873FA">
      <w:pPr>
        <w:spacing w:line="360" w:lineRule="auto"/>
        <w:rPr>
          <w:rFonts w:ascii="Times New Roman" w:hAnsi="Times New Roman" w:cs="Times New Roman"/>
          <w:b/>
          <w:bCs/>
        </w:rPr>
      </w:pPr>
      <w:r w:rsidRPr="004B3C9C">
        <w:rPr>
          <w:rFonts w:ascii="Times New Roman" w:hAnsi="Times New Roman" w:cs="Times New Roman"/>
          <w:b/>
          <w:bCs/>
        </w:rPr>
        <w:t>Đặc điểm:</w:t>
      </w:r>
    </w:p>
    <w:p w14:paraId="3991671F" w14:textId="77777777" w:rsidR="00F873FA" w:rsidRPr="004B3C9C" w:rsidRDefault="00F873FA" w:rsidP="00F873FA">
      <w:pPr>
        <w:numPr>
          <w:ilvl w:val="0"/>
          <w:numId w:val="2"/>
        </w:numPr>
        <w:spacing w:line="360" w:lineRule="auto"/>
        <w:rPr>
          <w:rFonts w:ascii="Times New Roman" w:hAnsi="Times New Roman" w:cs="Times New Roman"/>
        </w:rPr>
      </w:pPr>
      <w:r w:rsidRPr="004B3C9C">
        <w:rPr>
          <w:rFonts w:ascii="Times New Roman" w:hAnsi="Times New Roman" w:cs="Times New Roman"/>
        </w:rPr>
        <w:t>Dữ liệu được ràng buộc một chiều chỉ có thể di chuyển từ mô hình (model) đến giao diện (view), đảm bảo tính nhất quán của dữ liệu trong ứng dụng.</w:t>
      </w:r>
    </w:p>
    <w:p w14:paraId="1A2DE7DB" w14:textId="77777777" w:rsidR="00F873FA" w:rsidRPr="004B3C9C" w:rsidRDefault="00F873FA" w:rsidP="00F873FA">
      <w:pPr>
        <w:numPr>
          <w:ilvl w:val="0"/>
          <w:numId w:val="2"/>
        </w:numPr>
        <w:spacing w:line="360" w:lineRule="auto"/>
        <w:rPr>
          <w:rFonts w:ascii="Times New Roman" w:hAnsi="Times New Roman" w:cs="Times New Roman"/>
        </w:rPr>
      </w:pPr>
      <w:r w:rsidRPr="004B3C9C">
        <w:rPr>
          <w:rFonts w:ascii="Times New Roman" w:hAnsi="Times New Roman" w:cs="Times New Roman"/>
        </w:rPr>
        <w:t>Để cập nhật dữ liệu trong mô hình thông qua giao diện, bạn cần sử dụng ràng buộc hai chiều (two-way binding) với v-model hoặc sử dụng sự kiện để cập nhật dữ liệu trong mô hình như trong ví dụ trên.</w:t>
      </w:r>
    </w:p>
    <w:p w14:paraId="19B58F5A" w14:textId="77777777" w:rsidR="009D08BF" w:rsidRDefault="009D08BF"/>
    <w:sectPr w:rsidR="009D08BF" w:rsidSect="00325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F4D4A"/>
    <w:multiLevelType w:val="multilevel"/>
    <w:tmpl w:val="8F3A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B1065"/>
    <w:multiLevelType w:val="multilevel"/>
    <w:tmpl w:val="2912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765320">
    <w:abstractNumId w:val="0"/>
  </w:num>
  <w:num w:numId="2" w16cid:durableId="1253129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FA"/>
    <w:rsid w:val="002408F9"/>
    <w:rsid w:val="00325762"/>
    <w:rsid w:val="003E13D5"/>
    <w:rsid w:val="009D08BF"/>
    <w:rsid w:val="00E51F76"/>
    <w:rsid w:val="00EF6448"/>
    <w:rsid w:val="00F873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A65E"/>
  <w15:chartTrackingRefBased/>
  <w15:docId w15:val="{29DA9A74-393A-41DF-A292-69428F41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873FA"/>
  </w:style>
  <w:style w:type="paragraph" w:styleId="u1">
    <w:name w:val="heading 1"/>
    <w:basedOn w:val="Binhthng"/>
    <w:next w:val="Binhthng"/>
    <w:link w:val="u1Char"/>
    <w:uiPriority w:val="9"/>
    <w:qFormat/>
    <w:rsid w:val="00F87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87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873F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873F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873F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873F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873F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873F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873F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873F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F873F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F873F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873F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873F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873F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873F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873F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873FA"/>
    <w:rPr>
      <w:rFonts w:eastAsiaTheme="majorEastAsia" w:cstheme="majorBidi"/>
      <w:color w:val="272727" w:themeColor="text1" w:themeTint="D8"/>
    </w:rPr>
  </w:style>
  <w:style w:type="paragraph" w:styleId="Tiu">
    <w:name w:val="Title"/>
    <w:basedOn w:val="Binhthng"/>
    <w:next w:val="Binhthng"/>
    <w:link w:val="TiuChar"/>
    <w:uiPriority w:val="10"/>
    <w:qFormat/>
    <w:rsid w:val="00F87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873F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873F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873F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873F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873FA"/>
    <w:rPr>
      <w:i/>
      <w:iCs/>
      <w:color w:val="404040" w:themeColor="text1" w:themeTint="BF"/>
    </w:rPr>
  </w:style>
  <w:style w:type="paragraph" w:styleId="oancuaDanhsach">
    <w:name w:val="List Paragraph"/>
    <w:basedOn w:val="Binhthng"/>
    <w:uiPriority w:val="34"/>
    <w:qFormat/>
    <w:rsid w:val="00F873FA"/>
    <w:pPr>
      <w:ind w:left="720"/>
      <w:contextualSpacing/>
    </w:pPr>
  </w:style>
  <w:style w:type="character" w:styleId="NhnmnhThm">
    <w:name w:val="Intense Emphasis"/>
    <w:basedOn w:val="Phngmcinhcuaoanvn"/>
    <w:uiPriority w:val="21"/>
    <w:qFormat/>
    <w:rsid w:val="00F873FA"/>
    <w:rPr>
      <w:i/>
      <w:iCs/>
      <w:color w:val="0F4761" w:themeColor="accent1" w:themeShade="BF"/>
    </w:rPr>
  </w:style>
  <w:style w:type="paragraph" w:styleId="Nhaykepm">
    <w:name w:val="Intense Quote"/>
    <w:basedOn w:val="Binhthng"/>
    <w:next w:val="Binhthng"/>
    <w:link w:val="NhaykepmChar"/>
    <w:uiPriority w:val="30"/>
    <w:qFormat/>
    <w:rsid w:val="00F87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873FA"/>
    <w:rPr>
      <w:i/>
      <w:iCs/>
      <w:color w:val="0F4761" w:themeColor="accent1" w:themeShade="BF"/>
    </w:rPr>
  </w:style>
  <w:style w:type="character" w:styleId="ThamchiuNhnmnh">
    <w:name w:val="Intense Reference"/>
    <w:basedOn w:val="Phngmcinhcuaoanvn"/>
    <w:uiPriority w:val="32"/>
    <w:qFormat/>
    <w:rsid w:val="00F873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 Blood</dc:creator>
  <cp:keywords/>
  <dc:description/>
  <cp:lastModifiedBy>VH Blood</cp:lastModifiedBy>
  <cp:revision>1</cp:revision>
  <dcterms:created xsi:type="dcterms:W3CDTF">2024-08-28T15:49:00Z</dcterms:created>
  <dcterms:modified xsi:type="dcterms:W3CDTF">2024-08-28T15:50:00Z</dcterms:modified>
</cp:coreProperties>
</file>