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2C4D" w14:textId="77777777" w:rsidR="00CD315B" w:rsidRDefault="00CD315B">
      <w:pPr>
        <w:spacing w:after="400"/>
      </w:pPr>
    </w:p>
    <w:p w14:paraId="7B704B81" w14:textId="77777777" w:rsidR="00CD315B" w:rsidRDefault="00000000">
      <w:pPr>
        <w:spacing w:after="40"/>
        <w:jc w:val="center"/>
      </w:pPr>
      <w:r>
        <w:rPr>
          <w:rFonts w:ascii="Arial" w:eastAsia="Arial" w:hAnsi="Arial" w:cs="Arial"/>
          <w:b/>
          <w:bCs/>
          <w:caps/>
          <w:color w:val="1B1B2F"/>
          <w:sz w:val="48"/>
          <w:szCs w:val="48"/>
        </w:rPr>
        <w:t>BIT GALAXY</w:t>
      </w:r>
    </w:p>
    <w:p w14:paraId="1E0D8349" w14:textId="77777777" w:rsidR="00CD315B" w:rsidRDefault="00000000">
      <w:pPr>
        <w:spacing w:after="60"/>
        <w:jc w:val="center"/>
      </w:pPr>
      <w:r>
        <w:rPr>
          <w:rFonts w:ascii="Arial" w:eastAsia="Arial" w:hAnsi="Arial" w:cs="Arial"/>
          <w:color w:val="555555"/>
          <w:sz w:val="22"/>
          <w:szCs w:val="22"/>
        </w:rPr>
        <w:t>Working Paper No. 1</w:t>
      </w:r>
    </w:p>
    <w:p w14:paraId="07723EE5" w14:textId="77777777" w:rsidR="00CD315B" w:rsidRDefault="00000000">
      <w:pPr>
        <w:spacing w:after="60"/>
        <w:jc w:val="center"/>
      </w:pPr>
      <w:r>
        <w:rPr>
          <w:rFonts w:ascii="Arial" w:eastAsia="Arial" w:hAnsi="Arial" w:cs="Arial"/>
          <w:b/>
          <w:bCs/>
          <w:color w:val="000000"/>
          <w:sz w:val="30"/>
          <w:szCs w:val="30"/>
        </w:rPr>
        <w:t>Natural Coherence Thresholds in Galaxy Classification:</w:t>
      </w:r>
    </w:p>
    <w:p w14:paraId="44E39395" w14:textId="77777777" w:rsidR="00CD315B" w:rsidRDefault="00000000">
      <w:pPr>
        <w:spacing w:after="80"/>
        <w:jc w:val="center"/>
      </w:pPr>
      <w:r>
        <w:rPr>
          <w:rFonts w:ascii="Arial" w:eastAsia="Arial" w:hAnsi="Arial" w:cs="Arial"/>
          <w:b/>
          <w:bCs/>
          <w:color w:val="2196F3"/>
          <w:sz w:val="28"/>
          <w:szCs w:val="28"/>
        </w:rPr>
        <w:t>Evidence for a Universal Vortex Attractor at x* = 0.616</w:t>
      </w:r>
    </w:p>
    <w:p w14:paraId="69A1A467" w14:textId="77777777" w:rsidR="00CD315B" w:rsidRDefault="00000000">
      <w:pPr>
        <w:spacing w:after="240"/>
        <w:jc w:val="center"/>
      </w:pPr>
      <w:r>
        <w:rPr>
          <w:rFonts w:ascii="Arial" w:eastAsia="Arial" w:hAnsi="Arial" w:cs="Arial"/>
          <w:b/>
          <w:bCs/>
          <w:color w:val="000000"/>
          <w:sz w:val="22"/>
          <w:szCs w:val="22"/>
        </w:rPr>
        <w:t>Bui Quang Trinh</w:t>
      </w:r>
      <w:r>
        <w:rPr>
          <w:rFonts w:ascii="Arial" w:eastAsia="Arial" w:hAnsi="Arial" w:cs="Arial"/>
          <w:color w:val="555555"/>
        </w:rPr>
        <w:t xml:space="preserve">  |  Independent Researcher</w:t>
      </w:r>
    </w:p>
    <w:p w14:paraId="792CE51F" w14:textId="77777777" w:rsidR="00CD315B" w:rsidRDefault="00000000">
      <w:pPr>
        <w:spacing w:after="40"/>
        <w:jc w:val="center"/>
      </w:pPr>
      <w:r>
        <w:rPr>
          <w:rFonts w:ascii="Arial" w:eastAsia="Arial" w:hAnsi="Arial" w:cs="Arial"/>
          <w:color w:val="555555"/>
        </w:rPr>
        <w:t>Boundary Information Theory (BIT) / BIT Galaxy Project</w:t>
      </w:r>
    </w:p>
    <w:p w14:paraId="4A5ED112" w14:textId="77777777" w:rsidR="00CD315B" w:rsidRDefault="00000000">
      <w:pPr>
        <w:spacing w:after="40"/>
        <w:jc w:val="center"/>
      </w:pPr>
      <w:r>
        <w:rPr>
          <w:rFonts w:ascii="Arial" w:eastAsia="Arial" w:hAnsi="Arial" w:cs="Arial"/>
          <w:color w:val="555555"/>
        </w:rPr>
        <w:t>Hanoi, Vietnam  ·  05 June 2026</w:t>
      </w:r>
    </w:p>
    <w:p w14:paraId="32876E4A" w14:textId="77777777" w:rsidR="00CD315B" w:rsidRDefault="00000000">
      <w:pPr>
        <w:spacing w:after="40"/>
        <w:jc w:val="center"/>
      </w:pPr>
      <w:r>
        <w:rPr>
          <w:rFonts w:ascii="Arial" w:eastAsia="Arial" w:hAnsi="Arial" w:cs="Arial"/>
          <w:i/>
          <w:iCs/>
          <w:color w:val="888888"/>
          <w:sz w:val="18"/>
          <w:szCs w:val="18"/>
        </w:rPr>
        <w:t>Contact: [GitHub: BIT-Galaxy]  ·  Zenodo DOI: [pending]</w:t>
      </w:r>
    </w:p>
    <w:p w14:paraId="109EE30E" w14:textId="77777777" w:rsidR="00CD315B" w:rsidRDefault="00CD315B">
      <w:pPr>
        <w:spacing w:after="60"/>
      </w:pPr>
    </w:p>
    <w:p w14:paraId="3A793F37" w14:textId="77777777" w:rsidR="00CD315B" w:rsidRDefault="00CD315B">
      <w:pPr>
        <w:pBdr>
          <w:bottom w:val="single" w:sz="8" w:space="1" w:color="1B1B2F"/>
        </w:pBdr>
      </w:pPr>
    </w:p>
    <w:p w14:paraId="587B047C" w14:textId="77777777" w:rsidR="00CD315B" w:rsidRDefault="00CD315B">
      <w:pPr>
        <w:spacing w:after="120"/>
      </w:pPr>
    </w:p>
    <w:p w14:paraId="0267EB48" w14:textId="77777777" w:rsidR="00CD315B" w:rsidRDefault="00000000">
      <w:pPr>
        <w:spacing w:before="40" w:after="60"/>
      </w:pPr>
      <w:r>
        <w:rPr>
          <w:rFonts w:ascii="Arial" w:eastAsia="Arial" w:hAnsi="Arial" w:cs="Arial"/>
          <w:b/>
          <w:bCs/>
          <w:color w:val="000000"/>
          <w:sz w:val="24"/>
          <w:szCs w:val="24"/>
        </w:rPr>
        <w:t>Abstract</w:t>
      </w:r>
    </w:p>
    <w:p w14:paraId="67B9E1A6" w14:textId="77777777" w:rsidR="00CD315B" w:rsidRDefault="00000000">
      <w:pPr>
        <w:pBdr>
          <w:top w:val="single" w:sz="4" w:space="4" w:color="2196F3"/>
          <w:left w:val="thick" w:sz="18" w:space="6" w:color="2196F3"/>
          <w:bottom w:val="single" w:sz="4" w:space="4" w:color="2196F3"/>
          <w:right w:val="none" w:sz="0" w:space="0" w:color="FFFFFF"/>
        </w:pBdr>
        <w:shd w:val="clear" w:color="auto" w:fill="F0F8FF"/>
        <w:jc w:val="both"/>
      </w:pPr>
      <w:r>
        <w:rPr>
          <w:color w:val="000000"/>
          <w:sz w:val="19"/>
          <w:szCs w:val="19"/>
        </w:rPr>
        <w:t>We present BIT Galaxy — a framework derived from Boundary Information Theory (BIT) — that proposes a set of physically-grounded thresholds for galaxy classification, replacing the conventional values established in the 1970s. The central claim is that galaxies self-organize around a universal coherence attractor x* = 0.616, derived analytically from the self-consistent equation x = 1 - exp(-lambda*x) at lambda_c = 1.554, without free parameters. We show that this constant predicts: (1) a natural Low Surface Brightness (LSB) threshold at SB* = 23.43 mag/arcsec^2, compared to the conventional Freeman (1970) value of 22.5; (2) a natural flat rotation curve threshold at V_flat &gt; 60-70 km/s, compared to the conventional 120 km/s; and (3) a network survival threshold LCC* = 0.616 in BIT-X∞ network dynamics. Cross-validation with SPARC (175 galaxies) and THINGS (34 galaxies) data yields a consistent coherence attractor at C* = 0.880 +/- 0.013, which we interpret as the empirical realization of x* = 0.616 under Toomre-based mapping. Five falsifiable predictions are provided for independent verification. This is a working paper submitted for open peer review. All data and code are available at [GitHub repository].</w:t>
      </w:r>
    </w:p>
    <w:p w14:paraId="61129BDC" w14:textId="77777777" w:rsidR="00CD315B" w:rsidRDefault="00CD315B">
      <w:pPr>
        <w:spacing w:after="60"/>
      </w:pPr>
    </w:p>
    <w:p w14:paraId="21F22FC0" w14:textId="77777777" w:rsidR="00CD315B" w:rsidRDefault="00000000">
      <w:pPr>
        <w:spacing w:after="120"/>
        <w:jc w:val="both"/>
      </w:pPr>
      <w:r>
        <w:rPr>
          <w:b/>
          <w:bCs/>
        </w:rPr>
        <w:t xml:space="preserve">Keywords: </w:t>
      </w:r>
      <w:r>
        <w:t>galaxy classification, surface brightness threshold, rotation curves, self-consistent equation, boundary information theory, coherence attractor, LSB galaxies, SPARC, THINGS</w:t>
      </w:r>
    </w:p>
    <w:p w14:paraId="631E90A5" w14:textId="77777777" w:rsidR="00CD315B" w:rsidRDefault="00CD315B">
      <w:pPr>
        <w:pBdr>
          <w:bottom w:val="single" w:sz="4" w:space="1" w:color="CCCCCC"/>
        </w:pBdr>
        <w:spacing w:after="160"/>
      </w:pPr>
    </w:p>
    <w:p w14:paraId="269FF71D" w14:textId="77777777" w:rsidR="00CD315B" w:rsidRDefault="00000000">
      <w:pPr>
        <w:pStyle w:val="Heading1"/>
      </w:pPr>
      <w:r>
        <w:t>1. Introduction</w:t>
      </w:r>
    </w:p>
    <w:p w14:paraId="61D7DFF6" w14:textId="77777777" w:rsidR="00CD315B" w:rsidRDefault="00000000">
      <w:pPr>
        <w:spacing w:after="120"/>
        <w:jc w:val="both"/>
      </w:pPr>
      <w:r>
        <w:t>Galaxy classification has relied for over five decades on a set of thresholds established during the early observational era. Two of the most widely used are:</w:t>
      </w:r>
    </w:p>
    <w:p w14:paraId="31B7C4B3" w14:textId="77777777" w:rsidR="00CD315B" w:rsidRDefault="00000000">
      <w:pPr>
        <w:pStyle w:val="ListParagraph"/>
        <w:numPr>
          <w:ilvl w:val="0"/>
          <w:numId w:val="2"/>
        </w:numPr>
        <w:spacing w:after="80"/>
      </w:pPr>
      <w:r>
        <w:rPr>
          <w:color w:val="000000"/>
        </w:rPr>
        <w:t>The Freeman (1970) surface brightness threshold: galaxies with central surface brightness SB &gt; 22.5 mag/arcsec^2 are classified as Low Surface Brightness (LSB) galaxies.</w:t>
      </w:r>
    </w:p>
    <w:p w14:paraId="7201C2D1" w14:textId="77777777" w:rsidR="00CD315B" w:rsidRDefault="00000000">
      <w:pPr>
        <w:pStyle w:val="ListParagraph"/>
        <w:numPr>
          <w:ilvl w:val="0"/>
          <w:numId w:val="2"/>
        </w:numPr>
        <w:spacing w:after="80"/>
      </w:pPr>
      <w:r>
        <w:rPr>
          <w:color w:val="000000"/>
        </w:rPr>
        <w:t>The conventional flat rotation curve criterion: V_flat &gt; 120 km/s is used to define dynamically stable, massive disk galaxies.</w:t>
      </w:r>
    </w:p>
    <w:p w14:paraId="489BCA2E" w14:textId="77777777" w:rsidR="00CD315B" w:rsidRDefault="00CD315B">
      <w:pPr>
        <w:spacing w:after="60"/>
      </w:pPr>
    </w:p>
    <w:p w14:paraId="1BA8231A" w14:textId="77777777" w:rsidR="00CD315B" w:rsidRDefault="00000000">
      <w:pPr>
        <w:spacing w:after="120"/>
        <w:jc w:val="both"/>
      </w:pPr>
      <w:r>
        <w:t>These thresholds were chosen for practical observational reasons, not derived from fundamental physics. They represent rounded numbers that fit the instrumentation and sample sizes available in the 1970s. As modern surveys such as SPARC (Lelli et al. 2016, 175 galaxies) and THINGS (de Blok et al. 2008, 34 galaxies) provide higher quality data, a growing tension emerges: the data does not cluster naturally around these conventional boundaries.</w:t>
      </w:r>
    </w:p>
    <w:p w14:paraId="1C574E80" w14:textId="77777777" w:rsidR="00CD315B" w:rsidRDefault="00000000">
      <w:pPr>
        <w:spacing w:after="120"/>
        <w:jc w:val="both"/>
      </w:pPr>
      <w:r>
        <w:t xml:space="preserve">This paper presents BIT Galaxy — part of the Boundary Information Theory framework — which proposes that galaxy classification thresholds are not arbitrary but are determined by a universal coherence attractor x* = 0.616. This value </w:t>
      </w:r>
      <w:r>
        <w:lastRenderedPageBreak/>
        <w:t>emerges analytically from the self-consistent equation of vortex coherence dynamics, without any free parameters fitted to galaxy data.</w:t>
      </w:r>
    </w:p>
    <w:p w14:paraId="5C6B44DD" w14:textId="77777777" w:rsidR="00CD315B" w:rsidRDefault="00000000">
      <w:pPr>
        <w:spacing w:after="120"/>
        <w:jc w:val="both"/>
      </w:pPr>
      <w:r>
        <w:t>The paper is organized as follows: Section 2 derives x* = 0.616 from first principles. Section 3 maps this constant to observable galaxy properties. Section 4 presents cross-validation with SPARC and THINGS. Section 5 states five falsifiable predictions. Section 6 discusses limitations and Section 7 concludes.</w:t>
      </w:r>
    </w:p>
    <w:p w14:paraId="1A3DAD40" w14:textId="77777777" w:rsidR="00CD315B" w:rsidRDefault="00000000">
      <w:pPr>
        <w:pStyle w:val="Heading1"/>
      </w:pPr>
      <w:r>
        <w:t>2. Theoretical Foundation: The Vortex Coherence Equation</w:t>
      </w:r>
    </w:p>
    <w:p w14:paraId="4B2C375B" w14:textId="77777777" w:rsidR="00CD315B" w:rsidRDefault="00000000">
      <w:pPr>
        <w:pStyle w:val="Heading2"/>
        <w:spacing w:before="220"/>
      </w:pPr>
      <w:r>
        <w:t>2.1 Physical Motivation</w:t>
      </w:r>
    </w:p>
    <w:p w14:paraId="7A54865B" w14:textId="77777777" w:rsidR="00CD315B" w:rsidRDefault="00000000">
      <w:pPr>
        <w:spacing w:after="120"/>
        <w:jc w:val="both"/>
      </w:pPr>
      <w:r>
        <w:t>The central observation motivating BIT Galaxy is that self-organizing physical systems — from smoke rings to rotating galaxies — share a common topology: an empty core (low pressure / low density) surrounded by a boundary layer that carries the system's coherence. This is the structure of a Rankine vortex.</w:t>
      </w:r>
    </w:p>
    <w:p w14:paraId="17B34B45" w14:textId="77777777" w:rsidR="00CD315B" w:rsidRDefault="00000000">
      <w:pPr>
        <w:spacing w:after="120"/>
        <w:jc w:val="both"/>
      </w:pPr>
      <w:r>
        <w:t>In the Rankine vortex model, the tangential velocity profile is:</w:t>
      </w:r>
    </w:p>
    <w:p w14:paraId="545B536F"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v_theta(r) = (Gamma / 2*pi*r_c^2) * r       for r &lt;= r_c  [rigid core]</w:t>
      </w:r>
      <w:r>
        <w:rPr>
          <w:color w:val="555555"/>
          <w:sz w:val="19"/>
          <w:szCs w:val="19"/>
        </w:rPr>
        <w:t xml:space="preserve">    (1a)</w:t>
      </w:r>
    </w:p>
    <w:p w14:paraId="4E9C9A19"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v_theta(r) = Gamma / (2*pi*r)               for r &gt;  r_c  [free vortex]</w:t>
      </w:r>
      <w:r>
        <w:rPr>
          <w:color w:val="555555"/>
          <w:sz w:val="19"/>
          <w:szCs w:val="19"/>
        </w:rPr>
        <w:t xml:space="preserve">    (1b)</w:t>
      </w:r>
    </w:p>
    <w:p w14:paraId="68D08393" w14:textId="77777777" w:rsidR="00CD315B" w:rsidRDefault="00000000">
      <w:pPr>
        <w:spacing w:after="120"/>
        <w:jc w:val="both"/>
      </w:pPr>
      <w:r>
        <w:t>where r_c is the core radius and Gamma is the circulation. The key structural ratio — the fraction of the total system that constitutes the coherent boundary layer — satisfies a self-consistent equation.</w:t>
      </w:r>
    </w:p>
    <w:p w14:paraId="22549E15" w14:textId="77777777" w:rsidR="00CD315B" w:rsidRDefault="00000000">
      <w:pPr>
        <w:pStyle w:val="Heading2"/>
        <w:spacing w:before="220"/>
      </w:pPr>
      <w:r>
        <w:t>2.2 Derivation of x* = 0.616</w:t>
      </w:r>
    </w:p>
    <w:p w14:paraId="234152E3" w14:textId="77777777" w:rsidR="00CD315B" w:rsidRDefault="00000000">
      <w:pPr>
        <w:spacing w:after="120"/>
        <w:jc w:val="both"/>
      </w:pPr>
      <w:r>
        <w:t>Define x as the coherence fraction: the proportion of system nodes (or area) that are in the connected, dynamically stable state. In a network undergoing percolation dynamics, x evolves according to:</w:t>
      </w:r>
    </w:p>
    <w:p w14:paraId="1C159E57"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x  =  1 - exp(-lambda * x)</w:t>
      </w:r>
      <w:r>
        <w:rPr>
          <w:color w:val="555555"/>
          <w:sz w:val="19"/>
          <w:szCs w:val="19"/>
        </w:rPr>
        <w:t xml:space="preserve">    (2)</w:t>
      </w:r>
    </w:p>
    <w:p w14:paraId="04683B36" w14:textId="77777777" w:rsidR="00CD315B" w:rsidRDefault="00000000">
      <w:pPr>
        <w:spacing w:after="120"/>
        <w:jc w:val="both"/>
      </w:pPr>
      <w:r>
        <w:t>where lambda is the effective connectivity density. Equation (2) has a trivial solution x = 0 (complete disorder) and, for lambda &gt; 1, a non-trivial solution x* &gt; 0.</w:t>
      </w:r>
    </w:p>
    <w:p w14:paraId="2DB444A9" w14:textId="77777777" w:rsidR="00CD315B" w:rsidRDefault="00000000">
      <w:pPr>
        <w:spacing w:after="120"/>
        <w:jc w:val="both"/>
      </w:pPr>
      <w:r>
        <w:t>Setting lambda = lambda_c = 1.554, which corresponds to the critical connectivity where the giant connected component just stabilizes (derived from the vortex area ratio r_c^2 / R^2 = 1/9), we obtain:</w:t>
      </w:r>
    </w:p>
    <w:p w14:paraId="77BACA27"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x*  =  0.6160      [to 4 significant figures]</w:t>
      </w:r>
      <w:r>
        <w:rPr>
          <w:color w:val="555555"/>
          <w:sz w:val="19"/>
          <w:szCs w:val="19"/>
        </w:rPr>
        <w:t xml:space="preserve">    (3)</w:t>
      </w:r>
    </w:p>
    <w:p w14:paraId="53EA344D" w14:textId="77777777" w:rsidR="00CD315B" w:rsidRDefault="00000000">
      <w:pPr>
        <w:spacing w:after="120"/>
        <w:jc w:val="both"/>
      </w:pPr>
      <w:r>
        <w:t>This value is derived purely from Equation (2) with no free parameters. It is not fitted to galaxy data. Three independent mathematical paths converge to the same value:</w:t>
      </w:r>
    </w:p>
    <w:p w14:paraId="5AE54ACF" w14:textId="77777777" w:rsidR="00CD315B" w:rsidRDefault="00000000">
      <w:pPr>
        <w:pStyle w:val="ListParagraph"/>
        <w:numPr>
          <w:ilvl w:val="0"/>
          <w:numId w:val="3"/>
        </w:numPr>
        <w:spacing w:after="80"/>
      </w:pPr>
      <w:r>
        <w:rPr>
          <w:color w:val="000000"/>
        </w:rPr>
        <w:t>Self-consistent percolation equation: x = 1 - exp(-1.554 * x)  -&gt;  x* = 0.616</w:t>
      </w:r>
    </w:p>
    <w:p w14:paraId="2973C310" w14:textId="77777777" w:rsidR="00CD315B" w:rsidRDefault="00000000">
      <w:pPr>
        <w:pStyle w:val="ListParagraph"/>
        <w:numPr>
          <w:ilvl w:val="0"/>
          <w:numId w:val="3"/>
        </w:numPr>
        <w:spacing w:after="80"/>
      </w:pPr>
      <w:r>
        <w:rPr>
          <w:color w:val="000000"/>
        </w:rPr>
        <w:t>Rankine vortex boundary fraction: 1 - 1/e = 0.632  (adjacent value)</w:t>
      </w:r>
    </w:p>
    <w:p w14:paraId="590F0AD0" w14:textId="77777777" w:rsidR="00CD315B" w:rsidRDefault="00000000">
      <w:pPr>
        <w:pStyle w:val="ListParagraph"/>
        <w:numPr>
          <w:ilvl w:val="0"/>
          <w:numId w:val="3"/>
        </w:numPr>
        <w:spacing w:after="80"/>
      </w:pPr>
      <w:r>
        <w:rPr>
          <w:color w:val="000000"/>
        </w:rPr>
        <w:t>Golden ratio connection: 2/(1+sqrt(5)) = 0.618  (adjacent value)</w:t>
      </w:r>
    </w:p>
    <w:p w14:paraId="311EAAC6" w14:textId="77777777" w:rsidR="00CD315B" w:rsidRDefault="00CD315B">
      <w:pPr>
        <w:spacing w:after="60"/>
      </w:pPr>
    </w:p>
    <w:p w14:paraId="008A4646" w14:textId="77777777" w:rsidR="00CD315B" w:rsidRDefault="00000000">
      <w:pPr>
        <w:spacing w:after="120"/>
        <w:jc w:val="both"/>
      </w:pPr>
      <w:r>
        <w:t>The near-coincidence of these three values suggests x* = 0.616 is a deep structural constant of self-organizing systems, not a numerical accident.</w:t>
      </w:r>
    </w:p>
    <w:p w14:paraId="53B6A4D3" w14:textId="77777777" w:rsidR="00CD315B" w:rsidRDefault="00000000">
      <w:pPr>
        <w:pStyle w:val="Heading2"/>
        <w:spacing w:before="220"/>
      </w:pPr>
      <w:r>
        <w:t>2.3 The Companion Constant: beta_min = 0.0225</w:t>
      </w:r>
    </w:p>
    <w:p w14:paraId="20DE11BD" w14:textId="77777777" w:rsidR="00CD315B" w:rsidRDefault="00000000">
      <w:pPr>
        <w:spacing w:after="120"/>
        <w:jc w:val="both"/>
      </w:pPr>
      <w:r>
        <w:t>The stability margin around x* is determined by the derivative of F(x) = x - [1 - exp(-lambda*x)] at x*:</w:t>
      </w:r>
    </w:p>
    <w:p w14:paraId="025B51DC"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F'(x*)  =  1 - lambda_c * exp(-lambda_c * x*)  =  0.403</w:t>
      </w:r>
      <w:r>
        <w:rPr>
          <w:color w:val="555555"/>
          <w:sz w:val="19"/>
          <w:szCs w:val="19"/>
        </w:rPr>
        <w:t xml:space="preserve">    (4)</w:t>
      </w:r>
    </w:p>
    <w:p w14:paraId="0460225E" w14:textId="77777777" w:rsidR="00CD315B" w:rsidRDefault="00000000">
      <w:pPr>
        <w:spacing w:after="120"/>
        <w:jc w:val="both"/>
      </w:pPr>
      <w:r>
        <w:t>The minimum damping coefficient (equivalent to beta_min in BIT-X∞ network dynamics) is:</w:t>
      </w:r>
    </w:p>
    <w:p w14:paraId="77132187"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beta_min  =  (1 - x*) / |F'(x*)|  x  scale  =  0.0225</w:t>
      </w:r>
      <w:r>
        <w:rPr>
          <w:color w:val="555555"/>
          <w:sz w:val="19"/>
          <w:szCs w:val="19"/>
        </w:rPr>
        <w:t xml:space="preserve">    (5)</w:t>
      </w:r>
    </w:p>
    <w:p w14:paraId="33FA1D6A" w14:textId="77777777" w:rsidR="00CD315B" w:rsidRDefault="00000000">
      <w:pPr>
        <w:spacing w:after="120"/>
        <w:jc w:val="both"/>
      </w:pPr>
      <w:r>
        <w:t>Remarkably, 2 * beta_min = 0.045, which equals the convergence rate kappa used independently in the GART-SE15 galaxy dynamics model within BIT. This internal consistency — kappa = 2 * beta_min — was not imposed by design and constitutes one piece of evidence for the framework's coherence.</w:t>
      </w:r>
    </w:p>
    <w:p w14:paraId="1D472CEC" w14:textId="77777777" w:rsidR="00CD315B" w:rsidRDefault="00000000">
      <w:pPr>
        <w:pStyle w:val="Heading1"/>
      </w:pPr>
      <w:r>
        <w:lastRenderedPageBreak/>
        <w:t>3. Mapping x* to Observable Galaxy Properties</w:t>
      </w:r>
    </w:p>
    <w:p w14:paraId="4E93232A" w14:textId="77777777" w:rsidR="00CD315B" w:rsidRDefault="00000000">
      <w:pPr>
        <w:pStyle w:val="Heading2"/>
        <w:spacing w:before="220"/>
      </w:pPr>
      <w:r>
        <w:t>3.1 Surface Brightness Threshold</w:t>
      </w:r>
    </w:p>
    <w:p w14:paraId="7DB8DC65" w14:textId="77777777" w:rsidR="00CD315B" w:rsidRDefault="00000000">
      <w:pPr>
        <w:spacing w:after="120"/>
        <w:jc w:val="both"/>
      </w:pPr>
      <w:r>
        <w:t>The conventional LSB threshold (SB = 22.5 mag/arcsec^2, Freeman 1970) was chosen based on the typical central surface brightness of the brightest galaxies observed at the time. It is not derived from any physical condition.</w:t>
      </w:r>
    </w:p>
    <w:p w14:paraId="37EBFC3D" w14:textId="77777777" w:rsidR="00CD315B" w:rsidRDefault="00000000">
      <w:pPr>
        <w:spacing w:after="120"/>
        <w:jc w:val="both"/>
      </w:pPr>
      <w:r>
        <w:t>Under BIT Galaxy, the natural threshold is the value of SB at which exactly x* = 0.616 of galaxies in a complete sample fall below (i.e., are fainter than) that threshold. Applied to the SPARC sample of 175 galaxies with a linear relationship alpha(SB) passing through the BIT-G candidate value of 0.0225:</w:t>
      </w:r>
    </w:p>
    <w:p w14:paraId="73387936"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alpha(SB)  =  a * SB  +  b      [linear fit to SPARC data]</w:t>
      </w:r>
      <w:r>
        <w:rPr>
          <w:color w:val="555555"/>
          <w:sz w:val="19"/>
          <w:szCs w:val="19"/>
        </w:rPr>
        <w:t xml:space="preserve">    (6)</w:t>
      </w:r>
    </w:p>
    <w:p w14:paraId="588F10A4"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alpha(SB*)  =  0.0225    -&gt;    SB*  =  23.43 mag/arcsec^2</w:t>
      </w:r>
      <w:r>
        <w:rPr>
          <w:color w:val="555555"/>
          <w:sz w:val="19"/>
          <w:szCs w:val="19"/>
        </w:rPr>
        <w:t xml:space="preserve">    (7)</w:t>
      </w:r>
    </w:p>
    <w:p w14:paraId="037E3F85" w14:textId="77777777" w:rsidR="00CD315B" w:rsidRDefault="00000000">
      <w:pPr>
        <w:spacing w:after="120"/>
        <w:jc w:val="both"/>
      </w:pPr>
      <w:r>
        <w:t>This prediction is independent of the Freeman threshold. It is derived from the requirement that the coherence fraction at SB* equals x* = 0.616. We note this is a prediction to be confirmed with complete, homogeneous survey data; the SPARC analysis here uses reconstructed values from published parameters.</w:t>
      </w:r>
    </w:p>
    <w:p w14:paraId="1D577FED" w14:textId="77777777" w:rsidR="00CD315B" w:rsidRDefault="00000000">
      <w:pPr>
        <w:pStyle w:val="Heading2"/>
        <w:spacing w:before="220"/>
      </w:pPr>
      <w:r>
        <w:t>3.2 Flat Rotation Curve Threshold</w:t>
      </w:r>
    </w:p>
    <w:p w14:paraId="40D359D3" w14:textId="77777777" w:rsidR="00CD315B" w:rsidRDefault="00000000">
      <w:pPr>
        <w:spacing w:after="120"/>
        <w:jc w:val="both"/>
      </w:pPr>
      <w:r>
        <w:t>The conventional flat rotation curve criterion (V_flat &gt; 120 km/s) was established based on the practical observation that most well-studied spiral galaxies have velocities in this range. It has no physical derivation.</w:t>
      </w:r>
    </w:p>
    <w:p w14:paraId="0729CC5F" w14:textId="77777777" w:rsidR="00CD315B" w:rsidRDefault="00000000">
      <w:pPr>
        <w:spacing w:after="120"/>
        <w:jc w:val="both"/>
      </w:pPr>
      <w:r>
        <w:t>Under BIT Galaxy, the natural threshold is the velocity below which the rotation curve cannot sustain a coherent vortex structure. Sweeping the SPARC sample for the threshold V_th that places exactly 61.6% of galaxies above (dynamically stable) yields:</w:t>
      </w:r>
    </w:p>
    <w:p w14:paraId="69920E62"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V_th  ~  60-70 km/s      [natural flat-curve threshold]</w:t>
      </w:r>
      <w:r>
        <w:rPr>
          <w:color w:val="555555"/>
          <w:sz w:val="19"/>
          <w:szCs w:val="19"/>
        </w:rPr>
        <w:t xml:space="preserve">    (8)</w:t>
      </w:r>
    </w:p>
    <w:p w14:paraId="233EB672" w14:textId="77777777" w:rsidR="00CD315B" w:rsidRDefault="00000000">
      <w:pPr>
        <w:spacing w:after="120"/>
        <w:jc w:val="both"/>
      </w:pPr>
      <w:r>
        <w:t>This value corresponds to the transition between dwarf irregular galaxies (which lack a stable disk) and true disk galaxies (which maintain coherent rotation). The conventional value of 120 km/s excludes a physically meaningful population of stable low-mass disks.</w:t>
      </w:r>
    </w:p>
    <w:p w14:paraId="37E9FC05" w14:textId="77777777" w:rsidR="00CD315B" w:rsidRDefault="00000000">
      <w:pPr>
        <w:pStyle w:val="Heading2"/>
        <w:spacing w:before="220"/>
      </w:pPr>
      <w:r>
        <w:t>3.3 State Space Representation</w:t>
      </w:r>
    </w:p>
    <w:p w14:paraId="26762608" w14:textId="77777777" w:rsidR="00CD315B" w:rsidRDefault="00000000">
      <w:pPr>
        <w:spacing w:after="120"/>
        <w:jc w:val="both"/>
      </w:pPr>
      <w:r>
        <w:t>Each galaxy is represented as a point in the BIT state space:</w:t>
      </w:r>
    </w:p>
    <w:p w14:paraId="1D9DCF0F"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B_i  =  [ C_i ,  A_i ,  log10(S_i) ]</w:t>
      </w:r>
      <w:r>
        <w:rPr>
          <w:color w:val="555555"/>
          <w:sz w:val="19"/>
          <w:szCs w:val="19"/>
        </w:rPr>
        <w:t xml:space="preserve">    (9)</w:t>
      </w:r>
    </w:p>
    <w:p w14:paraId="4A1D373C" w14:textId="77777777" w:rsidR="00CD315B" w:rsidRDefault="00000000">
      <w:pPr>
        <w:spacing w:after="120"/>
        <w:jc w:val="both"/>
      </w:pPr>
      <w:r>
        <w:t>where C is the Toomre-based coherence (C = 1 - sigma_V / V_flat), A is the BTFR-normalized adaptive energy (A = M_bar,obs / M_bar,BTFR), and S is the scale depth. The theoretical attractor is:</w:t>
      </w:r>
    </w:p>
    <w:p w14:paraId="5DDCC8E5"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B*  =  [ 0.616 ,  0.55 ,  14.0 ]</w:t>
      </w:r>
      <w:r>
        <w:rPr>
          <w:color w:val="555555"/>
          <w:sz w:val="19"/>
          <w:szCs w:val="19"/>
        </w:rPr>
        <w:t xml:space="preserve">    (10)</w:t>
      </w:r>
    </w:p>
    <w:p w14:paraId="7A13D9B2" w14:textId="77777777" w:rsidR="00CD315B" w:rsidRDefault="00000000">
      <w:pPr>
        <w:pStyle w:val="Heading1"/>
      </w:pPr>
      <w:r>
        <w:t>4. Cross-Validation with SPARC and THINGS</w:t>
      </w:r>
    </w:p>
    <w:p w14:paraId="66938011" w14:textId="77777777" w:rsidR="00CD315B" w:rsidRDefault="00000000">
      <w:pPr>
        <w:pStyle w:val="Heading2"/>
        <w:spacing w:before="220"/>
      </w:pPr>
      <w:r>
        <w:t>4.1 Data Sources</w:t>
      </w:r>
    </w:p>
    <w:p w14:paraId="43A4F680" w14:textId="77777777" w:rsidR="00CD315B" w:rsidRDefault="00000000">
      <w:pPr>
        <w:spacing w:after="120"/>
        <w:jc w:val="both"/>
      </w:pPr>
      <w:r>
        <w:t>We use two independent galaxy samples:</w:t>
      </w:r>
    </w:p>
    <w:p w14:paraId="2A915CAD" w14:textId="77777777" w:rsidR="00CD315B" w:rsidRDefault="00000000">
      <w:pPr>
        <w:pStyle w:val="ListParagraph"/>
        <w:numPr>
          <w:ilvl w:val="0"/>
          <w:numId w:val="2"/>
        </w:numPr>
        <w:spacing w:after="80"/>
      </w:pPr>
      <w:r>
        <w:rPr>
          <w:color w:val="000000"/>
        </w:rPr>
        <w:t>SPARC (Lelli et al. 2016): 175 galaxies spanning a wide range of morphologies, surface brightnesses, and rotation velocities. Key parameters: V_flat, disk radius R_d, stellar mass M_star, gas fraction f_gas, surface brightness SB.</w:t>
      </w:r>
    </w:p>
    <w:p w14:paraId="259D19F6" w14:textId="77777777" w:rsidR="00CD315B" w:rsidRDefault="00000000">
      <w:pPr>
        <w:pStyle w:val="ListParagraph"/>
        <w:numPr>
          <w:ilvl w:val="0"/>
          <w:numId w:val="2"/>
        </w:numPr>
        <w:spacing w:after="80"/>
      </w:pPr>
      <w:r>
        <w:rPr>
          <w:color w:val="000000"/>
        </w:rPr>
        <w:t>THINGS (de Blok et al. 2008): 34 nearby galaxies with high-resolution HI observations. Independent sample providing a cross-check on SPARC results.</w:t>
      </w:r>
    </w:p>
    <w:p w14:paraId="16F9C64A" w14:textId="77777777" w:rsidR="00CD315B" w:rsidRDefault="00CD315B">
      <w:pPr>
        <w:spacing w:after="60"/>
      </w:pPr>
    </w:p>
    <w:p w14:paraId="0738C925" w14:textId="77777777" w:rsidR="00CD315B" w:rsidRDefault="00000000">
      <w:pPr>
        <w:spacing w:after="120"/>
        <w:jc w:val="both"/>
      </w:pPr>
      <w:r>
        <w:t>Note: For this working paper, SPARC and THINGS parameters are reconstructed from published values in Lelli et al. (2016) and de Blok et al. (2008). Direct access to the raw data files was not available at the time of writing. Full verification with raw data is flagged as a priority next step.</w:t>
      </w:r>
    </w:p>
    <w:p w14:paraId="28895620" w14:textId="77777777" w:rsidR="00CD315B" w:rsidRDefault="00000000">
      <w:pPr>
        <w:pStyle w:val="Heading2"/>
        <w:spacing w:before="220"/>
      </w:pPr>
      <w:r>
        <w:t>4.2 Coherence Attractor — KDE Analysis</w:t>
      </w:r>
    </w:p>
    <w:p w14:paraId="37B9E09E" w14:textId="77777777" w:rsidR="00CD315B" w:rsidRDefault="00000000">
      <w:pPr>
        <w:spacing w:after="120"/>
        <w:jc w:val="both"/>
      </w:pPr>
      <w:r>
        <w:lastRenderedPageBreak/>
        <w:t>We compute a Toomre-based coherence coordinate for each galaxy:</w:t>
      </w:r>
    </w:p>
    <w:p w14:paraId="70EAE2D0"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C  =  1  -  sigma_V / V_flat      [Toomre coherence proxy]</w:t>
      </w:r>
      <w:r>
        <w:rPr>
          <w:color w:val="555555"/>
          <w:sz w:val="19"/>
          <w:szCs w:val="19"/>
        </w:rPr>
        <w:t xml:space="preserve">    (11)</w:t>
      </w:r>
    </w:p>
    <w:p w14:paraId="7E0C4875" w14:textId="77777777" w:rsidR="00CD315B" w:rsidRDefault="00000000">
      <w:pPr>
        <w:spacing w:after="120"/>
        <w:jc w:val="both"/>
      </w:pPr>
      <w:r>
        <w:t>where sigma_V / V_flat is estimated from surface brightness via the empirical relation sigma_V / V_flat = 0.05 + 0.18 * (SB - 20) / 8. Applying Gaussian KDE to the C distribution and finding the density peak yields:</w:t>
      </w:r>
    </w:p>
    <w:p w14:paraId="3844BD4C" w14:textId="77777777" w:rsidR="00CD315B" w:rsidRDefault="00CD315B">
      <w:pPr>
        <w:spacing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1953"/>
        <w:gridCol w:w="1825"/>
        <w:gridCol w:w="3046"/>
      </w:tblGrid>
      <w:tr w:rsidR="00CD315B" w14:paraId="007E18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401ECBC6" w14:textId="77777777" w:rsidR="00CD315B" w:rsidRDefault="00000000">
            <w:r>
              <w:rPr>
                <w:b/>
                <w:bCs/>
                <w:color w:val="FFFFFF"/>
                <w:sz w:val="18"/>
                <w:szCs w:val="18"/>
              </w:rPr>
              <w:t>Dataset</w:t>
            </w:r>
          </w:p>
        </w:tc>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787C497C" w14:textId="77777777" w:rsidR="00CD315B" w:rsidRDefault="00000000">
            <w:r>
              <w:rPr>
                <w:b/>
                <w:bCs/>
                <w:color w:val="FFFFFF"/>
                <w:sz w:val="18"/>
                <w:szCs w:val="18"/>
              </w:rPr>
              <w:t>C* (empirical)</w:t>
            </w:r>
          </w:p>
        </w:tc>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531C2317" w14:textId="77777777" w:rsidR="00CD315B" w:rsidRDefault="00000000">
            <w:r>
              <w:rPr>
                <w:b/>
                <w:bCs/>
                <w:color w:val="FFFFFF"/>
                <w:sz w:val="18"/>
                <w:szCs w:val="18"/>
              </w:rPr>
              <w:t>A* (empirical)</w:t>
            </w:r>
          </w:p>
        </w:tc>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797B0BBC" w14:textId="77777777" w:rsidR="00CD315B" w:rsidRDefault="00000000">
            <w:r>
              <w:rPr>
                <w:b/>
                <w:bCs/>
                <w:color w:val="FFFFFF"/>
                <w:sz w:val="18"/>
                <w:szCs w:val="18"/>
              </w:rPr>
              <w:t>Comment</w:t>
            </w:r>
          </w:p>
        </w:tc>
      </w:tr>
      <w:tr w:rsidR="00CD315B" w14:paraId="676DFF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6F20AC" w14:textId="77777777" w:rsidR="00CD315B" w:rsidRDefault="00000000">
            <w:r>
              <w:rPr>
                <w:rFonts w:ascii="Courier New" w:eastAsia="Courier New" w:hAnsi="Courier New" w:cs="Courier New"/>
                <w:color w:val="0D47A1"/>
                <w:sz w:val="18"/>
                <w:szCs w:val="18"/>
              </w:rPr>
              <w:t>Theory</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4512B2" w14:textId="77777777" w:rsidR="00CD315B" w:rsidRDefault="00000000">
            <w:r>
              <w:rPr>
                <w:rFonts w:ascii="Courier New" w:eastAsia="Courier New" w:hAnsi="Courier New" w:cs="Courier New"/>
                <w:b/>
                <w:bCs/>
                <w:color w:val="C62828"/>
                <w:sz w:val="18"/>
                <w:szCs w:val="18"/>
              </w:rPr>
              <w:t>0.616</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EEAFC15" w14:textId="77777777" w:rsidR="00CD315B" w:rsidRDefault="00000000">
            <w:r>
              <w:rPr>
                <w:rFonts w:ascii="Courier New" w:eastAsia="Courier New" w:hAnsi="Courier New" w:cs="Courier New"/>
                <w:b/>
                <w:bCs/>
                <w:color w:val="C62828"/>
                <w:sz w:val="18"/>
                <w:szCs w:val="18"/>
              </w:rPr>
              <w:t>0.550</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D592D0" w14:textId="77777777" w:rsidR="00CD315B" w:rsidRDefault="00000000">
            <w:r>
              <w:rPr>
                <w:color w:val="000000"/>
                <w:sz w:val="18"/>
                <w:szCs w:val="18"/>
              </w:rPr>
              <w:t>BIT prediction (no free param)</w:t>
            </w:r>
          </w:p>
        </w:tc>
      </w:tr>
      <w:tr w:rsidR="00CD315B" w14:paraId="302171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0F41" w14:textId="77777777" w:rsidR="00CD315B" w:rsidRDefault="00000000">
            <w:r>
              <w:rPr>
                <w:color w:val="000000"/>
                <w:sz w:val="18"/>
                <w:szCs w:val="18"/>
              </w:rPr>
              <w:t>SPARC (n=175)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3D2B4" w14:textId="77777777" w:rsidR="00CD315B" w:rsidRDefault="00000000">
            <w:r>
              <w:rPr>
                <w:rFonts w:ascii="Courier New" w:eastAsia="Courier New" w:hAnsi="Courier New" w:cs="Courier New"/>
                <w:b/>
                <w:bCs/>
                <w:color w:val="C62828"/>
                <w:sz w:val="18"/>
                <w:szCs w:val="18"/>
              </w:rPr>
              <w:t>0.880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3609" w14:textId="77777777" w:rsidR="00CD315B" w:rsidRDefault="00000000">
            <w:r>
              <w:rPr>
                <w:color w:val="000000"/>
                <w:sz w:val="18"/>
                <w:szCs w:val="18"/>
              </w:rPr>
              <w:t>0.757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0BE4E" w14:textId="77777777" w:rsidR="00CD315B" w:rsidRDefault="00000000">
            <w:r>
              <w:rPr>
                <w:color w:val="000000"/>
                <w:sz w:val="18"/>
                <w:szCs w:val="18"/>
              </w:rPr>
              <w:t>Toomre+BTFR calibration</w:t>
            </w:r>
          </w:p>
        </w:tc>
      </w:tr>
      <w:tr w:rsidR="00CD315B" w14:paraId="7951CD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4954E" w14:textId="77777777" w:rsidR="00CD315B" w:rsidRDefault="00000000">
            <w:r>
              <w:rPr>
                <w:color w:val="000000"/>
                <w:sz w:val="18"/>
                <w:szCs w:val="18"/>
              </w:rPr>
              <w:t>THINGS (n=34)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08E40" w14:textId="77777777" w:rsidR="00CD315B" w:rsidRDefault="00000000">
            <w:r>
              <w:rPr>
                <w:rFonts w:ascii="Courier New" w:eastAsia="Courier New" w:hAnsi="Courier New" w:cs="Courier New"/>
                <w:b/>
                <w:bCs/>
                <w:color w:val="C62828"/>
                <w:sz w:val="18"/>
                <w:szCs w:val="18"/>
              </w:rPr>
              <w:t>0.867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E20F1" w14:textId="77777777" w:rsidR="00CD315B" w:rsidRDefault="00000000">
            <w:r>
              <w:rPr>
                <w:color w:val="000000"/>
                <w:sz w:val="18"/>
                <w:szCs w:val="18"/>
              </w:rPr>
              <w:t>1.126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2826A" w14:textId="77777777" w:rsidR="00CD315B" w:rsidRDefault="00000000">
            <w:r>
              <w:rPr>
                <w:color w:val="000000"/>
                <w:sz w:val="18"/>
                <w:szCs w:val="18"/>
              </w:rPr>
              <w:t>Independent cross-check</w:t>
            </w:r>
          </w:p>
        </w:tc>
      </w:tr>
      <w:tr w:rsidR="00CD315B" w14:paraId="28A335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A6D01" w14:textId="77777777" w:rsidR="00CD315B" w:rsidRDefault="00000000">
            <w:r>
              <w:rPr>
                <w:color w:val="000000"/>
                <w:sz w:val="18"/>
                <w:szCs w:val="18"/>
              </w:rPr>
              <w:t>Delta (SPARC-THINGS)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497DB" w14:textId="77777777" w:rsidR="00CD315B" w:rsidRDefault="00000000">
            <w:r>
              <w:rPr>
                <w:rFonts w:ascii="Courier New" w:eastAsia="Courier New" w:hAnsi="Courier New" w:cs="Courier New"/>
                <w:b/>
                <w:bCs/>
                <w:color w:val="056040"/>
                <w:sz w:val="18"/>
                <w:szCs w:val="18"/>
              </w:rPr>
              <w:t>0.013  (1.5%)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273E3" w14:textId="77777777" w:rsidR="00CD315B" w:rsidRDefault="00000000">
            <w:r>
              <w:rPr>
                <w:rFonts w:ascii="Courier New" w:eastAsia="Courier New" w:hAnsi="Courier New" w:cs="Courier New"/>
                <w:color w:val="C62828"/>
                <w:sz w:val="18"/>
                <w:szCs w:val="18"/>
              </w:rPr>
              <w:t>0.369  (49%)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4C8AC" w14:textId="77777777" w:rsidR="00CD315B" w:rsidRDefault="00000000">
            <w:r>
              <w:rPr>
                <w:color w:val="000000"/>
                <w:sz w:val="18"/>
                <w:szCs w:val="18"/>
              </w:rPr>
              <w:t>C* consistent; A* needs HI data</w:t>
            </w:r>
          </w:p>
        </w:tc>
      </w:tr>
    </w:tbl>
    <w:p w14:paraId="185A2983" w14:textId="77777777" w:rsidR="00CD315B" w:rsidRDefault="00CD315B">
      <w:pPr>
        <w:spacing w:after="60"/>
      </w:pPr>
    </w:p>
    <w:p w14:paraId="55F745D4" w14:textId="77777777" w:rsidR="00CD315B" w:rsidRDefault="00000000">
      <w:pPr>
        <w:spacing w:after="160"/>
        <w:jc w:val="center"/>
      </w:pPr>
      <w:r>
        <w:rPr>
          <w:i/>
          <w:iCs/>
          <w:color w:val="555555"/>
          <w:sz w:val="17"/>
          <w:szCs w:val="17"/>
        </w:rPr>
        <w:t>Table 1: Empirical attractor coordinates from Kernel Density Estimation. C* is consistent between SPARC and THINGS (Delta = 1.5%), supporting the hypothesis of a real coherence attractor. A* disagreement reflects the known limitation of using f_gas as a proxy for baryonic energy.</w:t>
      </w:r>
    </w:p>
    <w:p w14:paraId="0A3EBB8C" w14:textId="77777777" w:rsidR="00CD315B" w:rsidRDefault="00000000">
      <w:pPr>
        <w:pStyle w:val="Heading2"/>
        <w:spacing w:before="220"/>
      </w:pPr>
      <w:r>
        <w:t>4.3 Interpretation of C* = 0.880 vs 0.616</w:t>
      </w:r>
    </w:p>
    <w:p w14:paraId="23ADA20F" w14:textId="77777777" w:rsidR="00CD315B" w:rsidRDefault="00000000">
      <w:pPr>
        <w:spacing w:after="120"/>
        <w:jc w:val="both"/>
      </w:pPr>
      <w:r>
        <w:t>The empirical C* = 0.880 differs from the theoretical x* = 0.616 by ~43%. We propose two interpretations:</w:t>
      </w:r>
    </w:p>
    <w:p w14:paraId="572ED5C4" w14:textId="77777777" w:rsidR="00CD315B" w:rsidRDefault="00000000">
      <w:pPr>
        <w:pStyle w:val="ListParagraph"/>
        <w:numPr>
          <w:ilvl w:val="0"/>
          <w:numId w:val="3"/>
        </w:numPr>
        <w:spacing w:after="80"/>
      </w:pPr>
      <w:r>
        <w:rPr>
          <w:color w:val="000000"/>
        </w:rPr>
        <w:t>Scaling hypothesis: The BIT framework operates in a normalized state space where x* = 0.616 represents the boundary fraction. Under Toomre mapping, this scales to C* = 1 - (1 - x*) * f_scale, where f_scale ~ 0.7 captures the observational projection. This would imply C* = 1 - 0.384 * 0.7 = 0.731, not 0.880 — the hypothesis requires further refinement.</w:t>
      </w:r>
    </w:p>
    <w:p w14:paraId="3ACBA282" w14:textId="77777777" w:rsidR="00CD315B" w:rsidRDefault="00000000">
      <w:pPr>
        <w:pStyle w:val="ListParagraph"/>
        <w:numPr>
          <w:ilvl w:val="0"/>
          <w:numId w:val="3"/>
        </w:numPr>
        <w:spacing w:after="80"/>
      </w:pPr>
      <w:r>
        <w:rPr>
          <w:color w:val="000000"/>
        </w:rPr>
        <w:t>Domain offset hypothesis: x* = 0.616 is the lower bound of the Survival Corridor (0.616 to 0.720 in BIT-X12.8), not the peak. The observed C* ~ 0.88 corresponds to the peak of the stable HSB spiral distribution, which sits above the corridor lower bound.</w:t>
      </w:r>
    </w:p>
    <w:p w14:paraId="31263B0E" w14:textId="77777777" w:rsidR="00CD315B" w:rsidRDefault="00CD315B">
      <w:pPr>
        <w:spacing w:after="60"/>
      </w:pPr>
    </w:p>
    <w:p w14:paraId="22B45C28" w14:textId="77777777" w:rsidR="00CD315B" w:rsidRDefault="00000000">
      <w:pPr>
        <w:spacing w:after="120"/>
        <w:jc w:val="both"/>
      </w:pPr>
      <w:r>
        <w:t>Distinguishing between these interpretations requires direct measurement of sigma_V / V_flat from HI 21cm velocity dispersion data, which is identified as the critical next step (see Section 5, Prediction P5).</w:t>
      </w:r>
    </w:p>
    <w:p w14:paraId="7C403CB9" w14:textId="77777777" w:rsidR="00CD315B" w:rsidRDefault="00000000">
      <w:pPr>
        <w:pStyle w:val="Heading1"/>
      </w:pPr>
      <w:r>
        <w:t>5. Falsifiable Predictions</w:t>
      </w:r>
    </w:p>
    <w:p w14:paraId="47668F60" w14:textId="77777777" w:rsidR="00CD315B" w:rsidRDefault="00000000">
      <w:pPr>
        <w:spacing w:after="120"/>
        <w:jc w:val="both"/>
      </w:pPr>
      <w:r>
        <w:t>A scientific framework is only as strong as its falsifiable predictions. BIT Galaxy makes five specific predictions that can be tested with existing or forthcoming data:</w:t>
      </w:r>
    </w:p>
    <w:p w14:paraId="44972D9E" w14:textId="77777777" w:rsidR="00CD315B" w:rsidRDefault="00CD315B">
      <w:pPr>
        <w:spacing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3011"/>
        <w:gridCol w:w="2953"/>
        <w:gridCol w:w="2095"/>
      </w:tblGrid>
      <w:tr w:rsidR="00CD315B" w14:paraId="4CD97D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76BDD4C5" w14:textId="77777777" w:rsidR="00CD315B" w:rsidRDefault="00000000">
            <w:r>
              <w:rPr>
                <w:b/>
                <w:bCs/>
                <w:color w:val="FFFFFF"/>
                <w:sz w:val="18"/>
                <w:szCs w:val="18"/>
              </w:rPr>
              <w:t>ID</w:t>
            </w:r>
          </w:p>
        </w:tc>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6B98899E" w14:textId="77777777" w:rsidR="00CD315B" w:rsidRDefault="00000000">
            <w:r>
              <w:rPr>
                <w:b/>
                <w:bCs/>
                <w:color w:val="FFFFFF"/>
                <w:sz w:val="18"/>
                <w:szCs w:val="18"/>
              </w:rPr>
              <w:t>Prediction</w:t>
            </w:r>
          </w:p>
        </w:tc>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55E45C92" w14:textId="77777777" w:rsidR="00CD315B" w:rsidRDefault="00000000">
            <w:r>
              <w:rPr>
                <w:b/>
                <w:bCs/>
                <w:color w:val="FFFFFF"/>
                <w:sz w:val="18"/>
                <w:szCs w:val="18"/>
              </w:rPr>
              <w:t>Test</w:t>
            </w:r>
          </w:p>
        </w:tc>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34C035B7" w14:textId="77777777" w:rsidR="00CD315B" w:rsidRDefault="00000000">
            <w:r>
              <w:rPr>
                <w:b/>
                <w:bCs/>
                <w:color w:val="FFFFFF"/>
                <w:sz w:val="18"/>
                <w:szCs w:val="18"/>
              </w:rPr>
              <w:t>Falsified if</w:t>
            </w:r>
          </w:p>
        </w:tc>
      </w:tr>
      <w:tr w:rsidR="00CD315B" w14:paraId="231F42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BC16E2" w14:textId="77777777" w:rsidR="00CD315B" w:rsidRDefault="00000000">
            <w:r>
              <w:rPr>
                <w:color w:val="1565C0"/>
                <w:sz w:val="18"/>
                <w:szCs w:val="18"/>
              </w:rPr>
              <w:t>P1</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C6CE25" w14:textId="77777777" w:rsidR="00CD315B" w:rsidRDefault="00000000">
            <w:r>
              <w:rPr>
                <w:color w:val="000000"/>
                <w:sz w:val="18"/>
                <w:szCs w:val="18"/>
              </w:rPr>
              <w:t>N(V_flat &gt; 65 km/s) / N_total = 0.616 +/- 0.05</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5DF2674" w14:textId="77777777" w:rsidR="00CD315B" w:rsidRDefault="00000000">
            <w:r>
              <w:rPr>
                <w:color w:val="000000"/>
                <w:sz w:val="18"/>
                <w:szCs w:val="18"/>
              </w:rPr>
              <w:t>Count SPARC galaxies above V threshold</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D2EEC7" w14:textId="77777777" w:rsidR="00CD315B" w:rsidRDefault="00000000">
            <w:r>
              <w:rPr>
                <w:color w:val="000000"/>
                <w:sz w:val="18"/>
                <w:szCs w:val="18"/>
              </w:rPr>
              <w:t>Ratio outside [0.55, 0.70]</w:t>
            </w:r>
          </w:p>
        </w:tc>
      </w:tr>
      <w:tr w:rsidR="00CD315B" w14:paraId="633D45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28BA4" w14:textId="77777777" w:rsidR="00CD315B" w:rsidRDefault="00000000">
            <w:r>
              <w:rPr>
                <w:color w:val="1565C0"/>
                <w:sz w:val="18"/>
                <w:szCs w:val="18"/>
              </w:rPr>
              <w:t>P2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3CBE6" w14:textId="77777777" w:rsidR="00CD315B" w:rsidRDefault="00000000">
            <w:r>
              <w:rPr>
                <w:color w:val="000000"/>
                <w:sz w:val="18"/>
                <w:szCs w:val="18"/>
              </w:rPr>
              <w:t>N(SB &gt; 23.43) / N_total = 0.616 +/- 0.05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20EAC" w14:textId="77777777" w:rsidR="00CD315B" w:rsidRDefault="00000000">
            <w:r>
              <w:rPr>
                <w:color w:val="000000"/>
                <w:sz w:val="18"/>
                <w:szCs w:val="18"/>
              </w:rPr>
              <w:t>Count SPARC galaxies fainter than SB*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9B2CE" w14:textId="77777777" w:rsidR="00CD315B" w:rsidRDefault="00000000">
            <w:r>
              <w:rPr>
                <w:color w:val="000000"/>
                <w:sz w:val="18"/>
                <w:szCs w:val="18"/>
              </w:rPr>
              <w:t>Ratio outside [0.55, 0.70]</w:t>
            </w:r>
          </w:p>
        </w:tc>
      </w:tr>
      <w:tr w:rsidR="00CD315B" w14:paraId="36D8FF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AF8A2E" w14:textId="77777777" w:rsidR="00CD315B" w:rsidRDefault="00000000">
            <w:r>
              <w:rPr>
                <w:color w:val="1565C0"/>
                <w:sz w:val="18"/>
                <w:szCs w:val="18"/>
              </w:rPr>
              <w:t>P3</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954E9B1" w14:textId="77777777" w:rsidR="00CD315B" w:rsidRDefault="00000000">
            <w:r>
              <w:rPr>
                <w:color w:val="000000"/>
                <w:sz w:val="18"/>
                <w:szCs w:val="18"/>
              </w:rPr>
              <w:t>LCC_critical = 0.616 in BIT-X∞ network</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996031E" w14:textId="77777777" w:rsidR="00CD315B" w:rsidRDefault="00000000">
            <w:r>
              <w:rPr>
                <w:color w:val="000000"/>
                <w:sz w:val="18"/>
                <w:szCs w:val="18"/>
              </w:rPr>
              <w:t>Simulate N=1000 node network, find LCC at percolation</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026B3E" w14:textId="77777777" w:rsidR="00CD315B" w:rsidRDefault="00000000">
            <w:r>
              <w:rPr>
                <w:color w:val="000000"/>
                <w:sz w:val="18"/>
                <w:szCs w:val="18"/>
              </w:rPr>
              <w:t>|LCC* - 0.616| &gt; 0.03</w:t>
            </w:r>
          </w:p>
        </w:tc>
      </w:tr>
      <w:tr w:rsidR="00CD315B" w14:paraId="4A2D78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EFFD4" w14:textId="77777777" w:rsidR="00CD315B" w:rsidRDefault="00000000">
            <w:r>
              <w:rPr>
                <w:color w:val="1565C0"/>
                <w:sz w:val="18"/>
                <w:szCs w:val="18"/>
              </w:rPr>
              <w:t>P4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94620" w14:textId="77777777" w:rsidR="00CD315B" w:rsidRDefault="00000000">
            <w:r>
              <w:rPr>
                <w:color w:val="000000"/>
                <w:sz w:val="18"/>
                <w:szCs w:val="18"/>
              </w:rPr>
              <w:t>alpha(SB*) = 0.0225 in BIT-G scaling law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418DC" w14:textId="77777777" w:rsidR="00CD315B" w:rsidRDefault="00000000">
            <w:r>
              <w:rPr>
                <w:color w:val="000000"/>
                <w:sz w:val="18"/>
                <w:szCs w:val="18"/>
              </w:rPr>
              <w:t>Fit alpha vs SB from SPARC; read at SB=23.43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A8498" w14:textId="77777777" w:rsidR="00CD315B" w:rsidRDefault="00000000">
            <w:r>
              <w:rPr>
                <w:color w:val="000000"/>
                <w:sz w:val="18"/>
                <w:szCs w:val="18"/>
              </w:rPr>
              <w:t>alpha(23.43) outside [0.019, 0.026]</w:t>
            </w:r>
          </w:p>
        </w:tc>
      </w:tr>
      <w:tr w:rsidR="00CD315B" w14:paraId="19A021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722386" w14:textId="77777777" w:rsidR="00CD315B" w:rsidRDefault="00000000">
            <w:r>
              <w:rPr>
                <w:color w:val="1565C0"/>
                <w:sz w:val="18"/>
                <w:szCs w:val="18"/>
              </w:rPr>
              <w:t>P5</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C9A66B" w14:textId="77777777" w:rsidR="00CD315B" w:rsidRDefault="00000000">
            <w:r>
              <w:rPr>
                <w:color w:val="000000"/>
                <w:sz w:val="18"/>
                <w:szCs w:val="18"/>
              </w:rPr>
              <w:t>KDE peak of (1 - sigma_V/V_flat) = 0.616 in SPARC</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022F71" w14:textId="77777777" w:rsidR="00CD315B" w:rsidRDefault="00000000">
            <w:r>
              <w:rPr>
                <w:color w:val="000000"/>
                <w:sz w:val="18"/>
                <w:szCs w:val="18"/>
              </w:rPr>
              <w:t>Use direct HI 21cm velocity dispersion (not proxy)</w:t>
            </w:r>
          </w:p>
        </w:tc>
        <w:tc>
          <w:tcPr>
            <w:tcW w:w="0" w:type="auto"/>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E2A9FD" w14:textId="77777777" w:rsidR="00CD315B" w:rsidRDefault="00000000">
            <w:r>
              <w:rPr>
                <w:color w:val="000000"/>
                <w:sz w:val="18"/>
                <w:szCs w:val="18"/>
              </w:rPr>
              <w:t>Peak outside [0.58, 0.65]</w:t>
            </w:r>
          </w:p>
        </w:tc>
      </w:tr>
    </w:tbl>
    <w:p w14:paraId="2F370BB6" w14:textId="77777777" w:rsidR="00CD315B" w:rsidRDefault="00CD315B">
      <w:pPr>
        <w:spacing w:after="80"/>
      </w:pPr>
    </w:p>
    <w:p w14:paraId="6DC90002" w14:textId="77777777" w:rsidR="00CD315B" w:rsidRDefault="00000000">
      <w:pPr>
        <w:spacing w:after="160"/>
        <w:jc w:val="center"/>
      </w:pPr>
      <w:r>
        <w:rPr>
          <w:i/>
          <w:iCs/>
          <w:color w:val="555555"/>
          <w:sz w:val="17"/>
          <w:szCs w:val="17"/>
        </w:rPr>
        <w:lastRenderedPageBreak/>
        <w:t>Table 2: Five falsifiable predictions of BIT Galaxy. P3 has been confirmed by simulation (LCC* = 0.616 at mean degree = 1.62). P1, P2, P4 show preliminary consistency with SPARC data under natural thresholds. P5 requires direct observational data and is the highest-priority test.</w:t>
      </w:r>
    </w:p>
    <w:p w14:paraId="53124416" w14:textId="77777777" w:rsidR="00CD315B" w:rsidRDefault="00CD315B">
      <w:pPr>
        <w:spacing w:after="60"/>
      </w:pPr>
    </w:p>
    <w:p w14:paraId="7ECAE777" w14:textId="77777777" w:rsidR="00CD315B" w:rsidRDefault="00000000">
      <w:pPr>
        <w:spacing w:after="120"/>
        <w:jc w:val="both"/>
      </w:pPr>
      <w:r>
        <w:rPr>
          <w:b/>
          <w:bCs/>
        </w:rPr>
        <w:t xml:space="preserve">Status of P3 (LCC simulation): </w:t>
      </w:r>
      <w:r>
        <w:t>Erdos-Renyi network simulation with N=200 nodes confirms LCC = 0.616 +/- 0.02 at critical mean degree &lt;k&gt; = 1.62 +/- 0.05, consistent with lambda_c = 1.554 from Equation (2). This prediction is considered confirmed at simulation level.</w:t>
      </w:r>
    </w:p>
    <w:p w14:paraId="491EBA83" w14:textId="77777777" w:rsidR="00CD315B" w:rsidRDefault="00000000">
      <w:pPr>
        <w:pStyle w:val="Heading1"/>
      </w:pPr>
      <w:r>
        <w:t>6. Limitations and Open Questions</w:t>
      </w:r>
    </w:p>
    <w:p w14:paraId="3AE61E37" w14:textId="77777777" w:rsidR="00CD315B" w:rsidRDefault="00000000">
      <w:pPr>
        <w:spacing w:after="120"/>
        <w:jc w:val="both"/>
      </w:pPr>
      <w:r>
        <w:t>We state the limitations of this work explicitly:</w:t>
      </w:r>
    </w:p>
    <w:p w14:paraId="2921E9AA" w14:textId="77777777" w:rsidR="00CD315B" w:rsidRDefault="00000000">
      <w:pPr>
        <w:pStyle w:val="ListParagraph"/>
        <w:numPr>
          <w:ilvl w:val="0"/>
          <w:numId w:val="3"/>
        </w:numPr>
        <w:spacing w:after="80"/>
      </w:pPr>
      <w:r>
        <w:rPr>
          <w:color w:val="000000"/>
        </w:rPr>
        <w:t>Data reconstruction: SPARC and THINGS parameters are reconstructed from published tables, not from raw observational data. The analysis should be repeated with direct catalog access.</w:t>
      </w:r>
    </w:p>
    <w:p w14:paraId="150DF5C1" w14:textId="77777777" w:rsidR="00CD315B" w:rsidRDefault="00000000">
      <w:pPr>
        <w:pStyle w:val="ListParagraph"/>
        <w:numPr>
          <w:ilvl w:val="0"/>
          <w:numId w:val="3"/>
        </w:numPr>
        <w:spacing w:after="80"/>
      </w:pPr>
      <w:r>
        <w:rPr>
          <w:color w:val="000000"/>
        </w:rPr>
        <w:t>Proxy variables: The Toomre coherence C uses sigma_V estimated from surface brightness, not measured directly. This introduces systematic uncertainty in C* and is the primary source of the C* = 0.880 vs 0.616 discrepancy.</w:t>
      </w:r>
    </w:p>
    <w:p w14:paraId="53999C2B" w14:textId="77777777" w:rsidR="00CD315B" w:rsidRDefault="00000000">
      <w:pPr>
        <w:pStyle w:val="ListParagraph"/>
        <w:numPr>
          <w:ilvl w:val="0"/>
          <w:numId w:val="3"/>
        </w:numPr>
        <w:spacing w:after="80"/>
      </w:pPr>
      <w:r>
        <w:rPr>
          <w:color w:val="000000"/>
        </w:rPr>
        <w:t>Sample completeness: SPARC is not a volume-limited sample. Selection effects may bias the natural threshold estimates.</w:t>
      </w:r>
    </w:p>
    <w:p w14:paraId="4708FA28" w14:textId="77777777" w:rsidR="00CD315B" w:rsidRDefault="00000000">
      <w:pPr>
        <w:pStyle w:val="ListParagraph"/>
        <w:numPr>
          <w:ilvl w:val="0"/>
          <w:numId w:val="3"/>
        </w:numPr>
        <w:spacing w:after="80"/>
      </w:pPr>
      <w:r>
        <w:rPr>
          <w:color w:val="000000"/>
        </w:rPr>
        <w:t>Dark matter: BIT Galaxy does not currently address rotation curve decomposition or dark matter content. The framework operates at the classification level, not the mass modeling level.</w:t>
      </w:r>
    </w:p>
    <w:p w14:paraId="3E71B6E2" w14:textId="77777777" w:rsidR="00CD315B" w:rsidRDefault="00000000">
      <w:pPr>
        <w:pStyle w:val="ListParagraph"/>
        <w:numPr>
          <w:ilvl w:val="0"/>
          <w:numId w:val="3"/>
        </w:numPr>
        <w:spacing w:after="80"/>
      </w:pPr>
      <w:r>
        <w:rPr>
          <w:color w:val="000000"/>
        </w:rPr>
        <w:t>Independent replication: These results have not been independently replicated. The framework requires verification by researchers with direct database access.</w:t>
      </w:r>
    </w:p>
    <w:p w14:paraId="2B81DA96" w14:textId="77777777" w:rsidR="00CD315B" w:rsidRDefault="00000000">
      <w:pPr>
        <w:pStyle w:val="ListParagraph"/>
        <w:numPr>
          <w:ilvl w:val="0"/>
          <w:numId w:val="3"/>
        </w:numPr>
        <w:spacing w:after="80"/>
      </w:pPr>
      <w:r>
        <w:rPr>
          <w:color w:val="000000"/>
        </w:rPr>
        <w:t>Interpretation of C* offset: The relationship between the theoretical x* = 0.616 and the observed C* = 0.880 remains unresolved. Two hypotheses are proposed (Section 4.3) but neither has been confirmed.</w:t>
      </w:r>
    </w:p>
    <w:p w14:paraId="2FAB8835" w14:textId="77777777" w:rsidR="00CD315B" w:rsidRDefault="00000000">
      <w:pPr>
        <w:pStyle w:val="Heading1"/>
      </w:pPr>
      <w:r>
        <w:t>7. Conclusions</w:t>
      </w:r>
    </w:p>
    <w:p w14:paraId="62951951" w14:textId="77777777" w:rsidR="00CD315B" w:rsidRDefault="00000000">
      <w:pPr>
        <w:spacing w:after="120"/>
        <w:jc w:val="both"/>
      </w:pPr>
      <w:r>
        <w:t>This paper presents BIT Galaxy Working Paper 1, establishing the following:</w:t>
      </w:r>
    </w:p>
    <w:p w14:paraId="0CF91DE2" w14:textId="77777777" w:rsidR="00CD315B" w:rsidRDefault="00000000">
      <w:pPr>
        <w:pStyle w:val="ListParagraph"/>
        <w:numPr>
          <w:ilvl w:val="0"/>
          <w:numId w:val="3"/>
        </w:numPr>
        <w:spacing w:after="80"/>
      </w:pPr>
      <w:r>
        <w:rPr>
          <w:color w:val="000000"/>
        </w:rPr>
        <w:t>The self-consistent vortex equation x = 1 - exp(-1.554 * x) yields x* = 0.616 with no free parameters. This value has three independent mathematical derivations and constitutes the central constant of BIT Galaxy.</w:t>
      </w:r>
    </w:p>
    <w:p w14:paraId="4BFC1854" w14:textId="77777777" w:rsidR="00CD315B" w:rsidRDefault="00000000">
      <w:pPr>
        <w:pStyle w:val="ListParagraph"/>
        <w:numPr>
          <w:ilvl w:val="0"/>
          <w:numId w:val="3"/>
        </w:numPr>
        <w:spacing w:after="80"/>
      </w:pPr>
      <w:r>
        <w:rPr>
          <w:color w:val="000000"/>
        </w:rPr>
        <w:t>The companion stability constant beta_min = 0.0225 satisfies beta_min = (1-x*)/|F'(x*)|, and the internal consistency relation kappa = 2 * beta_min = 0.045 holds independently in the GART-SE15 model.</w:t>
      </w:r>
    </w:p>
    <w:p w14:paraId="213E3552" w14:textId="77777777" w:rsidR="00CD315B" w:rsidRDefault="00000000">
      <w:pPr>
        <w:pStyle w:val="ListParagraph"/>
        <w:numPr>
          <w:ilvl w:val="0"/>
          <w:numId w:val="3"/>
        </w:numPr>
        <w:spacing w:after="80"/>
      </w:pPr>
      <w:r>
        <w:rPr>
          <w:color w:val="000000"/>
        </w:rPr>
        <w:t>Applied to SPARC data, BIT Galaxy predicts a natural LSB threshold at SB* = 23.43 mag/arcsec^2 (vs. conventional 22.5) and a natural flat rotation curve threshold at V_flat ~ 65 km/s (vs. conventional 120 km/s).</w:t>
      </w:r>
    </w:p>
    <w:p w14:paraId="6A90465B" w14:textId="77777777" w:rsidR="00CD315B" w:rsidRDefault="00000000">
      <w:pPr>
        <w:pStyle w:val="ListParagraph"/>
        <w:numPr>
          <w:ilvl w:val="0"/>
          <w:numId w:val="3"/>
        </w:numPr>
        <w:spacing w:after="80"/>
      </w:pPr>
      <w:r>
        <w:rPr>
          <w:color w:val="000000"/>
        </w:rPr>
        <w:t>Cross-validation between SPARC and THINGS yields C* = 0.880 and C* = 0.867 respectively (Delta = 1.5%), suggesting a real coherence attractor in galaxy distribution, even if its exact mapping to x* = 0.616 remains under investigation.</w:t>
      </w:r>
    </w:p>
    <w:p w14:paraId="3BE7FA69" w14:textId="77777777" w:rsidR="00CD315B" w:rsidRDefault="00000000">
      <w:pPr>
        <w:pStyle w:val="ListParagraph"/>
        <w:numPr>
          <w:ilvl w:val="0"/>
          <w:numId w:val="3"/>
        </w:numPr>
        <w:spacing w:after="80"/>
      </w:pPr>
      <w:r>
        <w:rPr>
          <w:color w:val="000000"/>
        </w:rPr>
        <w:t>Five falsifiable predictions are stated, of which P3 (LCC network threshold) is confirmed at simulation level. P5 (direct Toomre C* from HI data) is identified as the highest-priority empirical test.</w:t>
      </w:r>
    </w:p>
    <w:p w14:paraId="4D7E5075" w14:textId="77777777" w:rsidR="00CD315B" w:rsidRDefault="00CD315B">
      <w:pPr>
        <w:spacing w:after="60"/>
      </w:pPr>
    </w:p>
    <w:p w14:paraId="01E168D5" w14:textId="77777777" w:rsidR="00CD315B" w:rsidRDefault="00000000">
      <w:pPr>
        <w:spacing w:after="120"/>
        <w:jc w:val="both"/>
      </w:pPr>
      <w:r>
        <w:t>BIT Galaxy is an independent, open research project. All derivations, simulation code, and data reconstruction scripts are available at the project GitHub repository. Community verification, critique, and collaboration are welcomed.</w:t>
      </w:r>
    </w:p>
    <w:p w14:paraId="3F7F5C11" w14:textId="77777777" w:rsidR="00CD315B" w:rsidRDefault="00CD315B">
      <w:pPr>
        <w:spacing w:after="60"/>
      </w:pPr>
    </w:p>
    <w:p w14:paraId="13FBC3DC" w14:textId="77777777" w:rsidR="00CD315B" w:rsidRDefault="00000000">
      <w:pPr>
        <w:jc w:val="center"/>
      </w:pPr>
      <w:r>
        <w:rPr>
          <w:i/>
          <w:iCs/>
          <w:color w:val="555555"/>
        </w:rPr>
        <w:t>"Galaxies do not organize around human conventions. They organize around the fixed points of self-consistent equations."</w:t>
      </w:r>
    </w:p>
    <w:p w14:paraId="3C958492" w14:textId="77777777" w:rsidR="00CD315B" w:rsidRDefault="00CD315B">
      <w:pPr>
        <w:spacing w:after="80"/>
      </w:pPr>
    </w:p>
    <w:p w14:paraId="4F0BB0FA" w14:textId="77777777" w:rsidR="00CD315B" w:rsidRDefault="00CD315B">
      <w:pPr>
        <w:pBdr>
          <w:bottom w:val="single" w:sz="4" w:space="1" w:color="CCCCCC"/>
        </w:pBdr>
        <w:spacing w:after="160"/>
      </w:pPr>
    </w:p>
    <w:p w14:paraId="0E913BCB" w14:textId="77777777" w:rsidR="00CD315B" w:rsidRDefault="00000000">
      <w:pPr>
        <w:pStyle w:val="Heading1"/>
      </w:pPr>
      <w:r>
        <w:lastRenderedPageBreak/>
        <w:t>Acknowledgements</w:t>
      </w:r>
    </w:p>
    <w:p w14:paraId="74AF8D78" w14:textId="77777777" w:rsidR="00CD315B" w:rsidRDefault="00000000">
      <w:pPr>
        <w:spacing w:after="120"/>
        <w:jc w:val="both"/>
      </w:pPr>
      <w:r>
        <w:t>This research was conducted independently, outside any institutional affiliation, alongside full-time employment and family responsibilities. The author thanks the open-science community for making SPARC and THINGS data publicly available. No funding was received for this work.</w:t>
      </w:r>
    </w:p>
    <w:p w14:paraId="0DD333AD" w14:textId="77777777" w:rsidR="00CD315B" w:rsidRDefault="00CD315B">
      <w:pPr>
        <w:pBdr>
          <w:bottom w:val="single" w:sz="4" w:space="1" w:color="CCCCCC"/>
        </w:pBdr>
        <w:spacing w:after="160"/>
      </w:pPr>
    </w:p>
    <w:p w14:paraId="7A7229B8" w14:textId="77777777" w:rsidR="00CD315B" w:rsidRDefault="00000000">
      <w:pPr>
        <w:pStyle w:val="Heading1"/>
      </w:pPr>
      <w:r>
        <w:t>References</w:t>
      </w:r>
    </w:p>
    <w:p w14:paraId="08B768B1" w14:textId="77777777" w:rsidR="00CD315B" w:rsidRDefault="00000000">
      <w:pPr>
        <w:spacing w:after="120"/>
        <w:jc w:val="both"/>
      </w:pPr>
      <w:r>
        <w:t>de Blok, W.J.G., Walter, F., Brinks, E., et al. (2008). High-Resolution Rotation Curves and Galaxy Mass Models from THINGS. The Astronomical Journal, 136, 2648.</w:t>
      </w:r>
    </w:p>
    <w:p w14:paraId="7F37F0B0" w14:textId="77777777" w:rsidR="00CD315B" w:rsidRDefault="00000000">
      <w:pPr>
        <w:spacing w:after="120"/>
        <w:jc w:val="both"/>
      </w:pPr>
      <w:r>
        <w:t>Freeman, K.C. (1970). On the Disks of Spiral and S0 Galaxies. The Astrophysical Journal, 160, 811.</w:t>
      </w:r>
    </w:p>
    <w:p w14:paraId="20199E74" w14:textId="77777777" w:rsidR="00CD315B" w:rsidRDefault="00000000">
      <w:pPr>
        <w:spacing w:after="120"/>
        <w:jc w:val="both"/>
      </w:pPr>
      <w:r>
        <w:t>Lelli, F., McGaugh, S.S., &amp; Schombert, J.M. (2016). SPARC: Mass Models for 175 Disk Galaxies with Spitzer Photometry and Accurate Rotation Curves. The Astronomical Journal, 152, 157.</w:t>
      </w:r>
    </w:p>
    <w:p w14:paraId="11E08E34" w14:textId="77777777" w:rsidR="00CD315B" w:rsidRDefault="00000000">
      <w:pPr>
        <w:spacing w:after="120"/>
        <w:jc w:val="both"/>
      </w:pPr>
      <w:r>
        <w:t>McGaugh, S.S., Lelli, F., &amp; Schombert, J.M. (2016). Radial Acceleration Relation in Rotationally Supported Galaxies. Physical Review Letters, 117, 201101.</w:t>
      </w:r>
    </w:p>
    <w:p w14:paraId="6EBC0DFF" w14:textId="77777777" w:rsidR="00CD315B" w:rsidRDefault="00000000">
      <w:pPr>
        <w:spacing w:after="120"/>
        <w:jc w:val="both"/>
      </w:pPr>
      <w:r>
        <w:t>Toomre, A. (1964). On the gravitational stability of a disk of stars. The Astrophysical Journal, 139, 1217.</w:t>
      </w:r>
    </w:p>
    <w:p w14:paraId="3F71D6D0" w14:textId="77777777" w:rsidR="00CD315B" w:rsidRDefault="00000000">
      <w:pPr>
        <w:spacing w:after="120"/>
        <w:jc w:val="both"/>
      </w:pPr>
      <w:r>
        <w:t>Trinh, B.Q. (2026). BIT Master Document: From Vortex Observation to Unified Theory. BIT Galaxy Working Paper Series. Zenodo [this repository].</w:t>
      </w:r>
    </w:p>
    <w:p w14:paraId="0D4AC80D" w14:textId="77777777" w:rsidR="00CD315B" w:rsidRDefault="00CD315B">
      <w:pPr>
        <w:pBdr>
          <w:bottom w:val="single" w:sz="4" w:space="1" w:color="CCCCCC"/>
        </w:pBdr>
        <w:spacing w:after="160"/>
      </w:pPr>
    </w:p>
    <w:p w14:paraId="08E95013" w14:textId="77777777" w:rsidR="00CD315B" w:rsidRDefault="00000000">
      <w:pPr>
        <w:pStyle w:val="Heading1"/>
      </w:pPr>
      <w:r>
        <w:t>Appendix A: Derivation of lambda_c = 1.554</w:t>
      </w:r>
    </w:p>
    <w:p w14:paraId="79B1A8F6" w14:textId="77777777" w:rsidR="00CD315B" w:rsidRDefault="00000000">
      <w:pPr>
        <w:spacing w:after="120"/>
        <w:jc w:val="both"/>
      </w:pPr>
      <w:r>
        <w:t>The critical connectivity lambda_c is determined by the condition that x* satisfies Equation (2) with x* = 0.616:</w:t>
      </w:r>
    </w:p>
    <w:p w14:paraId="2FABF12F" w14:textId="77777777" w:rsidR="00CD315B" w:rsidRDefault="00000000">
      <w:pPr>
        <w:shd w:val="clear" w:color="auto" w:fill="F5F5F5"/>
        <w:spacing w:before="100" w:after="100"/>
        <w:jc w:val="center"/>
      </w:pPr>
      <w:r>
        <w:rPr>
          <w:rFonts w:ascii="Courier New" w:eastAsia="Courier New" w:hAnsi="Courier New" w:cs="Courier New"/>
          <w:b/>
          <w:bCs/>
          <w:color w:val="000000"/>
          <w:sz w:val="21"/>
          <w:szCs w:val="21"/>
        </w:rPr>
        <w:t>lambda_c  =  -ln(1 - x*) / x*  =  -ln(0.384) / 0.616  =  0.9572 / 0.616  =  1.554</w:t>
      </w:r>
      <w:r>
        <w:rPr>
          <w:color w:val="555555"/>
          <w:sz w:val="19"/>
          <w:szCs w:val="19"/>
        </w:rPr>
        <w:t xml:space="preserve">    (A1)</w:t>
      </w:r>
    </w:p>
    <w:p w14:paraId="72506FD0" w14:textId="77777777" w:rsidR="00CD315B" w:rsidRDefault="00000000">
      <w:pPr>
        <w:spacing w:after="120"/>
        <w:jc w:val="both"/>
      </w:pPr>
      <w:r>
        <w:t>This can also be verified numerically: for lambda = 1.554, the iteration x_{n+1} = 1 - exp(-1.554 * x_n) converges to x* = 0.6160 from any initial x_0 in (0, 1).</w:t>
      </w:r>
    </w:p>
    <w:p w14:paraId="12DE734E" w14:textId="77777777" w:rsidR="00CD315B" w:rsidRDefault="00000000">
      <w:pPr>
        <w:pStyle w:val="Heading1"/>
      </w:pPr>
      <w:r>
        <w:t>Appendix B: Network Simulation Protocol (P3)</w:t>
      </w:r>
    </w:p>
    <w:p w14:paraId="7AFA2ACF" w14:textId="77777777" w:rsidR="00CD315B" w:rsidRDefault="00000000">
      <w:pPr>
        <w:spacing w:after="120"/>
        <w:jc w:val="both"/>
      </w:pPr>
      <w:r>
        <w:t>Erdos-Renyi random graphs G(N, p) were generated with N = 200 nodes and edge probability p = &lt;k&gt;/(N-1) for mean degree &lt;k&gt; in [0.5, 3.5]. For each &lt;k&gt;, 20 independent realizations were generated. The largest connected component (LCC) was computed using scipy.sparse.csgraph.connected_components. Results: LCC = 0.616 +/- 0.020 at &lt;k&gt; = 1.62 +/- 0.05. Code available at project GitHub.</w:t>
      </w:r>
    </w:p>
    <w:p w14:paraId="6A493F3B" w14:textId="77777777" w:rsidR="00CD315B" w:rsidRDefault="00000000">
      <w:pPr>
        <w:pStyle w:val="Heading1"/>
      </w:pPr>
      <w:r>
        <w:t>Appendix C: Key Numerical Constants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2472"/>
        <w:gridCol w:w="4218"/>
      </w:tblGrid>
      <w:tr w:rsidR="00CD315B" w14:paraId="5E5EF7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170BBA57" w14:textId="77777777" w:rsidR="00CD315B" w:rsidRDefault="00000000">
            <w:r>
              <w:rPr>
                <w:b/>
                <w:bCs/>
                <w:color w:val="FFFFFF"/>
                <w:sz w:val="18"/>
                <w:szCs w:val="18"/>
              </w:rPr>
              <w:t>Constant</w:t>
            </w:r>
          </w:p>
        </w:tc>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37F85168" w14:textId="77777777" w:rsidR="00CD315B" w:rsidRDefault="00000000">
            <w:r>
              <w:rPr>
                <w:rFonts w:ascii="Courier New" w:eastAsia="Courier New" w:hAnsi="Courier New" w:cs="Courier New"/>
                <w:b/>
                <w:bCs/>
                <w:color w:val="FFFFFF"/>
                <w:sz w:val="18"/>
                <w:szCs w:val="18"/>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B1B2F"/>
            <w:tcMar>
              <w:top w:w="80" w:type="dxa"/>
              <w:left w:w="120" w:type="dxa"/>
              <w:bottom w:w="80" w:type="dxa"/>
              <w:right w:w="120" w:type="dxa"/>
            </w:tcMar>
          </w:tcPr>
          <w:p w14:paraId="4C57C64B" w14:textId="77777777" w:rsidR="00CD315B" w:rsidRDefault="00000000">
            <w:r>
              <w:rPr>
                <w:b/>
                <w:bCs/>
                <w:color w:val="FFFFFF"/>
                <w:sz w:val="18"/>
                <w:szCs w:val="18"/>
              </w:rPr>
              <w:t>Derivation</w:t>
            </w:r>
          </w:p>
        </w:tc>
      </w:tr>
      <w:tr w:rsidR="00CD315B" w14:paraId="1CC5D5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BE54B" w14:textId="77777777" w:rsidR="00CD315B" w:rsidRDefault="00000000">
            <w:r>
              <w:rPr>
                <w:color w:val="000000"/>
                <w:sz w:val="18"/>
                <w:szCs w:val="18"/>
              </w:rPr>
              <w:t>x* (vortex attractor)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786647" w14:textId="77777777" w:rsidR="00CD315B" w:rsidRDefault="00000000">
            <w:r>
              <w:rPr>
                <w:rFonts w:ascii="Courier New" w:eastAsia="Courier New" w:hAnsi="Courier New" w:cs="Courier New"/>
                <w:b/>
                <w:bCs/>
                <w:color w:val="C62828"/>
                <w:sz w:val="18"/>
                <w:szCs w:val="18"/>
              </w:rPr>
              <w:t>0.6160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F8B1B2" w14:textId="77777777" w:rsidR="00CD315B" w:rsidRDefault="00000000">
            <w:r>
              <w:rPr>
                <w:color w:val="000000"/>
                <w:sz w:val="18"/>
                <w:szCs w:val="18"/>
              </w:rPr>
              <w:t>x = 1-exp(-1.554x), no free param</w:t>
            </w:r>
          </w:p>
        </w:tc>
      </w:tr>
      <w:tr w:rsidR="00CD315B" w14:paraId="52ACAD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BC965" w14:textId="77777777" w:rsidR="00CD315B" w:rsidRDefault="00000000">
            <w:r>
              <w:rPr>
                <w:color w:val="000000"/>
                <w:sz w:val="18"/>
                <w:szCs w:val="18"/>
              </w:rPr>
              <w:t>lambda_c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16AA" w14:textId="77777777" w:rsidR="00CD315B" w:rsidRDefault="00000000">
            <w:r>
              <w:rPr>
                <w:rFonts w:ascii="Courier New" w:eastAsia="Courier New" w:hAnsi="Courier New" w:cs="Courier New"/>
                <w:b/>
                <w:bCs/>
                <w:color w:val="C62828"/>
                <w:sz w:val="18"/>
                <w:szCs w:val="18"/>
              </w:rPr>
              <w:t>1.5538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42BAF" w14:textId="77777777" w:rsidR="00CD315B" w:rsidRDefault="00000000">
            <w:r>
              <w:rPr>
                <w:color w:val="000000"/>
                <w:sz w:val="18"/>
                <w:szCs w:val="18"/>
              </w:rPr>
              <w:t>-ln(1-x*)/x*</w:t>
            </w:r>
          </w:p>
        </w:tc>
      </w:tr>
      <w:tr w:rsidR="00CD315B" w14:paraId="6BC59C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04654" w14:textId="77777777" w:rsidR="00CD315B" w:rsidRDefault="00000000">
            <w:r>
              <w:rPr>
                <w:color w:val="000000"/>
                <w:sz w:val="18"/>
                <w:szCs w:val="18"/>
              </w:rPr>
              <w:t>beta_min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6D4FD" w14:textId="77777777" w:rsidR="00CD315B" w:rsidRDefault="00000000">
            <w:r>
              <w:rPr>
                <w:rFonts w:ascii="Courier New" w:eastAsia="Courier New" w:hAnsi="Courier New" w:cs="Courier New"/>
                <w:b/>
                <w:bCs/>
                <w:color w:val="C62828"/>
                <w:sz w:val="18"/>
                <w:szCs w:val="18"/>
              </w:rPr>
              <w:t>0.0225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5CAE6" w14:textId="77777777" w:rsidR="00CD315B" w:rsidRDefault="00000000">
            <w:r>
              <w:rPr>
                <w:color w:val="000000"/>
                <w:sz w:val="18"/>
                <w:szCs w:val="18"/>
              </w:rPr>
              <w:t>(1-x*)/|F'(x*)| x scale</w:t>
            </w:r>
          </w:p>
        </w:tc>
      </w:tr>
      <w:tr w:rsidR="00CD315B" w14:paraId="6F7445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48209" w14:textId="77777777" w:rsidR="00CD315B" w:rsidRDefault="00000000">
            <w:r>
              <w:rPr>
                <w:color w:val="000000"/>
                <w:sz w:val="18"/>
                <w:szCs w:val="18"/>
              </w:rPr>
              <w:t>kappa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4AF0" w14:textId="77777777" w:rsidR="00CD315B" w:rsidRDefault="00000000">
            <w:r>
              <w:rPr>
                <w:rFonts w:ascii="Courier New" w:eastAsia="Courier New" w:hAnsi="Courier New" w:cs="Courier New"/>
                <w:b/>
                <w:bCs/>
                <w:color w:val="C62828"/>
                <w:sz w:val="18"/>
                <w:szCs w:val="18"/>
              </w:rPr>
              <w:t>0.0450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0D7D2" w14:textId="77777777" w:rsidR="00CD315B" w:rsidRDefault="00000000">
            <w:r>
              <w:rPr>
                <w:color w:val="000000"/>
                <w:sz w:val="18"/>
                <w:szCs w:val="18"/>
              </w:rPr>
              <w:t>2 * beta_min (internal consistency)</w:t>
            </w:r>
          </w:p>
        </w:tc>
      </w:tr>
      <w:tr w:rsidR="00CD315B" w14:paraId="0E3DAC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9206D" w14:textId="77777777" w:rsidR="00CD315B" w:rsidRDefault="00000000">
            <w:r>
              <w:rPr>
                <w:color w:val="000000"/>
                <w:sz w:val="18"/>
                <w:szCs w:val="18"/>
              </w:rPr>
              <w:t>SB* (LSB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DDA3A" w14:textId="77777777" w:rsidR="00CD315B" w:rsidRDefault="00000000">
            <w:r>
              <w:rPr>
                <w:rFonts w:ascii="Courier New" w:eastAsia="Courier New" w:hAnsi="Courier New" w:cs="Courier New"/>
                <w:b/>
                <w:bCs/>
                <w:color w:val="C62828"/>
                <w:sz w:val="18"/>
                <w:szCs w:val="18"/>
              </w:rPr>
              <w:t>23.43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9BABD" w14:textId="77777777" w:rsidR="00CD315B" w:rsidRDefault="00000000">
            <w:r>
              <w:rPr>
                <w:color w:val="000000"/>
                <w:sz w:val="18"/>
                <w:szCs w:val="18"/>
              </w:rPr>
              <w:t>alpha(SB*) = 0.0225 from BIT-G fit</w:t>
            </w:r>
          </w:p>
        </w:tc>
      </w:tr>
      <w:tr w:rsidR="00CD315B" w14:paraId="49D640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EE5FC" w14:textId="77777777" w:rsidR="00CD315B" w:rsidRDefault="00000000">
            <w:r>
              <w:rPr>
                <w:color w:val="000000"/>
                <w:sz w:val="18"/>
                <w:szCs w:val="18"/>
              </w:rPr>
              <w:t>V_th (rotation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9DE45" w14:textId="77777777" w:rsidR="00CD315B" w:rsidRDefault="00000000">
            <w:r>
              <w:rPr>
                <w:rFonts w:ascii="Courier New" w:eastAsia="Courier New" w:hAnsi="Courier New" w:cs="Courier New"/>
                <w:b/>
                <w:bCs/>
                <w:color w:val="C62828"/>
                <w:sz w:val="18"/>
                <w:szCs w:val="18"/>
              </w:rPr>
              <w:t>~65 km/s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E24C" w14:textId="77777777" w:rsidR="00CD315B" w:rsidRDefault="00000000">
            <w:r>
              <w:rPr>
                <w:color w:val="000000"/>
                <w:sz w:val="18"/>
                <w:szCs w:val="18"/>
              </w:rPr>
              <w:t>N(V&gt;V_th)/N = 0.616 in SPARC</w:t>
            </w:r>
          </w:p>
        </w:tc>
      </w:tr>
      <w:tr w:rsidR="00CD315B" w14:paraId="153D03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7069" w14:textId="77777777" w:rsidR="00CD315B" w:rsidRDefault="00000000">
            <w:r>
              <w:rPr>
                <w:color w:val="000000"/>
                <w:sz w:val="18"/>
                <w:szCs w:val="18"/>
              </w:rPr>
              <w:t>C* (Toomre, SPARC)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E4CF3" w14:textId="77777777" w:rsidR="00CD315B" w:rsidRDefault="00000000">
            <w:r>
              <w:rPr>
                <w:rFonts w:ascii="Courier New" w:eastAsia="Courier New" w:hAnsi="Courier New" w:cs="Courier New"/>
                <w:b/>
                <w:bCs/>
                <w:color w:val="C62828"/>
                <w:sz w:val="18"/>
                <w:szCs w:val="18"/>
              </w:rPr>
              <w:t>0.880 +/- 0.013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AFA31" w14:textId="77777777" w:rsidR="00CD315B" w:rsidRDefault="00000000">
            <w:r>
              <w:rPr>
                <w:color w:val="000000"/>
                <w:sz w:val="18"/>
                <w:szCs w:val="18"/>
              </w:rPr>
              <w:t>KDE peak, mean of SPARC &amp; THINGS</w:t>
            </w:r>
          </w:p>
        </w:tc>
      </w:tr>
    </w:tbl>
    <w:p w14:paraId="60C17C40" w14:textId="77777777" w:rsidR="00CD315B" w:rsidRDefault="00CD315B">
      <w:pPr>
        <w:spacing w:after="100"/>
      </w:pPr>
    </w:p>
    <w:p w14:paraId="79C87CA3" w14:textId="77777777" w:rsidR="00CD315B" w:rsidRDefault="00000000">
      <w:pPr>
        <w:spacing w:after="40"/>
        <w:jc w:val="center"/>
      </w:pPr>
      <w:r>
        <w:rPr>
          <w:i/>
          <w:iCs/>
          <w:color w:val="888888"/>
          <w:sz w:val="17"/>
          <w:szCs w:val="17"/>
        </w:rPr>
        <w:t>— BIT Galaxy Working Paper 1 · Bui Quang Trinh · 05 June 2026 —</w:t>
      </w:r>
    </w:p>
    <w:p w14:paraId="1B626DCE" w14:textId="77777777" w:rsidR="00CD315B" w:rsidRDefault="00000000">
      <w:pPr>
        <w:jc w:val="center"/>
      </w:pPr>
      <w:r>
        <w:rPr>
          <w:i/>
          <w:iCs/>
          <w:color w:val="888888"/>
          <w:sz w:val="17"/>
          <w:szCs w:val="17"/>
        </w:rPr>
        <w:t>Open for peer review · All code and data at GitHub/BIT-Galaxy</w:t>
      </w:r>
    </w:p>
    <w:sectPr w:rsidR="00CD315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55ABA" w14:textId="77777777" w:rsidR="00F40A96" w:rsidRDefault="00F40A96">
      <w:r>
        <w:separator/>
      </w:r>
    </w:p>
  </w:endnote>
  <w:endnote w:type="continuationSeparator" w:id="0">
    <w:p w14:paraId="20020C90" w14:textId="77777777" w:rsidR="00F40A96" w:rsidRDefault="00F40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B32D" w14:textId="77777777" w:rsidR="00CD315B" w:rsidRDefault="00000000">
    <w:pPr>
      <w:jc w:val="center"/>
    </w:pPr>
    <w:r>
      <w:rPr>
        <w:rFonts w:ascii="Arial" w:eastAsia="Arial" w:hAnsi="Arial" w:cs="Arial"/>
        <w:color w:val="888888"/>
        <w:sz w:val="16"/>
        <w:szCs w:val="16"/>
      </w:rPr>
      <w:t xml:space="preserve">BIT Galaxy Working Paper 1  ·  Bui Quang Trinh  ·  2026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2D5D2" w14:textId="77777777" w:rsidR="00F40A96" w:rsidRDefault="00F40A96">
      <w:r>
        <w:separator/>
      </w:r>
    </w:p>
  </w:footnote>
  <w:footnote w:type="continuationSeparator" w:id="0">
    <w:p w14:paraId="26A91018" w14:textId="77777777" w:rsidR="00F40A96" w:rsidRDefault="00F40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23442"/>
    <w:multiLevelType w:val="hybridMultilevel"/>
    <w:tmpl w:val="F886E2C4"/>
    <w:lvl w:ilvl="0" w:tplc="F692C236">
      <w:start w:val="1"/>
      <w:numFmt w:val="bullet"/>
      <w:lvlText w:val="•"/>
      <w:lvlJc w:val="left"/>
      <w:pPr>
        <w:ind w:left="720" w:hanging="360"/>
      </w:pPr>
    </w:lvl>
    <w:lvl w:ilvl="1" w:tplc="1C1CE296">
      <w:numFmt w:val="decimal"/>
      <w:lvlText w:val=""/>
      <w:lvlJc w:val="left"/>
    </w:lvl>
    <w:lvl w:ilvl="2" w:tplc="35F8FCE2">
      <w:numFmt w:val="decimal"/>
      <w:lvlText w:val=""/>
      <w:lvlJc w:val="left"/>
    </w:lvl>
    <w:lvl w:ilvl="3" w:tplc="3766C18A">
      <w:numFmt w:val="decimal"/>
      <w:lvlText w:val=""/>
      <w:lvlJc w:val="left"/>
    </w:lvl>
    <w:lvl w:ilvl="4" w:tplc="701A2792">
      <w:numFmt w:val="decimal"/>
      <w:lvlText w:val=""/>
      <w:lvlJc w:val="left"/>
    </w:lvl>
    <w:lvl w:ilvl="5" w:tplc="94146E08">
      <w:numFmt w:val="decimal"/>
      <w:lvlText w:val=""/>
      <w:lvlJc w:val="left"/>
    </w:lvl>
    <w:lvl w:ilvl="6" w:tplc="8EEA3CC8">
      <w:numFmt w:val="decimal"/>
      <w:lvlText w:val=""/>
      <w:lvlJc w:val="left"/>
    </w:lvl>
    <w:lvl w:ilvl="7" w:tplc="106C4F2C">
      <w:numFmt w:val="decimal"/>
      <w:lvlText w:val=""/>
      <w:lvlJc w:val="left"/>
    </w:lvl>
    <w:lvl w:ilvl="8" w:tplc="DECCC586">
      <w:numFmt w:val="decimal"/>
      <w:lvlText w:val=""/>
      <w:lvlJc w:val="left"/>
    </w:lvl>
  </w:abstractNum>
  <w:abstractNum w:abstractNumId="1" w15:restartNumberingAfterBreak="0">
    <w:nsid w:val="3D9B1EFA"/>
    <w:multiLevelType w:val="hybridMultilevel"/>
    <w:tmpl w:val="4DD41586"/>
    <w:lvl w:ilvl="0" w:tplc="04B27902">
      <w:start w:val="1"/>
      <w:numFmt w:val="bullet"/>
      <w:lvlText w:val="●"/>
      <w:lvlJc w:val="left"/>
      <w:pPr>
        <w:ind w:left="720" w:hanging="360"/>
      </w:pPr>
    </w:lvl>
    <w:lvl w:ilvl="1" w:tplc="C5F4BCD6">
      <w:start w:val="1"/>
      <w:numFmt w:val="bullet"/>
      <w:lvlText w:val="○"/>
      <w:lvlJc w:val="left"/>
      <w:pPr>
        <w:ind w:left="1440" w:hanging="360"/>
      </w:pPr>
    </w:lvl>
    <w:lvl w:ilvl="2" w:tplc="0E9E1416">
      <w:start w:val="1"/>
      <w:numFmt w:val="bullet"/>
      <w:lvlText w:val="■"/>
      <w:lvlJc w:val="left"/>
      <w:pPr>
        <w:ind w:left="2160" w:hanging="360"/>
      </w:pPr>
    </w:lvl>
    <w:lvl w:ilvl="3" w:tplc="12AE1C6A">
      <w:start w:val="1"/>
      <w:numFmt w:val="bullet"/>
      <w:lvlText w:val="●"/>
      <w:lvlJc w:val="left"/>
      <w:pPr>
        <w:ind w:left="2880" w:hanging="360"/>
      </w:pPr>
    </w:lvl>
    <w:lvl w:ilvl="4" w:tplc="80EC865C">
      <w:start w:val="1"/>
      <w:numFmt w:val="bullet"/>
      <w:lvlText w:val="○"/>
      <w:lvlJc w:val="left"/>
      <w:pPr>
        <w:ind w:left="3600" w:hanging="360"/>
      </w:pPr>
    </w:lvl>
    <w:lvl w:ilvl="5" w:tplc="EEEEE866">
      <w:start w:val="1"/>
      <w:numFmt w:val="bullet"/>
      <w:lvlText w:val="■"/>
      <w:lvlJc w:val="left"/>
      <w:pPr>
        <w:ind w:left="4320" w:hanging="360"/>
      </w:pPr>
    </w:lvl>
    <w:lvl w:ilvl="6" w:tplc="3E048824">
      <w:start w:val="1"/>
      <w:numFmt w:val="bullet"/>
      <w:lvlText w:val="●"/>
      <w:lvlJc w:val="left"/>
      <w:pPr>
        <w:ind w:left="5040" w:hanging="360"/>
      </w:pPr>
    </w:lvl>
    <w:lvl w:ilvl="7" w:tplc="5DE23D4E">
      <w:start w:val="1"/>
      <w:numFmt w:val="bullet"/>
      <w:lvlText w:val="●"/>
      <w:lvlJc w:val="left"/>
      <w:pPr>
        <w:ind w:left="5760" w:hanging="360"/>
      </w:pPr>
    </w:lvl>
    <w:lvl w:ilvl="8" w:tplc="4A88CB36">
      <w:start w:val="1"/>
      <w:numFmt w:val="bullet"/>
      <w:lvlText w:val="●"/>
      <w:lvlJc w:val="left"/>
      <w:pPr>
        <w:ind w:left="6480" w:hanging="360"/>
      </w:pPr>
    </w:lvl>
  </w:abstractNum>
  <w:abstractNum w:abstractNumId="2" w15:restartNumberingAfterBreak="0">
    <w:nsid w:val="59207212"/>
    <w:multiLevelType w:val="hybridMultilevel"/>
    <w:tmpl w:val="C994C66A"/>
    <w:lvl w:ilvl="0" w:tplc="67CC8842">
      <w:start w:val="1"/>
      <w:numFmt w:val="decimal"/>
      <w:lvlText w:val="%1."/>
      <w:lvlJc w:val="left"/>
      <w:pPr>
        <w:ind w:left="720" w:hanging="360"/>
      </w:pPr>
    </w:lvl>
    <w:lvl w:ilvl="1" w:tplc="B73CE70C">
      <w:numFmt w:val="decimal"/>
      <w:lvlText w:val=""/>
      <w:lvlJc w:val="left"/>
    </w:lvl>
    <w:lvl w:ilvl="2" w:tplc="77BE38AA">
      <w:numFmt w:val="decimal"/>
      <w:lvlText w:val=""/>
      <w:lvlJc w:val="left"/>
    </w:lvl>
    <w:lvl w:ilvl="3" w:tplc="36305CF8">
      <w:numFmt w:val="decimal"/>
      <w:lvlText w:val=""/>
      <w:lvlJc w:val="left"/>
    </w:lvl>
    <w:lvl w:ilvl="4" w:tplc="2206B512">
      <w:numFmt w:val="decimal"/>
      <w:lvlText w:val=""/>
      <w:lvlJc w:val="left"/>
    </w:lvl>
    <w:lvl w:ilvl="5" w:tplc="E64EBB4E">
      <w:numFmt w:val="decimal"/>
      <w:lvlText w:val=""/>
      <w:lvlJc w:val="left"/>
    </w:lvl>
    <w:lvl w:ilvl="6" w:tplc="120A8C2A">
      <w:numFmt w:val="decimal"/>
      <w:lvlText w:val=""/>
      <w:lvlJc w:val="left"/>
    </w:lvl>
    <w:lvl w:ilvl="7" w:tplc="B192E51C">
      <w:numFmt w:val="decimal"/>
      <w:lvlText w:val=""/>
      <w:lvlJc w:val="left"/>
    </w:lvl>
    <w:lvl w:ilvl="8" w:tplc="1C4E63B8">
      <w:numFmt w:val="decimal"/>
      <w:lvlText w:val=""/>
      <w:lvlJc w:val="left"/>
    </w:lvl>
  </w:abstractNum>
  <w:num w:numId="1" w16cid:durableId="969360602">
    <w:abstractNumId w:val="1"/>
    <w:lvlOverride w:ilvl="0">
      <w:startOverride w:val="1"/>
    </w:lvlOverride>
  </w:num>
  <w:num w:numId="2" w16cid:durableId="741409518">
    <w:abstractNumId w:val="0"/>
    <w:lvlOverride w:ilvl="0">
      <w:startOverride w:val="1"/>
    </w:lvlOverride>
  </w:num>
  <w:num w:numId="3" w16cid:durableId="8203167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15B"/>
    <w:rsid w:val="007C1395"/>
    <w:rsid w:val="00934664"/>
    <w:rsid w:val="00CD315B"/>
    <w:rsid w:val="00F40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C412"/>
  <w15:docId w15:val="{A20EC49B-D2F2-44C1-91DC-5282162EC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Arial" w:eastAsia="Arial" w:hAnsi="Arial" w:cs="Arial"/>
      <w:b/>
      <w:bCs/>
      <w:color w:val="000000"/>
      <w:sz w:val="24"/>
      <w:szCs w:val="24"/>
    </w:rPr>
  </w:style>
  <w:style w:type="paragraph" w:styleId="Heading2">
    <w:name w:val="heading 2"/>
    <w:uiPriority w:val="9"/>
    <w:unhideWhenUsed/>
    <w:qFormat/>
    <w:pPr>
      <w:spacing w:before="200" w:after="80"/>
      <w:outlineLvl w:val="1"/>
    </w:pPr>
    <w:rPr>
      <w:rFonts w:ascii="Arial" w:eastAsia="Arial" w:hAnsi="Arial" w:cs="Arial"/>
      <w:b/>
      <w:bCs/>
      <w:color w:val="1B1B2F"/>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2625</Words>
  <Characters>14969</Characters>
  <Application>Microsoft Office Word</Application>
  <DocSecurity>0</DocSecurity>
  <Lines>124</Lines>
  <Paragraphs>35</Paragraphs>
  <ScaleCrop>false</ScaleCrop>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cp:lastPrinted>2026-06-05T10:59:00Z</cp:lastPrinted>
  <dcterms:created xsi:type="dcterms:W3CDTF">2026-06-05T12:06:00Z</dcterms:created>
  <dcterms:modified xsi:type="dcterms:W3CDTF">2026-06-05T12:06:00Z</dcterms:modified>
</cp:coreProperties>
</file>