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100K.</w:t>
      </w:r>
    </w:p>
    <w:p>
      <w:r>
        <w:rPr>
          <w:b/>
          <w:bCs/>
        </w:rPr>
        <w:t xml:space="preserve">C. </w:t>
      </w:r>
      <w:r>
        <w:t xml:space="preserve">0,150C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Kim cương.</w:t>
      </w:r>
    </w:p>
    <w:p>
      <w:r>
        <w:rPr>
          <w:b/>
          <w:bCs/>
        </w:rPr>
        <w:t xml:space="preserve">B. </w:t>
      </w:r>
      <w:r>
        <w:t xml:space="preserve">Nhựa thông.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2025-09-24T16:03:05.626Z</dcterms:created>
  <dcterms:modified xsi:type="dcterms:W3CDTF">2025-09-24T16:03:05.626Z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