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KIỂU DỮ LIỆU CẤU TRÚC (STRUCT)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1:</w:t>
      </w:r>
      <w:r>
        <w:rPr>
          <w:rFonts w:hint="default"/>
          <w:sz w:val="22"/>
          <w:szCs w:val="22"/>
          <w:lang w:val="en-US"/>
        </w:rPr>
        <w:t xml:space="preserve"> Nhập 2 phân số có tử số và mẫu số là số nguyên. Tính tổng, hiệu, tích và thương của 2 phân số đó và xuất kết quả ra màn hình (có rút gọn).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Gợi ý: Công thức tính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448"/>
        <w:gridCol w:w="2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4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Tổng: </w:t>
            </w:r>
            <m:oMath>
              <m:f>
                <m:fP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sz w:val="22"/>
                  <w:szCs w:val="22"/>
                  <w:lang w:val="en-US"/>
                </w:rPr>
                <m:t>+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ad+bc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bd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</m:oMath>
          </w:p>
        </w:tc>
        <w:tc>
          <w:tcPr>
            <w:tcW w:w="24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Hiệu: </w:t>
            </w:r>
            <m:oMath>
              <m:f>
                <m:fP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sz w:val="22"/>
                  <w:szCs w:val="22"/>
                  <w:lang w:val="en-US"/>
                </w:rPr>
                <m:t>−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ad−bc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bd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4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Tích: </w:t>
            </w:r>
            <m:oMath>
              <m:f>
                <m:fP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×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ac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bd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</m:oMath>
          </w:p>
        </w:tc>
        <w:tc>
          <w:tcPr>
            <w:tcW w:w="24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Thương: </w:t>
            </w:r>
            <m:oMath>
              <m:f>
                <m:fP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÷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/>
                  <w:sz w:val="22"/>
                  <w:szCs w:val="22"/>
                  <w:lang w:val="en-US"/>
                </w:rPr>
                <m:t>=</m:t>
              </m:r>
              <m:f>
                <m:fP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ad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2"/>
                      <w:szCs w:val="22"/>
                      <w:lang w:val="en-US"/>
                    </w:rPr>
                    <m:t>bc</m:t>
                  </m:r>
                  <m:ctrlPr>
                    <w:rPr>
                      <w:rFonts w:hint="default" w:ascii="Cambria Math" w:hAnsi="Cambria Math"/>
                      <w:i w:val="0"/>
                      <w:iCs/>
                      <w:sz w:val="22"/>
                      <w:szCs w:val="22"/>
                      <w:lang w:val="en-US"/>
                    </w:rPr>
                  </m:ctrlPr>
                </m:den>
              </m:f>
            </m:oMath>
          </w:p>
        </w:tc>
      </w:tr>
    </w:tbl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2:</w:t>
      </w:r>
      <w:r>
        <w:rPr>
          <w:rFonts w:hint="default"/>
          <w:sz w:val="22"/>
          <w:szCs w:val="22"/>
          <w:lang w:val="en-US"/>
        </w:rPr>
        <w:t xml:space="preserve"> Nhập 2 điểm trong không gian 2 chiều Oxy. Tính khoảng cách giữa 2 điểm đó.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Gợi ý:</w:t>
      </w:r>
    </w:p>
    <w:p>
      <w:pPr>
        <w:numPr>
          <w:ilvl w:val="0"/>
          <w:numId w:val="1"/>
        </w:numPr>
        <w:tabs>
          <w:tab w:val="clear" w:pos="420"/>
        </w:tabs>
        <w:ind w:left="840" w:leftChars="0" w:hanging="420" w:firstLineChars="0"/>
        <m:rPr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 điểm trong không gian Oxy có tọa độ gồm hoành độ X và tung độ Y (kiểu số thực).</w:t>
      </w:r>
    </w:p>
    <w:p>
      <w:pPr>
        <w:numPr>
          <w:ilvl w:val="0"/>
          <w:numId w:val="1"/>
        </w:numPr>
        <w:tabs>
          <w:tab w:val="clear" w:pos="420"/>
        </w:tabs>
        <w:ind w:left="840" w:leftChars="0" w:hanging="420" w:firstLineChars="0"/>
        <m:rPr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Công thức tính khoảng cách giữa 2 điểm A(x</w:t>
      </w:r>
      <w:r>
        <w:rPr>
          <w:rFonts w:hint="default"/>
          <w:sz w:val="22"/>
          <w:szCs w:val="22"/>
          <w:vertAlign w:val="subscript"/>
          <w:lang w:val="en-US"/>
        </w:rPr>
        <w:t>A</w:t>
      </w:r>
      <w:r>
        <w:rPr>
          <w:rFonts w:hint="default"/>
          <w:sz w:val="22"/>
          <w:szCs w:val="22"/>
          <w:vertAlign w:val="baseline"/>
          <w:lang w:val="en-US"/>
        </w:rPr>
        <w:t>, y</w:t>
      </w:r>
      <w:r>
        <w:rPr>
          <w:rFonts w:hint="default"/>
          <w:sz w:val="22"/>
          <w:szCs w:val="22"/>
          <w:vertAlign w:val="subscript"/>
          <w:lang w:val="en-US"/>
        </w:rPr>
        <w:t>A</w:t>
      </w:r>
      <w:r>
        <w:rPr>
          <w:rFonts w:hint="default"/>
          <w:sz w:val="22"/>
          <w:szCs w:val="22"/>
          <w:vertAlign w:val="baseline"/>
          <w:lang w:val="en-US"/>
        </w:rPr>
        <w:t>) và B(x</w:t>
      </w:r>
      <w:r>
        <w:rPr>
          <w:rFonts w:hint="default"/>
          <w:sz w:val="22"/>
          <w:szCs w:val="22"/>
          <w:vertAlign w:val="subscript"/>
          <w:lang w:val="en-US"/>
        </w:rPr>
        <w:t>B</w:t>
      </w:r>
      <w:r>
        <w:rPr>
          <w:rFonts w:hint="default"/>
          <w:sz w:val="22"/>
          <w:szCs w:val="22"/>
          <w:vertAlign w:val="baseline"/>
          <w:lang w:val="en-US"/>
        </w:rPr>
        <w:t>, y</w:t>
      </w:r>
      <w:r>
        <w:rPr>
          <w:rFonts w:hint="default"/>
          <w:sz w:val="22"/>
          <w:szCs w:val="22"/>
          <w:vertAlign w:val="subscript"/>
          <w:lang w:val="en-US"/>
        </w:rPr>
        <w:t>B</w:t>
      </w:r>
      <w:r>
        <w:rPr>
          <w:rFonts w:hint="default"/>
          <w:sz w:val="22"/>
          <w:szCs w:val="22"/>
          <w:vertAlign w:val="baseline"/>
          <w:lang w:val="en-US"/>
        </w:rPr>
        <w:t>):</w:t>
      </w:r>
    </w:p>
    <w:p>
      <w:pPr>
        <w:numPr>
          <w:numId w:val="0"/>
        </w:numPr>
        <w:jc w:val="center"/>
        <m:rPr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sz w:val="22"/>
              <w:szCs w:val="22"/>
              <w:lang w:val="en-US" w:eastAsia="zh-CN" w:bidi="ar-SA"/>
            </w:rPr>
            <m:t>AB=</m:t>
          </m:r>
          <m:rad>
            <m:radPr>
              <m:degHide m:val="1"/>
              <m:ctrlPr>
                <m:rPr/>
                <w:rPr>
                  <w:rFonts w:hint="default" w:ascii="Cambria Math" w:hAnsi="Cambria Math" w:cstheme="minorBidi"/>
                  <w:sz w:val="22"/>
                  <w:szCs w:val="22"/>
                  <w:lang w:val="en-US" w:eastAsia="zh-CN" w:bidi="ar-SA"/>
                </w:rPr>
              </m:ctrlPr>
            </m:radPr>
            <m:deg>
              <m:ctrlPr>
                <m:rPr/>
                <w:rPr>
                  <w:rFonts w:hint="default" w:ascii="Cambria Math" w:hAnsi="Cambria Math" w:cstheme="minorBidi"/>
                  <w:sz w:val="22"/>
                  <w:szCs w:val="22"/>
                  <w:lang w:val="en-US" w:eastAsia="zh-CN" w:bidi="ar-SA"/>
                </w:rPr>
              </m:ctrlPr>
            </m:deg>
            <m:e>
              <m:sSup>
                <m:sSupPr>
                  <m:ctrlPr>
                    <m:rPr/>
                    <w:rPr>
                      <w:rFonts w:hint="default" w:ascii="Cambria Math" w:hAnsi="Cambria Math" w:cstheme="minorBidi"/>
                      <w:sz w:val="22"/>
                      <w:szCs w:val="22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m:rPr/>
                        <w:rPr>
                          <w:rFonts w:hint="default" w:ascii="Cambria Math" w:hAnsi="Cambria Math" w:cstheme="minorBidi"/>
                          <w:sz w:val="22"/>
                          <w:szCs w:val="22"/>
                          <w:lang w:val="en-US" w:eastAsia="zh-CN" w:bidi="ar-SA"/>
                        </w:rPr>
                      </m:ctrlPr>
                    </m:dPr>
                    <m:e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A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22"/>
                          <w:szCs w:val="22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B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 w:cstheme="minorBidi"/>
                          <w:sz w:val="22"/>
                          <w:szCs w:val="22"/>
                          <w:lang w:val="en-US" w:eastAsia="zh-CN" w:bidi="ar-SA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cstheme="minorBidi"/>
                      <w:sz w:val="22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sz w:val="22"/>
                      <w:szCs w:val="22"/>
                      <w:lang w:val="en-US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theme="minorBidi"/>
                      <w:sz w:val="22"/>
                      <w:szCs w:val="2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inorBidi"/>
                  <w:sz w:val="22"/>
                  <w:szCs w:val="22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sz w:val="22"/>
                      <w:szCs w:val="22"/>
                      <w:lang w:val="en-US" w:eastAsia="zh-CN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sz w:val="22"/>
                          <w:szCs w:val="22"/>
                          <w:lang w:val="en-US" w:eastAsia="zh-CN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sz w:val="22"/>
                          <w:szCs w:val="22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Cambria Math" w:hAnsi="Cambria Math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sz w:val="22"/>
                          <w:szCs w:val="22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sz w:val="22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sz w:val="22"/>
                      <w:szCs w:val="22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sz w:val="22"/>
                      <w:szCs w:val="22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theme="minorBidi"/>
                  <w:sz w:val="22"/>
                  <w:szCs w:val="22"/>
                  <w:lang w:val="en-US" w:eastAsia="zh-CN" w:bidi="ar-SA"/>
                </w:rPr>
              </m:ctrlPr>
            </m:e>
          </m:rad>
        </m:oMath>
      </m:oMathPara>
    </w:p>
    <w:p>
      <w:pPr>
        <w:numPr>
          <w:numId w:val="0"/>
        </w:numPr>
        <w:jc w:val="center"/>
        <m:rPr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3:</w:t>
      </w:r>
      <w:r>
        <w:rPr>
          <w:rFonts w:hint="default"/>
          <w:sz w:val="22"/>
          <w:szCs w:val="22"/>
          <w:lang w:val="en-US"/>
        </w:rPr>
        <w:t xml:space="preserve"> Nhập thông tin 1 tam giác trong không gian 2 chiều Oxy. Tính chu vi và diện tích của tam giác đó.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Gợi ý:</w:t>
      </w:r>
    </w:p>
    <w:p>
      <w:pPr>
        <w:numPr>
          <w:ilvl w:val="0"/>
          <w:numId w:val="1"/>
        </w:numPr>
        <w:tabs>
          <w:tab w:val="clear" w:pos="420"/>
        </w:tabs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Thông tin tam giác gồm có 3 đỉnh A, B, C</w:t>
      </w:r>
    </w:p>
    <w:p>
      <w:pPr>
        <w:numPr>
          <w:ilvl w:val="0"/>
          <w:numId w:val="1"/>
        </w:numPr>
        <w:tabs>
          <w:tab w:val="clear" w:pos="420"/>
        </w:tabs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Chu vi tam giác: </w:t>
      </w:r>
      <m:oMath>
        <m:sSub>
          <m:sSubPr>
            <m:ctrlPr>
              <w:rPr>
                <w:rFonts w:hint="default" w:ascii="Cambria Math"/>
                <w:i w:val="0"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/>
                <w:sz w:val="22"/>
                <w:szCs w:val="22"/>
                <w:lang w:val="en-US"/>
              </w:rPr>
              <m:t>C</m:t>
            </m:r>
            <m:ctrlPr>
              <w:rPr>
                <w:rFonts w:hint="default" w:ascii="Cambria Math" w:hAnsi="Cambria Math"/>
                <w:sz w:val="22"/>
                <w:szCs w:val="22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∆</m:t>
            </m:r>
            <m:r>
              <m:rPr>
                <m:sty m:val="p"/>
              </m:rPr>
              <w:rPr>
                <w:rFonts w:hint="default" w:ascii="Cambria Math" w:hAnsi="Cambria Math"/>
                <w:sz w:val="22"/>
                <w:szCs w:val="22"/>
                <w:lang w:val="en-US"/>
              </w:rPr>
              <m:t>ABC</m:t>
            </m:r>
            <m:ctrlPr>
              <w:rPr>
                <w:rFonts w:hint="default" w:ascii="Cambria Math"/>
                <w:i w:val="0"/>
                <w:sz w:val="22"/>
                <w:szCs w:val="22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2"/>
            <w:szCs w:val="22"/>
            <w:lang w:val="en-US" w:eastAsia="zh-CN" w:bidi="ar-SA"/>
          </w:rPr>
          <m:t>=AB+BC+CA</m:t>
        </m:r>
      </m:oMath>
    </w:p>
    <w:p>
      <w:pPr>
        <w:numPr>
          <w:ilvl w:val="0"/>
          <w:numId w:val="1"/>
        </w:numPr>
        <w:tabs>
          <w:tab w:val="clear" w:pos="420"/>
        </w:tabs>
        <w:ind w:left="840" w:leftChars="0" w:hanging="420" w:firstLineChars="0"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  <w:r>
        <w:rPr>
          <w:rFonts w:hint="default"/>
          <w:sz w:val="22"/>
          <w:szCs w:val="22"/>
          <w:lang w:val="en-US"/>
        </w:rPr>
        <w:t>Diện tích tam giác:</w:t>
      </w:r>
      <w:r>
        <w:rPr>
          <w:rFonts w:hint="default"/>
          <w:i w:val="0"/>
          <w:iCs w:val="0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2"/>
                <w:szCs w:val="22"/>
                <w:lang w:val="en-US"/>
              </w:rPr>
              <m:t>S</m:t>
            </m:r>
            <m:ctrlPr>
              <w:rPr>
                <w:rFonts w:ascii="Cambria Math" w:hAnsi="Cambria Math"/>
                <w:i w:val="0"/>
                <w:iCs w:val="0"/>
                <w:sz w:val="22"/>
                <w:szCs w:val="22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∆</m:t>
            </m:r>
            <m:r>
              <m:rPr>
                <m:sty m:val="p"/>
              </m:rPr>
              <w:rPr>
                <w:rFonts w:hint="default" w:ascii="Cambria Math" w:hAnsi="Cambria Math"/>
                <w:sz w:val="22"/>
                <w:szCs w:val="22"/>
                <w:lang w:val="en-US"/>
              </w:rPr>
              <m:t>ABC</m:t>
            </m:r>
            <m:ctrlPr>
              <w:rPr>
                <w:rFonts w:ascii="Cambria Math" w:hAnsi="Cambria Math"/>
                <w:i w:val="0"/>
                <w:iCs w:val="0"/>
                <w:sz w:val="22"/>
                <w:szCs w:val="22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  <w:szCs w:val="22"/>
            <w:lang w:val="en-US"/>
          </w:rPr>
          <m:t>=</m:t>
        </m:r>
        <m:rad>
          <m:radPr>
            <m:degHide m:val="1"/>
            <m:ctrlPr>
              <m:rPr/>
              <w:rPr>
                <w:rFonts w:hint="default" w:ascii="Cambria Math" w:hAnsi="Cambria Math"/>
                <w:i w:val="0"/>
                <w:iCs w:val="0"/>
                <w:sz w:val="22"/>
                <w:szCs w:val="22"/>
                <w:lang w:val="en-US"/>
              </w:rPr>
            </m:ctrlPr>
          </m:radPr>
          <m:deg>
            <m:ctrlPr>
              <m:rPr/>
              <w:rPr>
                <w:rFonts w:hint="default" w:ascii="Cambria Math" w:hAnsi="Cambria Math"/>
                <w:i w:val="0"/>
                <w:iCs w:val="0"/>
                <w:sz w:val="22"/>
                <w:szCs w:val="22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 w:val="22"/>
                <w:szCs w:val="22"/>
                <w:lang w:val="en-US"/>
              </w:rPr>
              <m:t>p</m:t>
            </m:r>
            <m:d>
              <m:dPr>
                <m:ctrlPr>
                  <m:rPr/>
                  <w:rPr>
                    <w:rFonts w:hint="default" w:ascii="Cambria Math" w:hAnsi="Cambria Math"/>
                    <w:i w:val="0"/>
                    <w:iCs w:val="0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2"/>
                    <w:szCs w:val="22"/>
                    <w:lang w:val="en-US"/>
                  </w:rPr>
                  <m:t>p−AB</m:t>
                </m:r>
                <m:ctrlPr>
                  <m:rPr/>
                  <w:rPr>
                    <w:rFonts w:hint="default" w:ascii="Cambria Math" w:hAnsi="Cambria Math"/>
                    <w:i w:val="0"/>
                    <w:iCs w:val="0"/>
                    <w:sz w:val="22"/>
                    <w:szCs w:val="22"/>
                    <w:lang w:val="en-US"/>
                  </w:rPr>
                </m:ctrlPr>
              </m:e>
            </m:d>
            <m:d>
              <w:bookmarkStart w:id="0" w:name="_GoBack"/>
              <m:dPr>
                <m:ctrlPr>
                  <m:rPr/>
                  <w:rPr>
                    <w:rFonts w:hint="default" w:ascii="Cambria Math" w:hAnsi="Cambria Math"/>
                    <w:i w:val="0"/>
                    <w:iCs w:val="0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2"/>
                    <w:szCs w:val="22"/>
                    <w:lang w:val="en-US"/>
                  </w:rPr>
                  <m:t>p−BC</m:t>
                </m:r>
                <m:ctrlPr>
                  <m:rPr/>
                  <w:rPr>
                    <w:rFonts w:hint="default" w:ascii="Cambria Math" w:hAnsi="Cambria Math"/>
                    <w:i w:val="0"/>
                    <w:iCs w:val="0"/>
                    <w:sz w:val="22"/>
                    <w:szCs w:val="22"/>
                    <w:lang w:val="en-US"/>
                  </w:rPr>
                </m:ctrlPr>
              </m:e>
            </m:d>
            <w:bookmarkEnd w:id="0"/>
            <m:d>
              <m:dPr>
                <m:ctrlPr>
                  <m:rPr/>
                  <w:rPr>
                    <w:rFonts w:hint="default" w:ascii="Cambria Math" w:hAnsi="Cambria Math"/>
                    <w:i w:val="0"/>
                    <w:iCs w:val="0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2"/>
                    <w:szCs w:val="22"/>
                    <w:lang w:val="en-US"/>
                  </w:rPr>
                  <m:t>p−CA</m:t>
                </m:r>
                <m:ctrlPr>
                  <m:rPr/>
                  <w:rPr>
                    <w:rFonts w:hint="default" w:ascii="Cambria Math" w:hAnsi="Cambria Math"/>
                    <w:i w:val="0"/>
                    <w:iCs w:val="0"/>
                    <w:sz w:val="22"/>
                    <w:szCs w:val="22"/>
                    <w:lang w:val="en-US"/>
                  </w:rPr>
                </m:ctrlPr>
              </m:e>
            </m:d>
            <m:ctrlPr>
              <m:rPr/>
              <w:rPr>
                <w:rFonts w:hint="default" w:ascii="Cambria Math" w:hAnsi="Cambria Math"/>
                <w:i w:val="0"/>
                <w:iCs w:val="0"/>
                <w:sz w:val="22"/>
                <w:szCs w:val="22"/>
                <w:lang w:val="en-US"/>
              </w:rPr>
            </m:ctrlPr>
          </m:e>
        </m:rad>
      </m:oMath>
      <w:r>
        <m:rPr/>
        <w:rPr>
          <w:rFonts w:hint="default" w:hAnsi="Cambria Math"/>
          <w:i w:val="0"/>
          <w:iCs w:val="0"/>
          <w:sz w:val="22"/>
          <w:szCs w:val="22"/>
          <w:lang w:val="en-US"/>
        </w:rPr>
        <w:t>, với p là nửa chu vi</w:t>
      </w:r>
    </w:p>
    <w:p>
      <w:pPr>
        <w:numPr>
          <w:numId w:val="0"/>
        </w:numPr>
        <w:jc w:val="both"/>
        <m:rPr/>
        <w:rPr>
          <w:rFonts w:hint="default" w:hAnsi="Cambria Math" w:cstheme="minorBidi"/>
          <w:i w:val="0"/>
          <w:sz w:val="22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Revamp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evamped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3678A"/>
    <w:multiLevelType w:val="singleLevel"/>
    <w:tmpl w:val="0D73678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84A30"/>
    <w:rsid w:val="029658AF"/>
    <w:rsid w:val="03580109"/>
    <w:rsid w:val="03BA492B"/>
    <w:rsid w:val="03DA5762"/>
    <w:rsid w:val="04EE72A6"/>
    <w:rsid w:val="06362AC0"/>
    <w:rsid w:val="09C01D0D"/>
    <w:rsid w:val="0F251AE4"/>
    <w:rsid w:val="0F355602"/>
    <w:rsid w:val="10DF343F"/>
    <w:rsid w:val="112A47B8"/>
    <w:rsid w:val="14A35CE8"/>
    <w:rsid w:val="156173A0"/>
    <w:rsid w:val="158A3C94"/>
    <w:rsid w:val="173C0FBE"/>
    <w:rsid w:val="1A7F2286"/>
    <w:rsid w:val="1BDF7991"/>
    <w:rsid w:val="1CC1153B"/>
    <w:rsid w:val="1F0D2A9D"/>
    <w:rsid w:val="1F7A3CB3"/>
    <w:rsid w:val="1FC62AAD"/>
    <w:rsid w:val="20D63F6F"/>
    <w:rsid w:val="21B076C3"/>
    <w:rsid w:val="21B26DD5"/>
    <w:rsid w:val="220A5266"/>
    <w:rsid w:val="22582DE6"/>
    <w:rsid w:val="25076E4C"/>
    <w:rsid w:val="25BE5139"/>
    <w:rsid w:val="26727C91"/>
    <w:rsid w:val="26861670"/>
    <w:rsid w:val="28B0474F"/>
    <w:rsid w:val="28D66B8D"/>
    <w:rsid w:val="29963748"/>
    <w:rsid w:val="29E14AC1"/>
    <w:rsid w:val="2D41454E"/>
    <w:rsid w:val="2E242D50"/>
    <w:rsid w:val="2F3B560E"/>
    <w:rsid w:val="2F7D6077"/>
    <w:rsid w:val="34A76F6E"/>
    <w:rsid w:val="352765C3"/>
    <w:rsid w:val="356067CA"/>
    <w:rsid w:val="35A3178F"/>
    <w:rsid w:val="37C355F3"/>
    <w:rsid w:val="3C017F5D"/>
    <w:rsid w:val="3C8961DF"/>
    <w:rsid w:val="3E263682"/>
    <w:rsid w:val="3E524E74"/>
    <w:rsid w:val="40D35DD7"/>
    <w:rsid w:val="428264AA"/>
    <w:rsid w:val="477D7ED7"/>
    <w:rsid w:val="486F6565"/>
    <w:rsid w:val="4EDF611A"/>
    <w:rsid w:val="4EEA5B05"/>
    <w:rsid w:val="51324AC5"/>
    <w:rsid w:val="51EE4E78"/>
    <w:rsid w:val="53A82F50"/>
    <w:rsid w:val="541325B5"/>
    <w:rsid w:val="54F57570"/>
    <w:rsid w:val="56781A69"/>
    <w:rsid w:val="572E5D14"/>
    <w:rsid w:val="580B04F6"/>
    <w:rsid w:val="58B6273B"/>
    <w:rsid w:val="58D64DCB"/>
    <w:rsid w:val="5AC00AB3"/>
    <w:rsid w:val="5ACC66D4"/>
    <w:rsid w:val="5D474315"/>
    <w:rsid w:val="61C30C5E"/>
    <w:rsid w:val="622E39ED"/>
    <w:rsid w:val="62CC1ED5"/>
    <w:rsid w:val="66AE0A9F"/>
    <w:rsid w:val="684C53AD"/>
    <w:rsid w:val="693A0900"/>
    <w:rsid w:val="6A541EFF"/>
    <w:rsid w:val="6A9339A0"/>
    <w:rsid w:val="6AC87D14"/>
    <w:rsid w:val="6D8049B5"/>
    <w:rsid w:val="6FAC3CC5"/>
    <w:rsid w:val="713F665A"/>
    <w:rsid w:val="7282502A"/>
    <w:rsid w:val="74F10FE9"/>
    <w:rsid w:val="755A0A19"/>
    <w:rsid w:val="799E7093"/>
    <w:rsid w:val="7ACF5207"/>
    <w:rsid w:val="7C01687E"/>
    <w:rsid w:val="7C2C5863"/>
    <w:rsid w:val="7CA67789"/>
    <w:rsid w:val="7CE73678"/>
    <w:rsid w:val="7CFC6158"/>
    <w:rsid w:val="7DDA71EA"/>
    <w:rsid w:val="7DD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2023-06-13T11:58:00Z</dcterms:created>
  <dc:creator>P101</dc:creator>
  <cp:lastModifiedBy>P103</cp:lastModifiedBy>
  <dcterms:modified xsi:type="dcterms:W3CDTF">2023-06-29T14:28:26Z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027E3F688B4A49CD8F03D9063684DAF6</vt:lpwstr>
  </property>
</Properties>
</file>