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ỦY BAN NHÂN DÂN THÀNH PHỐ HÀ NỘI</w:t>
      </w:r>
    </w:p>
    <w:p>
      <w:pPr>
        <w:jc w:val="center"/>
      </w:pPr>
      <w:r>
        <w:rPr>
          <w:b/>
        </w:rPr>
        <w:t>BAN QUẢN LÝ DỰ ÁN CHUYỂN ĐỔI SỐ</w:t>
      </w:r>
    </w:p>
    <w:p>
      <w:pPr>
        <w:jc w:val="center"/>
      </w:pPr>
      <w:r>
        <w:rPr>
          <w:b/>
        </w:rPr>
        <w:t>CỘNG HÒA XÃ HỘI CHỦ NGHĨA VIỆT NAM</w:t>
      </w:r>
    </w:p>
    <w:p>
      <w:pPr>
        <w:jc w:val="center"/>
      </w:pPr>
      <w:r>
        <w:rPr>
          <w:b w:val="0"/>
        </w:rPr>
        <w:t>Độc lập - Tự do - Hạnh phúc</w:t>
      </w:r>
    </w:p>
    <w:p>
      <w:pPr>
        <w:jc w:val="left"/>
      </w:pPr>
      <w:r>
        <w:rPr>
          <w:b w:val="0"/>
        </w:rPr>
        <w:t>Số: 25/QĐ-BQLDA</w:t>
      </w:r>
    </w:p>
    <w:p>
      <w:pPr>
        <w:jc w:val="right"/>
      </w:pPr>
      <w:r>
        <w:rPr>
          <w:b w:val="0"/>
        </w:rPr>
        <w:t>Hà Nội, ngày 10 tháng 03 năm 2026</w:t>
      </w:r>
    </w:p>
    <w:p>
      <w:pPr>
        <w:jc w:val="center"/>
      </w:pPr>
      <w:r>
        <w:rPr>
          <w:b/>
        </w:rPr>
        <w:t>QUYẾT ĐỊNH</w:t>
      </w:r>
    </w:p>
    <w:p>
      <w:pPr>
        <w:jc w:val="center"/>
      </w:pPr>
      <w:r>
        <w:rPr>
          <w:b w:val="0"/>
        </w:rPr>
        <w:t>Về việc tổ chức mở thầu gói thầu thuộc dự án chuyển đổi số</w:t>
      </w:r>
    </w:p>
    <w:p>
      <w:pPr>
        <w:jc w:val="left"/>
      </w:pPr>
      <w:r>
        <w:rPr>
          <w:b w:val="0"/>
        </w:rPr>
        <w:t>Tên gói thầu: Gói thầu số 03 - Mua sắm và triển khai phần mềm quản lý dữ liệu đấu thầu</w:t>
      </w:r>
    </w:p>
    <w:p>
      <w:pPr>
        <w:jc w:val="left"/>
      </w:pPr>
      <w:r>
        <w:rPr>
          <w:b w:val="0"/>
        </w:rPr>
        <w:t>Thời gian mở thầu: 08:30 ngày 10/03/2026</w:t>
      </w:r>
    </w:p>
    <w:p>
      <w:pPr>
        <w:jc w:val="left"/>
      </w:pPr>
      <w:r>
        <w:rPr>
          <w:b w:val="0"/>
        </w:rPr>
        <w:t>Địa điểm mở thầu: Phòng họp tầng 5, Ban Quản lý Dự án Chuyển đổi số, Hà Nội</w:t>
      </w:r>
    </w:p>
    <w:p>
      <w:pPr>
        <w:jc w:val="left"/>
      </w:pPr>
      <w:r>
        <w:rPr>
          <w:b w:val="0"/>
        </w:rPr>
        <w:t>Bên mời thầu: Ban Quản lý Dự án Chuyển đổi số</w:t>
      </w:r>
    </w:p>
    <w:p>
      <w:pPr>
        <w:jc w:val="left"/>
      </w:pPr>
      <w:r>
        <w:rPr>
          <w:b w:val="0"/>
        </w:rPr>
        <w:t>Ngày ban hành: 10/03/2026</w:t>
      </w:r>
    </w:p>
    <w:p>
      <w:pPr>
        <w:jc w:val="left"/>
      </w:pPr>
      <w:r>
        <w:rPr>
          <w:b w:val="0"/>
        </w:rPr>
        <w:t>Thành phần: Tổ chuyên gia đấu thầu, đại diện chủ đầu tư, đại diện bên mời thầu</w:t>
      </w:r>
    </w:p>
    <w:p>
      <w:pPr>
        <w:jc w:val="left"/>
      </w:pPr>
      <w:r>
        <w:rPr>
          <w:b w:val="0"/>
        </w:rPr>
        <w:t>Hình thức mở thầu: Mở thầu trực tiếp kết hợp qua mạng</w:t>
      </w:r>
    </w:p>
    <w:p>
      <w:pPr>
        <w:jc w:val="left"/>
      </w:pPr>
      <w:r>
        <w:rPr>
          <w:b w:val="0"/>
        </w:rPr>
        <w:t>Ghi chú: Việc mở thầu được thực hiện công khai, minh bạch và đúng thời gian quy định.</w:t>
      </w:r>
    </w:p>
    <w:p>
      <w:pPr>
        <w:jc w:val="left"/>
      </w:pPr>
      <w:r>
        <w:rPr>
          <w:b w:val="0"/>
        </w:rPr>
        <w:t>Quyết định này làm căn cứ để các đơn vị liên quan tổ chức mở thầu và thực hiện các bước tiếp theo theo quy định hiện hành.</w:t>
      </w:r>
    </w:p>
    <w:p>
      <w:pPr>
        <w:jc w:val="left"/>
      </w:pPr>
      <w:r>
        <w:rPr>
          <w:b w:val="0"/>
        </w:rPr>
        <w:t>Nơi nhận:</w:t>
      </w:r>
    </w:p>
    <w:p>
      <w:pPr>
        <w:jc w:val="left"/>
      </w:pPr>
      <w:r>
        <w:rPr>
          <w:b w:val="0"/>
        </w:rPr>
        <w:t>Như trên;</w:t>
      </w:r>
    </w:p>
    <w:p>
      <w:pPr>
        <w:jc w:val="left"/>
      </w:pPr>
      <w:r>
        <w:rPr>
          <w:b w:val="0"/>
        </w:rPr>
        <w:t>Lưu: VT, P.KH.</w:t>
      </w:r>
    </w:p>
    <w:p>
      <w:pPr>
        <w:jc w:val="right"/>
      </w:pPr>
      <w:r>
        <w:rPr>
          <w:b/>
        </w:rPr>
        <w:t>GIÁM ĐỐC</w:t>
      </w:r>
    </w:p>
    <w:p>
      <w:pPr>
        <w:jc w:val="right"/>
      </w:pPr>
      <w:r>
        <w:rPr>
          <w:b w:val="0"/>
        </w:rPr>
        <w:t>Nguyễn Văn Minh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