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b/>
          <w:bCs/>
        </w:rPr>
      </w:pPr>
      <w:r>
        <w:rPr>
          <w:b/>
          <w:bCs/>
        </w:rPr>
        <w:t>CÔNG TY CỔ PHẦN CÔNG NGHỆ SỐ VIỆT NAM</w:t>
      </w:r>
    </w:p>
    <w:p>
      <w:pPr>
        <w:pStyle w:val="normal1"/>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rPr/>
      </w:pPr>
      <w:r>
        <w:rPr>
          <w:b/>
          <w:bCs/>
        </w:rPr>
        <w:t>CỘNG HÒA XÃ HỘI CHỦ NGHĨA VIỆT NAM</w:t>
        <w:br/>
      </w:r>
      <w:r>
        <w:rPr/>
        <w:t xml:space="preserve"> Độc lập – Tự do – Hạnh phúc</w:t>
      </w:r>
    </w:p>
    <w:p>
      <w:pPr>
        <w:pStyle w:val="normal1"/>
        <w:spacing w:lineRule="auto" w:line="240" w:before="240" w:after="240"/>
        <w:rPr/>
      </w:pPr>
      <w:r>
        <w:rPr/>
        <w:t>Số: 12/TTr-KHLCNT</w:t>
        <w:br/>
        <w:t xml:space="preserve"> Hà Nội, ngày 12 tháng 03 năm 2026</w:t>
      </w:r>
    </w:p>
    <w:p>
      <w:pPr>
        <w:pStyle w:val="normal1"/>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0" w:name="_mcai1hk1pyvw"/>
      <w:bookmarkEnd w:id="0"/>
      <w:r>
        <w:rPr>
          <w:b/>
          <w:bCs/>
          <w:sz w:val="46"/>
          <w:szCs w:val="46"/>
        </w:rPr>
        <w:t>TỜ TRÌNH</w:t>
      </w:r>
    </w:p>
    <w:p>
      <w:pPr>
        <w:pStyle w:val="Heading2"/>
        <w:keepNext w:val="false"/>
        <w:keepLines w:val="false"/>
        <w:spacing w:lineRule="auto" w:line="240" w:before="360" w:after="80"/>
        <w:rPr>
          <w:b/>
          <w:bCs/>
          <w:sz w:val="34"/>
          <w:szCs w:val="34"/>
        </w:rPr>
      </w:pPr>
      <w:bookmarkStart w:id="1" w:name="_svllg2sc845"/>
      <w:bookmarkEnd w:id="1"/>
      <w:r>
        <w:rPr>
          <w:b/>
          <w:bCs/>
          <w:sz w:val="34"/>
          <w:szCs w:val="34"/>
        </w:rPr>
        <w:t>KẾ HOẠCH LỰA CHỌN NHÀ THẦU</w:t>
      </w:r>
    </w:p>
    <w:p>
      <w:pPr>
        <w:pStyle w:val="normal1"/>
        <w:spacing w:lineRule="auto" w:line="240" w:before="240" w:after="240"/>
        <w:rPr>
          <w:b/>
          <w:bCs/>
        </w:rPr>
      </w:pPr>
      <w:r>
        <w:rPr/>
        <w:t xml:space="preserve">Dự án: </w:t>
      </w:r>
      <w:r>
        <w:rPr>
          <w:b/>
          <w:bCs/>
        </w:rPr>
        <w:t>Xây dựng hệ thống quản lý dữ liệu đấu thầu điện tử</w:t>
      </w:r>
    </w:p>
    <w:p>
      <w:pPr>
        <w:pStyle w:val="normal1"/>
        <w:spacing w:lineRule="auto" w:line="240" w:before="240" w:after="240"/>
        <w:rPr>
          <w:b/>
          <w:bCs/>
        </w:rPr>
      </w:pPr>
      <w:r>
        <w:rPr/>
        <w:t xml:space="preserve">Kính gửi: </w:t>
      </w:r>
      <w:r>
        <w:rPr>
          <w:b/>
          <w:bCs/>
        </w:rPr>
        <w:t>Bộ Kế hoạch và Đầu tư</w:t>
      </w:r>
    </w:p>
    <w:p>
      <w:pPr>
        <w:pStyle w:val="normal1"/>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 w:name="_mcjm74g3ng0k"/>
      <w:bookmarkEnd w:id="2"/>
      <w:r>
        <w:rPr>
          <w:b/>
          <w:bCs/>
          <w:sz w:val="34"/>
          <w:szCs w:val="34"/>
        </w:rPr>
        <w:t>I. Thông tin chung</w:t>
      </w:r>
    </w:p>
    <w:p>
      <w:pPr>
        <w:pStyle w:val="normal1"/>
        <w:spacing w:lineRule="auto" w:line="240" w:before="240" w:after="240"/>
        <w:rPr/>
      </w:pPr>
      <w:r>
        <w:rPr>
          <w:b/>
          <w:bCs/>
        </w:rPr>
        <w:t>Tên dự án:</w:t>
      </w:r>
      <w:r>
        <w:rPr/>
        <w:t xml:space="preserve"> Xây dựng hệ thống quản lý dữ liệu đấu thầu điện tử quốc gia</w:t>
      </w:r>
    </w:p>
    <w:p>
      <w:pPr>
        <w:pStyle w:val="normal1"/>
        <w:spacing w:lineRule="auto" w:line="240" w:before="240" w:after="240"/>
        <w:rPr/>
      </w:pPr>
      <w:r>
        <w:rPr>
          <w:b/>
          <w:bCs/>
        </w:rPr>
        <w:t>Tên gói thầu:</w:t>
      </w:r>
      <w:r>
        <w:rPr/>
        <w:t xml:space="preserve"> Gói thầu số 01 – Xây dựng và triển khai hệ thống phần mềm quản lý đấu thầu</w:t>
      </w:r>
    </w:p>
    <w:p>
      <w:pPr>
        <w:pStyle w:val="normal1"/>
        <w:spacing w:lineRule="auto" w:line="240" w:before="240" w:after="240"/>
        <w:rPr/>
      </w:pPr>
      <w:r>
        <w:rPr>
          <w:b/>
          <w:bCs/>
        </w:rPr>
        <w:t>Giá gói thầu:</w:t>
      </w:r>
      <w:r>
        <w:rPr/>
        <w:t xml:space="preserve"> 25.000.000.000 đồng (Hai mươi lăm tỷ đồng)</w:t>
      </w:r>
    </w:p>
    <w:p>
      <w:pPr>
        <w:pStyle w:val="normal1"/>
        <w:spacing w:lineRule="auto" w:line="240" w:before="240" w:after="240"/>
        <w:rPr/>
      </w:pPr>
      <w:r>
        <w:rPr>
          <w:b/>
          <w:bCs/>
        </w:rPr>
        <w:t>Nguồn vốn:</w:t>
      </w:r>
      <w:r>
        <w:rPr/>
        <w:t xml:space="preserve"> Ngân sách nhà nước và vốn chuyển đổi số quốc gia</w:t>
      </w:r>
    </w:p>
    <w:p>
      <w:pPr>
        <w:pStyle w:val="normal1"/>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3" w:name="_or61pq63vt06"/>
      <w:bookmarkEnd w:id="3"/>
      <w:r>
        <w:rPr>
          <w:b/>
          <w:bCs/>
          <w:sz w:val="34"/>
          <w:szCs w:val="34"/>
        </w:rPr>
        <w:t>II. Hình thức lựa chọn nhà thầu</w:t>
      </w:r>
    </w:p>
    <w:p>
      <w:pPr>
        <w:pStyle w:val="normal1"/>
        <w:spacing w:lineRule="auto" w:line="240" w:before="240" w:after="240"/>
        <w:rPr/>
      </w:pPr>
      <w:r>
        <w:rPr>
          <w:b/>
          <w:bCs/>
        </w:rPr>
        <w:t>Hình thức lựa chọn nhà thầu:</w:t>
      </w:r>
      <w:r>
        <w:rPr/>
        <w:t xml:space="preserve"> Đấu thầu rộng rãi trong nước qua mạng</w:t>
      </w:r>
    </w:p>
    <w:p>
      <w:pPr>
        <w:pStyle w:val="normal1"/>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4" w:name="_fzdf39ppkpoq"/>
      <w:bookmarkEnd w:id="4"/>
      <w:r>
        <w:rPr>
          <w:b/>
          <w:bCs/>
          <w:sz w:val="34"/>
          <w:szCs w:val="34"/>
        </w:rPr>
        <w:t>III. Nội dung thực hiện gói thầu</w:t>
      </w:r>
    </w:p>
    <w:p>
      <w:pPr>
        <w:pStyle w:val="normal1"/>
        <w:spacing w:lineRule="auto" w:line="240" w:before="240" w:after="240"/>
        <w:rPr/>
      </w:pPr>
      <w:r>
        <w:rPr>
          <w:b/>
          <w:bCs/>
        </w:rPr>
        <w:t>Loại hợp đồng:</w:t>
      </w:r>
      <w:r>
        <w:rPr/>
        <w:t xml:space="preserve"> Hợp đồng trọn gói</w:t>
      </w:r>
    </w:p>
    <w:p>
      <w:pPr>
        <w:pStyle w:val="normal1"/>
        <w:spacing w:lineRule="auto" w:line="240" w:before="240" w:after="240"/>
        <w:rPr/>
      </w:pPr>
      <w:r>
        <w:rPr>
          <w:b/>
          <w:bCs/>
        </w:rPr>
        <w:t>Thời gian thực hiện hợp đồng:</w:t>
      </w:r>
      <w:r>
        <w:rPr/>
        <w:t xml:space="preserve"> 12 tháng</w:t>
      </w:r>
    </w:p>
    <w:p>
      <w:pPr>
        <w:pStyle w:val="normal1"/>
        <w:spacing w:lineRule="auto" w:line="240" w:before="240" w:after="240"/>
        <w:rPr/>
      </w:pPr>
      <w:r>
        <w:rPr>
          <w:b/>
          <w:bCs/>
        </w:rPr>
        <w:t>Thời gian tổ chức lựa chọn nhà thầu:</w:t>
      </w:r>
      <w:r>
        <w:rPr/>
        <w:t xml:space="preserve"> 45 ngày kể từ ngày phát hành hồ sơ mời thầu</w:t>
      </w:r>
    </w:p>
    <w:p>
      <w:pPr>
        <w:pStyle w:val="normal1"/>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5" w:name="_2yzbthoedjfu"/>
      <w:bookmarkEnd w:id="5"/>
      <w:r>
        <w:rPr>
          <w:b/>
          <w:bCs/>
          <w:sz w:val="34"/>
          <w:szCs w:val="34"/>
        </w:rPr>
        <w:t>IV. Kiến nghị</w:t>
      </w:r>
    </w:p>
    <w:p>
      <w:pPr>
        <w:pStyle w:val="normal1"/>
        <w:spacing w:lineRule="auto" w:line="240" w:before="240" w:after="240"/>
        <w:rPr/>
      </w:pPr>
      <w:r>
        <w:rPr/>
        <w:t>Chủ đầu tư kính đề nghị cơ quan có thẩm quyền xem xét và phê duyệt kế hoạch lựa chọn nhà thầu cho gói thầu nêu trên theo quy định của Luật Đấu thầu năm 2023.</w:t>
      </w:r>
    </w:p>
    <w:p>
      <w:pPr>
        <w:pStyle w:val="normal1"/>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keepNext w:val="false"/>
        <w:keepLines w:val="false"/>
        <w:spacing w:lineRule="auto" w:line="240" w:before="280" w:after="80"/>
        <w:rPr>
          <w:b/>
          <w:bCs/>
          <w:color w:val="000000"/>
          <w:sz w:val="26"/>
          <w:szCs w:val="26"/>
        </w:rPr>
      </w:pPr>
      <w:bookmarkStart w:id="6" w:name="_tvuycref7xg7"/>
      <w:bookmarkEnd w:id="6"/>
      <w:r>
        <w:rPr>
          <w:b/>
          <w:bCs/>
          <w:color w:val="000000"/>
          <w:sz w:val="26"/>
          <w:szCs w:val="26"/>
        </w:rPr>
        <w:t>Nơi nhận</w:t>
      </w:r>
    </w:p>
    <w:p>
      <w:pPr>
        <w:pStyle w:val="normal1"/>
        <w:numPr>
          <w:ilvl w:val="0"/>
          <w:numId w:val="1"/>
        </w:numPr>
        <w:spacing w:lineRule="auto" w:line="240" w:before="240" w:afterAutospacing="0" w:after="0"/>
        <w:ind w:hanging="360" w:left="720"/>
        <w:rPr/>
      </w:pPr>
      <w:r>
        <w:rPr/>
        <w:t>Như trên</w:t>
        <w:br/>
      </w:r>
    </w:p>
    <w:p>
      <w:pPr>
        <w:pStyle w:val="normal1"/>
        <w:numPr>
          <w:ilvl w:val="0"/>
          <w:numId w:val="1"/>
        </w:numPr>
        <w:spacing w:lineRule="auto" w:line="240" w:beforeAutospacing="0" w:before="0" w:after="240"/>
        <w:ind w:hanging="360" w:left="720"/>
        <w:rPr/>
      </w:pPr>
      <w:r>
        <w:rPr/>
        <w:t>Lưu: VT</w:t>
        <w:br/>
      </w:r>
    </w:p>
    <w:p>
      <w:pPr>
        <w:pStyle w:val="normal1"/>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spacing w:lineRule="auto" w:line="240" w:before="240" w:after="240"/>
        <w:rPr>
          <w:b/>
          <w:bCs/>
        </w:rPr>
      </w:pPr>
      <w:r>
        <w:rPr>
          <w:b/>
          <w:bCs/>
        </w:rPr>
        <w:t>ĐẠI DIỆN HỢP PHÁP CỦA CHỦ ĐẦU TƯ</w:t>
      </w:r>
    </w:p>
    <w:p>
      <w:pPr>
        <w:pStyle w:val="normal1"/>
        <w:spacing w:lineRule="auto" w:line="240" w:before="240" w:after="240"/>
        <w:rPr/>
      </w:pPr>
      <w:r>
        <w:rPr/>
        <w:t>Giám đốc</w:t>
      </w:r>
    </w:p>
    <w:p>
      <w:pPr>
        <w:pStyle w:val="normal1"/>
        <w:spacing w:lineRule="auto" w:line="240" w:before="240" w:after="240"/>
        <w:rPr>
          <w:b/>
          <w:bCs/>
        </w:rPr>
      </w:pPr>
      <w:r>
        <w:rPr>
          <w:b/>
          <w:bCs/>
        </w:rPr>
        <w:t>Nguyễn Văn Minh</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LibreOffice/25.2.3.2$Linux_X86_64 LibreOffice_project/520$Build-2</Application>
  <AppVersion>15.0000</AppVersion>
  <Pages>2</Pages>
  <Words>249</Words>
  <Characters>868</Characters>
  <CharactersWithSpaces>1096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2026-03-10T16:11:27Z</dcterms:modified>
  <cp:revision>1</cp:revision>
  <dc:subject/>
  <dc:title/>
</cp:coreProperties>
</file>