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2E488A" w14:textId="77777777" w:rsidR="007C737F" w:rsidRDefault="005D5D1E" w:rsidP="005D5D1E">
      <w:pPr>
        <w:pStyle w:val="Title"/>
        <w:rPr>
          <w:lang w:val="en-IE"/>
        </w:rPr>
      </w:pPr>
      <w:r>
        <w:rPr>
          <w:lang w:val="en-IE"/>
        </w:rPr>
        <w:t>Housing Story Charts</w:t>
      </w:r>
    </w:p>
    <w:p w14:paraId="20A1844A" w14:textId="77777777" w:rsidR="005D5D1E" w:rsidRDefault="005D5D1E" w:rsidP="005D5D1E">
      <w:pPr>
        <w:pStyle w:val="Heading1"/>
        <w:rPr>
          <w:lang w:val="en-IE"/>
        </w:rPr>
      </w:pPr>
      <w:r>
        <w:rPr>
          <w:lang w:val="en-IE"/>
        </w:rPr>
        <w:t>Phase 1</w:t>
      </w:r>
    </w:p>
    <w:p w14:paraId="6F5CE086" w14:textId="77777777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1</w:t>
      </w:r>
    </w:p>
    <w:p w14:paraId="591E661F" w14:textId="77777777" w:rsidR="005D5D1E" w:rsidRPr="005D5D1E" w:rsidRDefault="005D5D1E" w:rsidP="005D5D1E">
      <w:pPr>
        <w:rPr>
          <w:rFonts w:eastAsia="Times New Roman"/>
        </w:rPr>
      </w:pPr>
      <w:r w:rsidRPr="005D5D1E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1: Growth in population and households 1991-2016.</w:t>
      </w:r>
    </w:p>
    <w:p w14:paraId="7E408D66" w14:textId="77777777" w:rsidR="00B95295" w:rsidRDefault="00B95295" w:rsidP="005D5D1E">
      <w:pPr>
        <w:rPr>
          <w:lang w:val="en-IE"/>
        </w:rPr>
      </w:pPr>
    </w:p>
    <w:p w14:paraId="0D7D6F9A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44D815D3" wp14:editId="16354BB4">
            <wp:extent cx="4765094" cy="2393112"/>
            <wp:effectExtent l="0" t="0" r="1016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29 at 14.30.5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37" cy="24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3001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545207AB" wp14:editId="2AF360C4">
            <wp:extent cx="4509135" cy="233105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29 at 14.36.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82" cy="23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4DA9" w14:textId="75D5B976" w:rsidR="006F6DA2" w:rsidRDefault="00B95295" w:rsidP="005D5D1E">
      <w:pPr>
        <w:rPr>
          <w:lang w:val="en-IE"/>
        </w:rPr>
      </w:pPr>
      <w:bookmarkStart w:id="0" w:name="_GoBack"/>
      <w:r>
        <w:rPr>
          <w:noProof/>
        </w:rPr>
        <w:drawing>
          <wp:inline distT="0" distB="0" distL="0" distR="0" wp14:anchorId="2CAE0C47" wp14:editId="06D6CC5E">
            <wp:extent cx="4509135" cy="2291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29 at 14.31.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03" cy="22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A852E8" w14:textId="77777777" w:rsidR="006F6DA2" w:rsidRDefault="006F6DA2" w:rsidP="006F6DA2">
      <w:pPr>
        <w:pStyle w:val="Heading3"/>
        <w:rPr>
          <w:lang w:val="en-IE"/>
        </w:rPr>
      </w:pPr>
      <w:r>
        <w:rPr>
          <w:lang w:val="en-IE"/>
        </w:rPr>
        <w:t xml:space="preserve">Issues 1: </w:t>
      </w:r>
    </w:p>
    <w:p w14:paraId="34816B1E" w14:textId="253C21A0" w:rsidR="006F6DA2" w:rsidRDefault="00112F46" w:rsidP="006F6DA2">
      <w:pPr>
        <w:rPr>
          <w:lang w:val="en-IE"/>
        </w:rPr>
      </w:pPr>
      <w:r>
        <w:rPr>
          <w:lang w:val="en-IE"/>
        </w:rPr>
        <w:t>Neck turn y axis</w:t>
      </w:r>
    </w:p>
    <w:p w14:paraId="13C13332" w14:textId="46C91863" w:rsidR="00B95295" w:rsidRDefault="00B95295" w:rsidP="005D5D1E">
      <w:pPr>
        <w:rPr>
          <w:lang w:val="en-IE"/>
        </w:rPr>
      </w:pPr>
    </w:p>
    <w:p w14:paraId="431D282F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7737A817" wp14:editId="2D38667A">
            <wp:extent cx="5727700" cy="30765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29 at 14.31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5A1B" w14:textId="77777777" w:rsidR="005D5D1E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67C0345A" wp14:editId="53A55F53">
            <wp:extent cx="5727700" cy="308356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9 at 14.37.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9F23" w14:textId="77777777" w:rsidR="00B95295" w:rsidRDefault="00B95295" w:rsidP="005D5D1E">
      <w:pPr>
        <w:rPr>
          <w:lang w:val="en-IE"/>
        </w:rPr>
      </w:pPr>
      <w:r>
        <w:rPr>
          <w:noProof/>
        </w:rPr>
        <w:drawing>
          <wp:inline distT="0" distB="0" distL="0" distR="0" wp14:anchorId="0A46CBF2" wp14:editId="590ABFC1">
            <wp:extent cx="5727700" cy="308419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29 at 14.31.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7E1B" w14:textId="74EEA12C" w:rsidR="00F62AD5" w:rsidRDefault="00007D64" w:rsidP="006F6DA2">
      <w:pPr>
        <w:pStyle w:val="Heading3"/>
        <w:rPr>
          <w:lang w:val="en-IE"/>
        </w:rPr>
      </w:pPr>
      <w:r>
        <w:rPr>
          <w:lang w:val="en-IE"/>
        </w:rPr>
        <w:t>Issues</w:t>
      </w:r>
      <w:r w:rsidR="006F6DA2">
        <w:rPr>
          <w:lang w:val="en-IE"/>
        </w:rPr>
        <w:t>:</w:t>
      </w:r>
    </w:p>
    <w:p w14:paraId="22ECE3DF" w14:textId="1742BD2C" w:rsidR="006F6DA2" w:rsidRPr="006F6DA2" w:rsidRDefault="006F6DA2" w:rsidP="006F6DA2">
      <w:pPr>
        <w:rPr>
          <w:lang w:val="en-IE"/>
        </w:rPr>
      </w:pPr>
      <w:r>
        <w:rPr>
          <w:lang w:val="en-IE"/>
        </w:rPr>
        <w:t>Bars as used not suitable for time series data, rate of change</w:t>
      </w:r>
    </w:p>
    <w:p w14:paraId="14D2000C" w14:textId="77777777" w:rsidR="005D5D1E" w:rsidRDefault="005D5D1E">
      <w:pPr>
        <w:rPr>
          <w:lang w:val="en-IE"/>
        </w:rPr>
      </w:pPr>
      <w:r>
        <w:rPr>
          <w:lang w:val="en-IE"/>
        </w:rPr>
        <w:br w:type="page"/>
      </w:r>
    </w:p>
    <w:p w14:paraId="5758896D" w14:textId="77777777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2</w:t>
      </w:r>
    </w:p>
    <w:p w14:paraId="7A9CF5DB" w14:textId="77777777" w:rsidR="00B95295" w:rsidRPr="00B95295" w:rsidRDefault="00B95295" w:rsidP="00B95295">
      <w:pPr>
        <w:rPr>
          <w:rFonts w:eastAsia="Times New Roman"/>
        </w:rPr>
      </w:pPr>
      <w:r w:rsidRPr="00B95295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2: Housing types.</w:t>
      </w:r>
    </w:p>
    <w:p w14:paraId="7290DBE6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0C6B3BD6" wp14:editId="08E349BA">
            <wp:extent cx="5727700" cy="2633980"/>
            <wp:effectExtent l="0" t="0" r="1270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9 at 14.32.0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04CF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129014E7" wp14:editId="3C7E9B77">
            <wp:extent cx="5727700" cy="2630170"/>
            <wp:effectExtent l="0" t="0" r="1270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9 at 14.36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E"/>
        </w:rPr>
        <w:br w:type="page"/>
      </w:r>
    </w:p>
    <w:p w14:paraId="51325596" w14:textId="77777777" w:rsidR="005D5D1E" w:rsidRP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3</w:t>
      </w:r>
    </w:p>
    <w:p w14:paraId="130A33E9" w14:textId="77777777" w:rsidR="00B95295" w:rsidRPr="00B95295" w:rsidRDefault="00B95295" w:rsidP="00B95295">
      <w:pPr>
        <w:rPr>
          <w:rFonts w:eastAsia="Times New Roman"/>
        </w:rPr>
      </w:pPr>
      <w:r w:rsidRPr="00B95295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3: Number of housing completions 1991-2018, Dublin, Kildare, Meath, Wicklow &amp; National.</w:t>
      </w:r>
    </w:p>
    <w:p w14:paraId="09763203" w14:textId="77777777" w:rsidR="00B95295" w:rsidRDefault="00B95295">
      <w:pPr>
        <w:rPr>
          <w:lang w:val="en-IE"/>
        </w:rPr>
      </w:pPr>
    </w:p>
    <w:p w14:paraId="166951B1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601EEAE3" wp14:editId="1D25EB52">
            <wp:extent cx="5727700" cy="254254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9 at 14.33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A68" w14:textId="77777777" w:rsidR="00B95295" w:rsidRDefault="00B95295">
      <w:pPr>
        <w:rPr>
          <w:lang w:val="en-IE"/>
        </w:rPr>
      </w:pPr>
      <w:r>
        <w:rPr>
          <w:noProof/>
        </w:rPr>
        <w:drawing>
          <wp:inline distT="0" distB="0" distL="0" distR="0" wp14:anchorId="52C16EFF" wp14:editId="61CC0E0B">
            <wp:extent cx="5727700" cy="253873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9 at 14.34.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E"/>
        </w:rPr>
        <w:br w:type="page"/>
      </w:r>
    </w:p>
    <w:p w14:paraId="164F1016" w14:textId="77777777" w:rsidR="00B95295" w:rsidRDefault="00B9529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/>
        </w:rPr>
      </w:pPr>
    </w:p>
    <w:p w14:paraId="7228C979" w14:textId="77777777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4</w:t>
      </w:r>
    </w:p>
    <w:p w14:paraId="21015160" w14:textId="77777777" w:rsidR="004F49BD" w:rsidRPr="004F49BD" w:rsidRDefault="004F49BD" w:rsidP="004F49BD">
      <w:pPr>
        <w:rPr>
          <w:rFonts w:eastAsia="Times New Roman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4: Property price growth for Dublin/National.</w:t>
      </w:r>
    </w:p>
    <w:p w14:paraId="46A01DB4" w14:textId="3AD36517" w:rsidR="002007A6" w:rsidRDefault="002007A6" w:rsidP="00014086">
      <w:pPr>
        <w:rPr>
          <w:lang w:val="en-IE" w:eastAsia="en-US"/>
        </w:rPr>
      </w:pPr>
      <w:r>
        <w:rPr>
          <w:noProof/>
        </w:rPr>
        <w:drawing>
          <wp:inline distT="0" distB="0" distL="0" distR="0" wp14:anchorId="17D570C6" wp14:editId="6C104125">
            <wp:extent cx="5727700" cy="2631440"/>
            <wp:effectExtent l="0" t="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29 at 14.42.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E9B1D" wp14:editId="7D428F52">
            <wp:extent cx="5727700" cy="2635885"/>
            <wp:effectExtent l="0" t="0" r="1270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29 at 14.42.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2AA1" w14:textId="77777777" w:rsidR="002007A6" w:rsidRPr="002007A6" w:rsidRDefault="002007A6" w:rsidP="002007A6">
      <w:pPr>
        <w:rPr>
          <w:lang w:val="en-IE" w:eastAsia="en-US"/>
        </w:rPr>
      </w:pPr>
    </w:p>
    <w:p w14:paraId="301FEB04" w14:textId="77777777" w:rsidR="002007A6" w:rsidRDefault="002007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4591F2FD" w14:textId="221238F6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5</w:t>
      </w:r>
    </w:p>
    <w:p w14:paraId="4100CC41" w14:textId="77777777" w:rsidR="004F49BD" w:rsidRDefault="004F49BD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5: Residential mortgage debt.</w:t>
      </w:r>
    </w:p>
    <w:p w14:paraId="5387D464" w14:textId="1E629DB4" w:rsidR="002007A6" w:rsidRPr="004F49BD" w:rsidRDefault="002007A6" w:rsidP="004F49B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848B4BE" wp14:editId="7C307C67">
            <wp:extent cx="5727700" cy="246888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29 at 14.43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8B38" w14:textId="77777777" w:rsidR="004F49BD" w:rsidRDefault="004F49BD" w:rsidP="004F49BD">
      <w:pPr>
        <w:rPr>
          <w:lang w:val="en-IE"/>
        </w:rPr>
      </w:pPr>
    </w:p>
    <w:p w14:paraId="56A8A6DD" w14:textId="77777777" w:rsidR="004F49BD" w:rsidRPr="004F49BD" w:rsidRDefault="004F49BD" w:rsidP="004F49BD">
      <w:pPr>
        <w:rPr>
          <w:lang w:val="en-IE"/>
        </w:rPr>
      </w:pPr>
    </w:p>
    <w:p w14:paraId="7CCFE8AE" w14:textId="77777777" w:rsidR="002007A6" w:rsidRDefault="002007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0B23B878" w14:textId="6B216FEE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6</w:t>
      </w:r>
    </w:p>
    <w:p w14:paraId="14538F03" w14:textId="77777777" w:rsidR="004F49BD" w:rsidRDefault="004F49BD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6: Social housing stock vs private vs rented.</w:t>
      </w:r>
    </w:p>
    <w:p w14:paraId="4F1E58B7" w14:textId="6118F743" w:rsidR="002007A6" w:rsidRDefault="002007A6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>
        <w:rPr>
          <w:rFonts w:ascii="Helvetica Neue" w:eastAsia="Times New Roman" w:hAnsi="Helvetica Neue"/>
          <w:noProof/>
          <w:color w:val="212529"/>
          <w:sz w:val="19"/>
          <w:szCs w:val="19"/>
          <w:shd w:val="clear" w:color="auto" w:fill="F8F8F8"/>
        </w:rPr>
        <w:drawing>
          <wp:inline distT="0" distB="0" distL="0" distR="0" wp14:anchorId="15D29D29" wp14:editId="491D0E5D">
            <wp:extent cx="5727700" cy="280162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29 at 14.44.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47E9" w14:textId="77777777" w:rsidR="002007A6" w:rsidRPr="004F49BD" w:rsidRDefault="002007A6" w:rsidP="004F49BD">
      <w:pPr>
        <w:rPr>
          <w:rFonts w:eastAsia="Times New Roman"/>
        </w:rPr>
      </w:pPr>
    </w:p>
    <w:p w14:paraId="1F16508B" w14:textId="77777777" w:rsidR="004F49BD" w:rsidRDefault="004F49BD" w:rsidP="004F49BD">
      <w:pPr>
        <w:rPr>
          <w:lang w:val="en-IE"/>
        </w:rPr>
      </w:pPr>
    </w:p>
    <w:p w14:paraId="64A218AA" w14:textId="77777777" w:rsidR="004F49BD" w:rsidRDefault="004F49BD" w:rsidP="004F49BD">
      <w:pPr>
        <w:rPr>
          <w:lang w:val="en-IE"/>
        </w:rPr>
      </w:pPr>
    </w:p>
    <w:p w14:paraId="399922E6" w14:textId="77777777" w:rsidR="004F49BD" w:rsidRPr="004F49BD" w:rsidRDefault="004F49BD" w:rsidP="004F49BD">
      <w:pPr>
        <w:rPr>
          <w:lang w:val="en-IE"/>
        </w:rPr>
      </w:pPr>
    </w:p>
    <w:p w14:paraId="3CB61975" w14:textId="77777777" w:rsidR="002007A6" w:rsidRDefault="002007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74687DED" w14:textId="79F8E601" w:rsid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7</w:t>
      </w:r>
    </w:p>
    <w:p w14:paraId="2DA877ED" w14:textId="77777777" w:rsidR="004F49BD" w:rsidRPr="004F49BD" w:rsidRDefault="004F49BD" w:rsidP="004F49BD">
      <w:pPr>
        <w:shd w:val="clear" w:color="auto" w:fill="F8F8F8"/>
        <w:spacing w:after="100" w:afterAutospacing="1"/>
        <w:rPr>
          <w:rFonts w:ascii="Helvetica Neue" w:hAnsi="Helvetica Neue"/>
          <w:color w:val="212529"/>
          <w:sz w:val="19"/>
          <w:szCs w:val="19"/>
        </w:rPr>
      </w:pPr>
      <w:r w:rsidRPr="004F49BD">
        <w:rPr>
          <w:rFonts w:ascii="Helvetica Neue" w:hAnsi="Helvetica Neue"/>
          <w:color w:val="212529"/>
          <w:sz w:val="19"/>
          <w:szCs w:val="19"/>
        </w:rPr>
        <w:t>Figure 7: Social housing units build or acquired through purchase, or long-term leases, and sold.</w:t>
      </w:r>
    </w:p>
    <w:p w14:paraId="330D92E8" w14:textId="060FCEE7" w:rsidR="004F49BD" w:rsidRPr="004F49BD" w:rsidRDefault="002007A6" w:rsidP="004F49BD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27811DCE" wp14:editId="1E536BED">
            <wp:extent cx="5727700" cy="2435225"/>
            <wp:effectExtent l="0" t="0" r="1270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29 at 14.45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B609" w14:textId="77777777" w:rsidR="004F49BD" w:rsidRDefault="004F49BD" w:rsidP="004F49BD">
      <w:pPr>
        <w:rPr>
          <w:lang w:val="en-IE"/>
        </w:rPr>
      </w:pPr>
    </w:p>
    <w:p w14:paraId="28404100" w14:textId="02319445" w:rsidR="004F49BD" w:rsidRPr="004F49BD" w:rsidRDefault="007A0E61" w:rsidP="004F49BD">
      <w:pPr>
        <w:rPr>
          <w:lang w:val="en-IE"/>
        </w:rPr>
      </w:pPr>
      <w:r>
        <w:rPr>
          <w:noProof/>
        </w:rPr>
        <w:drawing>
          <wp:inline distT="0" distB="0" distL="0" distR="0" wp14:anchorId="4311B9DD" wp14:editId="43E0A5C5">
            <wp:extent cx="5727700" cy="2431415"/>
            <wp:effectExtent l="0" t="0" r="1270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29 at 14.45.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D162" w14:textId="77777777" w:rsidR="007A0E61" w:rsidRDefault="007A0E6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67B3DEFD" w14:textId="64ABDA4E" w:rsidR="005D5D1E" w:rsidRPr="005D5D1E" w:rsidRDefault="005D5D1E" w:rsidP="005D5D1E">
      <w:pPr>
        <w:pStyle w:val="Heading2"/>
        <w:rPr>
          <w:lang w:val="en-IE"/>
        </w:rPr>
      </w:pPr>
      <w:r>
        <w:rPr>
          <w:lang w:val="en-IE"/>
        </w:rPr>
        <w:t>Chart 8</w:t>
      </w:r>
    </w:p>
    <w:p w14:paraId="3517DB0E" w14:textId="77777777" w:rsidR="004F49BD" w:rsidRDefault="004F49BD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8: Map of EDs with percentage of commuters travelling to Dublin to work.</w:t>
      </w:r>
      <w:r w:rsidRPr="004F49BD">
        <w:rPr>
          <w:rFonts w:ascii="Helvetica Neue" w:eastAsia="Times New Roman" w:hAnsi="Helvetica Neue"/>
          <w:color w:val="212529"/>
          <w:sz w:val="19"/>
          <w:szCs w:val="19"/>
        </w:rPr>
        <w:br/>
      </w:r>
      <w:r w:rsidRPr="004F49BD"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*Excludes workforce where destination was classed as 'Blank' or 'Mobile'. **Destination is based on CSO Settlement boundaries.</w:t>
      </w:r>
    </w:p>
    <w:p w14:paraId="0160257D" w14:textId="77777777" w:rsidR="002007A6" w:rsidRDefault="002007A6" w:rsidP="004F49BD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</w:p>
    <w:p w14:paraId="608ADD56" w14:textId="031B3F7A" w:rsidR="002007A6" w:rsidRPr="004F49BD" w:rsidRDefault="007A0E61" w:rsidP="004F49B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75ED14F" wp14:editId="0545D543">
            <wp:extent cx="5727700" cy="239014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29 at 14.51.4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6D58" w14:textId="77777777" w:rsidR="005D5D1E" w:rsidRDefault="005D5D1E" w:rsidP="005D5D1E">
      <w:pPr>
        <w:rPr>
          <w:lang w:val="en-IE"/>
        </w:rPr>
      </w:pPr>
    </w:p>
    <w:p w14:paraId="59CEA8F1" w14:textId="77777777" w:rsidR="004F49BD" w:rsidRDefault="004F49BD" w:rsidP="005D5D1E">
      <w:pPr>
        <w:rPr>
          <w:lang w:val="en-IE"/>
        </w:rPr>
      </w:pPr>
    </w:p>
    <w:p w14:paraId="7163B4A5" w14:textId="77777777" w:rsidR="007A0E61" w:rsidRDefault="007A0E6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IE" w:eastAsia="en-US"/>
        </w:rPr>
      </w:pPr>
      <w:r>
        <w:rPr>
          <w:lang w:val="en-IE"/>
        </w:rPr>
        <w:br w:type="page"/>
      </w:r>
    </w:p>
    <w:p w14:paraId="2CDC7C62" w14:textId="63132AF4" w:rsidR="004F49BD" w:rsidRDefault="004F49BD" w:rsidP="004F49BD">
      <w:pPr>
        <w:pStyle w:val="Heading2"/>
        <w:rPr>
          <w:lang w:val="en-IE"/>
        </w:rPr>
      </w:pPr>
      <w:r>
        <w:rPr>
          <w:lang w:val="en-IE"/>
        </w:rPr>
        <w:t>Chart 9</w:t>
      </w:r>
    </w:p>
    <w:p w14:paraId="25081E91" w14:textId="77777777" w:rsidR="00395A9F" w:rsidRDefault="00395A9F" w:rsidP="00395A9F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  <w: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  <w:t>Figure 9: Property tax revenue.</w:t>
      </w:r>
    </w:p>
    <w:p w14:paraId="19160E43" w14:textId="77777777" w:rsidR="007A0E61" w:rsidRDefault="007A0E61" w:rsidP="00395A9F">
      <w:pPr>
        <w:rPr>
          <w:rFonts w:ascii="Helvetica Neue" w:eastAsia="Times New Roman" w:hAnsi="Helvetica Neue"/>
          <w:color w:val="212529"/>
          <w:sz w:val="19"/>
          <w:szCs w:val="19"/>
          <w:shd w:val="clear" w:color="auto" w:fill="F8F8F8"/>
        </w:rPr>
      </w:pPr>
    </w:p>
    <w:p w14:paraId="7E2DDE9A" w14:textId="62BBB960" w:rsidR="007A0E61" w:rsidRDefault="007A0E61" w:rsidP="00395A9F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6C3839F" wp14:editId="032DD74B">
            <wp:extent cx="5727700" cy="26924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29 at 14.46.4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C41B" w14:textId="77777777" w:rsidR="00395A9F" w:rsidRPr="00395A9F" w:rsidRDefault="00395A9F" w:rsidP="00395A9F">
      <w:pPr>
        <w:rPr>
          <w:lang w:val="en-IE"/>
        </w:rPr>
      </w:pPr>
    </w:p>
    <w:p w14:paraId="6833F8CB" w14:textId="77777777" w:rsidR="004F49BD" w:rsidRPr="005D5D1E" w:rsidRDefault="004F49BD" w:rsidP="005D5D1E">
      <w:pPr>
        <w:rPr>
          <w:lang w:val="en-IE"/>
        </w:rPr>
      </w:pPr>
    </w:p>
    <w:p w14:paraId="5F35B636" w14:textId="77777777" w:rsidR="005D5D1E" w:rsidRPr="005D5D1E" w:rsidRDefault="005D5D1E" w:rsidP="005D5D1E">
      <w:pPr>
        <w:rPr>
          <w:lang w:val="en-IE"/>
        </w:rPr>
      </w:pPr>
    </w:p>
    <w:p w14:paraId="2A9C2F87" w14:textId="77777777" w:rsidR="005D5D1E" w:rsidRPr="005D5D1E" w:rsidRDefault="005D5D1E" w:rsidP="005D5D1E">
      <w:pPr>
        <w:rPr>
          <w:lang w:val="en-IE"/>
        </w:rPr>
      </w:pPr>
    </w:p>
    <w:sectPr w:rsidR="005D5D1E" w:rsidRPr="005D5D1E" w:rsidSect="006C783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D1E"/>
    <w:rsid w:val="00007D64"/>
    <w:rsid w:val="00014086"/>
    <w:rsid w:val="00051B4E"/>
    <w:rsid w:val="00112F46"/>
    <w:rsid w:val="001B3512"/>
    <w:rsid w:val="002007A6"/>
    <w:rsid w:val="00325AB2"/>
    <w:rsid w:val="00395A9F"/>
    <w:rsid w:val="003D4439"/>
    <w:rsid w:val="004F49BD"/>
    <w:rsid w:val="005D5D1E"/>
    <w:rsid w:val="00637ABC"/>
    <w:rsid w:val="006C783B"/>
    <w:rsid w:val="006F6DA2"/>
    <w:rsid w:val="007A0E61"/>
    <w:rsid w:val="008658D3"/>
    <w:rsid w:val="00A6297F"/>
    <w:rsid w:val="00B95295"/>
    <w:rsid w:val="00F6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4716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A9F"/>
    <w:rPr>
      <w:rFonts w:ascii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D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D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6D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5D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5D5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5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5D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mall">
    <w:name w:val="small"/>
    <w:basedOn w:val="Normal"/>
    <w:rsid w:val="004F49BD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6F6DA2"/>
    <w:rPr>
      <w:rFonts w:asciiTheme="majorHAnsi" w:eastAsiaTheme="majorEastAsia" w:hAnsiTheme="majorHAnsi" w:cstheme="majorBidi"/>
      <w:color w:val="1F3763" w:themeColor="accent1" w:themeShade="7F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6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138</Words>
  <Characters>788</Characters>
  <Application>Microsoft Macintosh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Phase 1</vt:lpstr>
      <vt:lpstr>    Chart 1</vt:lpstr>
      <vt:lpstr>        Issues 1: </vt:lpstr>
      <vt:lpstr>        Issues:</vt:lpstr>
      <vt:lpstr>    Chart 2</vt:lpstr>
      <vt:lpstr>    Chart 3</vt:lpstr>
      <vt:lpstr>    Chart 4</vt:lpstr>
      <vt:lpstr>    Chart 5</vt:lpstr>
      <vt:lpstr>    Chart 6</vt:lpstr>
      <vt:lpstr>    Chart 7</vt:lpstr>
      <vt:lpstr>    Chart 8</vt:lpstr>
      <vt:lpstr>    Chart 9</vt:lpstr>
    </vt:vector>
  </TitlesOfParts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2019-10-29T14:28:00Z</dcterms:created>
  <dcterms:modified xsi:type="dcterms:W3CDTF">2019-10-31T16:03:00Z</dcterms:modified>
</cp:coreProperties>
</file>