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AAE4" w14:textId="77777777" w:rsidR="00161B72" w:rsidRDefault="00000000">
      <w:pPr>
        <w:pStyle w:val="Heading1"/>
      </w:pPr>
      <w:r>
        <w:t>Case Study: Scalable Web App Architecture on AWS</w:t>
      </w:r>
    </w:p>
    <w:p w14:paraId="74D7E89B" w14:textId="77777777" w:rsidR="00161B72" w:rsidRDefault="00000000">
      <w:r>
        <w:br/>
        <w:t>This project showcases the design and deployment of a highly available and scalable web application architecture on AWS. The goal was to ensure fault tolerance, efficient traffic distribution, and automated resource scaling based on demand fluctuations.</w:t>
      </w:r>
      <w:r>
        <w:br/>
      </w:r>
    </w:p>
    <w:p w14:paraId="1A038536" w14:textId="77777777" w:rsidR="00161B72" w:rsidRDefault="00000000">
      <w:pPr>
        <w:pStyle w:val="Heading2"/>
      </w:pPr>
      <w:r>
        <w:t>Architecture Overview</w:t>
      </w:r>
    </w:p>
    <w:p w14:paraId="141A28AF" w14:textId="2FF18ACB" w:rsidR="00161B72" w:rsidRDefault="00000000">
      <w:r>
        <w:br/>
        <w:t>- Amazon EC2:</w:t>
      </w:r>
      <w:r w:rsidR="00C42AB4">
        <w:t xml:space="preserve"> </w:t>
      </w:r>
      <w:r>
        <w:t>Hosts the web application.</w:t>
      </w:r>
      <w:r>
        <w:br/>
        <w:t>- Auto Scaling Group:</w:t>
      </w:r>
      <w:r w:rsidR="00C42AB4">
        <w:t xml:space="preserve"> </w:t>
      </w:r>
      <w:r>
        <w:t>Manages instance count based on traffic load.</w:t>
      </w:r>
      <w:r>
        <w:br/>
        <w:t>- Elastic Load Balancer (ALB):</w:t>
      </w:r>
      <w:r w:rsidR="00C42AB4">
        <w:t xml:space="preserve"> </w:t>
      </w:r>
      <w:r>
        <w:t>Balances traffic across EC2 instances in different Availability Zones.</w:t>
      </w:r>
      <w:r>
        <w:br/>
        <w:t>- Amazon Route 53:</w:t>
      </w:r>
      <w:r w:rsidR="00C42AB4">
        <w:t xml:space="preserve"> </w:t>
      </w:r>
      <w:r>
        <w:t>Handles DNS routing and health checks.</w:t>
      </w:r>
      <w:r>
        <w:br/>
        <w:t>- CloudWatch:</w:t>
      </w:r>
      <w:r w:rsidR="00C42AB4">
        <w:t xml:space="preserve"> </w:t>
      </w:r>
      <w:r>
        <w:t>Monitors application metrics and triggers alarms or scaling policies.</w:t>
      </w:r>
      <w:r>
        <w:br/>
      </w:r>
    </w:p>
    <w:p w14:paraId="4A9780AA" w14:textId="77777777" w:rsidR="00161B72" w:rsidRDefault="00000000">
      <w:pPr>
        <w:pStyle w:val="Heading2"/>
      </w:pPr>
      <w:r>
        <w:t>Deployment Strategy</w:t>
      </w:r>
    </w:p>
    <w:p w14:paraId="312FD15A" w14:textId="77777777" w:rsidR="00161B72" w:rsidRDefault="00000000">
      <w:r>
        <w:br/>
        <w:t>1. Configured EC2 launch template with application environment.</w:t>
      </w:r>
      <w:r>
        <w:br/>
        <w:t>2. Set up an Auto Scaling Group with min/max/desired instances.</w:t>
      </w:r>
      <w:r>
        <w:br/>
        <w:t>3. Created an Application Load Balancer across two Availability Zones.</w:t>
      </w:r>
      <w:r>
        <w:br/>
        <w:t>4. Configured Route 53 to route traffic to the ALB domain.</w:t>
      </w:r>
      <w:r>
        <w:br/>
        <w:t>5. Enabled CloudWatch to monitor CPU utilization and trigger scaling actions.</w:t>
      </w:r>
      <w:r>
        <w:br/>
      </w:r>
    </w:p>
    <w:p w14:paraId="127F2A23" w14:textId="77777777" w:rsidR="00161B72" w:rsidRDefault="00000000">
      <w:pPr>
        <w:pStyle w:val="Heading2"/>
      </w:pPr>
      <w:r>
        <w:t>Key Learnings</w:t>
      </w:r>
    </w:p>
    <w:p w14:paraId="33803C49" w14:textId="77777777" w:rsidR="00161B72" w:rsidRDefault="00000000">
      <w:r>
        <w:br/>
        <w:t>- Designed an architecture with high availability using Multi-AZ deployment.</w:t>
      </w:r>
      <w:r>
        <w:br/>
        <w:t>- Achieved automated scalability and load management with ASG and ALB.</w:t>
      </w:r>
      <w:r>
        <w:br/>
        <w:t>- Improved fault tolerance and performance monitoring through CloudWatch.</w:t>
      </w:r>
      <w:r>
        <w:br/>
        <w:t>- Gained practical experience with DNS routing and health checks via Route 53.</w:t>
      </w:r>
      <w:r>
        <w:br/>
      </w:r>
    </w:p>
    <w:sectPr w:rsidR="00161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891247">
    <w:abstractNumId w:val="8"/>
  </w:num>
  <w:num w:numId="2" w16cid:durableId="460079537">
    <w:abstractNumId w:val="6"/>
  </w:num>
  <w:num w:numId="3" w16cid:durableId="1017586575">
    <w:abstractNumId w:val="5"/>
  </w:num>
  <w:num w:numId="4" w16cid:durableId="424112362">
    <w:abstractNumId w:val="4"/>
  </w:num>
  <w:num w:numId="5" w16cid:durableId="19404319">
    <w:abstractNumId w:val="7"/>
  </w:num>
  <w:num w:numId="6" w16cid:durableId="376900393">
    <w:abstractNumId w:val="3"/>
  </w:num>
  <w:num w:numId="7" w16cid:durableId="1977879897">
    <w:abstractNumId w:val="2"/>
  </w:num>
  <w:num w:numId="8" w16cid:durableId="1994093460">
    <w:abstractNumId w:val="1"/>
  </w:num>
  <w:num w:numId="9" w16cid:durableId="7477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B72"/>
    <w:rsid w:val="0029639D"/>
    <w:rsid w:val="00326F90"/>
    <w:rsid w:val="008F4A25"/>
    <w:rsid w:val="00AA1D8D"/>
    <w:rsid w:val="00B47730"/>
    <w:rsid w:val="00C42A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95E75"/>
  <w14:defaultImageDpi w14:val="300"/>
  <w15:docId w15:val="{A7166367-5CFC-49F9-9171-48838FF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Singh, Soniya</cp:lastModifiedBy>
  <cp:revision>2</cp:revision>
  <dcterms:created xsi:type="dcterms:W3CDTF">2013-12-23T23:15:00Z</dcterms:created>
  <dcterms:modified xsi:type="dcterms:W3CDTF">2025-04-25T04:30:00Z</dcterms:modified>
  <cp:category/>
</cp:coreProperties>
</file>