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8FD" w:rsidRPr="008608FD" w:rsidRDefault="008608FD" w:rsidP="008608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ШАБЛОН НАПИСАНИЯ БАГ-РЕПОРТОВ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B21648" w:rsidRDefault="00B21648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</w:t>
      </w:r>
      <w:proofErr w:type="spellEnd"/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_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ru-RU"/>
        </w:rPr>
        <w:t>N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Precondition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Environment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: </w:t>
      </w:r>
    </w:p>
    <w:p w:rsidR="008608FD" w:rsidRPr="008608FD" w:rsidRDefault="008608FD" w:rsidP="008608FD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Диагональ, разрешение экрана, название браузера + версия браузера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Steps: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ER: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AR: 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Attachments</w:t>
      </w:r>
      <w:r w:rsidRPr="008608FD">
        <w:rPr>
          <w:rFonts w:ascii="Arial" w:eastAsia="Times New Roman" w:hAnsi="Arial" w:cs="Arial"/>
          <w:color w:val="000000"/>
          <w:lang w:val="en-US" w:eastAsia="ru-RU"/>
        </w:rPr>
        <w:t>: 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D671C" w:rsidRDefault="00DD671C" w:rsidP="008608FD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</w:p>
    <w:p w:rsidR="008608FD" w:rsidRPr="008608FD" w:rsidRDefault="00DD671C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Bug_10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Отсутствует отступ между текстом с названием языка и иконкой с флагом в окне смены языка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Precondition: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: </w:t>
      </w:r>
      <w:r w:rsidRPr="008608F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ab/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Зайти на сайт</w:t>
      </w:r>
      <w:hyperlink r:id="rId5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8608FD" w:rsidRDefault="008608FD" w:rsidP="008608FD">
      <w:pPr>
        <w:spacing w:before="240"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ab/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Нажать на иконку выбора языка в шапке сайта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ER: Текст имеет отступ от иконки, подобно примеру: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149090" cy="3226435"/>
            <wp:effectExtent l="0" t="0" r="3810" b="0"/>
            <wp:docPr id="55" name="Рисунок 55" descr="https://lh4.googleusercontent.com/3Z513ReRlIutPm56kCdBQO4SumfKKL5Up3yZlw_xTO_6a4jXGNL-PZk9QVb4PfMxNh1OXZWzjwhXdHobjk5eDBXaDZ0-oTrC1qQSP7FKoMMdoW9Lc5dtNk-mI9YkEyhIJ5Awzu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3Z513ReRlIutPm56kCdBQO4SumfKKL5Up3yZlw_xTO_6a4jXGNL-PZk9QVb4PfMxNh1OXZWzjwhXdHobjk5eDBXaDZ0-oTrC1qQSP7FKoMMdoW9Lc5dtNk-mI9YkEyhIJ5AwzuT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AR: Текст не имеет отступа от иконки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lang w:eastAsia="ru-RU"/>
        </w:rPr>
        <w:t>: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3942080" cy="2959100"/>
            <wp:effectExtent l="0" t="0" r="1270" b="0"/>
            <wp:docPr id="54" name="Рисунок 54" descr="https://lh5.googleusercontent.com/hgkgj_CJ6IOAT60QcPT2SQH6eHSRdInyoVvNDEQpI7mYa3zODzS9YBMK7o0uW8My8KlpWt3yOdZ6N1xOsdguDyR3ozejPorDbatdtrT_u9Q01EkIzuqda7Tjtjysf2JD1Md4CR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hgkgj_CJ6IOAT60QcPT2SQH6eHSRdInyoVvNDEQpI7mYa3zODzS9YBMK7o0uW8My8KlpWt3yOdZ6N1xOsdguDyR3ozejPorDbatdtrT_u9Q01EkIzuqda7Tjtjysf2JD1Md4CRZ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8608FD" w:rsidRDefault="00B21648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Bug_15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Ошибка 404 при нажатии на кнопки «Платформа», «Рынки», «Для трейдеров», «Обучение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трейдингу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» в шапке сайта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открыть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https://capital.com/ar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lastRenderedPageBreak/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ab/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Открыть </w:t>
      </w:r>
      <w:hyperlink r:id="rId8" w:history="1"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8608FD" w:rsidRDefault="008608FD" w:rsidP="008608FD">
      <w:pPr>
        <w:spacing w:before="240"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ab/>
      </w:r>
      <w:proofErr w:type="gram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proofErr w:type="gram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шапке поочередно нажать на кнопки </w:t>
      </w:r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«Платформа», «Рынки», «Для трейдеров», «Обучение </w:t>
      </w:r>
      <w:proofErr w:type="spellStart"/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трейдингу</w:t>
      </w:r>
      <w:proofErr w:type="spellEnd"/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</w:t>
      </w:r>
    </w:p>
    <w:p w:rsidR="008608FD" w:rsidRPr="008608FD" w:rsidRDefault="008608FD" w:rsidP="008608FD">
      <w:pPr>
        <w:spacing w:before="240"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452110" cy="2165350"/>
            <wp:effectExtent l="0" t="0" r="0" b="6350"/>
            <wp:docPr id="48" name="Рисунок 48" descr="https://lh4.googleusercontent.com/EerUEu6YPmblWOglJXpxu876F-uA9PvrabdWuqReD09fJKMsiSuilMbARnKQBNuhRUEazMufuaxKa6uXdF-N8HcBcwlNCLtPFKy7GDO4EwNFRGJTnmGJUM-1fJiE8wKuiqY6Ub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EerUEu6YPmblWOglJXpxu876F-uA9PvrabdWuqReD09fJKMsiSuilMbARnKQBNuhRUEazMufuaxKa6uXdF-N8HcBcwlNCLtPFKy7GDO4EwNFRGJTnmGJUM-1fJiE8wKuiqY6Ub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ER: Открытие соответствующих названию разделов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AR: Ошибка 404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279390" cy="2536190"/>
            <wp:effectExtent l="0" t="0" r="0" b="0"/>
            <wp:docPr id="47" name="Рисунок 47" descr="https://lh5.googleusercontent.com/xA5ffbvXGUqgQ6CI2_FUUBldZZc6nUFxeol0w9zrPj2R69bb7ON7lmJJkDButAF2hIUcF_dDsCX46BiFDkP-XpTqD-YzaiKe6o-7qRXsUg_krp537ZgpfOCL9Yui3T3KBswhw7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xA5ffbvXGUqgQ6CI2_FUUBldZZc6nUFxeol0w9zrPj2R69bb7ON7lmJJkDButAF2hIUcF_dDsCX46BiFDkP-XpTqD-YzaiKe6o-7qRXsUg_krp537ZgpfOCL9Yui3T3KBswhw7j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8608FD" w:rsidRDefault="00B21648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Bug_17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Текст ошибки 404 и цитата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Уорена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Баффета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накладываются на изображение при появлении ошибки 404, цитата не переведена на арабский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Воспроизвести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ошибку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404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lastRenderedPageBreak/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ab/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Воспроизвести ошибку 404 на сайте </w:t>
      </w:r>
      <w:proofErr w:type="gram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 Ввести</w:t>
      </w:r>
      <w:proofErr w:type="gram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hyperlink r:id="rId11" w:history="1"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https://capital.com/ar/hwl1</w:t>
        </w:r>
      </w:hyperlink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)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 xml:space="preserve">ER: Изображение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Уорена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Баффета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 xml:space="preserve"> в левой части экрана, текст цитаты на арабском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AR: Текст ошибки и цитата накладываются на изображение, текст цитаты не на арабском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lang w:eastAsia="ru-RU"/>
        </w:rPr>
        <w:t>: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36590" cy="2752090"/>
            <wp:effectExtent l="0" t="0" r="0" b="0"/>
            <wp:docPr id="45" name="Рисунок 45" descr="https://lh3.googleusercontent.com/wHHq45hZbjudvD8Y8ebv7z4L_XGLJ5WoinJ8IvRRvLObBFxKbVflwkQYMm8l0IObK0NXV_nonI5dWh8EFBRH5qxhmAPNLYWhBU2zqzGXzaMClYX1E6CvJ-n_N_PRfC7U_PsWE_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wHHq45hZbjudvD8Y8ebv7z4L_XGLJ5WoinJ8IvRRvLObBFxKbVflwkQYMm8l0IObK0NXV_nonI5dWh8EFBRH5qxhmAPNLYWhBU2zqzGXzaMClYX1E6CvJ-n_N_PRfC7U_PsWE_O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1648" w:rsidRDefault="008608FD" w:rsidP="008608FD">
      <w:pPr>
        <w:spacing w:before="240" w:after="0" w:line="240" w:lineRule="auto"/>
        <w:rPr>
          <w:rFonts w:ascii="Arial" w:eastAsia="Times New Roman" w:hAnsi="Arial" w:cs="Arial"/>
          <w:b/>
          <w:bCs/>
          <w:color w:val="FF0000"/>
          <w:sz w:val="32"/>
          <w:szCs w:val="32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 xml:space="preserve">Bug_25 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Ошибка 404 при нажатии на ссылку «Рынки» на странице валют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Precondition: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</w:t>
      </w:r>
      <w:r w:rsidR="00B21648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x768, Google Chrome 89.0.4389.82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Открыть</w:t>
      </w:r>
      <w:hyperlink r:id="rId12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</w:hyperlink>
      <w:r w:rsidRPr="008608FD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eastAsia="ru-RU"/>
        </w:rPr>
        <w:t>https://capital.com/ar/alaswaq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Выбрать любую торговую пару и нажать на нее </w:t>
      </w:r>
      <w:proofErr w:type="gram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 напр.</w:t>
      </w:r>
      <w:proofErr w:type="gram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BTC/USD )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открывшемся окне нажать ссылку «Рынки» (в арабском языке</w:t>
      </w:r>
      <w:hyperlink r:id="rId13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proofErr w:type="spellStart"/>
        <w:proofErr w:type="gramStart"/>
        <w:r w:rsidRPr="008608FD">
          <w:rPr>
            <w:rFonts w:ascii="Times New Roman" w:eastAsia="Times New Roman" w:hAnsi="Times New Roman" w:cs="Times New Roman"/>
            <w:color w:val="BB8B62"/>
            <w:sz w:val="24"/>
            <w:szCs w:val="24"/>
            <w:u w:val="single"/>
            <w:shd w:val="clear" w:color="auto" w:fill="F2F2F2"/>
            <w:lang w:eastAsia="ru-RU"/>
          </w:rPr>
          <w:t>الأسواق</w:t>
        </w:r>
        <w:proofErr w:type="spellEnd"/>
      </w:hyperlink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 )</w:t>
      </w:r>
      <w:proofErr w:type="gram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, точное расположение указано на прикрепленном </w:t>
      </w:r>
      <w:proofErr w:type="spell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скрине</w:t>
      </w:r>
      <w:proofErr w:type="spell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ER: Открывается страница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 xml:space="preserve"> https://capital.com/ar/jmy-alaswaq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AR: Ошибка 404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270500" cy="2441575"/>
            <wp:effectExtent l="0" t="0" r="6350" b="0"/>
            <wp:docPr id="44" name="Рисунок 44" descr="https://lh3.googleusercontent.com/B3YiqaRbmFXmxnmP3mpDObE-l5iB6ei2FOFcwXK2byHIlJ47UemlASzEloVtaK52FUhNZnIyibHax24CYziEfvqRJAj9cb-4af0-AWVldM9q_g5jYI7qHDZrkS6mVPYEAF8UFT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B3YiqaRbmFXmxnmP3mpDObE-l5iB6ei2FOFcwXK2byHIlJ47UemlASzEloVtaK52FUhNZnIyibHax24CYziEfvqRJAj9cb-4af0-AWVldM9q_g5jYI7qHDZrkS6mVPYEAF8UFTl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color w:val="000000"/>
          <w:lang w:eastAsia="ru-RU"/>
        </w:rPr>
        <w:t> 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color w:val="000000"/>
          <w:lang w:eastAsia="ru-RU"/>
        </w:rPr>
        <w:tab/>
        <w:t xml:space="preserve"> </w:t>
      </w:r>
      <w:r w:rsidRPr="008608FD">
        <w:rPr>
          <w:rFonts w:ascii="Arial" w:eastAsia="Times New Roman" w:hAnsi="Arial" w:cs="Arial"/>
          <w:color w:val="000000"/>
          <w:lang w:eastAsia="ru-RU"/>
        </w:rPr>
        <w:tab/>
        <w:t xml:space="preserve"> </w:t>
      </w:r>
      <w:r w:rsidRPr="008608FD">
        <w:rPr>
          <w:rFonts w:ascii="Arial" w:eastAsia="Times New Roman" w:hAnsi="Arial" w:cs="Arial"/>
          <w:color w:val="000000"/>
          <w:lang w:eastAsia="ru-RU"/>
        </w:rPr>
        <w:tab/>
        <w:t xml:space="preserve"> </w:t>
      </w:r>
      <w:r w:rsidRPr="008608FD">
        <w:rPr>
          <w:rFonts w:ascii="Arial" w:eastAsia="Times New Roman" w:hAnsi="Arial" w:cs="Arial"/>
          <w:color w:val="000000"/>
          <w:lang w:eastAsia="ru-RU"/>
        </w:rPr>
        <w:tab/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Bug_49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Цена актива на графике выходит за границы блока в разделе «Рынки», если стоимость актива состоит из 8 и более чисел (напр. 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100000.00 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или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 xml:space="preserve"> 0.0000001).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 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Открыть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https://capital.com/ar/jmy-alaswaq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Открыть</w:t>
      </w:r>
      <w:hyperlink r:id="rId15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https://capital.com/ar/jmy-alaswaq</w:t>
        </w:r>
      </w:hyperlink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Выбрать «Активно падающие рынки» (в арабской версии англоязычное </w:t>
      </w:r>
      <w:proofErr w:type="spell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fallers</w:t>
      </w:r>
      <w:proofErr w:type="spell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Кликнуть на валюту, цена которой 100000 и более.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ER: На графике по оси Y цена актива видна полностью.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AR: Цена актива выходит за границы блока.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color w:val="000000"/>
          <w:lang w:eastAsia="ru-RU"/>
        </w:rPr>
        <w:t>Масштабирование страницы не решает ошибку.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color w:val="000000"/>
          <w:lang w:eastAsia="ru-RU"/>
        </w:rPr>
        <w:t>Ошибка сохраняется и в других версиях языка.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6590" cy="2967355"/>
            <wp:effectExtent l="0" t="0" r="0" b="4445"/>
            <wp:docPr id="25" name="Рисунок 25" descr="https://lh6.googleusercontent.com/0gwi8BmFVc_8DsPbxBsWFUbn-hHUYqiCqLas0qYsFuwOVrV-01KCowVJkopHk50dXwJqqIJij2XYSeN4AzcQQDvIT1XxAgTPszmSfCr11pWscfxQMfqgaIL8bzV5ZcVMqqj1yX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0gwi8BmFVc_8DsPbxBsWFUbn-hHUYqiCqLas0qYsFuwOVrV-01KCowVJkopHk50dXwJqqIJij2XYSeN4AzcQQDvIT1XxAgTPszmSfCr11pWscfxQMfqgaIL8bzV5ZcVMqqj1yXT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Bug_53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Бегущая строка с ценами на валюты не зациклена, в шапке главной страницы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 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Открыть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https://capital.com/ar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Открыть</w:t>
      </w:r>
      <w:hyperlink r:id="rId17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Подождать, пока бегущая строка с ценами на валюты не закончится.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ER: После завершения бегущая строка с ценами должна вновь начаться сначала (отображение цен постоянное, не прекращающееся).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AR: Бегущая строка с ценами заканчивается, в блоке пусто. 30 секунд не отображается никакой информации. Затем строка полностью заполняется ценами.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color w:val="000000"/>
          <w:lang w:eastAsia="ru-RU"/>
        </w:rPr>
        <w:lastRenderedPageBreak/>
        <w:t> </w:t>
      </w:r>
      <w:r w:rsidRPr="008608F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36590" cy="2752090"/>
            <wp:effectExtent l="0" t="0" r="0" b="0"/>
            <wp:docPr id="21" name="Рисунок 21" descr="https://lh6.googleusercontent.com/mFeCTaR4rWiwPEgoKvABCbLnGRaGwAycTIpqhF0q8Z-2zicgby6Jyn7fTHhFQSe-4AR1d3foTQUlrwu3OyPVxdjNVv6UxF2nrg5Po6BQjLZ1LlkZzrxDMMahkfEw767JgQ-O5o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mFeCTaR4rWiwPEgoKvABCbLnGRaGwAycTIpqhF0q8Z-2zicgby6Jyn7fTHhFQSe-4AR1d3foTQUlrwu3OyPVxdjNVv6UxF2nrg5Po6BQjLZ1LlkZzrxDMMahkfEw767JgQ-O5o_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Bug_58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Ошибка 404 при нажатии на ссылки на главной странице сайта в блоке «Почему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Capitalcom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»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 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Открыть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https://capital.com/ar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Открыть</w:t>
      </w:r>
      <w:hyperlink r:id="rId19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Нажать на все ссылки в списке (см. прикрепленный </w:t>
      </w:r>
      <w:proofErr w:type="spell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</w:t>
      </w:r>
      <w:proofErr w:type="spell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ER: Ссылки ведут на соответствующие названию/описанию разделы сайта.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AR: Ошибка 404.</w:t>
      </w:r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6590" cy="2665730"/>
            <wp:effectExtent l="0" t="0" r="0" b="1270"/>
            <wp:docPr id="14" name="Рисунок 14" descr="https://lh5.googleusercontent.com/rUxsQRaYe6cts-GQyCjQqNRILa6_KXS2DA9CmnHSkhVcJ8KF1zRNqh7P4enhKOOkyvsn7p0lMPEvbl4eHRfhxO0W9u2bvnPIEbh1Ji0cgUT8nm9mUzNxSef0Z4q91yDvVWtRfg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rUxsQRaYe6cts-GQyCjQqNRILa6_KXS2DA9CmnHSkhVcJ8KF1zRNqh7P4enhKOOkyvsn7p0lMPEvbl4eHRfhxO0W9u2bvnPIEbh1Ji0cgUT8nm9mUzNxSef0Z4q91yDvVWtRfgU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8608F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Bug_59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Неверное отображение цвета ссылок на главной странице сайта в блоке «Почему </w:t>
      </w: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capitalcom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»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 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Открыть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https://capital.com/ar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Открыть</w:t>
      </w:r>
      <w:hyperlink r:id="rId21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ER: Цвет ссылок: #bb8b62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AR: Цвет ссылок #000000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6590" cy="2700020"/>
            <wp:effectExtent l="0" t="0" r="0" b="5080"/>
            <wp:docPr id="13" name="Рисунок 13" descr="https://lh5.googleusercontent.com/otnFFum83VQ6qbu_ZPaZcK-12lIRLONnoOL7R7-TeKdEbzxSmtvGnB02VHDrSXmnokQnFujxieAjdWFMyfcViXSpdwFRxO3nay79czBu6bRBX6coYP9Du2MTaj-Woj0_HxROCJ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otnFFum83VQ6qbu_ZPaZcK-12lIRLONnoOL7R7-TeKdEbzxSmtvGnB02VHDrSXmnokQnFujxieAjdWFMyfcViXSpdwFRxO3nay79czBu6bRBX6coYP9Du2MTaj-Woj0_HxROCJh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8608FD" w:rsidRDefault="008608FD" w:rsidP="00B216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608F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Bug_61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T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itle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 Неверные адреса ссылок на главной странице в блоке «Знакомство с платформой»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Precondition:  </w:t>
      </w:r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Открыть</w:t>
      </w: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https://capital.com/ar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lang w:val="en-US" w:eastAsia="ru-RU"/>
        </w:rPr>
        <w:t>Environment</w:t>
      </w: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: 15.6’’, 1366x768, Google Chrome 89.0.4389.82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Steps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>: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Открыть</w:t>
      </w:r>
      <w:hyperlink r:id="rId23" w:history="1">
        <w:r w:rsidRPr="008608FD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Пролистать до блока «Знакомство с платформой (</w:t>
      </w:r>
      <w:proofErr w:type="gram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proofErr w:type="gram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арабской версии </w:t>
      </w:r>
      <w:proofErr w:type="spellStart"/>
      <w:r w:rsidRPr="008608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قم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8608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باستكشاف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8608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منصتنا</w:t>
      </w:r>
      <w:proofErr w:type="spellEnd"/>
      <w:r w:rsidRPr="008608FD">
        <w:rPr>
          <w:rFonts w:ascii="Arial" w:eastAsia="Times New Roman" w:hAnsi="Arial" w:cs="Arial"/>
          <w:b/>
          <w:bCs/>
          <w:color w:val="000000"/>
          <w:lang w:eastAsia="ru-RU"/>
        </w:rPr>
        <w:t xml:space="preserve">,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см. прикрепленный </w:t>
      </w:r>
      <w:proofErr w:type="spellStart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скрин</w:t>
      </w:r>
      <w:proofErr w:type="spellEnd"/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)</w:t>
      </w:r>
    </w:p>
    <w:p w:rsidR="008608FD" w:rsidRPr="008608FD" w:rsidRDefault="008608FD" w:rsidP="008608FD">
      <w:pPr>
        <w:spacing w:before="240"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      </w:t>
      </w:r>
      <w:r w:rsidRPr="008608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Поочередно нажать все ссылки в блоке.</w:t>
      </w:r>
    </w:p>
    <w:p w:rsidR="008608FD" w:rsidRPr="008608FD" w:rsidRDefault="008608FD" w:rsidP="008608FD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ER: </w:t>
      </w:r>
    </w:p>
    <w:p w:rsidR="008608FD" w:rsidRPr="008608FD" w:rsidRDefault="008608FD" w:rsidP="008608FD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1.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 xml:space="preserve">   </w:t>
      </w:r>
      <w:hyperlink r:id="rId24" w:history="1">
        <w:r w:rsidRPr="008608FD">
          <w:rPr>
            <w:rFonts w:ascii="Times New Roman" w:eastAsia="Times New Roman" w:hAnsi="Times New Roman" w:cs="Times New Roman"/>
            <w:color w:val="000000"/>
            <w:sz w:val="14"/>
            <w:szCs w:val="14"/>
            <w:lang w:val="en-US" w:eastAsia="ru-RU"/>
          </w:rPr>
          <w:t> 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https://capital.com/trading/platform/</w:t>
        </w:r>
      </w:hyperlink>
    </w:p>
    <w:p w:rsidR="008608FD" w:rsidRPr="008608FD" w:rsidRDefault="008608FD" w:rsidP="008608FD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2.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 xml:space="preserve">   </w:t>
      </w:r>
      <w:hyperlink r:id="rId25" w:history="1">
        <w:r w:rsidRPr="008608FD">
          <w:rPr>
            <w:rFonts w:ascii="Times New Roman" w:eastAsia="Times New Roman" w:hAnsi="Times New Roman" w:cs="Times New Roman"/>
            <w:color w:val="000000"/>
            <w:sz w:val="14"/>
            <w:szCs w:val="14"/>
            <w:lang w:val="en-US" w:eastAsia="ru-RU"/>
          </w:rPr>
          <w:t> 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https://capital.com/trading/platform/</w:t>
        </w:r>
      </w:hyperlink>
    </w:p>
    <w:p w:rsidR="008608FD" w:rsidRPr="008608FD" w:rsidRDefault="008608FD" w:rsidP="008608FD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3.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 xml:space="preserve">   </w:t>
      </w:r>
      <w:hyperlink r:id="rId26" w:history="1">
        <w:r w:rsidRPr="008608FD">
          <w:rPr>
            <w:rFonts w:ascii="Times New Roman" w:eastAsia="Times New Roman" w:hAnsi="Times New Roman" w:cs="Times New Roman"/>
            <w:color w:val="000000"/>
            <w:sz w:val="14"/>
            <w:szCs w:val="14"/>
            <w:lang w:val="en-US" w:eastAsia="ru-RU"/>
          </w:rPr>
          <w:t> 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https://capital.com/ar/jmy-alaswaq</w:t>
        </w:r>
      </w:hyperlink>
    </w:p>
    <w:p w:rsidR="008608FD" w:rsidRPr="008608FD" w:rsidRDefault="008608FD" w:rsidP="008608FD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4.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 xml:space="preserve">   </w:t>
      </w:r>
      <w:hyperlink r:id="rId27" w:history="1">
        <w:r w:rsidRPr="008608FD">
          <w:rPr>
            <w:rFonts w:ascii="Times New Roman" w:eastAsia="Times New Roman" w:hAnsi="Times New Roman" w:cs="Times New Roman"/>
            <w:color w:val="000000"/>
            <w:sz w:val="14"/>
            <w:szCs w:val="14"/>
            <w:lang w:val="en-US" w:eastAsia="ru-RU"/>
          </w:rPr>
          <w:t> 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https://capital.com/ar/mnst-alwyb</w:t>
        </w:r>
      </w:hyperlink>
    </w:p>
    <w:p w:rsidR="008608FD" w:rsidRPr="008608FD" w:rsidRDefault="008608FD" w:rsidP="008608FD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5.</w:t>
      </w:r>
      <w:r w:rsidRPr="008608FD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 xml:space="preserve">   </w:t>
      </w:r>
      <w:hyperlink r:id="rId28" w:history="1">
        <w:r w:rsidRPr="008608FD">
          <w:rPr>
            <w:rFonts w:ascii="Times New Roman" w:eastAsia="Times New Roman" w:hAnsi="Times New Roman" w:cs="Times New Roman"/>
            <w:color w:val="000000"/>
            <w:sz w:val="14"/>
            <w:szCs w:val="14"/>
            <w:lang w:val="en-US" w:eastAsia="ru-RU"/>
          </w:rPr>
          <w:t> 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https://capital.com/ar/mnst-alwyb</w:t>
        </w:r>
      </w:hyperlink>
    </w:p>
    <w:p w:rsidR="008608FD" w:rsidRPr="008608FD" w:rsidRDefault="008608FD" w:rsidP="008608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AR:</w:t>
      </w:r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1.</w:t>
      </w:r>
      <w:hyperlink r:id="rId29" w:history="1">
        <w:r w:rsidRPr="008608FD">
          <w:rPr>
            <w:rFonts w:ascii="Arial" w:eastAsia="Times New Roman" w:hAnsi="Arial" w:cs="Arial"/>
            <w:b/>
            <w:bCs/>
            <w:color w:val="000000"/>
            <w:sz w:val="24"/>
            <w:szCs w:val="24"/>
            <w:lang w:val="en-US" w:eastAsia="ru-RU"/>
          </w:rPr>
          <w:t xml:space="preserve"> 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</w:t>
        </w:r>
      </w:hyperlink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eastAsia="ru-RU"/>
        </w:rPr>
        <w:t>2.</w:t>
      </w:r>
      <w:hyperlink r:id="rId30" w:history="1">
        <w:r w:rsidRPr="008608FD">
          <w:rPr>
            <w:rFonts w:ascii="Arial" w:eastAsia="Times New Roman" w:hAnsi="Arial" w:cs="Arial"/>
            <w:b/>
            <w:bCs/>
            <w:color w:val="000000"/>
            <w:sz w:val="24"/>
            <w:szCs w:val="24"/>
            <w:lang w:val="en-US" w:eastAsia="ru-RU"/>
          </w:rPr>
          <w:t xml:space="preserve"> 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</w:t>
        </w:r>
      </w:hyperlink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3.</w:t>
      </w:r>
      <w:hyperlink r:id="rId31" w:history="1">
        <w:r w:rsidRPr="008608FD">
          <w:rPr>
            <w:rFonts w:ascii="Arial" w:eastAsia="Times New Roman" w:hAnsi="Arial" w:cs="Arial"/>
            <w:b/>
            <w:bCs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eastAsia="ru-RU"/>
          </w:rPr>
          <w:t>https://capital.com/</w:t>
        </w:r>
      </w:hyperlink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4. Ссылка номер 4 разделена запятой на две ссылки,</w:t>
      </w:r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Левая половина ведет на</w:t>
      </w:r>
      <w:hyperlink r:id="rId32" w:history="1">
        <w:r w:rsidRPr="008608FD">
          <w:rPr>
            <w:rFonts w:ascii="Arial" w:eastAsia="Times New Roman" w:hAnsi="Arial" w:cs="Arial"/>
            <w:b/>
            <w:bCs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eastAsia="ru-RU"/>
          </w:rPr>
          <w:t>https://capital.com/</w:t>
        </w:r>
      </w:hyperlink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Правая половина выдает ошибку 404.</w:t>
      </w:r>
    </w:p>
    <w:p w:rsidR="008608FD" w:rsidRPr="008608FD" w:rsidRDefault="008608FD" w:rsidP="008608FD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5.</w:t>
      </w:r>
      <w:hyperlink r:id="rId33" w:history="1">
        <w:r w:rsidRPr="008608FD">
          <w:rPr>
            <w:rFonts w:ascii="Arial" w:eastAsia="Times New Roman" w:hAnsi="Arial" w:cs="Arial"/>
            <w:b/>
            <w:bCs/>
            <w:color w:val="000000"/>
            <w:sz w:val="24"/>
            <w:szCs w:val="24"/>
            <w:lang w:eastAsia="ru-RU"/>
          </w:rPr>
          <w:t xml:space="preserve"> </w:t>
        </w:r>
        <w:r w:rsidRPr="008608FD">
          <w:rPr>
            <w:rFonts w:ascii="Arial" w:eastAsia="Times New Roman" w:hAnsi="Arial" w:cs="Arial"/>
            <w:b/>
            <w:bCs/>
            <w:color w:val="1155CC"/>
            <w:sz w:val="24"/>
            <w:szCs w:val="24"/>
            <w:u w:val="single"/>
            <w:lang w:eastAsia="ru-RU"/>
          </w:rPr>
          <w:t>https://capital.com/</w:t>
        </w:r>
      </w:hyperlink>
    </w:p>
    <w:p w:rsidR="008608FD" w:rsidRPr="008608FD" w:rsidRDefault="008608FD" w:rsidP="008608F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608FD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Attachments</w:t>
      </w:r>
      <w:proofErr w:type="spellEnd"/>
      <w:r w:rsidRPr="008608F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8608FD" w:rsidRPr="008608FD" w:rsidRDefault="008608FD" w:rsidP="008608FD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8FD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441575"/>
            <wp:effectExtent l="0" t="0" r="0" b="0"/>
            <wp:docPr id="11" name="Рисунок 11" descr="https://lh4.googleusercontent.com/94dfB-aGfqKVk36c_TL-MWXsO3hojwBM3UMM-ywkCHOg1E7H75-uRUmTmS_ViDz_VMchitGyX744Li1ERaiVvbVHYvx2N7TW_fQLj47pIsRkhtrAjHOUZW0rYNLPrfei41mS2U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4.googleusercontent.com/94dfB-aGfqKVk36c_TL-MWXsO3hojwBM3UMM-ywkCHOg1E7H75-uRUmTmS_ViDz_VMchitGyX744Li1ERaiVvbVHYvx2N7TW_fQLj47pIsRkhtrAjHOUZW0rYNLPrfei41mS2U6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30" w:rsidRDefault="00C00E30" w:rsidP="008608FD">
      <w:bookmarkStart w:id="0" w:name="_GoBack"/>
      <w:bookmarkEnd w:id="0"/>
    </w:p>
    <w:sectPr w:rsidR="00C00E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E5745"/>
    <w:multiLevelType w:val="multilevel"/>
    <w:tmpl w:val="7356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734DC"/>
    <w:multiLevelType w:val="multilevel"/>
    <w:tmpl w:val="317A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654D8"/>
    <w:multiLevelType w:val="multilevel"/>
    <w:tmpl w:val="64440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54D9"/>
    <w:multiLevelType w:val="multilevel"/>
    <w:tmpl w:val="BE82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34173"/>
    <w:multiLevelType w:val="multilevel"/>
    <w:tmpl w:val="0F06BE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D33825"/>
    <w:multiLevelType w:val="multilevel"/>
    <w:tmpl w:val="3FD64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6634A6"/>
    <w:multiLevelType w:val="multilevel"/>
    <w:tmpl w:val="1410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866"/>
    <w:multiLevelType w:val="multilevel"/>
    <w:tmpl w:val="5A86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7326A8"/>
    <w:multiLevelType w:val="multilevel"/>
    <w:tmpl w:val="4982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21042F"/>
    <w:multiLevelType w:val="multilevel"/>
    <w:tmpl w:val="54603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6F0108"/>
    <w:multiLevelType w:val="multilevel"/>
    <w:tmpl w:val="5748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7E4711"/>
    <w:multiLevelType w:val="multilevel"/>
    <w:tmpl w:val="1C146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E54FC8"/>
    <w:multiLevelType w:val="multilevel"/>
    <w:tmpl w:val="01683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F4B31"/>
    <w:multiLevelType w:val="multilevel"/>
    <w:tmpl w:val="C928A2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A20464"/>
    <w:multiLevelType w:val="multilevel"/>
    <w:tmpl w:val="3D26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DE773C"/>
    <w:multiLevelType w:val="multilevel"/>
    <w:tmpl w:val="F71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191A6C"/>
    <w:multiLevelType w:val="multilevel"/>
    <w:tmpl w:val="A1B673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611755"/>
    <w:multiLevelType w:val="multilevel"/>
    <w:tmpl w:val="BEFE9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D435D3"/>
    <w:multiLevelType w:val="multilevel"/>
    <w:tmpl w:val="3458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D646FC"/>
    <w:multiLevelType w:val="multilevel"/>
    <w:tmpl w:val="EC8A3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9259BB"/>
    <w:multiLevelType w:val="multilevel"/>
    <w:tmpl w:val="2406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19"/>
  </w:num>
  <w:num w:numId="7">
    <w:abstractNumId w:val="16"/>
    <w:lvlOverride w:ilvl="0">
      <w:lvl w:ilvl="0">
        <w:numFmt w:val="decimal"/>
        <w:lvlText w:val="%1."/>
        <w:lvlJc w:val="left"/>
      </w:lvl>
    </w:lvlOverride>
  </w:num>
  <w:num w:numId="8">
    <w:abstractNumId w:val="13"/>
    <w:lvlOverride w:ilvl="0">
      <w:lvl w:ilvl="0">
        <w:numFmt w:val="decimal"/>
        <w:lvlText w:val="%1."/>
        <w:lvlJc w:val="left"/>
      </w:lvl>
    </w:lvlOverride>
  </w:num>
  <w:num w:numId="9">
    <w:abstractNumId w:val="2"/>
  </w:num>
  <w:num w:numId="10">
    <w:abstractNumId w:val="5"/>
  </w:num>
  <w:num w:numId="11">
    <w:abstractNumId w:val="18"/>
  </w:num>
  <w:num w:numId="12">
    <w:abstractNumId w:val="11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14"/>
  </w:num>
  <w:num w:numId="15">
    <w:abstractNumId w:val="0"/>
  </w:num>
  <w:num w:numId="16">
    <w:abstractNumId w:val="12"/>
  </w:num>
  <w:num w:numId="17">
    <w:abstractNumId w:val="17"/>
  </w:num>
  <w:num w:numId="18">
    <w:abstractNumId w:val="10"/>
  </w:num>
  <w:num w:numId="19">
    <w:abstractNumId w:val="8"/>
  </w:num>
  <w:num w:numId="20">
    <w:abstractNumId w:val="20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59D"/>
    <w:rsid w:val="004F1391"/>
    <w:rsid w:val="008608FD"/>
    <w:rsid w:val="00A34B60"/>
    <w:rsid w:val="00B21648"/>
    <w:rsid w:val="00C00E30"/>
    <w:rsid w:val="00DD671C"/>
    <w:rsid w:val="00F8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A9F822-93C9-49A7-A30A-13743382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0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608F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608FD"/>
    <w:rPr>
      <w:color w:val="800080"/>
      <w:u w:val="single"/>
    </w:rPr>
  </w:style>
  <w:style w:type="character" w:customStyle="1" w:styleId="apple-tab-span">
    <w:name w:val="apple-tab-span"/>
    <w:basedOn w:val="a0"/>
    <w:rsid w:val="00860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pital.com/ar" TargetMode="External"/><Relationship Id="rId13" Type="http://schemas.openxmlformats.org/officeDocument/2006/relationships/hyperlink" Target="https://capital.com/ar/alaswaq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apital.com/ar/jmy-alaswaq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apital.com/ar" TargetMode="External"/><Relationship Id="rId34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capital.com/ar/jmy-alaswaq" TargetMode="External"/><Relationship Id="rId17" Type="http://schemas.openxmlformats.org/officeDocument/2006/relationships/hyperlink" Target="https://capital.com/ar" TargetMode="External"/><Relationship Id="rId25" Type="http://schemas.openxmlformats.org/officeDocument/2006/relationships/hyperlink" Target="https://capital.com/trading/platform/" TargetMode="External"/><Relationship Id="rId33" Type="http://schemas.openxmlformats.org/officeDocument/2006/relationships/hyperlink" Target="https://capital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capital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apital.com/ar/hwl1" TargetMode="External"/><Relationship Id="rId24" Type="http://schemas.openxmlformats.org/officeDocument/2006/relationships/hyperlink" Target="https://capital.com/trading/platform/" TargetMode="External"/><Relationship Id="rId32" Type="http://schemas.openxmlformats.org/officeDocument/2006/relationships/hyperlink" Target="https://capital.com/" TargetMode="External"/><Relationship Id="rId5" Type="http://schemas.openxmlformats.org/officeDocument/2006/relationships/hyperlink" Target="https://capital.com/ar" TargetMode="External"/><Relationship Id="rId15" Type="http://schemas.openxmlformats.org/officeDocument/2006/relationships/hyperlink" Target="https://capital.com/ar/jmy-alaswaq" TargetMode="External"/><Relationship Id="rId23" Type="http://schemas.openxmlformats.org/officeDocument/2006/relationships/hyperlink" Target="https://capital.com/ar" TargetMode="External"/><Relationship Id="rId28" Type="http://schemas.openxmlformats.org/officeDocument/2006/relationships/hyperlink" Target="https://capital.com/ar/mnst-alwy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apital.com/ar" TargetMode="External"/><Relationship Id="rId31" Type="http://schemas.openxmlformats.org/officeDocument/2006/relationships/hyperlink" Target="https://capital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capital.com/ar/mnst-alwyb" TargetMode="External"/><Relationship Id="rId30" Type="http://schemas.openxmlformats.org/officeDocument/2006/relationships/hyperlink" Target="https://capital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2021-04-26T16:10:00Z</dcterms:created>
  <dcterms:modified xsi:type="dcterms:W3CDTF">2021-04-26T16:24:00Z</dcterms:modified>
</cp:coreProperties>
</file>