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Barlow Condensed" w:cs="Barlow Condensed" w:eastAsia="Barlow Condensed" w:hAnsi="Barlow Condensed"/>
          <w:b w:val="1"/>
          <w:i w:val="0"/>
          <w:smallCaps w:val="0"/>
          <w:strike w:val="0"/>
          <w:color w:val="1f497d"/>
          <w:sz w:val="36"/>
          <w:szCs w:val="36"/>
          <w:u w:val="none"/>
          <w:shd w:fill="auto" w:val="clear"/>
          <w:vertAlign w:val="baseline"/>
        </w:rPr>
      </w:pPr>
      <w:bookmarkStart w:colFirst="0" w:colLast="0" w:name="_gjdgxs" w:id="0"/>
      <w:bookmarkEnd w:id="0"/>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 TÊN ĐỀ TÀI Cài đặt và tìm hiểu </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1f497d"/>
          <w:sz w:val="32"/>
          <w:szCs w:val="32"/>
          <w:u w:val="none"/>
          <w:shd w:fill="auto" w:val="clear"/>
          <w:vertAlign w:val="baseline"/>
          <w:rtl w:val="0"/>
        </w:rPr>
        <w:t xml:space="preserve">Portainer Docker</w:t>
      </w:r>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Danh sách thành viên &amp; Công việc</w:t>
      </w:r>
    </w:p>
    <w:tbl>
      <w:tblPr>
        <w:tblStyle w:val="Table1"/>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1620"/>
        <w:gridCol w:w="3480"/>
        <w:gridCol w:w="2700"/>
        <w:tblGridChange w:id="0">
          <w:tblGrid>
            <w:gridCol w:w="2460"/>
            <w:gridCol w:w="1620"/>
            <w:gridCol w:w="3480"/>
            <w:gridCol w:w="27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Họ &amp; tên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MSSV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Công việc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Tiến độ</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Bùi Văn Đức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175A071398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numPr>
                <w:ilvl w:val="0"/>
                <w:numId w:val="1"/>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Tìm hiểu và cài đặt Docker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100%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Nguyễn văn Hữu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175A071167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numPr>
                <w:ilvl w:val="0"/>
                <w:numId w:val="10"/>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Cài đặt docker và sử dụng cơ bản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70%</w:t>
            </w:r>
          </w:p>
        </w:tc>
      </w:tr>
    </w:tbl>
    <w:p w:rsidR="00000000" w:rsidDel="00000000" w:rsidP="00000000" w:rsidRDefault="00000000" w:rsidRPr="00000000" w14:paraId="00000010">
      <w:pPr>
        <w:spacing w:line="312" w:lineRule="auto"/>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Nội dung nghiên cứu </w:t>
      </w:r>
    </w:p>
    <w:bookmarkStart w:colFirst="0" w:colLast="0" w:name="30j0zll" w:id="1"/>
    <w:bookmarkEnd w:id="1"/>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12" w:lineRule="auto"/>
        <w:ind w:left="720" w:right="0" w:hanging="360"/>
        <w:jc w:val="left"/>
        <w:rPr>
          <w:rFonts w:ascii="Cambria" w:cs="Cambria" w:eastAsia="Cambria" w:hAnsi="Cambria"/>
          <w:b w:val="1"/>
          <w:i w:val="0"/>
          <w:smallCaps w:val="0"/>
          <w:strike w:val="0"/>
          <w:color w:val="ce181e"/>
          <w:sz w:val="32"/>
          <w:szCs w:val="32"/>
          <w:u w:val="none"/>
          <w:shd w:fill="auto" w:val="clear"/>
          <w:vertAlign w:val="baseline"/>
        </w:rPr>
      </w:pPr>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Docker là gì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79" w:lineRule="auto"/>
        <w:ind w:left="720" w:right="0" w:hanging="360"/>
        <w:jc w:val="left"/>
        <w:rPr>
          <w:rFonts w:ascii="Helvetica Neue" w:cs="Helvetica Neue" w:eastAsia="Helvetica Neue" w:hAnsi="Helvetica Neue"/>
          <w:b w:val="0"/>
          <w:i w:val="0"/>
          <w:smallCaps w:val="0"/>
          <w:strike w:val="0"/>
          <w:color w:val="1b1b1b"/>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nguồn wikipedia: "Docker là một dự án mã nguồn mở giúp tự động triển khai các ứng dụng Linux và Windows vào trong các container ảo hóa."</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b w:val="0"/>
          <w:i w:val="0"/>
          <w:smallCaps w:val="0"/>
          <w:strike w:val="0"/>
          <w:color w:val="1b1b1b"/>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các trang mạng: "Docker là một open platform cung cấp cho người sử dụng những công cụ và service để người sử dụng có thể đóng gói và chạy chương trình của mình trên các môi trường khác nhau một cách nhanh nhất."</w:t>
      </w:r>
      <w:r w:rsidDel="00000000" w:rsidR="00000000" w:rsidRPr="00000000">
        <w:rPr>
          <w:rtl w:val="0"/>
        </w:rPr>
      </w:r>
    </w:p>
    <w:bookmarkStart w:colFirst="0" w:colLast="0" w:name="1fob9te" w:id="2"/>
    <w:bookmarkEnd w:id="2"/>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37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w:t>
      </w:r>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Lợi ích của Docker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Với Docker, chúng ta có thể đóng gói mọi ứng dụng vd như webapp, backend, MySQL, BigData…thành các containers và có thể chạy ở “hầu hết” các môi trường vd như Linux, Mac, Window…</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một API cho phép quản trị các container từ bên ngoài. Giúp cho chúng ta có thể dễ dàng quản lí, thay đổi, chỉnh sửa các container.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Arial" w:cs="Arial" w:eastAsia="Arial" w:hAnsi="Arial"/>
          <w:b w:val="0"/>
          <w:i w:val="0"/>
          <w:smallCaps w:val="0"/>
          <w:strike w:val="0"/>
          <w:color w:val="292b2c"/>
          <w:sz w:val="27"/>
          <w:szCs w:val="27"/>
          <w:u w:val="none"/>
          <w:shd w:fill="auto" w:val="clear"/>
          <w:vertAlign w:val="baseline"/>
          <w:rtl w:val="0"/>
        </w:rPr>
        <w:t xml:space="preserve">Hầu hết các ứng dụng Linux có thể chạy với Docker Containers.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tốc độ chạy nhanh hơn hẳn các VMs truyền thống (theo kiểu Hypervisor). Điều này là một ưu điểm nổi bật nhất của Docker</w:t>
      </w:r>
    </w:p>
    <w:bookmarkStart w:colFirst="0" w:colLast="0" w:name="kix.xuyuauzaqe9v" w:id="3"/>
    <w:bookmarkEnd w:id="3"/>
    <w:p w:rsidR="00000000" w:rsidDel="00000000" w:rsidP="00000000" w:rsidRDefault="00000000" w:rsidRPr="00000000" w14:paraId="0000001A">
      <w:pPr>
        <w:spacing w:after="140" w:line="379" w:lineRule="auto"/>
        <w:rPr>
          <w:rFonts w:ascii="Cambria" w:cs="Cambria" w:eastAsia="Cambria" w:hAnsi="Cambria"/>
          <w:b w:val="1"/>
          <w:color w:val="ce181e"/>
          <w:sz w:val="32"/>
          <w:szCs w:val="32"/>
        </w:rPr>
      </w:pPr>
      <w:r w:rsidDel="00000000" w:rsidR="00000000" w:rsidRPr="00000000">
        <w:rPr>
          <w:rFonts w:ascii="Cambria" w:cs="Cambria" w:eastAsia="Cambria" w:hAnsi="Cambria"/>
          <w:b w:val="1"/>
          <w:sz w:val="32"/>
          <w:szCs w:val="32"/>
          <w:rtl w:val="0"/>
        </w:rPr>
        <w:t xml:space="preserve">c. </w:t>
      </w:r>
      <w:r w:rsidDel="00000000" w:rsidR="00000000" w:rsidRPr="00000000">
        <w:rPr>
          <w:rFonts w:ascii="Cambria" w:cs="Cambria" w:eastAsia="Cambria" w:hAnsi="Cambria"/>
          <w:b w:val="1"/>
          <w:color w:val="ce181e"/>
          <w:sz w:val="32"/>
          <w:szCs w:val="32"/>
          <w:rtl w:val="0"/>
        </w:rPr>
        <w:t xml:space="preserve">Cài đặt Docker</w:t>
      </w:r>
    </w:p>
    <w:p w:rsidR="00000000" w:rsidDel="00000000" w:rsidP="00000000" w:rsidRDefault="00000000" w:rsidRPr="00000000" w14:paraId="0000001B">
      <w:pPr>
        <w:numPr>
          <w:ilvl w:val="0"/>
          <w:numId w:val="7"/>
        </w:numPr>
        <w:spacing w:after="140" w:line="379"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Cập nhật package</w:t>
      </w:r>
    </w:p>
    <w:tbl>
      <w:tblPr>
        <w:tblStyle w:val="Table2"/>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update</w:t>
            </w:r>
          </w:p>
        </w:tc>
      </w:tr>
    </w:tbl>
    <w:p w:rsidR="00000000" w:rsidDel="00000000" w:rsidP="00000000" w:rsidRDefault="00000000" w:rsidRPr="00000000" w14:paraId="0000001D">
      <w:pPr>
        <w:numPr>
          <w:ilvl w:val="0"/>
          <w:numId w:val="11"/>
        </w:numPr>
        <w:spacing w:after="140" w:line="379" w:lineRule="auto"/>
        <w:ind w:left="72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Cài đặt docker</w:t>
      </w:r>
    </w:p>
    <w:tbl>
      <w:tblPr>
        <w:tblStyle w:val="Table3"/>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install docker.io</w:t>
            </w:r>
          </w:p>
        </w:tc>
      </w:tr>
    </w:tbl>
    <w:p w:rsidR="00000000" w:rsidDel="00000000" w:rsidP="00000000" w:rsidRDefault="00000000" w:rsidRPr="00000000" w14:paraId="0000001F">
      <w:pPr>
        <w:numPr>
          <w:ilvl w:val="0"/>
          <w:numId w:val="11"/>
        </w:numPr>
        <w:spacing w:after="140" w:line="379" w:lineRule="auto"/>
        <w:ind w:left="72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Cài đặt docker</w:t>
      </w:r>
    </w:p>
    <w:tbl>
      <w:tblPr>
        <w:tblStyle w:val="Table4"/>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run hello-world</w:t>
            </w:r>
          </w:p>
        </w:tc>
      </w:tr>
    </w:tbl>
    <w:p w:rsidR="00000000" w:rsidDel="00000000" w:rsidP="00000000" w:rsidRDefault="00000000" w:rsidRPr="00000000" w14:paraId="00000021">
      <w:pPr>
        <w:numPr>
          <w:ilvl w:val="0"/>
          <w:numId w:val="8"/>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Tạo project</w:t>
      </w:r>
    </w:p>
    <w:tbl>
      <w:tblPr>
        <w:tblStyle w:val="Table5"/>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mkdir docker-image</w:t>
            </w:r>
          </w:p>
          <w:p w:rsidR="00000000" w:rsidDel="00000000" w:rsidP="00000000" w:rsidRDefault="00000000" w:rsidRPr="00000000" w14:paraId="00000023">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cd docker-image</w:t>
            </w:r>
          </w:p>
          <w:p w:rsidR="00000000" w:rsidDel="00000000" w:rsidP="00000000" w:rsidRDefault="00000000" w:rsidRPr="00000000" w14:paraId="00000024">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nano Dockerfile</w:t>
            </w:r>
          </w:p>
        </w:tc>
      </w:tr>
    </w:tbl>
    <w:p w:rsidR="00000000" w:rsidDel="00000000" w:rsidP="00000000" w:rsidRDefault="00000000" w:rsidRPr="00000000" w14:paraId="00000025">
      <w:pPr>
        <w:spacing w:after="140" w:line="37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6">
      <w:pPr>
        <w:numPr>
          <w:ilvl w:val="0"/>
          <w:numId w:val="4"/>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Tại Dockerfile thêm</w:t>
      </w:r>
    </w:p>
    <w:tbl>
      <w:tblPr>
        <w:tblStyle w:val="Table6"/>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FROM python:latest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ADD main.py /</w:t>
            </w:r>
          </w:p>
          <w:p w:rsidR="00000000" w:rsidDel="00000000" w:rsidP="00000000" w:rsidRDefault="00000000" w:rsidRPr="00000000" w14:paraId="00000029">
            <w:pPr>
              <w:widowControl w:val="0"/>
              <w:spacing w:after="120" w:before="120" w:line="360" w:lineRule="auto"/>
              <w:rPr>
                <w:rFonts w:ascii="Cambria" w:cs="Cambria" w:eastAsia="Cambria" w:hAnsi="Cambria"/>
                <w:sz w:val="32"/>
                <w:szCs w:val="32"/>
              </w:rPr>
            </w:pPr>
            <w:r w:rsidDel="00000000" w:rsidR="00000000" w:rsidRPr="00000000">
              <w:rPr>
                <w:rFonts w:ascii="Courier New" w:cs="Courier New" w:eastAsia="Courier New" w:hAnsi="Courier New"/>
                <w:sz w:val="23"/>
                <w:szCs w:val="23"/>
                <w:highlight w:val="white"/>
                <w:rtl w:val="0"/>
              </w:rPr>
              <w:t xml:space="preserve">CMD [ </w:t>
            </w:r>
            <w:r w:rsidDel="00000000" w:rsidR="00000000" w:rsidRPr="00000000">
              <w:rPr>
                <w:rFonts w:ascii="Courier New" w:cs="Courier New" w:eastAsia="Courier New" w:hAnsi="Courier New"/>
                <w:sz w:val="23"/>
                <w:szCs w:val="23"/>
                <w:highlight w:val="white"/>
                <w:rtl w:val="0"/>
              </w:rPr>
              <w:t xml:space="preserve">"python"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"./main.py"</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tl w:val="0"/>
              </w:rPr>
            </w:r>
          </w:p>
        </w:tc>
      </w:tr>
    </w:tbl>
    <w:p w:rsidR="00000000" w:rsidDel="00000000" w:rsidP="00000000" w:rsidRDefault="00000000" w:rsidRPr="00000000" w14:paraId="0000002A">
      <w:pPr>
        <w:spacing w:after="140" w:line="379" w:lineRule="auto"/>
        <w:rPr>
          <w:rFonts w:ascii="Cambria" w:cs="Cambria" w:eastAsia="Cambria" w:hAnsi="Cambria"/>
          <w:sz w:val="32"/>
          <w:szCs w:val="32"/>
        </w:rPr>
      </w:pPr>
      <w:r w:rsidDel="00000000" w:rsidR="00000000" w:rsidRPr="00000000">
        <w:rPr>
          <w:rtl w:val="0"/>
        </w:rPr>
      </w:r>
    </w:p>
    <w:tbl>
      <w:tblPr>
        <w:tblStyle w:val="Table7"/>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nano main.py</w:t>
            </w:r>
          </w:p>
        </w:tc>
      </w:tr>
    </w:tbl>
    <w:p w:rsidR="00000000" w:rsidDel="00000000" w:rsidP="00000000" w:rsidRDefault="00000000" w:rsidRPr="00000000" w14:paraId="0000002C">
      <w:pPr>
        <w:numPr>
          <w:ilvl w:val="0"/>
          <w:numId w:val="2"/>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Tại main.py</w:t>
      </w:r>
    </w:p>
    <w:tbl>
      <w:tblPr>
        <w:tblStyle w:val="Table8"/>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#!/usr/bin/env python3</w:t>
            </w:r>
            <w:r w:rsidDel="00000000" w:rsidR="00000000" w:rsidRPr="00000000">
              <w:rPr>
                <w:rtl w:val="0"/>
              </w:rPr>
            </w:r>
          </w:p>
          <w:p w:rsidR="00000000" w:rsidDel="00000000" w:rsidP="00000000" w:rsidRDefault="00000000" w:rsidRPr="00000000" w14:paraId="0000002E">
            <w:pPr>
              <w:widowControl w:val="0"/>
              <w:spacing w:after="120" w:before="120" w:line="360" w:lineRule="auto"/>
              <w:rPr>
                <w:rFonts w:ascii="Cambria" w:cs="Cambria" w:eastAsia="Cambria" w:hAnsi="Cambria"/>
                <w:sz w:val="32"/>
                <w:szCs w:val="32"/>
                <w:highlight w:val="white"/>
              </w:rPr>
            </w:pPr>
            <w:r w:rsidDel="00000000" w:rsidR="00000000" w:rsidRPr="00000000">
              <w:rPr>
                <w:rFonts w:ascii="Courier New" w:cs="Courier New" w:eastAsia="Courier New" w:hAnsi="Courier New"/>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"Docker is magic!"</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tc>
      </w:tr>
    </w:tbl>
    <w:p w:rsidR="00000000" w:rsidDel="00000000" w:rsidP="00000000" w:rsidRDefault="00000000" w:rsidRPr="00000000" w14:paraId="0000002F">
      <w:pPr>
        <w:spacing w:after="140" w:line="379" w:lineRule="auto"/>
        <w:ind w:left="0" w:firstLine="0"/>
        <w:rPr>
          <w:rFonts w:ascii="Cambria" w:cs="Cambria" w:eastAsia="Cambria" w:hAnsi="Cambria"/>
          <w:sz w:val="32"/>
          <w:szCs w:val="32"/>
        </w:rPr>
      </w:pPr>
      <w:r w:rsidDel="00000000" w:rsidR="00000000" w:rsidRPr="00000000">
        <w:rPr>
          <w:rtl w:val="0"/>
        </w:rPr>
      </w:r>
    </w:p>
    <w:sectPr>
      <w:pgSz w:h="16838" w:w="11906"/>
      <w:pgMar w:bottom="567" w:top="28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Barlow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rFonts w:ascii="Barlow Condensed" w:cs="Barlow Condensed" w:eastAsia="Barlow Condensed" w:hAnsi="Barlow Condensed"/>
        <w:b w:val="1"/>
        <w:sz w:val="32"/>
        <w:szCs w:val="32"/>
      </w:rPr>
    </w:lvl>
    <w:lvl w:ilvl="1">
      <w:start w:val="1"/>
      <w:numFmt w:val="lowerLetter"/>
      <w:lvlText w:val="%2."/>
      <w:lvlJc w:val="left"/>
      <w:pPr>
        <w:ind w:left="1080" w:hanging="360"/>
      </w:pPr>
      <w:rPr>
        <w:rFonts w:ascii="Barlow Condensed" w:cs="Barlow Condensed" w:eastAsia="Barlow Condensed" w:hAnsi="Barlow Condensed"/>
        <w:b w:val="1"/>
        <w:sz w:val="32"/>
        <w:szCs w:val="32"/>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