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Ograniczanie ilości danych rzeczywistych w uczeniu robotów w pętli rzeczywistość–symulacja– rzeczywistość z cyfrowymi bliźniakami: metoda z zastosowaniem w nawigacji i manipulacji</w:t>
      </w:r>
      <w:bookmarkStart w:id="0" w:name="_Hlk95566638"/>
    </w:p>
    <w:p>
      <w:pPr>
        <w:spacing w:after="0" w:line="240" w:lineRule="auto"/>
        <w:jc w:val="both"/>
      </w:pPr>
      <w:r>
        <w:rPr>
          <w:rFonts w:cstheme="minorHAnsi"/>
          <w:b/>
          <w:lang w:val="en-US"/>
        </w:rPr>
        <w:t xml:space="preserve">EN:</w:t>
      </w:r>
      <w:r>
        <w:rPr>
          <w:rFonts w:cstheme="minorHAnsi"/>
          <w:lang w:val="en-US"/>
        </w:rPr>
        <w:t xml:space="preserve"> Reducing the amount of real data in real-to-sim-to-real robot learning with digital twins: a method with applications to navigation and manipulation</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data-efficient real-to-sim-to-real thesis, research questions RQ1–RQ4 (capture less, learn robustly in an imperfect twin, few real data, budget of the whole loop) and hypotheses H1–H4 with measurable decision rules and a proxy-reality evaluation protocol.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Mechanism 1 – less capture (RQ1, H1).</w:t>
            </w:r>
          </w:p>
          <w:p>
            <w:pPr>
              <w:spacing w:after="40" w:line="240" w:lineRule="auto"/>
              <w:jc w:val="left"/>
            </w:pPr>
            <w:r>
              <w:rPr>
                <w:rFonts w:cstheme="minorHAnsi"/>
                <w:b/>
                <w:lang w:val="en-US"/>
              </w:rPr>
              <w:t xml:space="preserve">T3.1</w:t>
            </w:r>
            <w:r>
              <w:rPr>
                <w:rFonts w:cstheme="minorHAnsi"/>
                <w:lang w:val="en-US"/>
              </w:rPr>
              <w:t xml:space="preserve"> Proxy-reality set-up (§9): application for the ScanNet++ licence (signed by the supervisor) and for a PLGrid computing grant in Oct 2026; ≥ 20 ScanNet++ scenes (10 held out) and the MuSHRoom rooms, with laser-scan or mesh references and separate phone captures; twins on the budget grid with the open simulator, 3DGS and structure-from-motion tools; hidden physical parameters of "reality"; navigation tasks, learner and pretrained models running on the twins; pilot fixing the difficulty regime, the operator-minute cost model, the sim-vs-real correlation between twin and "reality" and the GPU cost; pre-registration of the mechanism 1 baselines. </w:t>
            </w:r>
            <w:r>
              <w:rPr>
                <w:rFonts w:cstheme="minorHAnsi"/>
                <w:i/>
                <w:lang w:val="en-US"/>
              </w:rPr>
              <w:t xml:space="preserve">D:</w:t>
            </w:r>
            <w:r>
              <w:rPr>
                <w:rFonts w:cstheme="minorHAnsi"/>
                <w:lang w:val="en-US"/>
              </w:rPr>
              <w:t xml:space="preserve"> working pipeline and pre-registered protocol in the repository, </w:t>
            </w:r>
            <w:r>
              <w:rPr>
                <w:rFonts w:cstheme="minorHAnsi"/>
                <w:b/>
                <w:lang w:val="en-US"/>
              </w:rPr>
              <w:t xml:space="preserve">by Jan 2027</w:t>
            </w:r>
            <w:r>
              <w:rPr>
                <w:rFonts w:cstheme="minorHAnsi"/>
                <w:lang w:val="en-US"/>
              </w:rPr>
              <w:t xml:space="preserve">. Place: K46, WCSS.</w:t>
            </w:r>
          </w:p>
          <w:p>
            <w:pPr>
              <w:spacing w:after="40" w:line="240" w:lineRule="auto"/>
              <w:jc w:val="left"/>
            </w:pPr>
            <w:r>
              <w:rPr>
                <w:rFonts w:cstheme="minorHAnsi"/>
                <w:b/>
                <w:lang w:val="en-US"/>
              </w:rPr>
              <w:t xml:space="preserve">T3.2</w:t>
            </w:r>
            <w:r>
              <w:rPr>
                <w:rFonts w:cstheme="minorHAnsi"/>
                <w:lang w:val="en-US"/>
              </w:rPr>
              <w:t xml:space="preserve"> Validation stand: SzD Minigrant application for a small mobile robot, or a written agreement on robot access with the K29 Denali laboratory. </w:t>
            </w:r>
            <w:r>
              <w:rPr>
                <w:rFonts w:cstheme="minorHAnsi"/>
                <w:i/>
                <w:lang w:val="en-US"/>
              </w:rPr>
              <w:t xml:space="preserve">D:</w:t>
            </w:r>
            <w:r>
              <w:rPr>
                <w:rFonts w:cstheme="minorHAnsi"/>
                <w:lang w:val="en-US"/>
              </w:rPr>
              <w:t xml:space="preserve"> application or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Mechanism 1: capture guided by the task and by the twin's uncertainty vs. uniform, task-blind and task-weighted selection, judged by the success of the model trained in each twin. </w:t>
            </w:r>
            <w:r>
              <w:rPr>
                <w:rFonts w:cstheme="minorHAnsi"/>
                <w:i/>
                <w:lang w:val="en-US"/>
              </w:rPr>
              <w:t xml:space="preserve">D:</w:t>
            </w:r>
            <w:r>
              <w:rPr>
                <w:rFonts w:cstheme="minorHAnsi"/>
                <w:lang w:val="en-US"/>
              </w:rPr>
              <w:t xml:space="preserve"> first budget–success curves (first H1 result), </w:t>
            </w:r>
            <w:r>
              <w:rPr>
                <w:rFonts w:cstheme="minorHAnsi"/>
                <w:b/>
                <w:lang w:val="en-US"/>
              </w:rPr>
              <w:t xml:space="preserve">by Feb 2027</w:t>
            </w:r>
            <w:r>
              <w:rPr>
                <w:rFonts w:cstheme="minorHAnsi"/>
                <w:lang w:val="en-US"/>
              </w:rPr>
              <w:t xml:space="preserve">.</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Mechanism 1 completed; mechanism 2 – better use of simulation (RQ1–RQ2, H1–H2).</w:t>
            </w:r>
          </w:p>
          <w:p>
            <w:pPr>
              <w:spacing w:after="40" w:line="240" w:lineRule="auto"/>
              <w:jc w:val="left"/>
            </w:pPr>
            <w:r>
              <w:rPr>
                <w:rFonts w:cstheme="minorHAnsi"/>
                <w:b/>
                <w:lang w:val="en-US"/>
              </w:rPr>
              <w:t xml:space="preserve">T4.1</w:t>
            </w:r>
            <w:r>
              <w:rPr>
                <w:rFonts w:cstheme="minorHAnsi"/>
                <w:lang w:val="en-US"/>
              </w:rPr>
              <w:t xml:space="preserve"> Mechanism 1 completed: full budget curves against all pre-registered baselines. </w:t>
            </w:r>
            <w:r>
              <w:rPr>
                <w:rFonts w:cstheme="minorHAnsi"/>
                <w:i/>
                <w:lang w:val="en-US"/>
              </w:rPr>
              <w:t xml:space="preserve">D:</w:t>
            </w:r>
            <w:r>
              <w:rPr>
                <w:rFonts w:cstheme="minorHAnsi"/>
                <w:lang w:val="en-US"/>
              </w:rPr>
              <w:t xml:space="preserve"> </w:t>
            </w:r>
            <w:r>
              <w:rPr>
                <w:rFonts w:cstheme="minorHAnsi"/>
                <w:b/>
                <w:lang w:val="en-US"/>
              </w:rPr>
              <w:t xml:space="preserve">H1 completed</w:t>
            </w:r>
            <w:r>
              <w:rPr>
                <w:rFonts w:cstheme="minorHAnsi"/>
                <w:lang w:val="en-US"/>
              </w:rPr>
              <w:t xml:space="preserve"> on the proxy reality and an early preprint of the result, </w:t>
            </w:r>
            <w:r>
              <w:rPr>
                <w:rFonts w:cstheme="minorHAnsi"/>
                <w:b/>
                <w:lang w:val="en-US"/>
              </w:rPr>
              <w:t xml:space="preserve">by Apr 2027</w:t>
            </w:r>
            <w:r>
              <w:rPr>
                <w:rFonts w:cstheme="minorHAnsi"/>
                <w:lang w:val="en-US"/>
              </w:rPr>
              <w:t xml:space="preserve">.</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article P1 to NeurIPS 2027</w:t>
            </w:r>
            <w:r>
              <w:rPr>
                <w:rFonts w:cstheme="minorHAnsi"/>
                <w:lang w:val="en-US"/>
              </w:rPr>
              <w:t xml:space="preserve"> (mechanism 1, H1, in navigation).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w:t>
            </w:r>
          </w:p>
          <w:p>
            <w:pPr>
              <w:spacing w:after="40" w:line="240" w:lineRule="auto"/>
              <w:jc w:val="left"/>
            </w:pPr>
            <w:r>
              <w:rPr>
                <w:rFonts w:cstheme="minorHAnsi"/>
                <w:b/>
                <w:lang w:val="en-US"/>
              </w:rPr>
              <w:t xml:space="preserve">T4.3</w:t>
            </w:r>
            <w:r>
              <w:rPr>
                <w:rFonts w:cstheme="minorHAnsi"/>
                <w:lang w:val="en-US"/>
              </w:rPr>
              <w:t xml:space="preserve"> Mechanism 2: training that follows the twin's uncertainty, initialized from pretrained foundation models, vs. uniform and no domain randomization in the pre-registered difficulty regime; the world-model extension as an ablation. </w:t>
            </w:r>
            <w:r>
              <w:rPr>
                <w:rFonts w:cstheme="minorHAnsi"/>
                <w:i/>
                <w:lang w:val="en-US"/>
              </w:rPr>
              <w:t xml:space="preserve">D:</w:t>
            </w:r>
            <w:r>
              <w:rPr>
                <w:rFonts w:cstheme="minorHAnsi"/>
                <w:lang w:val="en-US"/>
              </w:rPr>
              <w:t xml:space="preserve"> first H2 result </w:t>
            </w:r>
            <w:r>
              <w:rPr>
                <w:rFonts w:cstheme="minorHAnsi"/>
                <w:b/>
                <w:lang w:val="en-US"/>
              </w:rPr>
              <w:t xml:space="preserve">by Jun 2027</w:t>
            </w:r>
            <w:r>
              <w:rPr>
                <w:rFonts w:cstheme="minorHAnsi"/>
                <w:lang w:val="en-US"/>
              </w:rPr>
              <w:t xml:space="preserve">; </w:t>
            </w:r>
            <w:r>
              <w:rPr>
                <w:rFonts w:cstheme="minorHAnsi"/>
                <w:b/>
                <w:lang w:val="en-US"/>
              </w:rPr>
              <w:t xml:space="preserve">H2 completed</w:t>
            </w:r>
            <w:r>
              <w:rPr>
                <w:rFonts w:cstheme="minorHAnsi"/>
                <w:lang w:val="en-US"/>
              </w:rPr>
              <w:t xml:space="preserve"> with the ablations, </w:t>
            </w:r>
            <w:r>
              <w:rPr>
                <w:rFonts w:cstheme="minorHAnsi"/>
                <w:b/>
                <w:lang w:val="en-US"/>
              </w:rPr>
              <w:t xml:space="preserve">by Jul 2027</w:t>
            </w:r>
            <w:r>
              <w:rPr>
                <w:rFonts w:cstheme="minorHAnsi"/>
                <w:lang w:val="en-US"/>
              </w:rPr>
              <w:t xml:space="preserve">. Place: K46, WCSS.</w:t>
            </w:r>
          </w:p>
          <w:p>
            <w:pPr>
              <w:spacing w:after="40" w:line="240" w:lineRule="auto"/>
              <w:jc w:val="left"/>
            </w:pPr>
            <w:r>
              <w:rPr>
                <w:rFonts w:cstheme="minorHAnsi"/>
                <w:b/>
                <w:lang w:val="en-US"/>
              </w:rPr>
              <w:t xml:space="preserve">T4.4</w:t>
            </w:r>
            <w:r>
              <w:rPr>
                <w:rFonts w:cstheme="minorHAnsi"/>
                <w:lang w:val="en-US"/>
              </w:rPr>
              <w:t xml:space="preserve"> Mechanism 3 set-up: gap prediction, selection and correction code on the proxy reality, check of the sim-vs-real precondition (Jul–Sep 2027). </w:t>
            </w:r>
            <w:r>
              <w:rPr>
                <w:rFonts w:cstheme="minorHAnsi"/>
                <w:i/>
                <w:lang w:val="en-US"/>
              </w:rPr>
              <w:t xml:space="preserve">D:</w:t>
            </w:r>
            <w:r>
              <w:rPr>
                <w:rFonts w:cstheme="minorHAnsi"/>
                <w:lang w:val="en-US"/>
              </w:rPr>
              <w:t xml:space="preserve"> first H3 result, </w:t>
            </w:r>
            <w:r>
              <w:rPr>
                <w:rFonts w:cstheme="minorHAnsi"/>
                <w:b/>
                <w:lang w:val="en-US"/>
              </w:rPr>
              <w:t xml:space="preserve">by Sep 2027</w:t>
            </w:r>
            <w:r>
              <w:rPr>
                <w:rFonts w:cstheme="minorHAnsi"/>
                <w:lang w:val="en-US"/>
              </w:rPr>
              <w:t xml:space="preserve">.</w:t>
            </w:r>
          </w:p>
          <w:p>
            <w:pPr>
              <w:spacing w:after="40" w:line="240" w:lineRule="auto"/>
              <w:jc w:val="left"/>
            </w:pPr>
            <w:r>
              <w:rPr>
                <w:rFonts w:cstheme="minorHAnsi"/>
                <w:b/>
                <w:lang w:val="en-US"/>
              </w:rPr>
              <w:t xml:space="preserve">T4.5</w:t>
            </w:r>
            <w:r>
              <w:rPr>
                <w:rFonts w:cstheme="minorHAnsi"/>
                <w:lang w:val="en-US"/>
              </w:rPr>
              <w:t xml:space="preserve"> Grants and international activity: NCN PRELUDIUM application; poster at an international summer school; foreign co-author sought for P2; NAWA Bekker application for the sem. 6 visit. </w:t>
            </w:r>
            <w:r>
              <w:rPr>
                <w:rFonts w:cstheme="minorHAnsi"/>
                <w:i/>
                <w:lang w:val="en-US"/>
              </w:rPr>
              <w:t xml:space="preserve">D:</w:t>
            </w:r>
            <w:r>
              <w:rPr>
                <w:rFonts w:cstheme="minorHAnsi"/>
                <w:lang w:val="en-US"/>
              </w:rPr>
              <w:t xml:space="preserve"> applications, poster.</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autoreferat (≤ 5 pages, ~mid-Oct 2027) and 15-min presentation. </w:t>
            </w:r>
            <w:r>
              <w:rPr>
                <w:rFonts w:cstheme="minorHAnsi"/>
                <w:b/>
                <w:lang w:val="en-US"/>
              </w:rPr>
              <w:t xml:space="preserve">Mechanism 3 – fewer real trials (RQ3, H3); manipulation set-up.</w:t>
            </w:r>
          </w:p>
          <w:p>
            <w:pPr>
              <w:spacing w:after="40" w:line="240" w:lineRule="auto"/>
              <w:jc w:val="left"/>
            </w:pPr>
            <w:r>
              <w:rPr>
                <w:rFonts w:cstheme="minorHAnsi"/>
                <w:b/>
                <w:lang w:val="en-US"/>
              </w:rPr>
              <w:t xml:space="preserve">T5.1</w:t>
            </w:r>
            <w:r>
              <w:rPr>
                <w:rFonts w:cstheme="minorHAnsi"/>
                <w:lang w:val="en-US"/>
              </w:rPr>
              <w:t xml:space="preserve"> Mechanism 3: selection of real trials by the predicted twin-to-reality gap vs. random, uniform-coverage and failure-driven selection; correction of the twin (appearance, geometry, physical parameters) and of the model with the selected trials. </w:t>
            </w:r>
            <w:r>
              <w:rPr>
                <w:rFonts w:cstheme="minorHAnsi"/>
                <w:i/>
                <w:lang w:val="en-US"/>
              </w:rPr>
              <w:t xml:space="preserve">D:</w:t>
            </w:r>
            <w:r>
              <w:rPr>
                <w:rFonts w:cstheme="minorHAnsi"/>
                <w:lang w:val="en-US"/>
              </w:rPr>
              <w:t xml:space="preserve"> </w:t>
            </w:r>
            <w:r>
              <w:rPr>
                <w:rFonts w:cstheme="minorHAnsi"/>
                <w:b/>
                <w:lang w:val="en-US"/>
              </w:rPr>
              <w:t xml:space="preserve">H3 completed</w:t>
            </w:r>
            <w:r>
              <w:rPr>
                <w:rFonts w:cstheme="minorHAnsi"/>
                <w:lang w:val="en-US"/>
              </w:rPr>
              <w:t xml:space="preserve"> on the proxy reality, </w:t>
            </w:r>
            <w:r>
              <w:rPr>
                <w:rFonts w:cstheme="minorHAnsi"/>
                <w:b/>
                <w:lang w:val="en-US"/>
              </w:rPr>
              <w:t xml:space="preserve">by Jan 2028</w:t>
            </w:r>
            <w:r>
              <w:rPr>
                <w:rFonts w:cstheme="minorHAnsi"/>
                <w:lang w:val="en-US"/>
              </w:rPr>
              <w:t xml:space="preserve">. Place: K46, WCSS.</w:t>
            </w:r>
          </w:p>
          <w:p>
            <w:pPr>
              <w:spacing w:after="40" w:line="240" w:lineRule="auto"/>
              <w:jc w:val="left"/>
            </w:pPr>
            <w:r>
              <w:rPr>
                <w:rFonts w:cstheme="minorHAnsi"/>
                <w:b/>
                <w:lang w:val="en-US"/>
              </w:rPr>
              <w:t xml:space="preserve">T5.2</w:t>
            </w:r>
            <w:r>
              <w:rPr>
                <w:rFonts w:cstheme="minorHAnsi"/>
                <w:lang w:val="en-US"/>
              </w:rPr>
              <w:t xml:space="preserve"> First robot validation campaign (2 PWr rooms, ~8 robot-hours): own captures, twins, uniform capture vs. the method, sim-vs-real correlation between proxy and robot. </w:t>
            </w:r>
            <w:r>
              <w:rPr>
                <w:rFonts w:cstheme="minorHAnsi"/>
                <w:i/>
                <w:lang w:val="en-US"/>
              </w:rPr>
              <w:t xml:space="preserve">D:</w:t>
            </w:r>
            <w:r>
              <w:rPr>
                <w:rFonts w:cstheme="minorHAnsi"/>
                <w:lang w:val="en-US"/>
              </w:rPr>
              <w:t xml:space="preserve"> validation report. Place: K46 or Denali. Without a robot, the campaign moves to sem. 7; H1–H3 are decided on the proxy reality either way.</w:t>
            </w:r>
          </w:p>
          <w:p>
            <w:pPr>
              <w:spacing w:after="40" w:line="240" w:lineRule="auto"/>
              <w:jc w:val="left"/>
            </w:pPr>
            <w:r>
              <w:rPr>
                <w:rFonts w:cstheme="minorHAnsi"/>
                <w:b/>
                <w:lang w:val="en-US"/>
              </w:rPr>
              <w:t xml:space="preserve">T5.3</w:t>
            </w:r>
            <w:r>
              <w:rPr>
                <w:rFonts w:cstheme="minorHAnsi"/>
                <w:lang w:val="en-US"/>
              </w:rPr>
              <w:t xml:space="preserve"> Generalization set-up: manipulation proxy reality with hidden physical parameters (§9) and mechanisms 1–2 run on it unchanged. </w:t>
            </w:r>
            <w:r>
              <w:rPr>
                <w:rFonts w:cstheme="minorHAnsi"/>
                <w:i/>
                <w:lang w:val="en-US"/>
              </w:rPr>
              <w:t xml:space="preserve">D:</w:t>
            </w:r>
            <w:r>
              <w:rPr>
                <w:rFonts w:cstheme="minorHAnsi"/>
                <w:lang w:val="en-US"/>
              </w:rPr>
              <w:t xml:space="preserve"> first manipulation budget curves, </w:t>
            </w:r>
            <w:r>
              <w:rPr>
                <w:rFonts w:cstheme="minorHAnsi"/>
                <w:b/>
                <w:lang w:val="en-US"/>
              </w:rPr>
              <w:t xml:space="preserve">by Dec 2027</w:t>
            </w:r>
            <w:r>
              <w:rPr>
                <w:rFonts w:cstheme="minorHAnsi"/>
                <w:lang w:val="en-US"/>
              </w:rPr>
              <w:t xml:space="preserve">.</w:t>
            </w:r>
          </w:p>
          <w:p>
            <w:pPr>
              <w:spacing w:after="40" w:line="240" w:lineRule="auto"/>
              <w:jc w:val="left"/>
            </w:pPr>
            <w:r>
              <w:rPr>
                <w:rFonts w:cstheme="minorHAnsi"/>
                <w:b/>
                <w:lang w:val="en-US"/>
              </w:rPr>
              <w:t xml:space="preserve">T5.4</w:t>
            </w:r>
            <w:r>
              <w:rPr>
                <w:rFonts w:cstheme="minorHAnsi"/>
                <w:lang w:val="en-US"/>
              </w:rPr>
              <w:t xml:space="preserve"> </w:t>
            </w:r>
            <w:r>
              <w:rPr>
                <w:rFonts w:cstheme="minorHAnsi"/>
                <w:b/>
                <w:lang w:val="en-US"/>
              </w:rPr>
              <w:t xml:space="preserve">Article P2</w:t>
            </w:r>
            <w:r>
              <w:rPr>
                <w:rFonts w:cstheme="minorHAnsi"/>
                <w:lang w:val="en-US"/>
              </w:rPr>
              <w:t xml:space="preserve"> (mechanisms 2–3, RQ2–RQ3, in navigation, with the first manipulation results) submitted to </w:t>
            </w:r>
            <w:r>
              <w:rPr>
                <w:rFonts w:cstheme="minorHAnsi"/>
                <w:b/>
                <w:lang w:val="en-US"/>
              </w:rPr>
              <w:t xml:space="preserve">ICML 2028</w:t>
            </w:r>
            <w:r>
              <w:rPr>
                <w:rFonts w:cstheme="minorHAnsi"/>
                <w:lang w:val="en-US"/>
              </w:rPr>
              <w:t xml:space="preserve"> (~late Jan 2028; CVPR 2028, ~Nov 2027, only if H3 is complete by then). If P1 was rejected, its revision goes to CVPR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The whole method (RQ4, H4, the thesis) and its generalization.</w:t>
            </w:r>
          </w:p>
          <w:p>
            <w:pPr>
              <w:spacing w:after="40" w:line="240" w:lineRule="auto"/>
              <w:jc w:val="left"/>
            </w:pPr>
            <w:r>
              <w:rPr>
                <w:rFonts w:cstheme="minorHAnsi"/>
                <w:b/>
                <w:lang w:val="en-US"/>
              </w:rPr>
              <w:t xml:space="preserve">T6.1</w:t>
            </w:r>
            <w:r>
              <w:rPr>
                <w:rFonts w:cstheme="minorHAnsi"/>
                <w:lang w:val="en-US"/>
              </w:rPr>
              <w:t xml:space="preserve"> Budget curves of the whole method vs. the assembled, pre-registered strongest existing real-to-sim-to-real approach and vs. learning from real data only, with the method's settings fixed in advance; the whole method, unchanged, in manipulation. </w:t>
            </w:r>
            <w:r>
              <w:rPr>
                <w:rFonts w:cstheme="minorHAnsi"/>
                <w:i/>
                <w:lang w:val="en-US"/>
              </w:rPr>
              <w:t xml:space="preserve">D:</w:t>
            </w:r>
            <w:r>
              <w:rPr>
                <w:rFonts w:cstheme="minorHAnsi"/>
                <w:lang w:val="en-US"/>
              </w:rPr>
              <w:t xml:space="preserve"> first H4 result </w:t>
            </w:r>
            <w:r>
              <w:rPr>
                <w:rFonts w:cstheme="minorHAnsi"/>
                <w:b/>
                <w:lang w:val="en-US"/>
              </w:rPr>
              <w:t xml:space="preserve">by Apr 2028</w:t>
            </w:r>
            <w:r>
              <w:rPr>
                <w:rFonts w:cstheme="minorHAnsi"/>
                <w:lang w:val="en-US"/>
              </w:rPr>
              <w:t xml:space="preserve">; manipulation curves </w:t>
            </w:r>
            <w:r>
              <w:rPr>
                <w:rFonts w:cstheme="minorHAnsi"/>
                <w:b/>
                <w:lang w:val="en-US"/>
              </w:rPr>
              <w:t xml:space="preserve">by Jul 2028</w:t>
            </w:r>
            <w:r>
              <w:rPr>
                <w:rFonts w:cstheme="minorHAnsi"/>
                <w:lang w:val="en-US"/>
              </w:rPr>
              <w:t xml:space="preserve">; </w:t>
            </w:r>
            <w:r>
              <w:rPr>
                <w:rFonts w:cstheme="minorHAnsi"/>
                <w:b/>
                <w:lang w:val="en-US"/>
              </w:rPr>
              <w:t xml:space="preserve">H4 completed, by Sep 2028</w:t>
            </w:r>
            <w:r>
              <w:rPr>
                <w:rFonts w:cstheme="minorHAnsi"/>
                <w:lang w:val="en-US"/>
              </w:rPr>
              <w:t xml:space="preserve">. Place: K46, WCSS.</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(the whole method against existing approaches, with the generalization to manipulation) submitted to </w:t>
            </w:r>
            <w:r>
              <w:rPr>
                <w:rFonts w:cstheme="minorHAnsi"/>
                <w:b/>
                <w:lang w:val="en-US"/>
              </w:rPr>
              <w:t xml:space="preserve">NeurIPS 2028</w:t>
            </w:r>
            <w:r>
              <w:rPr>
                <w:rFonts w:cstheme="minorHAnsi"/>
                <w:lang w:val="en-US"/>
              </w:rPr>
              <w:t xml:space="preserve"> (~May 2028); if not ready, to </w:t>
            </w:r>
            <w:r>
              <w:rPr>
                <w:rFonts w:cstheme="minorHAnsi"/>
                <w:b/>
                <w:lang w:val="en-US"/>
              </w:rPr>
              <w:t xml:space="preserve">ICLR 2029</w:t>
            </w:r>
            <w:r>
              <w:rPr>
                <w:rFonts w:cstheme="minorHAnsi"/>
                <w:lang w:val="en-US"/>
              </w:rPr>
              <w:t xml:space="preserve"> (~late Sep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(RQ1–RQ4).</w:t>
            </w:r>
          </w:p>
          <w:p>
            <w:pPr>
              <w:spacing w:after="40" w:line="240" w:lineRule="auto"/>
              <w:jc w:val="left"/>
            </w:pPr>
            <w:r>
              <w:rPr>
                <w:rFonts w:cstheme="minorHAnsi"/>
                <w:b/>
                <w:lang w:val="en-US"/>
              </w:rPr>
              <w:t xml:space="preserve">T7.1</w:t>
            </w:r>
            <w:r>
              <w:rPr>
                <w:rFonts w:cstheme="minorHAnsi"/>
                <w:lang w:val="en-US"/>
              </w:rPr>
              <w:t xml:space="preserve"> Second robot validation campaign of the whole method; final analysis of H1–H4. </w:t>
            </w:r>
            <w:r>
              <w:rPr>
                <w:rFonts w:cstheme="minorHAnsi"/>
                <w:i/>
                <w:lang w:val="en-US"/>
              </w:rPr>
              <w:t xml:space="preserve">D:</w:t>
            </w:r>
            <w:r>
              <w:rPr>
                <w:rFonts w:cstheme="minorHAnsi"/>
                <w:lang w:val="en-US"/>
              </w:rPr>
              <w:t xml:space="preserve"> final results. Place: K46, Denali.</w:t>
            </w:r>
          </w:p>
          <w:p>
            <w:pPr>
              <w:spacing w:after="40" w:line="240" w:lineRule="auto"/>
              <w:jc w:val="left"/>
            </w:pPr>
            <w:r>
              <w:rPr>
                <w:rFonts w:cstheme="minorHAnsi"/>
                <w:b/>
                <w:lang w:val="en-US"/>
              </w:rPr>
              <w:t xml:space="preserve">T7.2</w:t>
            </w:r>
            <w:r>
              <w:rPr>
                <w:rFonts w:cstheme="minorHAnsi"/>
                <w:lang w:val="en-US"/>
              </w:rPr>
              <w:t xml:space="preserve"> Release of the method's code, configurations, scene lists, seeds, pre-registrations and the releasable twins (no assets derived from ScanNet++).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Robots that learn a task from experience, such as moving around a building or handling objects, need a lot of that experience from the place where they will work, and collecting it in reality is slow, expensive and sometimes unsafe. Training in simulation avoids this cost but opens a </w:t>
      </w:r>
      <w:r>
        <w:rPr>
          <w:rFonts w:cstheme="minorHAnsi"/>
          <w:b/>
          <w:lang w:val="en-US"/>
        </w:rPr>
        <w:t xml:space="preserve">sim-to-real gap</w:t>
      </w:r>
      <w:r>
        <w:rPr>
          <w:rFonts w:cstheme="minorHAnsi"/>
          <w:lang w:val="en-US"/>
        </w:rPr>
        <w:t xml:space="preserve">: a model that works in a generic simulator often fails in the real place. </w:t>
      </w:r>
      <w:r>
        <w:rPr>
          <w:rFonts w:cstheme="minorHAnsi"/>
          <w:b/>
          <w:lang w:val="en-US"/>
        </w:rPr>
        <w:t xml:space="preserve">Digital twins</w:t>
      </w:r>
      <w:r>
        <w:rPr>
          <w:rFonts w:cstheme="minorHAnsi"/>
          <w:lang w:val="en-US"/>
        </w:rPr>
        <w:t xml:space="preserve"> built from real data narrow this gap. Neural scene reconstruction turns a short video of a real scene into a photorealistic model of its geometry and appearance, and a few measurements give the physical properties that matter for the task. This gives the </w:t>
      </w:r>
      <w:r>
        <w:rPr>
          <w:rFonts w:cstheme="minorHAnsi"/>
          <w:b/>
          <w:lang w:val="en-US"/>
        </w:rPr>
        <w:t xml:space="preserve">real-to-sim-to-real loop</w:t>
      </w:r>
      <w:r>
        <w:rPr>
          <w:rFonts w:cstheme="minorHAnsi"/>
          <w:lang w:val="en-US"/>
        </w:rPr>
        <w:t xml:space="preserve">: acquire real data, build a twin, train the robot's model in it at scale, and transfer it back to reality, where a little more real data checks and corrects the twin and the model. Each part of the loop is an active research area, and twins built from a phone video already train navigation and manipulation models that work in reality.</w:t>
      </w:r>
    </w:p>
    <w:p>
      <w:pPr>
        <w:spacing w:after="120" w:line="240" w:lineRule="auto"/>
        <w:jc w:val="both"/>
      </w:pPr>
      <w:r>
        <w:rPr>
          <w:rFonts w:cstheme="minorHAnsi"/>
          <w:lang w:val="en-US"/>
        </w:rPr>
        <w:t xml:space="preserve">What remains open is </w:t>
      </w:r>
      <w:r>
        <w:rPr>
          <w:rFonts w:cstheme="minorHAnsi"/>
          <w:b/>
          <w:lang w:val="en-US"/>
        </w:rPr>
        <w:t xml:space="preserve">how much real data the loop needs, and how to need less of it</w:t>
      </w:r>
      <w:r>
        <w:rPr>
          <w:rFonts w:cstheme="minorHAnsi"/>
          <w:lang w:val="en-US"/>
        </w:rPr>
        <w:t xml:space="preserve">. In every existing pipeline the amount is fixed by hand: the scene is captured uniformly, training uses generic randomization, and real trials, if any at all, are chosen at random or by hand. To our knowledge, no navigation pipeline has a stage that corrects the twin with real trials, and none reports how success depends on the real data spent; in manipulation such accounting exists only at single points.</w:t>
      </w:r>
    </w:p>
    <w:p>
      <w:pPr>
        <w:spacing w:after="120" w:line="240" w:lineRule="auto"/>
        <w:jc w:val="both"/>
      </w:pPr>
      <w:r>
        <w:rPr>
          <w:rFonts w:cstheme="minorHAnsi"/>
          <w:b/>
          <w:lang w:val="en-US"/>
        </w:rPr>
        <w:t xml:space="preserve">Goal of the dissertation.</w:t>
      </w:r>
      <w:r>
        <w:rPr>
          <w:rFonts w:cstheme="minorHAnsi"/>
          <w:lang w:val="en-US"/>
        </w:rPr>
        <w:t xml:space="preserve"> The goal is to develop </w:t>
      </w:r>
      <w:r>
        <w:rPr>
          <w:rFonts w:cstheme="minorHAnsi"/>
          <w:b/>
          <w:lang w:val="en-US"/>
        </w:rPr>
        <w:t xml:space="preserve">a method that reduces the amount of real data</w:t>
      </w:r>
      <w:r>
        <w:rPr>
          <w:rFonts w:cstheme="minorHAnsi"/>
          <w:lang w:val="en-US"/>
        </w:rPr>
        <w:t xml:space="preserve"> needed to teach a robot a task through the real-to-sim-to-real loop. The method acts at every step of the loop with one reduction mechanism: (1) </w:t>
      </w:r>
      <w:r>
        <w:rPr>
          <w:rFonts w:cstheme="minorHAnsi"/>
          <w:b/>
          <w:lang w:val="en-US"/>
        </w:rPr>
        <w:t xml:space="preserve">less capture</w:t>
      </w:r>
      <w:r>
        <w:rPr>
          <w:rFonts w:cstheme="minorHAnsi"/>
          <w:lang w:val="en-US"/>
        </w:rPr>
        <w:t xml:space="preserve">: acquire only the real data that matters for the task and that the twin is still uncertain about; (2) </w:t>
      </w:r>
      <w:r>
        <w:rPr>
          <w:rFonts w:cstheme="minorHAnsi"/>
          <w:b/>
          <w:lang w:val="en-US"/>
        </w:rPr>
        <w:t xml:space="preserve">better use of simulation</w:t>
      </w:r>
      <w:r>
        <w:rPr>
          <w:rFonts w:cstheme="minorHAnsi"/>
          <w:lang w:val="en-US"/>
        </w:rPr>
        <w:t xml:space="preserve">: train so that the twin's errors do not hurt, and fill its gaps with a learned world model; (3) </w:t>
      </w:r>
      <w:r>
        <w:rPr>
          <w:rFonts w:cstheme="minorHAnsi"/>
          <w:b/>
          <w:lang w:val="en-US"/>
        </w:rPr>
        <w:t xml:space="preserve">fewer real trials</w:t>
      </w:r>
      <w:r>
        <w:rPr>
          <w:rFonts w:cstheme="minorHAnsi"/>
          <w:lang w:val="en-US"/>
        </w:rPr>
        <w:t xml:space="preserve">: choose the few real trials that correct the twin and the model the most. The thesis is that the method as a whole needs at least two times less real data than the strongest existing real-to-sim-to-real approach. The amount of real data, counted in minutes of operator work, is only how the method is evaluated; measuring it is not the goal. Indoor robot navigation is the main testbed, on which the hypotheses are decided; robotic manipulation tests whether the same method, unchanged, carries over to another task.</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object is a data-efficient learning method (active learning, learning under distribution shift, uncertainty estimation, adaptation of pretrained models), not a particular robot, simulator or benchmark, which places it in </w:t>
      </w:r>
      <w:r>
        <w:rPr>
          <w:rFonts w:cstheme="minorHAnsi"/>
          <w:i/>
          <w:lang w:val="en-US"/>
        </w:rPr>
        <w:t xml:space="preserve">information and communication technology</w:t>
      </w:r>
      <w:r>
        <w:rPr>
          <w:rFonts w:cstheme="minorHAnsi"/>
          <w:lang w:val="en-US"/>
        </w:rPr>
        <w:t xml:space="preserve">. The student builds on existing open reconstruction pipelines, simulators, pretrained models and public datasets. Public scans of real buildings make it possible to count real data exactly without an own robot; trials on a small mobile robot validate, but do not decide, the conclusions. The topic fits the Department of Artificial Intelligence (K46), whose research groups include representation learning, and the training runs on the GPU infrastructure available to PWr researchers (WCSS, PLGrid).</w:t>
      </w:r>
    </w:p>
    <w:p>
      <w:pPr>
        <w:spacing w:after="0" w:line="240" w:lineRule="auto"/>
        <w:jc w:val="both"/>
      </w:pPr>
      <w:r>
        <w:rPr>
          <w:rFonts w:cstheme="minorHAnsi"/>
          <w:b/>
          <w:lang w:val="en-US"/>
        </w:rPr>
        <w:t xml:space="preserve">Potential application areas:</w:t>
      </w:r>
      <w:r>
        <w:rPr>
          <w:rFonts w:cstheme="minorHAnsi"/>
          <w:lang w:val="en-US"/>
        </w:rPr>
        <w:t xml:space="preserve"> faster and cheaper deployment of robots in new places, such as warehouses, hospitals, offices and inspection sites, with less time spent collecting data and supervising real trials; guidance on how much real data to collect for a twin; and, beyond robotics, any model trained on reconstructed or simulated data and used on real sensor data.</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Simulation and sim-to-real transfer.</w:t>
      </w:r>
      <w:r>
        <w:rPr>
          <w:rFonts w:cstheme="minorHAnsi"/>
          <w:lang w:val="en-US"/>
        </w:rPr>
        <w:t xml:space="preserve"> Robot models for navigation and manipulation are commonly trained in simulators such as Habitat [1] and ManiSkill3 [2], where large-scale reinforcement learning essentially solves point-goal navigation after billions of steps [3]. Transfer to the real world is the open part: simulation success does not always predict real success, which motivated the Sim-vs-Real Correlation Coefficient in navigation (it rose from 0.18 to 0.84 once one collision artefact was removed [4]) and paired sim-and-real evaluations in manipulation [5]. Domain randomization varies appearance [6] or dynamics [7] uniformly within hand-set ranges, and a few real rollouts can adapt the simulation parameter distribution [8]. Real data still matters: in navigation, more data from a known location saturates quickly [9], and co-training on simulated and real data raises real success [10].</w:t>
      </w:r>
    </w:p>
    <w:p>
      <w:pPr>
        <w:spacing w:after="120" w:line="240" w:lineRule="auto"/>
        <w:jc w:val="both"/>
      </w:pPr>
      <w:r>
        <w:rPr>
          <w:rFonts w:cstheme="minorHAnsi"/>
          <w:b/>
          <w:lang w:val="en-US"/>
        </w:rPr>
        <w:t xml:space="preserve">From real data to digital twins.</w:t>
      </w:r>
      <w:r>
        <w:rPr>
          <w:rFonts w:cstheme="minorHAnsi"/>
          <w:lang w:val="en-US"/>
        </w:rPr>
        <w:t xml:space="preserve"> Neural scene reconstruction, above all 3D Gaussian Splatting (3DGS) [11], turns a short real capture into a photorealistic model of a scene. Twins built this way train models that transfer. In navigation, EmbodiedSplat [12] reconstructs rooms from a phone capture and fine-tunes image-goal navigation in Habitat, Vid2Sim [13] builds simulators for urban navigation from monocular video, GaussGym [14] trains navigation and locomotion from pixels, and ReaDy-Go [15] adds moving obstacles. In manipulation, RialTo [16] builds a twin from a scan and a few demonstrations, X-Sim [17] from a minute of human video, and TwinRL [18] fine-tunes a pretrained policy in a phone-captured twin and targets its few real rollouts at configurations where the twin predicts failure. The physical part of a twin can be identified from a small amount of real data, as a posterior over simulator parameters [19] or by exploration designed for identification [20]. Datasets such as ScanNet++ [21] pair laser scans and DSLR images with a separate phone capture of the same scene, and MuSHRoom [22] pairs phone and depth-camera captures with a reference mesh under an open licence. In all these works the amount of real data is fixed by hand: the navigation twins use between 15 seconds and 30 minutes of video per scene and no real training trials, and the manipulation works report single points (e.g. a scan and 15 demonstrations instead of 50 demonstrations [16]) rather than curves.</w:t>
      </w:r>
    </w:p>
    <w:p>
      <w:pPr>
        <w:spacing w:after="120" w:line="240" w:lineRule="auto"/>
        <w:jc w:val="both"/>
      </w:pPr>
      <w:r>
        <w:rPr>
          <w:rFonts w:cstheme="minorHAnsi"/>
          <w:b/>
          <w:lang w:val="en-US"/>
        </w:rPr>
        <w:t xml:space="preserve">Capturing the right real data.</w:t>
      </w:r>
      <w:r>
        <w:rPr>
          <w:rFonts w:cstheme="minorHAnsi"/>
          <w:lang w:val="en-US"/>
        </w:rPr>
        <w:t xml:space="preserve"> Active view selection chooses the images that improve a reconstruction most: FisherRF [23] maximizes expected information gain, and Bayes' Rays [24] estimates an uncertainty field for a trained radiance field. Risk-aware view acquisition [25] weights FisherRF by safety-critical regions for navigation, and AREA3D [26] adds vision-language guidance. Their objective is reconstruction quality or safe exploration; none measures the success of a model trained in the resulting twin, and we found at most two task-aware capture papers a year in 2023–2026.</w:t>
      </w:r>
    </w:p>
    <w:p>
      <w:pPr>
        <w:spacing w:after="120" w:line="240" w:lineRule="auto"/>
        <w:jc w:val="both"/>
      </w:pPr>
      <w:r>
        <w:rPr>
          <w:rFonts w:cstheme="minorHAnsi"/>
          <w:b/>
          <w:lang w:val="en-US"/>
        </w:rPr>
        <w:t xml:space="preserve">Foundation models, world models and real trials.</w:t>
      </w:r>
      <w:r>
        <w:rPr>
          <w:rFonts w:cstheme="minorHAnsi"/>
          <w:lang w:val="en-US"/>
        </w:rPr>
        <w:t xml:space="preserve"> Pretrained navigation foundation models generalize across robots and environments (GNM [27], ViNT [28]), and vision-language-action models map images and instructions to actions [29]; they still need data from the target place to work there. Learned world models predict future observations: navigation world models plan by imagining trajectories [30], and open world foundation models are post-trained per setup [31]; VLAW [32] improves a world model with real rollouts, at a fixed, hand-chosen number of them. Choosing which real trials to run has been studied for </w:t>
      </w:r>
      <w:r>
        <w:rPr>
          <w:rFonts w:cstheme="minorHAnsi"/>
          <w:i/>
          <w:lang w:val="en-US"/>
        </w:rPr>
        <w:t xml:space="preserve">evaluating</w:t>
      </w:r>
      <w:r>
        <w:rPr>
          <w:rFonts w:cstheme="minorHAnsi"/>
          <w:lang w:val="en-US"/>
        </w:rPr>
        <w:t xml:space="preserve"> policies, where combining simulated and real trials saves a fifth to a quarter of the real-robot effort [33], not for </w:t>
      </w:r>
      <w:r>
        <w:rPr>
          <w:rFonts w:cstheme="minorHAnsi"/>
          <w:i/>
          <w:lang w:val="en-US"/>
        </w:rPr>
        <w:t xml:space="preserve">correcting</w:t>
      </w:r>
      <w:r>
        <w:rPr>
          <w:rFonts w:cstheme="minorHAnsi"/>
          <w:lang w:val="en-US"/>
        </w:rPr>
        <w:t xml:space="preserve"> a twin and the model trained in it. Frozen visual encoders [34] make twin and real observations comparable, and prediction-powered inference</w:t>
      </w:r>
    </w:p>
    <w:p>
      <w:pPr>
        <w:spacing w:after="0" w:line="240" w:lineRule="auto"/>
        <w:ind w:left="397" w:hanging="397"/>
        <w:jc w:val="left"/>
      </w:pPr>
      <w:r>
        <w:rPr>
          <w:rFonts w:cstheme="minorHAnsi"/>
          <w:lang w:val="en-US"/>
        </w:rPr>
        <w:t xml:space="preserve">[35] estimates real performance from many cheap predictions and a few real labels.</w:t>
      </w:r>
    </w:p>
    <w:p>
      <w:pPr>
        <w:spacing w:after="120" w:line="240" w:lineRule="auto"/>
        <w:jc w:val="both"/>
      </w:pPr>
      <w:r>
        <w:rPr>
          <w:rFonts w:cstheme="minorHAnsi"/>
          <w:b/>
          <w:lang w:val="en-US"/>
        </w:rPr>
        <w:t xml:space="preserve">Research gap.</w:t>
      </w:r>
      <w:r>
        <w:rPr>
          <w:rFonts w:cstheme="minorHAnsi"/>
          <w:lang w:val="en-US"/>
        </w:rPr>
        <w:t xml:space="preserve"> Real-to-sim-to-real learning works, but the real data it consumes is set by hand and spent uniformly at every step. No navigation pipeline has a stage that corrects the twin with real trials, and none reports how success depends on the real data spent; in manipulation the real data is accounted at single points, against learning from real data only, never against another real-to-sim-to-real pipeline. Missing is one method that reduces the real data at every step of the loop: (i) capture only what the task needs and the twin lacks (RQ1); (ii) train so that the twin's errors do not hurt, and fill its gaps with a learned world model (RQ2); (iii) run only the few real trials that correct twin and model most (RQ3); and (iv) evidence, in one unit and on one budget grid, that the whole method needs less real data than the strongest existing real-to-sim-to-real approach (RQ4).</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S. Tao et al., "ManiSkill3," RSS, 2025.</w:t>
      </w:r>
    </w:p>
    <w:p>
      <w:pPr>
        <w:spacing w:after="0" w:line="240" w:lineRule="auto"/>
        <w:ind w:left="397" w:hanging="397"/>
        <w:jc w:val="left"/>
      </w:pPr>
      <w:r>
        <w:rPr>
          <w:rFonts w:cstheme="minorHAnsi"/>
          <w:lang w:val="en-US"/>
        </w:rPr>
        <w:t xml:space="preserve">[3] E. Wijmans et al., "DD-PPO," ICLR, 2020.</w:t>
      </w:r>
    </w:p>
    <w:p>
      <w:pPr>
        <w:spacing w:after="0" w:line="240" w:lineRule="auto"/>
        <w:ind w:left="397" w:hanging="397"/>
        <w:jc w:val="left"/>
      </w:pPr>
      <w:r>
        <w:rPr>
          <w:rFonts w:cstheme="minorHAnsi"/>
          <w:lang w:val="en-US"/>
        </w:rPr>
        <w:t xml:space="preserve">[4] A. Kadian et al., "Sim2Real Predictivity," IEEE RA-L, 2020.</w:t>
      </w:r>
    </w:p>
    <w:p>
      <w:pPr>
        <w:spacing w:after="0" w:line="240" w:lineRule="auto"/>
        <w:ind w:left="397" w:hanging="397"/>
        <w:jc w:val="left"/>
      </w:pPr>
      <w:r>
        <w:rPr>
          <w:rFonts w:cstheme="minorHAnsi"/>
          <w:lang w:val="en-US"/>
        </w:rPr>
        <w:t xml:space="preserve">[5] X. Li et al., "Evaluating Real-World Robot Manipulation Policies…," CoRL, 2024.</w:t>
      </w:r>
    </w:p>
    <w:p>
      <w:pPr>
        <w:spacing w:after="0" w:line="240" w:lineRule="auto"/>
        <w:ind w:left="397" w:hanging="397"/>
        <w:jc w:val="left"/>
      </w:pPr>
      <w:r>
        <w:rPr>
          <w:rFonts w:cstheme="minorHAnsi"/>
          <w:lang w:val="en-US"/>
        </w:rPr>
        <w:t xml:space="preserve">[6] J. Tobin et al., "Domain Randomization…," IROS, 2017.</w:t>
      </w:r>
    </w:p>
    <w:p>
      <w:pPr>
        <w:spacing w:after="0" w:line="240" w:lineRule="auto"/>
        <w:ind w:left="397" w:hanging="397"/>
        <w:jc w:val="left"/>
      </w:pPr>
      <w:r>
        <w:rPr>
          <w:rFonts w:cstheme="minorHAnsi"/>
          <w:lang w:val="en-US"/>
        </w:rPr>
        <w:t xml:space="preserve">[7] X. B. Peng et al., "Sim-to-Real Transfer… with Dynamics Randomization," ICRA, 2018.</w:t>
      </w:r>
    </w:p>
    <w:p>
      <w:pPr>
        <w:spacing w:after="0" w:line="240" w:lineRule="auto"/>
        <w:ind w:left="397" w:hanging="397"/>
        <w:jc w:val="left"/>
      </w:pPr>
      <w:r>
        <w:rPr>
          <w:rFonts w:cstheme="minorHAnsi"/>
          <w:lang w:val="en-US"/>
        </w:rPr>
        <w:t xml:space="preserve">[8] Y. Chebotar et al., "Closing the Sim-to-Real Loop," ICRA, 2019.</w:t>
      </w:r>
    </w:p>
    <w:p>
      <w:pPr>
        <w:spacing w:after="0" w:line="240" w:lineRule="auto"/>
        <w:ind w:left="397" w:hanging="397"/>
        <w:jc w:val="left"/>
      </w:pPr>
      <w:r>
        <w:rPr>
          <w:rFonts w:cstheme="minorHAnsi"/>
          <w:lang w:val="en-US"/>
        </w:rPr>
        <w:t xml:space="preserve">[9] L. Suomela et al., "Data Scaling for Navigation…," IEEE RA-L, 2026.</w:t>
      </w:r>
    </w:p>
    <w:p>
      <w:pPr>
        <w:spacing w:after="0" w:line="240" w:lineRule="auto"/>
        <w:ind w:left="397" w:hanging="397"/>
        <w:jc w:val="left"/>
      </w:pPr>
      <w:r>
        <w:rPr>
          <w:rFonts w:cstheme="minorHAnsi"/>
          <w:lang w:val="en-US"/>
        </w:rPr>
        <w:t xml:space="preserve">[10] A. Maddukuri et al., "Sim-and-Real Co-Training," RSS, 2025.</w:t>
      </w:r>
    </w:p>
    <w:p>
      <w:pPr>
        <w:spacing w:after="0" w:line="240" w:lineRule="auto"/>
        <w:ind w:left="397" w:hanging="397"/>
        <w:jc w:val="left"/>
      </w:pPr>
      <w:r>
        <w:rPr>
          <w:rFonts w:cstheme="minorHAnsi"/>
          <w:lang w:val="en-US"/>
        </w:rPr>
        <w:t xml:space="preserve">[11] B. Kerbl et al., "3D Gaussian Splatting," ACM TOG, 2023.</w:t>
      </w:r>
    </w:p>
    <w:p>
      <w:pPr>
        <w:spacing w:after="0" w:line="240" w:lineRule="auto"/>
        <w:ind w:left="397" w:hanging="397"/>
        <w:jc w:val="left"/>
      </w:pPr>
      <w:r>
        <w:rPr>
          <w:rFonts w:cstheme="minorHAnsi"/>
          <w:lang w:val="en-US"/>
        </w:rPr>
        <w:t xml:space="preserve">[12] G. Chhablani et al., "EmbodiedSplat," ICCV, 2025.</w:t>
      </w:r>
    </w:p>
    <w:p>
      <w:pPr>
        <w:spacing w:after="0" w:line="240" w:lineRule="auto"/>
        <w:ind w:left="397" w:hanging="397"/>
        <w:jc w:val="left"/>
      </w:pPr>
      <w:r>
        <w:rPr>
          <w:rFonts w:cstheme="minorHAnsi"/>
          <w:lang w:val="en-US"/>
        </w:rPr>
        <w:t xml:space="preserve">[13] Z. Xie et al., "Vid2Sim," CVPR, 2025.</w:t>
      </w:r>
    </w:p>
    <w:p>
      <w:pPr>
        <w:spacing w:after="0" w:line="240" w:lineRule="auto"/>
        <w:ind w:left="397" w:hanging="397"/>
        <w:jc w:val="left"/>
      </w:pPr>
      <w:r>
        <w:rPr>
          <w:rFonts w:cstheme="minorHAnsi"/>
          <w:lang w:val="en-US"/>
        </w:rPr>
        <w:t xml:space="preserve">[14] A. Escontrela et al., "GaussGym," arXiv:2510.15352, 2025.</w:t>
      </w:r>
    </w:p>
    <w:p>
      <w:pPr>
        <w:spacing w:after="0" w:line="240" w:lineRule="auto"/>
        <w:ind w:left="397" w:hanging="397"/>
        <w:jc w:val="left"/>
      </w:pPr>
      <w:r>
        <w:rPr>
          <w:rFonts w:cstheme="minorHAnsi"/>
          <w:lang w:val="en-US"/>
        </w:rPr>
        <w:t xml:space="preserve">[15] S. Yoo et al., "ReaDy-Go," IEEE RA-L, 2026.</w:t>
      </w:r>
    </w:p>
    <w:p>
      <w:pPr>
        <w:spacing w:after="0" w:line="240" w:lineRule="auto"/>
        <w:ind w:left="397" w:hanging="397"/>
        <w:jc w:val="left"/>
      </w:pPr>
      <w:r>
        <w:rPr>
          <w:rFonts w:cstheme="minorHAnsi"/>
          <w:lang w:val="en-US"/>
        </w:rPr>
        <w:t xml:space="preserve">[16] M. Torne et al., "Reconciling Reality through Simulation," RSS, 2024.</w:t>
      </w:r>
    </w:p>
    <w:p>
      <w:pPr>
        <w:spacing w:after="0" w:line="240" w:lineRule="auto"/>
        <w:ind w:left="397" w:hanging="397"/>
        <w:jc w:val="left"/>
      </w:pPr>
      <w:r>
        <w:rPr>
          <w:rFonts w:cstheme="minorHAnsi"/>
          <w:lang w:val="en-US"/>
        </w:rPr>
        <w:t xml:space="preserve">[17] P. Dan et al., "X-Sim," arXiv:2505.07096, 2025.</w:t>
      </w:r>
    </w:p>
    <w:p>
      <w:pPr>
        <w:spacing w:after="0" w:line="240" w:lineRule="auto"/>
        <w:ind w:left="397" w:hanging="397"/>
        <w:jc w:val="left"/>
      </w:pPr>
      <w:r>
        <w:rPr>
          <w:rFonts w:cstheme="minorHAnsi"/>
          <w:lang w:val="en-US"/>
        </w:rPr>
        <w:t xml:space="preserve">[18] Q. Xu et al., "TwinRL," arXiv:2602.09023, 2026.</w:t>
      </w:r>
    </w:p>
    <w:p>
      <w:pPr>
        <w:spacing w:after="0" w:line="240" w:lineRule="auto"/>
        <w:ind w:left="397" w:hanging="397"/>
        <w:jc w:val="left"/>
      </w:pPr>
      <w:r>
        <w:rPr>
          <w:rFonts w:cstheme="minorHAnsi"/>
          <w:lang w:val="en-US"/>
        </w:rPr>
        <w:t xml:space="preserve">[19] F. Ramos et al., "BayesSim," RSS, 2019.</w:t>
      </w:r>
    </w:p>
    <w:p>
      <w:pPr>
        <w:spacing w:after="0" w:line="240" w:lineRule="auto"/>
        <w:ind w:left="397" w:hanging="397"/>
        <w:jc w:val="left"/>
      </w:pPr>
      <w:r>
        <w:rPr>
          <w:rFonts w:cstheme="minorHAnsi"/>
          <w:lang w:val="en-US"/>
        </w:rPr>
        <w:t xml:space="preserve">[20] M. Memmel et al., "ASID," arXiv:2404.12308, 2024.</w:t>
      </w:r>
    </w:p>
    <w:p>
      <w:pPr>
        <w:spacing w:after="0" w:line="240" w:lineRule="auto"/>
        <w:ind w:left="397" w:hanging="397"/>
        <w:jc w:val="left"/>
      </w:pPr>
      <w:r>
        <w:rPr>
          <w:rFonts w:cstheme="minorHAnsi"/>
          <w:lang w:val="en-US"/>
        </w:rPr>
        <w:t xml:space="preserve">[21] C. Yeshwanth et al., "ScanNet++," ICCV, 2023.</w:t>
      </w:r>
    </w:p>
    <w:p>
      <w:pPr>
        <w:spacing w:after="0" w:line="240" w:lineRule="auto"/>
        <w:ind w:left="397" w:hanging="397"/>
        <w:jc w:val="left"/>
      </w:pPr>
      <w:r>
        <w:rPr>
          <w:rFonts w:cstheme="minorHAnsi"/>
          <w:lang w:val="en-US"/>
        </w:rPr>
        <w:t xml:space="preserve">[22] X. Ren et al., "MuSHRoom," arXiv:2311.02778, 2023.</w:t>
      </w:r>
    </w:p>
    <w:p>
      <w:pPr>
        <w:spacing w:after="0" w:line="240" w:lineRule="auto"/>
        <w:ind w:left="397" w:hanging="397"/>
        <w:jc w:val="left"/>
      </w:pPr>
      <w:r>
        <w:rPr>
          <w:rFonts w:cstheme="minorHAnsi"/>
          <w:lang w:val="en-US"/>
        </w:rPr>
        <w:t xml:space="preserve">[23] W. Jiang et al., "FisherRF," ECCV, 2024.</w:t>
      </w:r>
    </w:p>
    <w:p>
      <w:pPr>
        <w:spacing w:after="0" w:line="240" w:lineRule="auto"/>
        <w:ind w:left="397" w:hanging="397"/>
        <w:jc w:val="left"/>
      </w:pPr>
      <w:r>
        <w:rPr>
          <w:rFonts w:cstheme="minorHAnsi"/>
          <w:lang w:val="en-US"/>
        </w:rPr>
        <w:t xml:space="preserve">[24] L. Goli et al., "Bayes' Rays," CVPR, 2024.</w:t>
      </w:r>
    </w:p>
    <w:p>
      <w:pPr>
        <w:spacing w:after="0" w:line="240" w:lineRule="auto"/>
        <w:ind w:left="397" w:hanging="397"/>
        <w:jc w:val="left"/>
      </w:pPr>
      <w:r>
        <w:rPr>
          <w:rFonts w:cstheme="minorHAnsi"/>
          <w:lang w:val="en-US"/>
        </w:rPr>
        <w:t xml:space="preserve">[25] G. Liu et al., "Risk-Aware Active View Acquisition…," arXiv:2403.11396, 2024.</w:t>
      </w:r>
    </w:p>
    <w:p>
      <w:pPr>
        <w:spacing w:after="0" w:line="240" w:lineRule="auto"/>
        <w:ind w:left="397" w:hanging="397"/>
        <w:jc w:val="left"/>
      </w:pPr>
      <w:r>
        <w:rPr>
          <w:rFonts w:cstheme="minorHAnsi"/>
          <w:lang w:val="en-US"/>
        </w:rPr>
        <w:t xml:space="preserve">[26] T. Xu et al., "AREA3D," arXiv:2512.05131, 2025.</w:t>
      </w:r>
    </w:p>
    <w:p>
      <w:pPr>
        <w:spacing w:after="0" w:line="240" w:lineRule="auto"/>
        <w:ind w:left="397" w:hanging="397"/>
        <w:jc w:val="left"/>
      </w:pPr>
      <w:r>
        <w:rPr>
          <w:rFonts w:cstheme="minorHAnsi"/>
          <w:lang w:val="en-US"/>
        </w:rPr>
        <w:t xml:space="preserve">[27] D. Shah et al., "GNM," ICRA, 2023.</w:t>
      </w:r>
    </w:p>
    <w:p>
      <w:pPr>
        <w:spacing w:after="0" w:line="240" w:lineRule="auto"/>
        <w:ind w:left="397" w:hanging="397"/>
        <w:jc w:val="left"/>
      </w:pPr>
      <w:r>
        <w:rPr>
          <w:rFonts w:cstheme="minorHAnsi"/>
          <w:lang w:val="en-US"/>
        </w:rPr>
        <w:t xml:space="preserve">[28] D. Shah et al., "ViNT," CoRL, 2023.</w:t>
      </w:r>
    </w:p>
    <w:p>
      <w:pPr>
        <w:spacing w:after="0" w:line="240" w:lineRule="auto"/>
        <w:ind w:left="397" w:hanging="397"/>
        <w:jc w:val="left"/>
      </w:pPr>
      <w:r>
        <w:rPr>
          <w:rFonts w:cstheme="minorHAnsi"/>
          <w:lang w:val="en-US"/>
        </w:rPr>
        <w:t xml:space="preserve">[29] M. J. Kim et al., "OpenVLA," CoRL, 2024.</w:t>
      </w:r>
    </w:p>
    <w:p>
      <w:pPr>
        <w:spacing w:after="0" w:line="240" w:lineRule="auto"/>
        <w:ind w:left="397" w:hanging="397"/>
        <w:jc w:val="left"/>
      </w:pPr>
      <w:r>
        <w:rPr>
          <w:rFonts w:cstheme="minorHAnsi"/>
          <w:lang w:val="en-US"/>
        </w:rPr>
        <w:t xml:space="preserve">[30] A. Bar et al., "Navigation World Models," CVPR, 2025.</w:t>
      </w:r>
    </w:p>
    <w:p>
      <w:pPr>
        <w:spacing w:after="0" w:line="240" w:lineRule="auto"/>
        <w:ind w:left="397" w:hanging="397"/>
        <w:jc w:val="left"/>
      </w:pPr>
      <w:r>
        <w:rPr>
          <w:rFonts w:cstheme="minorHAnsi"/>
          <w:lang w:val="en-US"/>
        </w:rPr>
        <w:t xml:space="preserve">[31] N. Agarwal et al., "Cosmos World Foundation Model Platform…," arXiv:2501.03575, 2025.</w:t>
      </w:r>
    </w:p>
    <w:p>
      <w:pPr>
        <w:spacing w:after="0" w:line="240" w:lineRule="auto"/>
        <w:ind w:left="397" w:hanging="397"/>
        <w:jc w:val="left"/>
      </w:pPr>
      <w:r>
        <w:rPr>
          <w:rFonts w:cstheme="minorHAnsi"/>
          <w:lang w:val="en-US"/>
        </w:rPr>
        <w:t xml:space="preserve">[32] Y. Guo et al., "VLAW," arXiv:2602.12063, 2026.</w:t>
      </w:r>
    </w:p>
    <w:p>
      <w:pPr>
        <w:spacing w:after="0" w:line="240" w:lineRule="auto"/>
        <w:ind w:left="397" w:hanging="397"/>
        <w:jc w:val="left"/>
      </w:pPr>
      <w:r>
        <w:rPr>
          <w:rFonts w:cstheme="minorHAnsi"/>
          <w:lang w:val="en-US"/>
        </w:rPr>
        <w:t xml:space="preserve">[33] A. Badithela et al., "Reliable and Scalable Robot Policy Evaluation…," arXiv:2510.04354, 2025.</w:t>
      </w:r>
    </w:p>
    <w:p>
      <w:pPr>
        <w:spacing w:after="0" w:line="240" w:lineRule="auto"/>
        <w:ind w:left="397" w:hanging="397"/>
        <w:jc w:val="left"/>
      </w:pPr>
      <w:r>
        <w:rPr>
          <w:rFonts w:cstheme="minorHAnsi"/>
          <w:lang w:val="en-US"/>
        </w:rPr>
        <w:t xml:space="preserve">[34] M. Oquab et al., "DINOv2," TMLR, 2024.</w:t>
      </w:r>
    </w:p>
    <w:p>
      <w:pPr>
        <w:spacing w:after="0" w:line="240" w:lineRule="auto"/>
        <w:ind w:left="397" w:hanging="397"/>
        <w:jc w:val="left"/>
      </w:pPr>
      <w:r>
        <w:rPr>
          <w:rFonts w:cstheme="minorHAnsi"/>
          <w:lang w:val="en-US"/>
        </w:rPr>
        <w:t xml:space="preserve">[35] A. N. Angelopoulos et al., "Prediction-Powered Inference," Science, 2023.</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Goal.</w:t>
      </w:r>
      <w:r>
        <w:rPr>
          <w:rFonts w:cstheme="minorHAnsi"/>
          <w:lang w:val="en-US"/>
        </w:rPr>
        <w:t xml:space="preserve"> To develop a method that </w:t>
      </w:r>
      <w:r>
        <w:rPr>
          <w:rFonts w:cstheme="minorHAnsi"/>
          <w:b/>
          <w:lang w:val="en-US"/>
        </w:rPr>
        <w:t xml:space="preserve">reduces the amount of real data</w:t>
      </w:r>
      <w:r>
        <w:rPr>
          <w:rFonts w:cstheme="minorHAnsi"/>
          <w:lang w:val="en-US"/>
        </w:rPr>
        <w:t xml:space="preserve"> needed to teach a robot a task through the real-to-sim-to-real loop: real data → digital twin → training in the twin → transfer back to reality. The method has three reduction mechanisms, one per step of the loop: (1) </w:t>
      </w:r>
      <w:r>
        <w:rPr>
          <w:rFonts w:cstheme="minorHAnsi"/>
          <w:b/>
          <w:lang w:val="en-US"/>
        </w:rPr>
        <w:t xml:space="preserve">less capture</w:t>
      </w:r>
      <w:r>
        <w:rPr>
          <w:rFonts w:cstheme="minorHAnsi"/>
          <w:lang w:val="en-US"/>
        </w:rPr>
        <w:t xml:space="preserve">, (2) </w:t>
      </w:r>
      <w:r>
        <w:rPr>
          <w:rFonts w:cstheme="minorHAnsi"/>
          <w:b/>
          <w:lang w:val="en-US"/>
        </w:rPr>
        <w:t xml:space="preserve">better use of simulation</w:t>
      </w:r>
      <w:r>
        <w:rPr>
          <w:rFonts w:cstheme="minorHAnsi"/>
          <w:lang w:val="en-US"/>
        </w:rPr>
        <w:t xml:space="preserve">, (3) </w:t>
      </w:r>
      <w:r>
        <w:rPr>
          <w:rFonts w:cstheme="minorHAnsi"/>
          <w:b/>
          <w:lang w:val="en-US"/>
        </w:rPr>
        <w:t xml:space="preserve">fewer real trials</w:t>
      </w:r>
      <w:r>
        <w:rPr>
          <w:rFonts w:cstheme="minorHAnsi"/>
          <w:lang w:val="en-US"/>
        </w:rPr>
        <w:t xml:space="preserve">. Indoor robot navigation is the main testbed, on which H1–H4 are decided; robotic manipulation is the generalization test of the same method, unchanged.</w:t>
      </w:r>
    </w:p>
    <w:p>
      <w:pPr>
        <w:spacing w:after="120" w:line="240" w:lineRule="auto"/>
        <w:jc w:val="both"/>
      </w:pPr>
      <w:r>
        <w:rPr>
          <w:rFonts w:cstheme="minorHAnsi"/>
          <w:b/>
          <w:lang w:val="en-US"/>
        </w:rPr>
        <w:t xml:space="preserve">Thesis.</w:t>
      </w:r>
      <w:r>
        <w:rPr>
          <w:rFonts w:cstheme="minorHAnsi"/>
          <w:lang w:val="en-US"/>
        </w:rPr>
        <w:t xml:space="preserve"> Capturing only what the task needs and the twin lacks, training so that the twin's errors do not hurt, and running only the real trials that correct the twin and the model most makes the whole real-to-sim-to-real loop at least twice as economical in real data as the strongest existing real-to-sim-to-real approach.</w:t>
      </w:r>
    </w:p>
    <w:p>
      <w:pPr>
        <w:spacing w:after="120" w:line="240" w:lineRule="auto"/>
        <w:jc w:val="both"/>
      </w:pPr>
      <w:r>
        <w:rPr>
          <w:rFonts w:cstheme="minorHAnsi"/>
          <w:b/>
          <w:lang w:val="en-US"/>
        </w:rPr>
        <w:t xml:space="preserve">How the hypotheses are decided.</w:t>
      </w:r>
      <w:r>
        <w:rPr>
          <w:rFonts w:cstheme="minorHAnsi"/>
          <w:lang w:val="en-US"/>
        </w:rPr>
        <w:t xml:space="preserve"> All real effort is counted in one unit, </w:t>
      </w:r>
      <w:r>
        <w:rPr>
          <w:rFonts w:cstheme="minorHAnsi"/>
          <w:b/>
          <w:lang w:val="en-US"/>
        </w:rPr>
        <w:t xml:space="preserve">operator minutes</w:t>
      </w:r>
      <w:r>
        <w:rPr>
          <w:rFonts w:cstheme="minorHAnsi"/>
          <w:lang w:val="en-US"/>
        </w:rPr>
        <w:t xml:space="preserve"> (capture, demonstrations and on-robot trials with resets), and every approach is evaluated on the same budget grid. P is the task success rate in "reality"; the target P is defined as a fraction of the baseline's plateau. The hypotheses are decided on a non-circular proxy reality built from public scans of real buildings, in which "reality" and the twin come from separate captures; every baseline is pre-registered; a real robot validates the direction of the results and the validity of the proxy. Tests, bounds and counts are in §9.</w:t>
      </w:r>
    </w:p>
    <w:p>
      <w:pPr>
        <w:spacing w:after="120" w:line="240" w:lineRule="auto"/>
        <w:jc w:val="both"/>
      </w:pPr>
      <w:r>
        <w:rPr>
          <w:rFonts w:cstheme="minorHAnsi"/>
          <w:b/>
          <w:lang w:val="en-US"/>
        </w:rPr>
        <w:t xml:space="preserve">RQ1 (step 1: real data → twin).</w:t>
      </w:r>
      <w:r>
        <w:rPr>
          <w:rFonts w:cstheme="minorHAnsi"/>
          <w:lang w:val="en-US"/>
        </w:rPr>
        <w:t xml:space="preserve"> Which real data is worth acquiring to build the twin?</w:t>
      </w:r>
    </w:p>
    <w:p>
      <w:pPr>
        <w:spacing w:after="120" w:line="240" w:lineRule="auto"/>
        <w:jc w:val="both"/>
      </w:pPr>
      <w:r>
        <w:rPr>
          <w:rFonts w:cstheme="minorHAnsi"/>
          <w:b/>
          <w:lang w:val="en-US"/>
        </w:rPr>
        <w:t xml:space="preserve">H1.</w:t>
      </w:r>
      <w:r>
        <w:rPr>
          <w:rFonts w:cstheme="minorHAnsi"/>
          <w:lang w:val="en-US"/>
        </w:rPr>
        <w:t xml:space="preserve"> Capture guided by what matters for the task and by where the twin is uncertain reaches the P of uniform capture with </w:t>
      </w:r>
      <w:r>
        <w:rPr>
          <w:rFonts w:cstheme="minorHAnsi"/>
          <w:b/>
          <w:lang w:val="en-US"/>
        </w:rPr>
        <w:t xml:space="preserve">at least 40% less capture</w:t>
      </w:r>
      <w:r>
        <w:rPr>
          <w:rFonts w:cstheme="minorHAnsi"/>
          <w:lang w:val="en-US"/>
        </w:rPr>
        <w:t xml:space="preserve">.</w:t>
      </w:r>
    </w:p>
    <w:p>
      <w:pPr>
        <w:spacing w:after="120" w:line="240" w:lineRule="auto"/>
        <w:jc w:val="both"/>
      </w:pPr>
      <w:r>
        <w:rPr>
          <w:rFonts w:cstheme="minorHAnsi"/>
          <w:b/>
          <w:lang w:val="en-US"/>
        </w:rPr>
        <w:t xml:space="preserve">RQ2 (step 2: learning in the twin).</w:t>
      </w:r>
      <w:r>
        <w:rPr>
          <w:rFonts w:cstheme="minorHAnsi"/>
          <w:lang w:val="en-US"/>
        </w:rPr>
        <w:t xml:space="preserve"> How should the model be trained so that the twin's errors do not hurt? </w:t>
      </w:r>
      <w:r>
        <w:rPr>
          <w:rFonts w:cstheme="minorHAnsi"/>
          <w:b/>
          <w:lang w:val="en-US"/>
        </w:rPr>
        <w:t xml:space="preserve">H2.</w:t>
      </w:r>
      <w:r>
        <w:rPr>
          <w:rFonts w:cstheme="minorHAnsi"/>
          <w:lang w:val="en-US"/>
        </w:rPr>
        <w:t xml:space="preserve"> At the same real-data budget, training that follows the twin's uncertainty gives a P </w:t>
      </w:r>
      <w:r>
        <w:rPr>
          <w:rFonts w:cstheme="minorHAnsi"/>
          <w:b/>
          <w:lang w:val="en-US"/>
        </w:rPr>
        <w:t xml:space="preserve">at least 10 percentage points higher</w:t>
      </w:r>
      <w:r>
        <w:rPr>
          <w:rFonts w:cstheme="minorHAnsi"/>
          <w:lang w:val="en-US"/>
        </w:rPr>
        <w:t xml:space="preserve"> than uniform domain randomization, in a pre-registered difficulty regime where the baseline succeeds in at most about 75% of episodes; filling the twin's gaps with a learned world model is an ablation of this step.</w:t>
      </w:r>
    </w:p>
    <w:p>
      <w:pPr>
        <w:spacing w:after="120" w:line="240" w:lineRule="auto"/>
        <w:jc w:val="both"/>
      </w:pPr>
      <w:r>
        <w:rPr>
          <w:rFonts w:cstheme="minorHAnsi"/>
          <w:b/>
          <w:lang w:val="en-US"/>
        </w:rPr>
        <w:t xml:space="preserve">RQ3 (step 3: twin → reality).</w:t>
      </w:r>
      <w:r>
        <w:rPr>
          <w:rFonts w:cstheme="minorHAnsi"/>
          <w:lang w:val="en-US"/>
        </w:rPr>
        <w:t xml:space="preserve"> Which few real trials correct the twin and the model best?</w:t>
      </w:r>
    </w:p>
    <w:p>
      <w:pPr>
        <w:spacing w:after="120" w:line="240" w:lineRule="auto"/>
        <w:jc w:val="both"/>
      </w:pPr>
      <w:r>
        <w:rPr>
          <w:rFonts w:cstheme="minorHAnsi"/>
          <w:b/>
          <w:lang w:val="en-US"/>
        </w:rPr>
        <w:t xml:space="preserve">H3.</w:t>
      </w:r>
      <w:r>
        <w:rPr>
          <w:rFonts w:cstheme="minorHAnsi"/>
          <w:lang w:val="en-US"/>
        </w:rPr>
        <w:t xml:space="preserve"> Real trials selected by the predicted twin-to-reality gap reach the target P with </w:t>
      </w:r>
      <w:r>
        <w:rPr>
          <w:rFonts w:cstheme="minorHAnsi"/>
          <w:b/>
          <w:lang w:val="en-US"/>
        </w:rPr>
        <w:t xml:space="preserve">at least 50% fewer trials</w:t>
      </w:r>
      <w:r>
        <w:rPr>
          <w:rFonts w:cstheme="minorHAnsi"/>
          <w:lang w:val="en-US"/>
        </w:rPr>
        <w:t xml:space="preserve"> than randomly selected trials, and with fewer trials than a failure-driven rule, provided the twin predicts reality well enough (a minimum sim-vs-real correlation, §9).</w:t>
      </w:r>
    </w:p>
    <w:p>
      <w:pPr>
        <w:spacing w:after="120" w:line="240" w:lineRule="auto"/>
        <w:jc w:val="both"/>
      </w:pPr>
      <w:r>
        <w:rPr>
          <w:rFonts w:cstheme="minorHAnsi"/>
          <w:b/>
          <w:lang w:val="en-US"/>
        </w:rPr>
        <w:t xml:space="preserve">RQ4 (the whole loop).</w:t>
      </w:r>
      <w:r>
        <w:rPr>
          <w:rFonts w:cstheme="minorHAnsi"/>
          <w:lang w:val="en-US"/>
        </w:rPr>
        <w:t xml:space="preserve"> How much real data does the method need compared with the strongest existing approach, and does it carry over to another task? </w:t>
      </w:r>
      <w:r>
        <w:rPr>
          <w:rFonts w:cstheme="minorHAnsi"/>
          <w:b/>
          <w:lang w:val="en-US"/>
        </w:rPr>
        <w:t xml:space="preserve">H4 (thesis).</w:t>
      </w:r>
      <w:r>
        <w:rPr>
          <w:rFonts w:cstheme="minorHAnsi"/>
          <w:lang w:val="en-US"/>
        </w:rPr>
        <w:t xml:space="preserve"> The whole method reaches the target P with </w:t>
      </w:r>
      <w:r>
        <w:rPr>
          <w:rFonts w:cstheme="minorHAnsi"/>
          <w:b/>
          <w:lang w:val="en-US"/>
        </w:rPr>
        <w:t xml:space="preserve">at least 2× less real data</w:t>
      </w:r>
      <w:r>
        <w:rPr>
          <w:rFonts w:cstheme="minorHAnsi"/>
          <w:lang w:val="en-US"/>
        </w:rPr>
        <w:t xml:space="preserve"> than the strongest existing real-to-sim-to-real approach, assembled and pre-registered with the same budget; learning from real data only is reported for reference. In manipulation, with the method unchanged, the effects of H1–H4 keep their sign.</w:t>
      </w:r>
    </w:p>
    <w:p>
      <w:pPr>
        <w:spacing w:after="0" w:line="240" w:lineRule="auto"/>
        <w:jc w:val="both"/>
      </w:pPr>
      <w:r>
        <w:rPr>
          <w:rFonts w:cstheme="minorHAnsi"/>
          <w:lang w:val="en-US"/>
        </w:rPr>
        <w:t xml:space="preserve">A hypothesis that fails is reported as a measured curve, which still answers its question.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area machine learning. Its object is the </w:t>
      </w:r>
      <w:r>
        <w:rPr>
          <w:rFonts w:cstheme="minorHAnsi"/>
          <w:b/>
          <w:lang w:val="en-US"/>
        </w:rPr>
        <w:t xml:space="preserve">real-to-sim-to-real loop of robot learning and the real data it consumes</w:t>
      </w:r>
      <w:r>
        <w:rPr>
          <w:rFonts w:cstheme="minorHAnsi"/>
          <w:lang w:val="en-US"/>
        </w:rPr>
        <w:t xml:space="preserve">: transferring real-world data into a digital twin, training a model in it and transferring the model back to reality. Building simulators, world models, foundation models or benchmarks from scratch, control design and mechanical engineering are not the object of the research; the student uses existing tools, pretrained models and public data.</w:t>
      </w:r>
    </w:p>
    <w:p>
      <w:pPr>
        <w:spacing w:after="120" w:line="240" w:lineRule="auto"/>
        <w:jc w:val="both"/>
      </w:pPr>
      <w:r>
        <w:rPr>
          <w:rFonts w:cstheme="minorHAnsi"/>
          <w:b/>
          <w:lang w:val="en-US"/>
        </w:rPr>
        <w:t xml:space="preserve">Key original contribution: a method that reduces real data.</w:t>
      </w:r>
      <w:r>
        <w:rPr>
          <w:rFonts w:cstheme="minorHAnsi"/>
          <w:lang w:val="en-US"/>
        </w:rPr>
        <w:t xml:space="preserve"> To our knowledge, the first method for real-to-sim-to-real robot learning that reduces the real data of the whole loop by acting at every one of its steps, with the first measurement, in one unit and on one budget grid, of how much real data such a loop needs. Its claim: a given real-world performance with at least two times less real data than the strongest existing real-to-sim-to-real approach (RQ4, H4). Building twins, training in simulation and using world models or foundation models are not new; reducing the real data they need is. The three reduction mechanisms are parts of this one method, each tested at its own step:</w:t>
      </w:r>
    </w:p>
    <w:p>
      <w:pPr>
        <w:spacing w:after="40" w:line="240" w:lineRule="auto"/>
        <w:ind w:left="284" w:hanging="284"/>
        <w:jc w:val="both"/>
      </w:pPr>
      <w:r>
        <w:rPr>
          <w:rFonts w:cstheme="minorHAnsi"/>
          <w:lang w:val="en-US"/>
        </w:rPr>
        <w:t xml:space="preserve">1.	</w:t>
      </w:r>
      <w:r>
        <w:rPr>
          <w:rFonts w:cstheme="minorHAnsi"/>
          <w:b/>
          <w:lang w:val="en-US"/>
        </w:rPr>
        <w:t xml:space="preserve">Less capture (RQ1, H1).</w:t>
      </w:r>
      <w:r>
        <w:rPr>
          <w:rFonts w:cstheme="minorHAnsi"/>
          <w:lang w:val="en-US"/>
        </w:rPr>
        <w:t xml:space="preserve"> Capture of real data guided by what matters for the task and by where the twin is still uncertain, for appearance, geometry and the physical properties the task needs; compared with uniform capture and with task-blind and task-weighted selection aimed at reconstruction quality.</w:t>
      </w:r>
    </w:p>
    <w:p>
      <w:pPr>
        <w:spacing w:after="40" w:line="240" w:lineRule="auto"/>
        <w:ind w:left="284" w:hanging="284"/>
        <w:jc w:val="both"/>
      </w:pPr>
      <w:r>
        <w:rPr>
          <w:rFonts w:cstheme="minorHAnsi"/>
          <w:lang w:val="en-US"/>
        </w:rPr>
        <w:t xml:space="preserve">2.	</w:t>
      </w:r>
      <w:r>
        <w:rPr>
          <w:rFonts w:cstheme="minorHAnsi"/>
          <w:b/>
          <w:lang w:val="en-US"/>
        </w:rPr>
        <w:t xml:space="preserve">Better use of simulation (RQ2, H2).</w:t>
      </w:r>
      <w:r>
        <w:rPr>
          <w:rFonts w:cstheme="minorHAnsi"/>
          <w:lang w:val="en-US"/>
        </w:rPr>
        <w:t xml:space="preserve"> Training that follows the twin's uncertainty, so that its errors do not transfer, with a learned world model filling the twin's gaps; compared with uniform and with no domain randomization.</w:t>
      </w:r>
    </w:p>
    <w:p>
      <w:pPr>
        <w:spacing w:after="40" w:line="240" w:lineRule="auto"/>
        <w:ind w:left="284" w:hanging="284"/>
        <w:jc w:val="both"/>
      </w:pPr>
      <w:r>
        <w:rPr>
          <w:rFonts w:cstheme="minorHAnsi"/>
          <w:lang w:val="en-US"/>
        </w:rPr>
        <w:t xml:space="preserve">3.	</w:t>
      </w:r>
      <w:r>
        <w:rPr>
          <w:rFonts w:cstheme="minorHAnsi"/>
          <w:b/>
          <w:lang w:val="en-US"/>
        </w:rPr>
        <w:t xml:space="preserve">Fewer real trials (RQ3, H3).</w:t>
      </w:r>
      <w:r>
        <w:rPr>
          <w:rFonts w:cstheme="minorHAnsi"/>
          <w:lang w:val="en-US"/>
        </w:rPr>
        <w:t xml:space="preserve"> Selection of the few real trials that the predicted twin-to-reality gap marks as most informative, used to correct both the twin and the model; compared with random and with failure-driven selection.</w:t>
      </w:r>
    </w:p>
    <w:p>
      <w:pPr>
        <w:spacing w:after="120" w:line="240" w:lineRule="auto"/>
        <w:jc w:val="both"/>
      </w:pPr>
      <w:r>
        <w:rPr>
          <w:rFonts w:cstheme="minorHAnsi"/>
          <w:b/>
          <w:lang w:val="en-US"/>
        </w:rPr>
        <w:t xml:space="preserve">Generalization.</w:t>
      </w:r>
      <w:r>
        <w:rPr>
          <w:rFonts w:cstheme="minorHAnsi"/>
          <w:lang w:val="en-US"/>
        </w:rPr>
        <w:t xml:space="preserve"> H1–H4 are decided in indoor robot navigation; the same method, unchanged, is then run in robotic manipulation as a generalization test, with no separate thresholds.</w:t>
      </w:r>
    </w:p>
    <w:p>
      <w:pPr>
        <w:spacing w:after="120" w:line="240" w:lineRule="auto"/>
        <w:jc w:val="both"/>
      </w:pPr>
      <w:r>
        <w:rPr>
          <w:rFonts w:cstheme="minorHAnsi"/>
          <w:b/>
          <w:lang w:val="en-US"/>
        </w:rPr>
        <w:t xml:space="preserve">How the method is evaluated and released</w:t>
      </w:r>
      <w:r>
        <w:rPr>
          <w:rFonts w:cstheme="minorHAnsi"/>
          <w:lang w:val="en-US"/>
        </w:rPr>
        <w:t xml:space="preserve"> (supporting the method, not contributions in their own right). Curves of success against operator minutes on a shared budget grid, against pre-registered baselines and learning from real data only; a proxy-reality protocol on public scans of real buildings that counts real data exactly without a robot (a separate, higher-fidelity reference with hidden physical parameters plays "reality"), validated against a real robot; and open code, configurations, scene lists, seeds and pre-registrations, built on existing tools.</w:t>
      </w:r>
    </w:p>
    <w:p>
      <w:pPr>
        <w:spacing w:after="120" w:line="240" w:lineRule="auto"/>
        <w:jc w:val="both"/>
      </w:pPr>
      <w:r>
        <w:rPr>
          <w:rFonts w:cstheme="minorHAnsi"/>
          <w:b/>
          <w:lang w:val="en-US"/>
        </w:rPr>
        <w:t xml:space="preserve">Significance for the discipline.</w:t>
      </w:r>
      <w:r>
        <w:rPr>
          <w:rFonts w:cstheme="minorHAnsi"/>
          <w:lang w:val="en-US"/>
        </w:rPr>
        <w:t xml:space="preserve"> Real target-domain data is the main cost of deploying learned systems; a method that decides where it is worth spending, and a measured estimate of how much of it a twin can replace, are relevant to active learning, learning under distribution shift, uncertainty estimation and adaptation of pretrained models in general, beyond robotics.</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ICML and ICLR (machine learning) and CVPR (computer vision), with ICCV and ECCV for resubmissions. P1 (mechanism 1, RQ1, in navigation) targets NeurIPS 2027; P2 (mechanisms 2–3, RQ2–RQ3, in navigation, with first manipulation results) ICML 2028 or CVPR 2028; P3 (the whole method against existing approaches, RQ4, with the generalization to manipulation) NeurIPS 2028, with ICLR 2029 as the fallback.</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dissertation develops </w:t>
      </w:r>
      <w:r>
        <w:rPr>
          <w:rFonts w:cstheme="minorHAnsi"/>
          <w:b/>
          <w:lang w:val="en-US"/>
        </w:rPr>
        <w:t xml:space="preserve">one method</w:t>
      </w:r>
      <w:r>
        <w:rPr>
          <w:rFonts w:cstheme="minorHAnsi"/>
          <w:lang w:val="en-US"/>
        </w:rPr>
        <w:t xml:space="preserve"> with three reduction mechanisms, one per step of the real-to-sim-to-real loop: less capture, better use of simulation, fewer real trials. Each mechanism is developed and tested at its own step (RQ1–RQ3); the whole method is then tested against the strongest existing approach (RQ4). Existing open tools that run on the data-centre GPUs of WCSS and PLGrid are used throughout (Habitat-Sim/Lab [1], an open 3DGS library, COLMAP); nothing is built from scratch.</w:t>
      </w:r>
    </w:p>
    <w:p>
      <w:pPr>
        <w:spacing w:after="120" w:line="240" w:lineRule="auto"/>
        <w:jc w:val="both"/>
      </w:pPr>
      <w:r>
        <w:rPr>
          <w:rFonts w:cstheme="minorHAnsi"/>
          <w:b/>
          <w:lang w:val="en-US"/>
        </w:rPr>
        <w:t xml:space="preserve">Real data: one unit, one grid.</w:t>
      </w:r>
      <w:r>
        <w:rPr>
          <w:rFonts w:cstheme="minorHAnsi"/>
          <w:lang w:val="en-US"/>
        </w:rPr>
        <w:t xml:space="preserve"> All real effort is counted in </w:t>
      </w:r>
      <w:r>
        <w:rPr>
          <w:rFonts w:cstheme="minorHAnsi"/>
          <w:b/>
          <w:lang w:val="en-US"/>
        </w:rPr>
        <w:t xml:space="preserve">operator minutes</w:t>
      </w:r>
      <w:r>
        <w:rPr>
          <w:rFonts w:cstheme="minorHAnsi"/>
          <w:lang w:val="en-US"/>
        </w:rPr>
        <w:t xml:space="preserve"> B = capture + demonstrations + on-robot trials with resets; raw counts (frames, trials) are reported. Every approach gets the same budget grid, e.g. B ∈ {5, 10, 20, 40, 80} min, the same initialization, compute in the twin and test episodes. Each comparison yields the budget at which an approach reaches the target P, with a scene-level bootstrap interval for the budget ratio. The target P is a fraction of the baseline's plateau (e.g. 90% of its P at the largest budget), so "40%" and "2×" stay well defined when the baseline's curve flattens.</w:t>
      </w:r>
    </w:p>
    <w:p>
      <w:pPr>
        <w:spacing w:after="120" w:line="240" w:lineRule="auto"/>
        <w:jc w:val="both"/>
      </w:pPr>
      <w:r>
        <w:rPr>
          <w:rFonts w:cstheme="minorHAnsi"/>
          <w:b/>
          <w:lang w:val="en-US"/>
        </w:rPr>
        <w:t xml:space="preserve">Proxy reality (decides H1–H4).</w:t>
      </w:r>
      <w:r>
        <w:rPr>
          <w:rFonts w:cstheme="minorHAnsi"/>
          <w:lang w:val="en-US"/>
        </w:rPr>
        <w:t xml:space="preserve"> On ≥ 20 scenes of ScanNet++ [21] (10 held out; licence signed by the supervisor; derived twins not published) and the rooms of MuSHRoom [22] (open licence; twins releasable), "reality" is the laser-scan mesh textured from the DSLR images and rendered in Habitat with a robot-camera model, with its own physical parameters (e.g. actuation noise, friction) hidden from the method and learned only from counted real data; this physical gap is synthetic, and the robot checks it. The twin is built from a subset of the separate phone capture of the same scene, so twin and "reality" share neither images nor reconstruction method; the largest budget stays below the full capture. Tasks are goal-reaching navigation (image-goal and point-goal) in static indoor scenes, with the difficulty set in a pilot. The sim-vs-real correlation [4] between twin and "reality" is measured per scene and must exceed a pre-registered threshold for H3. The proxy's own error is reported, and every hypothesis is re-checked for sign with a second reference from all DSLR images. P = success rate; path efficiency is also reported.</w:t>
      </w:r>
    </w:p>
    <w:p>
      <w:pPr>
        <w:spacing w:after="120" w:line="240" w:lineRule="auto"/>
        <w:jc w:val="both"/>
      </w:pPr>
      <w:r>
        <w:rPr>
          <w:rFonts w:cstheme="minorHAnsi"/>
          <w:b/>
          <w:lang w:val="en-US"/>
        </w:rPr>
        <w:t xml:space="preserve">Mechanism 1 – less capture (RQ1, H1; sem. 3–4).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twin's appearance and geometry come from 3DGS [11], run as a mesh in the simulator (as in [12]); its physical part is identified from a few trajectories as a posterior [19]. The next views are chosen where the twin's uncertainty (Fisher information [23] or an uncertainty field [24] adapted to 3DGS) is highest in the regions that matter for the task, e.g. along planner paths between likely goals; one task-weighted information criterion covers both views and physical parameters. Candidates come from the recorded capture, timed as a walking tour.</w:t>
      </w:r>
    </w:p>
    <w:p>
      <w:pPr>
        <w:spacing w:after="40" w:line="240" w:lineRule="auto"/>
        <w:ind w:left="284" w:hanging="284"/>
        <w:jc w:val="both"/>
      </w:pPr>
      <w:r>
        <w:rPr>
          <w:rFonts w:cstheme="minorHAnsi"/>
          <w:lang w:val="en-US"/>
        </w:rPr>
        <w:t xml:space="preserve">•	</w:t>
      </w:r>
      <w:r>
        <w:rPr>
          <w:rFonts w:cstheme="minorHAnsi"/>
          <w:i/>
          <w:lang w:val="en-US"/>
        </w:rPr>
        <w:t xml:space="preserve">Pre-registered baselines:</w:t>
      </w:r>
      <w:r>
        <w:rPr>
          <w:rFonts w:cstheme="minorHAnsi"/>
          <w:lang w:val="en-US"/>
        </w:rPr>
        <w:t xml:space="preserve"> uniform capture; task-blind information-driven selection [23]; risk- and semantics-weighted selection with a reconstruction objective [25, 26]; task-blind identification of the physical part [20].</w:t>
      </w:r>
    </w:p>
    <w:p>
      <w:pPr>
        <w:spacing w:after="40" w:line="240" w:lineRule="auto"/>
        <w:ind w:left="284" w:hanging="284"/>
        <w:jc w:val="both"/>
      </w:pPr>
      <w:r>
        <w:rPr>
          <w:rFonts w:cstheme="minorHAnsi"/>
          <w:lang w:val="en-US"/>
        </w:rPr>
        <w:t xml:space="preserve">•	</w:t>
      </w:r>
      <w:r>
        <w:rPr>
          <w:rFonts w:cstheme="minorHAnsi"/>
          <w:i/>
          <w:lang w:val="en-US"/>
        </w:rPr>
        <w:t xml:space="preserve">Criterion (H1):</w:t>
      </w:r>
      <w:r>
        <w:rPr>
          <w:rFonts w:cstheme="minorHAnsi"/>
          <w:lang w:val="en-US"/>
        </w:rPr>
        <w:t xml:space="preserve"> ≥ 40% less capture than uniform at the target P (same learner in each twin; reference budget below the plateau), upper 95% bound of the ratio below 1; against task-blind selection only the upper bound below 1 is claimed.</w:t>
      </w:r>
    </w:p>
    <w:p>
      <w:pPr>
        <w:spacing w:after="120" w:line="240" w:lineRule="auto"/>
        <w:jc w:val="both"/>
      </w:pPr>
      <w:r>
        <w:rPr>
          <w:rFonts w:cstheme="minorHAnsi"/>
          <w:b/>
          <w:lang w:val="en-US"/>
        </w:rPr>
        <w:t xml:space="preserve">Mechanism 2 – better use of simulation (RQ2, H2; sem. 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model is initialized from a pretrained foundation model (e.g. a general navigation model or a vision-language-action model [27–29]) and trained in the twin by imitation of planner demonstrations, then by reinforcement learning on a subset of scenes. Randomization strength follows the twin's uncertainty per region and per physical parameter, and twin samples far from a few real samples (held out from the capture and counted in its budget) in a frozen-encoder space [34] are down-weighted. A learned world model (e.g. a video world model [30, 31]) adapted on twin data generates additional trajectories where the twin is most uncertain; it is an ablation without its own threshold.</w:t>
      </w:r>
    </w:p>
    <w:p>
      <w:pPr>
        <w:spacing w:after="40" w:line="240" w:lineRule="auto"/>
        <w:ind w:left="284" w:hanging="284"/>
        <w:jc w:val="both"/>
      </w:pPr>
      <w:r>
        <w:rPr>
          <w:rFonts w:cstheme="minorHAnsi"/>
          <w:lang w:val="en-US"/>
        </w:rPr>
        <w:t xml:space="preserve">•	</w:t>
      </w:r>
      <w:r>
        <w:rPr>
          <w:rFonts w:cstheme="minorHAnsi"/>
          <w:i/>
          <w:lang w:val="en-US"/>
        </w:rPr>
        <w:t xml:space="preserve">Pre-registered baselines:</w:t>
      </w:r>
      <w:r>
        <w:rPr>
          <w:rFonts w:cstheme="minorHAnsi"/>
          <w:lang w:val="en-US"/>
        </w:rPr>
        <w:t xml:space="preserve"> uniform randomization of appearance [6] and dynamics [7]; no randomization; ablations without the world model, uncertainty weighting and foundation-model initialization.</w:t>
      </w:r>
    </w:p>
    <w:p>
      <w:pPr>
        <w:spacing w:after="40" w:line="240" w:lineRule="auto"/>
        <w:ind w:left="284" w:hanging="284"/>
        <w:jc w:val="both"/>
      </w:pPr>
      <w:r>
        <w:rPr>
          <w:rFonts w:cstheme="minorHAnsi"/>
          <w:lang w:val="en-US"/>
        </w:rPr>
        <w:t xml:space="preserve">•	</w:t>
      </w:r>
      <w:r>
        <w:rPr>
          <w:rFonts w:cstheme="minorHAnsi"/>
          <w:i/>
          <w:lang w:val="en-US"/>
        </w:rPr>
        <w:t xml:space="preserve">Criterion (H2):</w:t>
      </w:r>
      <w:r>
        <w:rPr>
          <w:rFonts w:cstheme="minorHAnsi"/>
          <w:lang w:val="en-US"/>
        </w:rPr>
        <w:t xml:space="preserve"> mean paired gain in P over uniform randomization ≥ 10 pp on held-out scenes, lower 95% bound &gt; 0, at each of ≥ 2 budgets, in a pre-registered difficulty regime where the baseline reaches at most ~75% success, with the 150–300 episodes per arm needed to detect 10 pp.</w:t>
      </w:r>
    </w:p>
    <w:p>
      <w:pPr>
        <w:spacing w:after="120" w:line="240" w:lineRule="auto"/>
        <w:jc w:val="both"/>
      </w:pPr>
      <w:r>
        <w:rPr>
          <w:rFonts w:cstheme="minorHAnsi"/>
          <w:b/>
          <w:lang w:val="en-US"/>
        </w:rPr>
        <w:t xml:space="preserve">Mechanism 3 – fewer real trials (RQ3, H3; end of sem. 4 – sem. 5).</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candidate real trials are scored by the predicted twin-to-reality gap, combining the twin's uncertainty along the planned path, disagreement between twin and world model, and the model's own uncertainty (ensemble spread). The top-ranked trials are run in reality; they correct the twin (re-capture where real and twin observations disagree, counted in the budget; posterior update of the physical parameters [8, 19]) and the model (co-training with twin data [10]). Real P from few trials is estimated with prediction-powered inference [35].</w:t>
      </w:r>
    </w:p>
    <w:p>
      <w:pPr>
        <w:spacing w:after="40" w:line="240" w:lineRule="auto"/>
        <w:ind w:left="284" w:hanging="284"/>
        <w:jc w:val="both"/>
      </w:pPr>
      <w:r>
        <w:rPr>
          <w:rFonts w:cstheme="minorHAnsi"/>
          <w:lang w:val="en-US"/>
        </w:rPr>
        <w:t xml:space="preserve">•	</w:t>
      </w:r>
      <w:r>
        <w:rPr>
          <w:rFonts w:cstheme="minorHAnsi"/>
          <w:i/>
          <w:lang w:val="en-US"/>
        </w:rPr>
        <w:t xml:space="preserve">Pre-registered baselines:</w:t>
      </w:r>
      <w:r>
        <w:rPr>
          <w:rFonts w:cstheme="minorHAnsi"/>
          <w:lang w:val="en-US"/>
        </w:rPr>
        <w:t xml:space="preserve"> random selection; uniform coverage; a failure-driven rule that runs the configurations where the twin predicts failure (as in [18]).</w:t>
      </w:r>
    </w:p>
    <w:p>
      <w:pPr>
        <w:spacing w:after="40" w:line="240" w:lineRule="auto"/>
        <w:ind w:left="284" w:hanging="284"/>
        <w:jc w:val="both"/>
      </w:pPr>
      <w:r>
        <w:rPr>
          <w:rFonts w:cstheme="minorHAnsi"/>
          <w:lang w:val="en-US"/>
        </w:rPr>
        <w:t xml:space="preserve">•	</w:t>
      </w:r>
      <w:r>
        <w:rPr>
          <w:rFonts w:cstheme="minorHAnsi"/>
          <w:i/>
          <w:lang w:val="en-US"/>
        </w:rPr>
        <w:t xml:space="preserve">Criterion (H3):</w:t>
      </w:r>
      <w:r>
        <w:rPr>
          <w:rFonts w:cstheme="minorHAnsi"/>
          <w:lang w:val="en-US"/>
        </w:rPr>
        <w:t xml:space="preserve"> the target P with ≥ 50% fewer trials than random selection (upper 95% bound of the ratio below 1), several runs per arm; against the failure-driven rule only the upper bound below 1 is claimed. Published selection rules save 20–40% of trials [33]; 50% is expected only where the gap concentrates in few configurations, hence the sim-vs-real precondition above.</w:t>
      </w:r>
    </w:p>
    <w:p>
      <w:pPr>
        <w:spacing w:after="120" w:line="240" w:lineRule="auto"/>
        <w:jc w:val="both"/>
      </w:pPr>
      <w:r>
        <w:rPr>
          <w:rFonts w:cstheme="minorHAnsi"/>
          <w:b/>
          <w:lang w:val="en-US"/>
        </w:rPr>
        <w:t xml:space="preserve">Whole method (RQ4, H4; sem. 6).</w:t>
      </w:r>
      <w:r>
        <w:rPr>
          <w:rFonts w:cstheme="minorHAnsi"/>
          <w:lang w:val="en-US"/>
        </w:rPr>
        <w:t xml:space="preserve"> Budget curves of the whole method and of the strongest existing approach. No navigation pipeline with a real-trial step exists, so this baseline is </w:t>
      </w:r>
      <w:r>
        <w:rPr>
          <w:rFonts w:cstheme="minorHAnsi"/>
          <w:i/>
          <w:lang w:val="en-US"/>
        </w:rPr>
        <w:t xml:space="preserve">assembled and pre-registered</w:t>
      </w:r>
      <w:r>
        <w:rPr>
          <w:rFonts w:cstheme="minorHAnsi"/>
          <w:lang w:val="en-US"/>
        </w:rPr>
        <w:t xml:space="preserve">: capture and fine-tuning as in [12] plus real-trial correction as in [16, 18], with the same reconstruction pipeline, learner, compute and budget; a zero-shot twin and learning from real data only (imitation, same initialization) are reference curves; the method's settings are fixed beforehand. </w:t>
      </w:r>
      <w:r>
        <w:rPr>
          <w:rFonts w:cstheme="minorHAnsi"/>
          <w:i/>
          <w:lang w:val="en-US"/>
        </w:rPr>
        <w:t xml:space="preserve">Criterion (H4):</w:t>
      </w:r>
      <w:r>
        <w:rPr>
          <w:rFonts w:cstheme="minorHAnsi"/>
          <w:lang w:val="en-US"/>
        </w:rPr>
        <w:t xml:space="preserve"> ≥ 2× less real data than the assembled baseline at the target P, upper 95% bound of the ratio below 1, and the mechanism 1–3 effects keep their sign; ≥ 30–50 episodes per point.</w:t>
      </w:r>
    </w:p>
    <w:p>
      <w:pPr>
        <w:spacing w:after="120" w:line="240" w:lineRule="auto"/>
        <w:jc w:val="both"/>
      </w:pPr>
      <w:r>
        <w:rPr>
          <w:rFonts w:cstheme="minorHAnsi"/>
          <w:b/>
          <w:lang w:val="en-US"/>
        </w:rPr>
        <w:t xml:space="preserve">Generalization to manipulation (sem. 5–6).</w:t>
      </w:r>
      <w:r>
        <w:rPr>
          <w:rFonts w:cstheme="minorHAnsi"/>
          <w:lang w:val="en-US"/>
        </w:rPr>
        <w:t xml:space="preserve"> The same method, settings unchanged, runs on tabletop tasks in ManiSkill3 [2], where a scene with hidden ground-truth physical parameters and its own rendering is "reality" and the twin is reconstructed from a subset of its views and a few interactions; this weaker proxy is checked against published paired sim-and-real evaluations [5]. No separate thresholds: only budget curves and the sign of the H1–H4 effects.</w:t>
      </w:r>
    </w:p>
    <w:p>
      <w:pPr>
        <w:spacing w:after="120" w:line="240" w:lineRule="auto"/>
        <w:jc w:val="both"/>
      </w:pPr>
      <w:r>
        <w:rPr>
          <w:rFonts w:cstheme="minorHAnsi"/>
          <w:b/>
          <w:lang w:val="en-US"/>
        </w:rPr>
        <w:t xml:space="preserve">Real-robot validation.</w:t>
      </w:r>
      <w:r>
        <w:rPr>
          <w:rFonts w:cstheme="minorHAnsi"/>
          <w:lang w:val="en-US"/>
        </w:rPr>
        <w:t xml:space="preserve"> Two campaigns (sem. 5 and 7) in 2 rooms at PWr with a small mobile robot (a TurtleBot 4 Lite from an SzD Minigrant, or a robot of the K29 laboratory), ~8 robot-hours each: own captures, uniform capture versus the method, and the proxy-vs-robot sim-vs-real correlation (the proxy's validity); the robot checks the direction of the results, never the thresholds.</w:t>
      </w:r>
    </w:p>
    <w:p>
      <w:pPr>
        <w:spacing w:after="0" w:line="240" w:lineRule="auto"/>
        <w:jc w:val="both"/>
      </w:pPr>
      <w:r>
        <w:rPr>
          <w:rFonts w:cstheme="minorHAnsi"/>
          <w:b/>
          <w:lang w:val="en-US"/>
        </w:rPr>
        <w:t xml:space="preserve">Statistics, compute, openness.</w:t>
      </w:r>
      <w:r>
        <w:rPr>
          <w:rFonts w:cstheme="minorHAnsi"/>
          <w:lang w:val="en-US"/>
        </w:rPr>
        <w:t xml:space="preserve"> Tests are one-sided at α = 0.05 with a scene-level bootstrap and Holm correction; each stage is pre-registered (baselines, thresholds, difficulty regime, correlation threshold). Training runs on WCSS and PLGrid GPUs (grant in sem. 3); costs are measured in the pilot. Released: code, configurations, scene lists, seeds, pre-registrations and the MuSHRoom-based twins; no assets derived from ScanNet++.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Roboty, które uczą się zadania na podstawie doświadczenia, na przykład poruszania się po budynku albo przenoszenia przedmiotów, potrzebują wielu takich doświadczeń z miejsca, w którym będą pracować, a zbieranie ich w rzeczywistości jest powolne i kosztowne. Dlatego coraz częściej robot uczy się w cyfrowym bliźniaku: wiernej kopii prawdziwego miejsca, którą można odtworzyć z krótkiego nagrania i kilku pomiarów. Powstaje w ten sposób droga w trzech krokach: zbieramy dane w rzeczywistości i budujemy z nich kopię, uczymy w niej model robota, a następnie przenosimy go z powrotem do rzeczywistości i tam sprawdzamy oraz poprawiamy. Każdy z tych kroków wymaga jednak prawdziwych danych, a dziś nikt nie wie, jak mało by wystarczyło.</w:t>
      </w:r>
    </w:p>
    <w:p>
      <w:pPr>
        <w:spacing w:after="120" w:line="240" w:lineRule="auto"/>
        <w:jc w:val="both"/>
      </w:pPr>
      <w:r>
        <w:rPr>
          <w:rFonts w:cstheme="minorHAnsi"/>
          <w:lang w:val="pl-PL"/>
        </w:rPr>
        <w:t xml:space="preserve">Celem rozprawy jest opracowanie metody, która zmniejsza ilość prawdziwych danych potrzebnych na tej drodze. Metoda działa na każdym z trzech kroków. W pierwszym, zamiast nagrywać wszystko po równo, nagrywamy przede wszystkim te miejsca, które są ważne dla zadania, a o których kopia wie jeszcze za mało. W drugim, ponieważ kopia nigdy nie jest idealna, uczymy model tak, aby nie polegał na jej niepewnych fragmentach, a luki w kopii wypełnia program, który uczy się przewidywać, co wydarzy się dalej. W trzecim wybieramy tylko te nieliczne próby w rzeczywistości, które najwięcej mówią o tym, gdzie kopia i model jeszcze się mylą, i wykorzystujemy je do poprawienia obu. Metoda jest opracowywana i sprawdzana na nawigacji robotów mobilnych w budynkach, a następnie, bez zmian, na robotach, które przenoszą przedmioty. Badania są prowadzone przede wszystkim na publicznie dostępnych skanach prawdziwych budynków, a wyniki są potwierdzane na prawdziwym robocie.</w:t>
      </w:r>
    </w:p>
    <w:p>
      <w:pPr>
        <w:spacing w:after="0" w:line="240" w:lineRule="auto"/>
        <w:jc w:val="both"/>
      </w:pPr>
      <w:r>
        <w:rPr>
          <w:rFonts w:cstheme="minorHAnsi"/>
          <w:lang w:val="pl-PL"/>
        </w:rPr>
        <w:t xml:space="preserve">Spodziewanym efektem jest metoda, która pozwala nauczyć robota zadania przy dużo mniejszej ilości prawdziwych danych niż dotychczasowe podejścia; to, ile danych oszczędza, mierzymy w minutach pracy człowieka, w ten sam sposób dla każdego podejścia. Może to przyspieszyć i potanić wdrażanie robotów w magazynach, szpitalach i biurach. Opracowane oprogramowanie zostanie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Robots that learn a task from experience, for example moving around a building or handling objects, need a lot of that experience from the place where they will work, and collecting it in reality is slow and costly. That is why robots increasingly learn in a digital twin: a faithful copy of a real place that can be rebuilt from a short recording and a few measurements. This creates a path in three steps: we collect data in reality and build the copy from it, train the robot's model in the copy, and then transfer it back to reality, where we check and correct it. Each of these steps, however, needs real data, and today nobody knows how little would be enough.</w:t>
      </w:r>
    </w:p>
    <w:p>
      <w:pPr>
        <w:spacing w:after="120" w:line="240" w:lineRule="auto"/>
        <w:jc w:val="both"/>
      </w:pPr>
      <w:r>
        <w:rPr>
          <w:rFonts w:cstheme="minorHAnsi"/>
          <w:lang w:val="en-US"/>
        </w:rPr>
        <w:t xml:space="preserve">The goal of this dissertation is to develop a method that reduces the amount of real data this path needs. The method acts at each of the three steps. In the first, instead of recording everything evenly, we record mainly the places that matter for the task and about which the copy still knows too little. In the second, because the copy is never perfect, we train the model so that it does not rely on the copy's uncertain parts, and a program that learns to predict what happens next fills the gaps in the copy. In the third, we choose only the few trials in reality that tell the most about where the copy and the model are still wrong, and use them to correct both. The method is developed and tested on the navigation of mobile robots in buildings, and then, unchanged, on robots that handle objects. The research is carried out mainly on publicly available scans of real buildings, and the results are confirmed on a real robot.</w:t>
      </w:r>
    </w:p>
    <w:p>
      <w:pPr>
        <w:spacing w:after="0" w:line="240" w:lineRule="auto"/>
        <w:jc w:val="both"/>
      </w:pPr>
      <w:r>
        <w:rPr>
          <w:rFonts w:cstheme="minorHAnsi"/>
          <w:lang w:val="en-US"/>
        </w:rPr>
        <w:t xml:space="preserve">The expected result is a method that makes it possible to teach a robot a task with much less real data than existing approaches; how much data it saves is measured in minutes of a person's work, in the same way for every approach. This may make deploying robots in warehouses, hospitals and offices faster and cheaper. The software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w:t>
      </w:r>
      <w:r>
        <w:rPr>
          <w:rFonts w:cstheme="minorHAnsi"/>
          <w:b/>
          <w:lang w:val="en-US"/>
        </w:rPr>
        <w:t xml:space="preserve">P1</w:t>
      </w:r>
      <w:r>
        <w:rPr>
          <w:rFonts w:cstheme="minorHAnsi"/>
          <w:lang w:val="en-US"/>
        </w:rPr>
        <w:t xml:space="preserve"> submitted for review to the main track of the </w:t>
      </w:r>
      <w:r>
        <w:rPr>
          <w:rFonts w:cstheme="minorHAnsi"/>
          <w:b/>
          <w:lang w:val="en-US"/>
        </w:rPr>
        <w:t xml:space="preserve">Conference on Neural Information Processing Systems (NeurIPS 2027)</w:t>
      </w:r>
      <w:r>
        <w:rPr>
          <w:rFonts w:cstheme="minorHAnsi"/>
          <w:lang w:val="en-US"/>
        </w:rPr>
        <w:t xml:space="preserve">. NeurIPS is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P1 reports the first reduction mechanism of the method, </w:t>
      </w:r>
      <w:r>
        <w:rPr>
          <w:rFonts w:cstheme="minorHAnsi"/>
          <w:b/>
          <w:lang w:val="en-US"/>
        </w:rPr>
        <w:t xml:space="preserve">less capture</w:t>
      </w:r>
      <w:r>
        <w:rPr>
          <w:rFonts w:cstheme="minorHAnsi"/>
          <w:lang w:val="en-US"/>
        </w:rPr>
        <w:t xml:space="preserve"> (RQ1, H1), in indoor robot navigation: capture of real data guided by the task and by the twin's uncertainty, evaluated on public scans of real buildings by the real data it saves, in operator minutes, against pre-registered baselines (task T4.2). Because this mechanism is the most exposed to being published first by others, its result is also released as an early preprint. If P1 is rejected, the revised paper goes to </w:t>
      </w:r>
      <w:r>
        <w:rPr>
          <w:rFonts w:cstheme="minorHAnsi"/>
          <w:b/>
          <w:lang w:val="en-US"/>
        </w:rPr>
        <w:t xml:space="preserve">CVPR 2028</w:t>
      </w:r>
      <w:r>
        <w:rPr>
          <w:rFonts w:cstheme="minorHAnsi"/>
          <w:lang w:val="en-US"/>
        </w:rPr>
        <w:t xml:space="preserve"> (expected deadline November 2027, also 200 points), and then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(200-point conferences assigned to the discipline, list of 5.01.2024).</w:t>
      </w:r>
    </w:p>
    <w:tbl>
      <w:tblPr>
        <w:tblStyle w:val="Tabela-Siatka"/>
        <w:tblW w:w="9072" w:type="dxa"/>
        <w:tblLayout w:type="fixed"/>
      </w:tblPr>
      <w:tblGrid>
        <w:gridCol w:w="1269"/>
        <w:gridCol w:w="3449"/>
        <w:gridCol w:w="1269"/>
        <w:gridCol w:w="1473"/>
        <w:gridCol w:w="1612"/>
      </w:tblGrid>
      <w:tr>
        <w:tc>
          <w:tcPr>
            <w:tcW w:w="1269" w:type="dxa"/>
          </w:tcPr>
          <w:p>
            <w:pPr>
              <w:spacing w:after="0" w:line="240" w:lineRule="auto"/>
              <w:jc w:val="left"/>
            </w:pPr>
            <w:r>
              <w:rPr>
                <w:rFonts w:cstheme="minorHAnsi"/>
                <w:b/>
                <w:lang w:val="en-US"/>
              </w:rPr>
              <w:t xml:space="preserve">Year</w:t>
            </w:r>
          </w:p>
        </w:tc>
        <w:tc>
          <w:tcPr>
            <w:tcW w:w="3449" w:type="dxa"/>
          </w:tcPr>
          <w:p>
            <w:pPr>
              <w:spacing w:after="0" w:line="240" w:lineRule="auto"/>
              <w:jc w:val="left"/>
            </w:pPr>
            <w:r>
              <w:rPr>
                <w:rFonts w:cstheme="minorHAnsi"/>
                <w:b/>
                <w:lang w:val="en-US"/>
              </w:rPr>
              <w:t xml:space="preserve">Papers (planned submission, 200 points each)</w:t>
            </w:r>
          </w:p>
        </w:tc>
        <w:tc>
          <w:tcPr>
            <w:tcW w:w="1269" w:type="dxa"/>
          </w:tcPr>
          <w:p>
            <w:pPr>
              <w:spacing w:after="0" w:line="240" w:lineRule="auto"/>
              <w:jc w:val="left"/>
            </w:pPr>
            <w:r>
              <w:rPr>
                <w:rFonts w:cstheme="minorHAnsi"/>
                <w:b/>
                <w:lang w:val="en-US"/>
              </w:rPr>
              <w:t xml:space="preserve">Code</w:t>
            </w:r>
          </w:p>
        </w:tc>
        <w:tc>
          <w:tcPr>
            <w:tcW w:w="1473" w:type="dxa"/>
          </w:tcPr>
          <w:p>
            <w:pPr>
              <w:spacing w:after="0" w:line="240" w:lineRule="auto"/>
              <w:jc w:val="left"/>
            </w:pPr>
            <w:r>
              <w:rPr>
                <w:rFonts w:cstheme="minorHAnsi"/>
                <w:b/>
                <w:lang w:val="en-US"/>
              </w:rPr>
              <w:t xml:space="preserve">Grants, licences</w:t>
            </w:r>
          </w:p>
        </w:tc>
        <w:tc>
          <w:tcPr>
            <w:tcW w:w="1612"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3449" w:type="dxa"/>
          </w:tcPr>
          <w:p>
            <w:pPr>
              <w:spacing w:after="0" w:line="240" w:lineRule="auto"/>
              <w:jc w:val="left"/>
            </w:pPr>
            <w:r>
              <w:rPr>
                <w:rFonts w:cstheme="minorHAnsi"/>
                <w:lang w:val="en-US"/>
              </w:rPr>
              <w:t xml:space="preserve">—</w:t>
            </w:r>
          </w:p>
        </w:tc>
        <w:tc>
          <w:tcPr>
            <w:tcW w:w="1269" w:type="dxa"/>
          </w:tcPr>
          <w:p>
            <w:pPr>
              <w:spacing w:after="0" w:line="240" w:lineRule="auto"/>
              <w:jc w:val="left"/>
            </w:pPr>
            <w:r>
              <w:rPr>
                <w:rFonts w:cstheme="minorHAnsi"/>
                <w:lang w:val="en-US"/>
              </w:rPr>
              <w:t xml:space="preserve">—</w:t>
            </w:r>
          </w:p>
        </w:tc>
        <w:tc>
          <w:tcPr>
            <w:tcW w:w="1473"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3449" w:type="dxa"/>
          </w:tcPr>
          <w:p>
            <w:pPr>
              <w:spacing w:after="0" w:line="240" w:lineRule="auto"/>
              <w:jc w:val="left"/>
            </w:pPr>
            <w:r>
              <w:rPr>
                <w:rFonts w:cstheme="minorHAnsi"/>
                <w:lang w:val="en-US"/>
              </w:rPr>
              <w:t xml:space="preserve">P1 (mechanism 1, RQ1): NeurIPS 2027, May 2027 (§11)</w:t>
            </w:r>
          </w:p>
        </w:tc>
        <w:tc>
          <w:tcPr>
            <w:tcW w:w="1269" w:type="dxa"/>
          </w:tcPr>
          <w:p>
            <w:pPr>
              <w:spacing w:after="0" w:line="240" w:lineRule="auto"/>
              <w:jc w:val="left"/>
            </w:pPr>
            <w:r>
              <w:rPr>
                <w:rFonts w:cstheme="minorHAnsi"/>
                <w:lang w:val="en-US"/>
              </w:rPr>
              <w:t xml:space="preserve">Proxy pipeline</w:t>
            </w:r>
          </w:p>
        </w:tc>
        <w:tc>
          <w:tcPr>
            <w:tcW w:w="1473" w:type="dxa"/>
          </w:tcPr>
          <w:p>
            <w:pPr>
              <w:spacing w:after="0" w:line="240" w:lineRule="auto"/>
              <w:jc w:val="left"/>
            </w:pPr>
            <w:r>
              <w:rPr>
                <w:rFonts w:cstheme="minorHAnsi"/>
                <w:lang w:val="en-US"/>
              </w:rPr>
              <w:t xml:space="preserve">ScanNet++; PLGrid; Minigrant; PRELUDIUM; Bekker</w:t>
            </w:r>
          </w:p>
        </w:tc>
        <w:tc>
          <w:tcPr>
            <w:tcW w:w="1612"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3449" w:type="dxa"/>
          </w:tcPr>
          <w:p>
            <w:pPr>
              <w:spacing w:after="0" w:line="240" w:lineRule="auto"/>
              <w:jc w:val="left"/>
            </w:pPr>
            <w:r>
              <w:rPr>
                <w:rFonts w:cstheme="minorHAnsi"/>
                <w:lang w:val="en-US"/>
              </w:rPr>
              <w:t xml:space="preserve">P2 (mechanisms 2–3, RQ2–RQ3, first manipulation results): ICML/CVPR 2028; P3 (whole method, RQ4): NeurIPS 2028</w:t>
            </w:r>
          </w:p>
        </w:tc>
        <w:tc>
          <w:tcPr>
            <w:tcW w:w="1269" w:type="dxa"/>
          </w:tcPr>
          <w:p>
            <w:pPr>
              <w:spacing w:after="0" w:line="240" w:lineRule="auto"/>
              <w:jc w:val="left"/>
            </w:pPr>
            <w:r>
              <w:rPr>
                <w:rFonts w:cstheme="minorHAnsi"/>
                <w:lang w:val="en-US"/>
              </w:rPr>
              <w:t xml:space="preserve">Mechanism 3 code</w:t>
            </w:r>
          </w:p>
        </w:tc>
        <w:tc>
          <w:tcPr>
            <w:tcW w:w="1473"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Mid-term; visit (sem. 6)</w:t>
            </w:r>
          </w:p>
        </w:tc>
      </w:tr>
      <w:tr>
        <w:tc>
          <w:tcPr>
            <w:tcW w:w="1269" w:type="dxa"/>
          </w:tcPr>
          <w:p>
            <w:pPr>
              <w:spacing w:after="0" w:line="240" w:lineRule="auto"/>
              <w:jc w:val="left"/>
            </w:pPr>
            <w:r>
              <w:rPr>
                <w:rFonts w:cstheme="minorHAnsi"/>
                <w:lang w:val="en-US"/>
              </w:rPr>
              <w:t xml:space="preserve">4 (2028/29)</w:t>
            </w:r>
          </w:p>
        </w:tc>
        <w:tc>
          <w:tcPr>
            <w:tcW w:w="3449" w:type="dxa"/>
          </w:tcPr>
          <w:p>
            <w:pPr>
              <w:spacing w:after="0" w:line="240" w:lineRule="auto"/>
              <w:jc w:val="left"/>
            </w:pPr>
            <w:r>
              <w:rPr>
                <w:rFonts w:cstheme="minorHAnsi"/>
                <w:lang w:val="en-US"/>
              </w:rPr>
              <w:t xml:space="preserve">Optional P4, consolidated study: ICLR 2029 or CVPR 2029</w:t>
            </w:r>
          </w:p>
        </w:tc>
        <w:tc>
          <w:tcPr>
            <w:tcW w:w="1269" w:type="dxa"/>
          </w:tcPr>
          <w:p>
            <w:pPr>
              <w:spacing w:after="0" w:line="240" w:lineRule="auto"/>
              <w:jc w:val="left"/>
            </w:pPr>
            <w:r>
              <w:rPr>
                <w:rFonts w:cstheme="minorHAnsi"/>
                <w:lang w:val="en-US"/>
              </w:rPr>
              <w:t xml:space="preserve">Method release</w:t>
            </w:r>
          </w:p>
        </w:tc>
        <w:tc>
          <w:tcPr>
            <w:tcW w:w="1473"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Dissertation</w:t>
            </w:r>
          </w:p>
        </w:tc>
      </w:tr>
    </w:tbl>
    <w:p>
      <w:pPr>
        <w:spacing w:after="0" w:line="240" w:lineRule="auto"/>
        <w:jc w:val="both"/>
      </w:pP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Z. Kira's group, Georgia Tech (EmbodiedSplat [12]); M. Schwager's lab, Stanford (Gaussian-splatting scene models); a European host (Erasmus+) and a foreign co-author for P2 are sought in sem. 4.</w:t>
      </w:r>
    </w:p>
    <w:p>
      <w:pPr>
        <w:spacing w:after="120" w:line="240" w:lineRule="auto"/>
        <w:jc w:val="both"/>
      </w:pPr>
      <w:r>
        <w:rPr>
          <w:rFonts w:cstheme="minorHAnsi"/>
          <w:b/>
          <w:lang w:val="en-US"/>
        </w:rPr>
        <w:t xml:space="preserve">Robot and scope.</w:t>
      </w:r>
      <w:r>
        <w:rPr>
          <w:rFonts w:cstheme="minorHAnsi"/>
          <w:lang w:val="en-US"/>
        </w:rPr>
        <w:t xml:space="preserve"> A small mobile robot from an SzD Minigrant or one of the K29 </w:t>
      </w:r>
      <w:r>
        <w:rPr>
          <w:rFonts w:cstheme="minorHAnsi"/>
          <w:i/>
          <w:lang w:val="en-US"/>
        </w:rPr>
        <w:t xml:space="preserve">Denali</w:t>
      </w:r>
      <w:r>
        <w:rPr>
          <w:rFonts w:cstheme="minorHAnsi"/>
          <w:lang w:val="en-US"/>
        </w:rPr>
        <w:t xml:space="preserve"> laboratory (task T3.2, Nov 2026); static indoor scenes only, moving people are future work.</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Proxy validity</w:t>
      </w:r>
      <w:r>
        <w:rPr>
          <w:rFonts w:cstheme="minorHAnsi"/>
          <w:lang w:val="en-US"/>
        </w:rPr>
        <w:t xml:space="preserve"> (3–7): a rendered scan is itself a simulator, and one collision artefact can destroy sim-to-real predictivity [4]; separate captures, a second reference and the sim-vs-real correlation measured against the robot (§9); conclusions are ranking-preserving.</w:t>
      </w:r>
    </w:p>
    <w:p>
      <w:pPr>
        <w:spacing w:after="40" w:line="240" w:lineRule="auto"/>
        <w:ind w:left="284" w:hanging="284"/>
        <w:jc w:val="both"/>
      </w:pPr>
      <w:r>
        <w:rPr>
          <w:rFonts w:cstheme="minorHAnsi"/>
          <w:lang w:val="en-US"/>
        </w:rPr>
        <w:t xml:space="preserve">•	</w:t>
      </w:r>
      <w:r>
        <w:rPr>
          <w:rFonts w:cstheme="minorHAnsi"/>
          <w:i/>
          <w:lang w:val="en-US"/>
        </w:rPr>
        <w:t xml:space="preserve">Physical gap</w:t>
      </w:r>
      <w:r>
        <w:rPr>
          <w:rFonts w:cstheme="minorHAnsi"/>
          <w:lang w:val="en-US"/>
        </w:rPr>
        <w:t xml:space="preserve"> (3–6): friction, slip and actuation delays are absent from meshes; "reality" gets hidden physical parameters, mechanism 3 corrects them, the robot checks them.</w:t>
      </w:r>
    </w:p>
    <w:p>
      <w:pPr>
        <w:spacing w:after="40" w:line="240" w:lineRule="auto"/>
        <w:ind w:left="284" w:hanging="284"/>
        <w:jc w:val="both"/>
      </w:pPr>
      <w:r>
        <w:rPr>
          <w:rFonts w:cstheme="minorHAnsi"/>
          <w:lang w:val="en-US"/>
        </w:rPr>
        <w:t xml:space="preserve">•	</w:t>
      </w:r>
      <w:r>
        <w:rPr>
          <w:rFonts w:cstheme="minorHAnsi"/>
          <w:i/>
          <w:lang w:val="en-US"/>
        </w:rPr>
        <w:t xml:space="preserve">Success ceiling and noise</w:t>
      </w:r>
      <w:r>
        <w:rPr>
          <w:rFonts w:cstheme="minorHAnsi"/>
          <w:lang w:val="en-US"/>
        </w:rPr>
        <w:t xml:space="preserve"> (3–6): twins already reach high zero-shot success; a pre-registered difficulty regime, hundreds of proxy episodes per arm and targets from the baseline's plateau; robot trials confirm the direction only.</w:t>
      </w:r>
    </w:p>
    <w:p>
      <w:pPr>
        <w:spacing w:after="40" w:line="240" w:lineRule="auto"/>
        <w:ind w:left="284" w:hanging="284"/>
        <w:jc w:val="both"/>
      </w:pPr>
      <w:r>
        <w:rPr>
          <w:rFonts w:cstheme="minorHAnsi"/>
          <w:lang w:val="en-US"/>
        </w:rPr>
        <w:t xml:space="preserve">•	</w:t>
      </w:r>
      <w:r>
        <w:rPr>
          <w:rFonts w:cstheme="minorHAnsi"/>
          <w:i/>
          <w:lang w:val="en-US"/>
        </w:rPr>
        <w:t xml:space="preserve">No gain from one mechanism, or real-only learning strong at small budgets</w:t>
      </w:r>
      <w:r>
        <w:rPr>
          <w:rFonts w:cstheme="minorHAnsi"/>
          <w:lang w:val="en-US"/>
        </w:rPr>
        <w:t xml:space="preserve"> (3–6): every curve still answers its RQ, H4 is a full budget curve, and gains from a known location saturate quickly [9].</w:t>
      </w:r>
    </w:p>
    <w:p>
      <w:pPr>
        <w:spacing w:after="40" w:line="240" w:lineRule="auto"/>
        <w:ind w:left="284" w:hanging="284"/>
        <w:jc w:val="both"/>
      </w:pPr>
      <w:r>
        <w:rPr>
          <w:rFonts w:cstheme="minorHAnsi"/>
          <w:lang w:val="en-US"/>
        </w:rPr>
        <w:t xml:space="preserve">•	</w:t>
      </w:r>
      <w:r>
        <w:rPr>
          <w:rFonts w:cstheme="minorHAnsi"/>
          <w:i/>
          <w:lang w:val="en-US"/>
        </w:rPr>
        <w:t xml:space="preserve">Scooping</w:t>
      </w:r>
      <w:r>
        <w:rPr>
          <w:rFonts w:cstheme="minorHAnsi"/>
          <w:lang w:val="en-US"/>
        </w:rPr>
        <w:t xml:space="preserve"> (3–6): several groups are one step from a budget curve [12, 18, 32]; H1 is published early (preprint, sem. 4), the literature is re-checked quarterly; we claim the reduction, not the twin.</w:t>
      </w:r>
    </w:p>
    <w:p>
      <w:pPr>
        <w:spacing w:after="40" w:line="240" w:lineRule="auto"/>
        <w:ind w:left="284" w:hanging="284"/>
        <w:jc w:val="both"/>
      </w:pPr>
      <w:r>
        <w:rPr>
          <w:rFonts w:cstheme="minorHAnsi"/>
          <w:lang w:val="en-US"/>
        </w:rPr>
        <w:t xml:space="preserve">•	</w:t>
      </w:r>
      <w:r>
        <w:rPr>
          <w:rFonts w:cstheme="minorHAnsi"/>
          <w:i/>
          <w:lang w:val="en-US"/>
        </w:rPr>
        <w:t xml:space="preserve">ScanNet++ licence</w:t>
      </w:r>
      <w:r>
        <w:rPr>
          <w:rFonts w:cstheme="minorHAnsi"/>
          <w:lang w:val="en-US"/>
        </w:rPr>
        <w:t xml:space="preserve"> (3–7): non-commercial, revocable, no redistribution; the supervisor signs; MuSHRoom and own PWr rooms are the releasable fallback; no derived ScanNet++ assets.</w:t>
      </w:r>
    </w:p>
    <w:p>
      <w:pPr>
        <w:spacing w:after="40" w:line="240" w:lineRule="auto"/>
        <w:ind w:left="284" w:hanging="284"/>
        <w:jc w:val="both"/>
      </w:pPr>
      <w:r>
        <w:rPr>
          <w:rFonts w:cstheme="minorHAnsi"/>
          <w:lang w:val="en-US"/>
        </w:rPr>
        <w:t xml:space="preserve">•	</w:t>
      </w:r>
      <w:r>
        <w:rPr>
          <w:rFonts w:cstheme="minorHAnsi"/>
          <w:i/>
          <w:lang w:val="en-US"/>
        </w:rPr>
        <w:t xml:space="preserve">Compute, robot access</w:t>
      </w:r>
      <w:r>
        <w:rPr>
          <w:rFonts w:cstheme="minorHAnsi"/>
          <w:lang w:val="en-US"/>
        </w:rPr>
        <w:t xml:space="preserve"> (3–7): standard PLGrid grant and WCSS, smaller models; without a robot, validation moves by a semester (the proxy decides).</w:t>
      </w:r>
    </w:p>
    <w:p>
      <w:pPr>
        <w:spacing w:after="40" w:line="240" w:lineRule="auto"/>
        <w:ind w:left="284" w:hanging="284"/>
        <w:jc w:val="both"/>
      </w:pPr>
      <w:r>
        <w:rPr>
          <w:rFonts w:cstheme="minorHAnsi"/>
          <w:lang w:val="en-US"/>
        </w:rPr>
        <w:t xml:space="preserve">•	</w:t>
      </w:r>
      <w:r>
        <w:rPr>
          <w:rFonts w:cstheme="minorHAnsi"/>
          <w:i/>
          <w:lang w:val="en-US"/>
        </w:rPr>
        <w:t xml:space="preserve">Rejection</w:t>
      </w:r>
      <w:r>
        <w:rPr>
          <w:rFonts w:cstheme="minorHAnsi"/>
          <w:lang w:val="en-US"/>
        </w:rPr>
        <w:t xml:space="preserve"> (4–7): resubmission inside the 200-point set 2–4 months later (NeurIPS → CVPR → ICML → ECCV/ICCV).</w:t>
      </w:r>
    </w:p>
    <w:p>
      <w:pPr>
        <w:spacing w:after="0" w:line="240" w:lineRule="auto"/>
        <w:jc w:val="both"/>
      </w:pPr>
      <w:r>
        <w:rPr>
          <w:rFonts w:cstheme="minorHAnsi"/>
          <w:b/>
          <w:lang w:val="en-US"/>
        </w:rPr>
        <w:t xml:space="preserve">Prior work, ethics.</w:t>
      </w:r>
      <w:r>
        <w:rPr>
          <w:rFonts w:cstheme="minorHAnsi"/>
          <w:lang w:val="en-US"/>
        </w:rPr>
        <w:t xml:space="preserve"> A pre-PhD NLP paper (ACL 2025 SRW) is background only. Own captures are anonymized (GDPR);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Pre-registrations and formal steps.</w:t>
      </w:r>
      <w:r>
        <w:rPr>
          <w:rFonts w:cstheme="minorHAnsi"/>
          <w:lang w:val="en-US"/>
        </w:rPr>
        <w:t xml:space="preserve"> The supervisor approves the pre-registration of each stage (baselines, thresholds, difficulty regime) before its experiments start, signs the dataset licence application (ScanNet++, Oct 2026) and co-signs the grant applications (§12).</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