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Indywidualny Plan Badawczy (IPB)</w:t>
      </w:r>
    </w:p>
    <w:p>
      <w:r>
        <w:rPr>
          <w:i/>
        </w:rPr>
        <w:t>Polska wersja robocza do czytania (tłumaczenie treści IPB).</w:t>
      </w:r>
    </w:p>
    <w:p>
      <w:pPr>
        <w:pStyle w:val="Heading2"/>
      </w:pPr>
      <w:r>
        <w:t>1. Podstawowe dane</w:t>
      </w:r>
    </w:p>
    <w:p>
      <w:r>
        <w:t>Pole | Wartość</w:t>
      </w:r>
    </w:p>
    <w:p>
      <w:r>
        <w:t>Imię i nazwisko | Grzegorz Piotrowski</w:t>
      </w:r>
    </w:p>
    <w:p>
      <w:r>
        <w:t>Dyscyplina kształcenia | informatyka techniczna i telekomunikacja</w:t>
      </w:r>
    </w:p>
    <w:p>
      <w:r>
        <w:t>Wydział | W4 Wydział Informatyki i Telekomunikacji</w:t>
      </w:r>
    </w:p>
    <w:p>
      <w:r>
        <w:t>Katedra | K46 Katedra Sztucznej Inteligencji</w:t>
      </w:r>
    </w:p>
    <w:p>
      <w:r>
        <w:t>Data rozpoczęcia kształcenia | 01.10.2025</w:t>
      </w:r>
    </w:p>
    <w:p>
      <w:r>
        <w:t>Nr ORCID | 0009-0004-6013-0461</w:t>
      </w:r>
    </w:p>
    <w:p>
      <w:r>
        <w:t>Promotor | dr hab. inż. Tomasz Jan Kajdanowicz, prof. uczelni, Politechnika Wrocławska (K46, W4), ORCID 0000-0002-8417-1012</w:t>
      </w:r>
    </w:p>
    <w:p>
      <w:r>
        <w:t>Promotor pomocniczy | brak</w:t>
      </w:r>
    </w:p>
    <w:p>
      <w:pPr>
        <w:pStyle w:val="Heading2"/>
      </w:pPr>
      <w:r>
        <w:t>2. Temat rozprawy doktorskiej</w:t>
      </w:r>
    </w:p>
    <w:p>
      <w:r>
        <w:t>Metody uczenia reprezentacji dla generalizacji modeli świata i polityk z symulacji do rzeczywistości w fizycznej sztucznej inteligencji / Representation learning methods for the simulation-to-reality generalization of world models and policies in physical AI</w:t>
      </w:r>
    </w:p>
    <w:p>
      <w:pPr>
        <w:pStyle w:val="Heading2"/>
      </w:pPr>
      <w:r>
        <w:t>3. Harmonogram przygotowania rozprawy doktorskiej</w:t>
      </w:r>
    </w:p>
    <w:p>
      <w:r>
        <w:t>Semestr | Zwięzły opis zadania</w:t>
      </w:r>
    </w:p>
    <w:p>
      <w:r>
        <w:t>1 | Udział w zajęciach Szkoły Doktorskiej. Zapoznanie się z literaturą i rozważenie możliwych kierunków badań</w:t>
      </w:r>
    </w:p>
    <w:p>
      <w:r>
        <w:t>2 | Udział w zajęciach Szkoły Doktorskiej i przegląd literatury. Wybór tematu rozprawy doktorskiej wspólnie z promotorem i przygotowanie Indywidualnego Planu Badawczego</w:t>
      </w:r>
    </w:p>
    <w:p>
      <w:r>
        <w:t>3 | Uruchomienie modeli świata, zbioru BridgeData V2 i symulatora SIMPLER na superkomputerach WCSS. Pierwsze eksperymenty z RQ1 w Katedrze K46. Budowa potoku danych z symulacji i ich fotorealistycznego transferu (RQ2)</w:t>
      </w:r>
    </w:p>
    <w:p>
      <w:r>
        <w:t>4 | Zakończenie badania RQ1 w manipulacji i opracowanie jego wyników (H1). Przygotowanie pierwszego artykułu i zgłoszenie go na konferencję lub do czasopisma za 200 punktów, takich jak ICLR lub IEEE RA-L. Pierwsze eksperymenty z RQ2</w:t>
      </w:r>
    </w:p>
    <w:p>
      <w:r>
        <w:t>5 | Zakończenie badania RQ2 i opracowanie jego wyników (H2). Pierwsze eksperymenty z RQ3. Przygotowanie drugiej publikacji</w:t>
      </w:r>
    </w:p>
    <w:p>
      <w:r>
        <w:t>6 | Zakończenie badania RQ3 (H3). Eksperymenty z RQ4 w niewidzianych scenach i w nawigacji. Testy na rzeczywistym robocie w laboratorium uczelnianym, jeśli pozwoli na to dostęp</w:t>
      </w:r>
    </w:p>
    <w:p>
      <w:r>
        <w:t>7 | Zakończenie badania RQ4 i opracowanie wszystkich wyników (H4). Zgłoszenie artykułu na konferencję lub do czasopisma. Pierwsza wersja rozprawy doktorskiej</w:t>
      </w:r>
    </w:p>
    <w:p>
      <w:r>
        <w:t>8 | Ukończenie, poprawienie i złożenie rozprawy doktorskiej</w:t>
      </w:r>
    </w:p>
    <w:p>
      <w:pPr>
        <w:pStyle w:val="Heading2"/>
      </w:pPr>
      <w:r>
        <w:t>4. Termin złożenia rozprawy doktorskiej</w:t>
      </w:r>
    </w:p>
    <w:p>
      <w:r>
        <w:t>Wrzesień 2029</w:t>
      </w:r>
    </w:p>
    <w:p>
      <w:pPr>
        <w:pStyle w:val="Heading2"/>
      </w:pPr>
      <w:r>
        <w:t>5. Uzasadnienie wyboru tematu rozprawy doktorskiej</w:t>
      </w:r>
    </w:p>
    <w:p>
      <w:r>
        <w:t>Roboty uczące się metodą prób i błędów potrzebują znacznie więcej prób, niż rzeczywisty robot może wykonać bezpiecznie i tanio, dlatego zwykle trenuje się je w symulacji. Ręcznie budowane symulatory fizyki są szybkie, ale realistyczna kopia każdego nowego miejsca wymaga dużo pracy, a ich obrazy nadal różnią się od obrazów z prawdziwych kamer. Nowszą możliwością jest wyuczony model świata [1]. Jest to sieć neuronowa, która przewiduje, co robot zobaczy po wykonaniu danej akcji. Najnowsze modele świata uczy się na dużych ilościach rzeczywistych nagrań wideo i mogą one pełnić rolę symulatorów. W pracy UniSim [2] polityki sterowania robotem wytrenowano wyłącznie wewnątrz takiego modelu, a następnie zastosowano je na rzeczywistych robotach, a NVIDIA udostępnia swoje modele Cosmos [3] jako podstawę do budowy takich symulatorów.</w:t>
      </w:r>
    </w:p>
    <w:p>
      <w:r>
        <w:t>Powstaje w ten sposób pętla od rzeczywistości do symulacji i z powrotem. Rzeczywiste nagrania służą do wytrenowania modelu świata, wewnątrz niego trenuje się politykę, a politykę stosuje się następnie w rzeczywistym świecie. Słabym punktem jest to, że wyobrażony przebieg nigdy nie jest dokładny. Model może zignorować akcję albo przewidzieć ruch sprzeczny z fizyką [4],[5], więc polityka, która odnosi sukces w modelu świata, może zawieść na rzeczywistym robocie. Lepiej wyglądające wideo tego nie naprawia, ponieważ jakość wizualna modelu świata nie pozwala wiarygodnie przewidzieć, czy polityki odnoszą w nim sukces [5]. Dane z symulacji fizyki są tanie i nieograniczone, jednak w pierwszym takim badaniu, jakie znalazłem, model świata i działania wytrenowany wyłącznie na symulowanych demonstracjach odniósł sukces w około jednej trzeciej prób na rzeczywistym ramieniu robota [6]. Nie znalazłem kontrolowanego porównania sposobów budowy modelu świata z takich danych, tak aby dobrze przewidywał rzeczywisty świat, ani rozstrzygającej odpowiedzi na pytanie, jak dostosować model świata lub politykę do nowego rzeczywistego miejsca przy niewielkiej liczbie rzeczywistych próbek.</w:t>
      </w:r>
    </w:p>
    <w:p>
      <w:r>
        <w:t>Do tych problemów chcę podejść od strony reprezentacji, których uczą się modele. Sieć neuronowa najpierw przekształca obraz w wewnętrzne cechy, a dopiero na ich podstawie podejmuje decyzję. Sposób uczenia tych cech jest wyborem: co model świata ma przewidywać, od jakich danych i jakiego enkodera zaczyna oraz jakie cele uczenia skłaniają cechy do pomijania tego, czym różni się obraz symulowany od rzeczywistego. LeCun argumentował, że model świata powinien przewidywać w takiej przestrzeni cech, a nie w pikselach, aby mógł pomijać szczegóły, których nie da się przewidzieć i które nie mają znaczenia dla sterowania [7]. Celem moich badań jest ustalenie, które z tych wyborów pozwalają polityce wytrenowanej w modelu świata działać na danych rzeczywistych, jak zbudować model świata z danych z symulacji, aby przewidywał rzeczywisty świat, oraz jak przygotować oba modele, aby w nowym rzeczywistym miejscu wystarczyło niewiele danych rzeczywistych. Głównym zadaniem będzie manipulacja, a główne wyniki sprawdzę w niewidzianych scenach i w nawigacji robotów.</w:t>
      </w:r>
    </w:p>
    <w:p>
      <w:r>
        <w:t>Wyniki mogłyby pozwolić robotowi nauczyć się nowej pracy w magazynie, szpitalu lub domu głównie na podstawie symulowanych i przewidywanych doświadczeń, a następnie pracować tam po krótkiej adaptacji w rzeczywistym świecie. Te same pytania pojawiają się w autonomicznej jeździe, gdzie generatywne modele świata już teraz tworzą scenariusze do treningu i testów, oraz w modelach świata i działania (WAM), które w jednej sieci przewidują przyszłość i wybierają akcje.</w:t>
      </w:r>
    </w:p>
    <w:p>
      <w:pPr>
        <w:pStyle w:val="Heading2"/>
      </w:pPr>
      <w:r>
        <w:t>6. Zarys aktualnego stanu badań w tematyce rozprawy doktorskiej</w:t>
      </w:r>
    </w:p>
    <w:p>
      <w:r>
        <w:t>Idea trenowania sterownika wewnątrz wyuczonego modelu środowiska sięga co najmniej pracy Ha i Schmidhubera [1], w której agent nauczył się grać w grę wewnątrz własnego „snu”, a następnie grał w prawdziwą grę. Od 2023 roku duże modele generatywne trenowane na nagraniach wideo z internetu i z robotów są używane jako interaktywne symulatory rzeczywistego świata. Yang i in. [2] pokazali w pracy UniSim, że polityki wytrenowane wyłącznie w takim modelu działały w rzeczywistym świecie bez dalszego treningu. Bar i in. [8] zbudowali Navigation World Models (NWM), które przewidują wideo z perspektywy pierwszej osoby poruszającego się robota i planują, symulując kandydackie trajektorie. Platforma Cosmos firmy NVIDIA [3] udostępnia otwarte bazowe modele świata, które mają być dotrenowywane dla konkretnych robotów i pojazdów. NVIDIA buduje też symulatory fizyki, Isaac Sim i Isaac Lab [9], i używa Cosmos Transfer [10], aby ich rendery wyglądały realistycznie. Cosmos Transfer generuje wideo na podstawie map głębi lub segmentacji, dzięki czemu render zachowuje swój układ i ruch, a symulowane akcje pozostają poprawne. DreamGen [11] dotrenowuje model świata generujący wideo na docelowym robocie, generuje nagrania nowych zachowań, oznacza je akcjami odtworzonymi z wideo i trenuje na nich politykę. W ten sposób robot humanoidalny nauczył się 22 nowych zachowań na podstawie danych z teleoperacji jednego zadania chwytania i odkładania.</w:t>
      </w:r>
    </w:p>
    <w:p>
      <w:r>
        <w:t>Nowszy nurt łączy model świata i politykę w model świata i działania (WAM, World Action Model), czyli jedną sieć, która przewiduje zarówno przyszłe stany świata, jak i akcje robota. Autorzy DreamZero [12], znanego modelu tego rodzaju, podali, że uogólniał się on na nowe zadania i środowiska ponad dwukrotnie lepiej niż modele wizja-język-akcja. Przenoszenie modeli WAM z symulacji do rzeczywistości prawie nie zostało zbadane. W pierwszej takiej pracy, jaką znalazłem [6], model wideo Cosmos dotrenowano do roli polityki, wytrenowano go wyłącznie na syntetycznych demonstracjach i uzyskano średnio 35% sukcesów na rzeczywistym ramieniu Franka bez żadnych demonstracji z rzeczywistego robota.</w:t>
      </w:r>
    </w:p>
    <w:p>
      <w:r>
        <w:t>Drugi nurt pyta, co model świata powinien przewidywać. LeCun [7] argumentuje, że powinien on przewidywać reprezentację przyszłej obserwacji, a nie jej piksele, aby mógł pomijać nieprzewidywalne szczegóły, takie jak tekstura czy szum czujników. DINO-WM [13] przewiduje zamrożone cechy modelu DINOv2, sieci wizyjnej wstępnie wytrenowanej bez etykiet, i planuje bez rekonstrukcji pikseli. Assran i in. [14] wstępnie wytrenowali model V-JEPA 2 na ponad milionie godzin wideo, a jego wersja warunkowana akcjami, dotrenowana na mniej niż 62 godzinach nagrań robotów, planowała chwytanie i odkładanie przedmiotów na rzeczywistych ramionach Franka w nieznanych jej laboratoriach. W pracy SkyJEPA [15] wytrenowano taki model świata na automatycznie wygenerowanych danych i opisano sterowanie kwadrokopterem w lotach na zewnątrz z przeniesieniem z symulacji do rzeczywistości bez dodatkowego treningu, ze stanami, a nie obrazami, na wejściu. W badaniu modeli świata do wizyjnej nawigacji kwadrokoptera model, który uzyskał najlepszy wynik w symulacji, zawiódł na rzeczywistej platformie, podczas gdy odporność wyuczonej reprezentacji na zmianę środowiska przewidywała przeniesienie do rzeczywistości [16]. Nilaksh i in. [17] porównali sześć enkoderów jako podstawę modelu świata trenowanego na BridgeData V2, rzeczywistym zbiorze danych z manipulacji, i stwierdzili, że enkodery wstępnie wytrenowane na treści semantycznej lepiej sprawdzały się w planowaniu i w ocenie stałej polityki niż enkodery uczone rekonstrukcji pikseli. W nawigacji model RAE-NWM [18] przewidywał cechy DINOv2 zamiast kodów autoenkodera używanego w NWM i planował z nimi lepiej na zbiorach SACSoN i SCAND, ale nie na RECON. W żadnej z tych prac nie trenowano polityk wewnątrz modeli i nie znalazłem kontrolowanego porównania tego, jak cel predykcji i wstępnie wytrenowany enkoder wpływają na skuteczność na danych rzeczywistych polityk trenowanych wewnątrz modelu świata.</w:t>
      </w:r>
    </w:p>
    <w:p>
      <w:r>
        <w:t>Modele świata służą też do oceny i ulepszania polityk. Ctrl-World [19], wytrenowany na zbiorze DROID, uszeregował polityki bez rzeczywistych przebiegów i poprawił politykę przez dotrenowanie jej na wyobrażonych udanych trajektoriach. W pracy World-in-World [5] przetestowano modele świata w zamkniętej pętli i stwierdzono, że jakość wizualna nie gwarantuje sukcesu w zadaniu, a większe znaczenie ma to, jak wiernie model podąża za akcjami. Autorzy VLAW [4] stwierdzili, że obecnym modelom świata brakuje dokładności fizycznej potrzebnej do ulepszania polityk. W przypadku symulatorów fizyki Li i in. [20] pokazali w pracy SIMPLER, że sceny wizualnie dopasowane do rzeczywistych obrazów pozwalają uszeregować polityki niemal w tej samej kolejności co rzeczywiste uruchomienia.</w:t>
      </w:r>
    </w:p>
    <w:p>
      <w:r>
        <w:t>Niemal wszystkie duże modele świata trenuje się na rzeczywistych nagraniach wideo. Trenowanie ich na danych z symulacji fizyki jest atrakcyjne, ponieważ takie dane są tanie, zawierają dokładne akcje i można je generować bez ograniczeń, ale przenosi to lukę między symulacją a rzeczywistością do modelu świata. Klasyczne narzędzia do tej luki powstały z myślą o politykach. Randomizacja domeny [21] zmienia parametry symulatora, takie jak tekstury, tak aby rzeczywistość wyglądała jak kolejny wariant, a wspólny trening na danych symulowanych i małym zbiorze rzeczywistym poprawił manipulację w rzeczywistym świecie [22]. W przypadku modeli świata SimDist [23] wstępnie wytrenował model świata w symulacji i danymi rzeczywistymi dostosował tylko jego część przewidującą następny stan. Wang i in. [24] dotrenowali enkoder i politykę modelu świata wstępnie wytrenowanego w symulacji na małym zbiorze rzeczywistych demonstracji, z pozycjami obiektów, a nie obrazami, na wejściu. Nie znalazłem kontrolowanego badania tego, które wybory w uczeniu reprezentacji, takie jak randomizacja lub transfer wyglądu, cel uczenia parujący widoki symulowane i fotorealistyczne czy wspólny trening, sprawiają, że model świata wytrenowany na danych z symulacji dobrze przewiduje rzeczywiste nagrania.</w:t>
      </w:r>
    </w:p>
    <w:p>
      <w:r>
        <w:t>Gdy dostępna jest niewielka ilość rzeczywistych danych, wykorzystuje się je na różne sposoby. VLAW [4] dotrenowuje model świata na rzeczywistych przebiegach, a następnie ulepsza politykę danymi syntetycznymi z tego modelu, DreamGen [11] dotrenowuje swój model świata generujący wideo na docelowym robocie, a LoRA [25] tanio dostosowuje duże wstępnie wytrenowane modele, aktualizując tylko niewielki zbiór dodanych wag. SimDist [23] trenował swój enkoder na danych z symulacji i nie zmieniał go podczas adaptacji do rzeczywistości. Nie znalazłem porównania tego, jak wstępnie trenować reprezentację modelu świata i trenowanej w nim polityki, aby później potrzebna była jak najmniejsza liczba rzeczywistych próbek. Żadna z tych prac nie pyta, jak oba modele powinny uczyć się reprezentacji, aby polityka wytrenowana w modelu świata działała na danych rzeczywistych po niewielkiej adaptacji, i tę lukę podejmują moje pytania badawcze w sekcji 7.</w:t>
      </w:r>
    </w:p>
    <w:p>
      <w:r>
        <w:t>Cytowane prace wymieniam w sekcji 12.</w:t>
      </w:r>
    </w:p>
    <w:p>
      <w:pPr>
        <w:pStyle w:val="Heading2"/>
      </w:pPr>
      <w:r>
        <w:t>7. Pytania i hipotezy badawcze</w:t>
      </w:r>
    </w:p>
    <w:p>
      <w:r>
        <w:t>Celem mojej rozprawy jest opracowanie metod uczenia reprezentacji, dzięki którym wyuczone modele świata mogą pełnić rolę symulatorów w uczeniu robotów generalizującym do rzeczywistego świata. Przez uczenie reprezentacji rozumiem to, jak model świata i polityka uczą się swoich wewnętrznych cech: co przewiduje model świata, od jakich danych i jakiego enkodera zaczynają oraz jakie cele uczenia sprawiają, że cechy pomijają to, czym różnią się obrazy symulowane od rzeczywistych. Te wybory będę oceniał wyłącznie po obserwowalnych wynikach.</w:t>
      </w:r>
    </w:p>
    <w:p>
      <w:r>
        <w:t>Moja praca musi spełniać kilka ograniczeń. Będę dotrenowywał istniejące, wstępnie wytrenowane modele świata i polityki na akademickich klastrach GPU, zamiast trenować duże modele od podstaw. Nie mam własnego robota, dlatego będę pracował na publicznych zbiorach danych, a na rzeczywistym robocie przeprowadzę testy tylko wtedy, gdy pozwoli na to dostęp. Przez skuteczność na danych rzeczywistych rozumiem to, jak blisko akcje polityki odpowiadają akcjom z odłożonych rzeczywistych nagrań, oraz to, jak często polityka odnosi sukces w SIMPLER, symulatorze scen odtworzonych z rzeczywistych nagrań. Jest to przybliżenie sukcesu na rzeczywistym robocie. Głównym zadaniem jest manipulacja, a nawigacja służy do sprawdzenia wyników.</w:t>
      </w:r>
    </w:p>
    <w:p>
      <w:r>
        <w:t>Moje pytania badawcze i hipotezy są następujące:</w:t>
      </w:r>
    </w:p>
    <w:p>
      <w:pPr>
        <w:pStyle w:val="ListNumber"/>
      </w:pPr>
      <w:r>
        <w:t>RQ1. Które wybory w uczeniu reprezentacji wpływają na to, jak dobrze polityka wytrenowana w modelu świata zbudowanym z danych rzeczywistych działa na danych rzeczywistych, w porównaniu z polityką wytrenowaną bezpośrednio na tych danych?</w:t>
      </w:r>
    </w:p>
    <w:p>
      <w:pPr>
        <w:pStyle w:val="ListNumber"/>
      </w:pPr>
      <w:r>
        <w:t>H1. Przy tym samym predyktorze i tych samych danych model świata przewidujący skompresowane cechy enkodera wstępnie wytrenowanego na rzeczywistym wideo daje lepsze polityki niż model przewidujący kody autoenkodera pikseli, a zysk utrzymuje się, gdy oba modele równie wiernie podążają za akcjami.</w:t>
      </w:r>
    </w:p>
    <w:p>
      <w:pPr>
        <w:pStyle w:val="ListNumber"/>
      </w:pPr>
      <w:r>
        <w:t>RQ2. Które wybory w uczeniu reprezentacji sprawiają, że model świata wytrenowany na danych z symulacji fizyki dobrze przewiduje rzeczywiste nagrania i daje polityki, których akcje odpowiadają nagranym rzeczywistym akcjom?</w:t>
      </w:r>
    </w:p>
    <w:p>
      <w:pPr>
        <w:pStyle w:val="ListNumber"/>
      </w:pPr>
      <w:r>
        <w:t>H2. Uczenie enkodera tak, aby dawał te same cechy dla symulowanej klatki i jej fotorealistycznej wersji, pomaga bardziej niż samo dodanie fotorealistycznych klatek do danych treningowych, chyba że luka wynika głównie z symulowanej fizyki.</w:t>
      </w:r>
    </w:p>
    <w:p>
      <w:pPr>
        <w:pStyle w:val="ListNumber"/>
      </w:pPr>
      <w:r>
        <w:t>RQ3. Jak wstępnie trenować enkoder modelu świata i polityki, aby ich adaptacja do nowych rzeczywistych scen wymagała mniej danych rzeczywistych?</w:t>
      </w:r>
    </w:p>
    <w:p>
      <w:pPr>
        <w:pStyle w:val="ListNumber"/>
      </w:pPr>
      <w:r>
        <w:t>H3. Enkoder dalej wstępnie trenowany na danych rzeczywistych i symulowanych z celem uczenia z H2 osiąga skuteczność dotrenowania na wszystkich dostępnych danych rzeczywistych przy mniejszej ilości danych rzeczywistych niż pozostałe warianty wstępnego treningu.</w:t>
      </w:r>
    </w:p>
    <w:p>
      <w:pPr>
        <w:pStyle w:val="ListNumber"/>
      </w:pPr>
      <w:r>
        <w:t>RQ4. Czy te odpowiedzi utrzymują się w scenach niewidzianych podczas treningu i czy odpowiedź na RQ1 utrzymuje się w nawigacji robotów?</w:t>
      </w:r>
    </w:p>
    <w:p>
      <w:pPr>
        <w:pStyle w:val="ListNumber"/>
      </w:pPr>
      <w:r>
        <w:t>H4. Wybory najlepsze w manipulacji poprawiają skuteczność na danych rzeczywistych względem tej samej metody bazowej także w niewidzianych scenach i w nawigacji.</w:t>
      </w:r>
    </w:p>
    <w:p>
      <w:pPr>
        <w:pStyle w:val="ListNumber"/>
      </w:pPr>
      <w:r>
        <w:t>Plan awaryjny. Jeśli wybory dotyczące reprezentacji nie będą miały wyraźnego wpływu, zbadam zamiast tego, jak proporcje, ilość i różnorodność danych generowanych, symulowanych i rzeczywistych wpływają na skuteczność na danych rzeczywistych.</w:t>
      </w:r>
    </w:p>
    <w:p>
      <w:pPr>
        <w:pStyle w:val="Heading2"/>
      </w:pPr>
      <w:r>
        <w:t>8. Wkład spodziewanych wyników dla rozwoju dyscypliny naukowej</w:t>
      </w:r>
    </w:p>
    <w:p>
      <w:r>
        <w:t>Głównym spodziewanym wkładem mojej rozprawy jest zestaw metod uczenia reprezentacji, dzięki którym wyuczone modele świata mogą pełnić rolę symulatorów w uczeniu robotów generalizującym do rzeczywistego świata. Rozprawa powinna dostarczyć dowodów na to, które wybory, takie jak cel predykcji i wstępnie wytrenowany enkoder, wpływają na to, jak dobrze polityki wytrenowane w modelu świata działają na danych rzeczywistych, i czy te wybory pomagają także w niewidzianych scenach i w nawigacji (RQ1, RQ4). Powinna też dostarczyć metod treningu, dzięki którym modele świata budowane z danych z symulacji fizyki lepiej przewidują rzeczywiste nagrania (RQ2), oraz metod wstępnego treningu, które pozwalają dostosować model świata i politykę do nowego rzeczywistego otoczenia przy mniejszej ilości danych rzeczywistych niż pełne dotrenowanie (RQ3).</w:t>
      </w:r>
    </w:p>
    <w:p>
      <w:r>
        <w:t>Modele świata stają się powszechnym sposobem tworzenia danych treningowych i oceny polityk sterowania robotami, a modele świata i działania łączą dziś model świata i politykę w jednej sieci. Moje wyniki powinny pokazać, które własności modelu świata muszą być poprawne dla danego zadania, co jest przydatne zarówno dla tych, którzy budują modele świata, jak i dla tych, którzy trenują w nich polityki. Wyniki dotyczące wstępnego treningu i celów uczenia, które pomijają różnicę między obrazami symulowanymi a rzeczywistymi, mogą być przydatne także szerzej w adaptacji domenowej. Planuję udostępnić kod, protokół ewaluacji oraz, tam gdzie pozwalają na to licencje, wytrenowane modele, aby inni mogli porównywać metody w ten sam sposób.</w:t>
      </w:r>
    </w:p>
    <w:p>
      <w:pPr>
        <w:pStyle w:val="Heading2"/>
      </w:pPr>
      <w:r>
        <w:t>9. Planowane metody badawcze</w:t>
      </w:r>
    </w:p>
    <w:p>
      <w:r>
        <w:t>Moja praca będzie głównie empiryczna. Nie znalazłem ugruntowanej teorii tego, jak modele świata i polityki w nich trenowane generalizują do rzeczywistości, dlatego przeprowadzę kontrolowane porównania, w których zmienia się jeden wybór naraz. Nie będę trenował dużych modeli od podstaw. Będę dotrenowywał istniejące, wstępnie wytrenowane modele świata, enkodery i polityki, których kod i wagi są publiczne. Głównym ustawieniem będzie manipulacja na BridgeData V2, publicznym zbiorze danych nagranym z ramieniem robota WidowX, razem z SIMPLER [20], który odtwarza niektóre sceny BridgeData V2 w symulatorze fizyki. Dla H1 wytrenuję ten sam predyktor na tych samych danych i zmienię tylko to, co przewiduje: kody autoenkodera obrazów uczonego rekonstrukcji pikseli albo cechy enkodera wstępnie wytrenowanego na rzeczywistym wideo, takiego jak V-JEPA 2 [14]. Pójdę za ustawieniem z pracy Nilaksha i in. [17], której kod jest publiczny. Politykę w każdym modelu świata wytrenuję, generując raz wyobrażone trajektorie, zachowując te, które jeden klasyfikator sukcesu uzna za udane, i dotrenowując na nich politykę. W nawigacji użyję RAE-NWM [18] na zbiorach RECON i SCAND, przeniosę tam tylko wybory, które okazały się najlepsze w manipulacji, i zachowam udostępnione ustawienia RAE-NWM.</w:t>
      </w:r>
    </w:p>
    <w:p>
      <w:r>
        <w:t>W RQ2 wygeneruję dane z symulacji za pomocą zaprogramowanych rozwiązań zadań w scenach SIMPLER i dodam losowe odmiany ich wyglądu i fizyki. Jeśli ten symulator nie pozwoli na potrzebne odmiany, użyję zamiast niego NVIDIA Isaac Lab [9]. Renderom nadam realistyczny wygląd za pomocą Cosmos Transfer [10], sterowanego mapami głębi. Modele świata trenowane na tych danych będą się różnić jednym wyborem: randomizacją wyglądu, fotorealistycznym transferem, randomizacją fizyki, celem uczenia nadającym każdej symulowanej klatce i jej fotorealistycznej wersji te same cechy albo wspólnym treningiem z małym zbiorem rzeczywistym. W RQ3 będę kontynuował wstępny trening mniejszych udostępnionych enkoderów na danych rzeczywistych albo na danych rzeczywistych i symulowanych, a następnie dostosuję model świata i politykę do nowych scen przy kilku małych ilościach danych rzeczywistych, przez pełne dotrenowanie albo metodą LoRA [25].</w:t>
      </w:r>
    </w:p>
    <w:p>
      <w:r>
        <w:t>Nie mam własnego robota, dlatego pomiary przeprowadzę na danych publicznych. Model świata ocenię po tym, jak dobrze przewiduje odłożone rzeczywiste nagrania, standardowymi miarami podobieństwa obrazów i wideo, takimi jak PSNR, LPIPS i FVD. Politykę ocenię po tym, jak blisko jej akcje odpowiadają akcjom z odłożonych rzeczywistych nagrań, oraz po tym, jak często odnosi sukces w SIMPLER, gdzie działa w zamkniętej pętli. W RQ2 nie uznam sukcesu w SIMPLER za dowód, ponieważ dane treningowe pochodzą z tego samego symulatora. Zmierzę też, jak wiernie każdy model świata podąża za akcjami, i porównam cele predykcji przy podobnym podążaniu za akcjami, w razie potrzeby na wcześniejszych punktach kontrolnych, aby nie pomylić wpływu celu predykcji z tym efektem. W nawigacji zmierzę, jak blisko ścieżka polityki jest nagranej ścieżki i czy polityka osiąga cel. W RQ3 przedstawię skuteczność w funkcji ilości danych rzeczywistych, co pokaże, ile danych rzeczywistych potrzebuje każdy wariant. W RQ4 porównam zysk każdego najlepszego wyboru w scenach treningowych z jego zyskiem w niewidzianych scenach i w nawigacji. Wszystkie te miary są przybliżeniem sukcesu na rzeczywistym robocie i zaznaczę to przy każdym wyniku. Jeśli pozwoli na to dostęp, wybrane wyniki sprawdzę na rzeczywistym robocie w laboratorium uczelnianym.</w:t>
      </w:r>
    </w:p>
    <w:p>
      <w:r>
        <w:t>Aby uniknąć stronniczości, wyłączę nagrania BridgeData V2 ze scen odtworzonych w SIMPLER z treningu modeli świata i użyję ich tylko do adaptacji i testów. Jako metodę bazową wytrenuję tę samą politykę bezpośrednio na danych rzeczywistych użytych do zbudowania modelu świata, aby sprawdzić, czy wyobrażone dane w ogóle pomagają. Moje metody porównam z randomizacją domeny [21] i wspólnym treningiem na danych symulowanych i rzeczywistych [22], przy tym samym budżecie treningu i tej samej ilości danych rzeczywistych. Powtórzę treningi dla kilku ziaren losowych, rozdzielę dane do treningu, wyboru modelu i testów oraz ręcznie sprawdzę klasyfikator sukcesu na próbce przebiegów z każdego modelu świata.</w:t>
      </w:r>
    </w:p>
    <w:p>
      <w:r>
        <w:t>Do treningu użyję biblioteki PyTorch, do pobierania i publikowania modeli i danych serwisu Hugging Face, a do kontroli wersji systemu Git z serwisem GitHub. Eksperymenty uruchomię na węzłach z GPU H100 Wrocławskiego Centrum Sieciowo-Superkomputerowego (WCSS) oraz na zasobach PLGrid, gdzie zadaniami zarządza SLURM. Będę przestrzegał licencji otwartych wag, z których niektóre dopuszczają wyłącznie użytek niekomercyjny. Zamierzam korzystać z agentów programistycznych opartych na sztucznej inteligencji, takich jak Claude Code, aby szybciej pisać i testować kod oraz nadzorować długie eksperymenty.</w:t>
      </w:r>
    </w:p>
    <w:p>
      <w:r>
        <w:t>Udostępnię swój kod oraz, tam gdzie pozwalają na to licencje, wytrenowane punkty kontrolne. Wyniki planuję publikować na konferencjach i w czasopismach za 200 punktów z listy ministerialnej, takich jak NeurIPS, ICML, ICLR, CVPR, RSS i IEEE RA-L, a artykuły udostępniać także jako preprinty w serwisie arXiv.</w:t>
      </w:r>
    </w:p>
    <w:p>
      <w:pPr>
        <w:pStyle w:val="Heading2"/>
      </w:pPr>
      <w:r>
        <w:t>10. Streszczenie popularnonaukowe</w:t>
      </w:r>
    </w:p>
    <w:p>
      <w:pPr>
        <w:pStyle w:val="Heading3"/>
      </w:pPr>
      <w:r>
        <w:t>Streszczenie popularnonaukowe</w:t>
      </w:r>
    </w:p>
    <w:p>
      <w:r>
        <w:t>Roboty mogą uczyć się nowych umiejętności w komputerowej kopii świata. Jest to bezpieczniejsze i tańsze niż nauka na prawdziwym robocie. Jedną z takich kopii jest model świata. To sieć neuronowa, która obejrzała wiele nagrań wideo i przewiduje, co robot zobaczy po wykonaniu ruchu. Te przewidywania nigdy nie są jednak dokładne. Robot, który nauczył się czegoś w modelu świata, w prawdziwym świecie często sobie nie radzi. Chcę sprawdzić, jak modele świata i roboty powinny uczyć się widzieć świat, aby ich umiejętności działały także w rzeczywistości. Zbadam też, jak budować modele świata z tanich symulacji komputerowych i jak przygotować robota, aby w nowym miejscu wystarczyło mu niewiele prawdziwej praktyki. Zajmę się głównie robotami, które chwytają i przestawiają przedmioty, a wyniki sprawdzę też na robotach, które jeżdżą. Chcę opracować metody, dzięki którym roboty będą uczyć się nowej pracy szybciej, taniej i bezpieczniej.</w:t>
      </w:r>
    </w:p>
    <w:p>
      <w:pPr>
        <w:pStyle w:val="Heading3"/>
      </w:pPr>
      <w:r>
        <w:t>Abstract for general public</w:t>
      </w:r>
    </w:p>
    <w:p>
      <w:r>
        <w:t>Robots can learn new skills in a computer copy of the world. This is safer and cheaper than learning on a real robot. One such copy is a world model. It is a neural network that has watched many videos and predicts what a robot will see after it moves. But these predictions are never exact. A robot that learned something in a world model often struggles in the real world. I want to find out how world models and robots should learn to see the world so that their skills also work in reality. I will also study how to build world models from cheap computer simulations and how to prepare a robot so that it needs only a little real practice in a new place. I will mainly work with robots that grasp and move objects, and I will also check the results on robots that drive around. I want to develop methods that let robots learn new work faster, more cheaply and more safely.</w:t>
      </w:r>
    </w:p>
    <w:p>
      <w:pPr>
        <w:pStyle w:val="Heading2"/>
      </w:pPr>
      <w:r>
        <w:t>11. Termin oddania do druku artykułu naukowego lub monografii</w:t>
      </w:r>
    </w:p>
    <w:p>
      <w:r>
        <w:t>Wrzesień 2027 (planowane zgłoszenie na konferencję lub do czasopisma za 200 punktów z listy ministerialnej, takie jak konferencja ICLR 2028 lub czasopismo IEEE Robotics and Automation Letters).</w:t>
      </w:r>
    </w:p>
    <w:p>
      <w:pPr>
        <w:pStyle w:val="Heading2"/>
      </w:pPr>
      <w:r>
        <w:t>12. Inne</w:t>
      </w:r>
    </w:p>
    <w:p>
      <w:r>
        <w:t>Korzystałem z Claude (przez Claude Code) przy wyszukiwaniu literatury, pisaniu wstępnych wersji tekstu i redakcji, a całą treść i wszystkie pozycje bibliografii przejrzałem samodzielnie.</w:t>
      </w:r>
    </w:p>
    <w:p>
      <w:pPr>
        <w:pStyle w:val="Heading3"/>
      </w:pPr>
      <w:r>
        <w:t>Bibliografia</w:t>
      </w:r>
    </w:p>
    <w:p>
      <w:r>
        <w:t>[1] Ha, D., &amp; Schmidhuber, J. (2018). World models. arXiv:1803.10122.</w:t>
      </w:r>
    </w:p>
    <w:p>
      <w:r>
        <w:t>[2] Yang, S., et al. (2024). Learning interactive real-world simulators. ICLR.</w:t>
      </w:r>
    </w:p>
    <w:p>
      <w:r>
        <w:t>[3] Agarwal, N., et al. (2025). Cosmos world foundation model platform for physical AI. arXiv:2501.03575.</w:t>
      </w:r>
    </w:p>
    <w:p>
      <w:r>
        <w:t>[4] Guo, Y., et al. (2026). VLAW: Iterative co-improvement of vision-language-action policy and world model. ICML.</w:t>
      </w:r>
    </w:p>
    <w:p>
      <w:r>
        <w:t>[5] Zhang, J., et al. (2026). World-in-World: World models in a closed-loop world. ICLR.</w:t>
      </w:r>
    </w:p>
    <w:p>
      <w:r>
        <w:t>[6] Wang, Z., et al. (2026). Efficient sim-to-real transfer of world-action models from synthetic priors. arXiv:2606.31101.</w:t>
      </w:r>
    </w:p>
    <w:p>
      <w:r>
        <w:t>[7] LeCun, Y. (2022). A path towards autonomous machine intelligence. OpenReview.</w:t>
      </w:r>
    </w:p>
    <w:p>
      <w:r>
        <w:t>[8] Bar, A., et al. (2025). Navigation world models. CVPR.</w:t>
      </w:r>
    </w:p>
    <w:p>
      <w:r>
        <w:t>[9] Mittal, M., et al. (2025). Isaac Lab: A GPU-accelerated simulation framework for multi-modal robot learning. arXiv:2511.04831.</w:t>
      </w:r>
    </w:p>
    <w:p>
      <w:r>
        <w:t>[10] Abu Alhaija, H., et al. (2025). Cosmos-Transfer1: Conditional world generation with adaptive multimodal control. arXiv:2503.14492.</w:t>
      </w:r>
    </w:p>
    <w:p>
      <w:r>
        <w:t>[11] Jang, J., et al. (2025). DreamGen: Unlocking generalization in robot learning through video world models. CoRL.</w:t>
      </w:r>
    </w:p>
    <w:p>
      <w:r>
        <w:t>[12] Ye, S., et al. (2026). World action models are zero-shot policies. arXiv:2602.15922.</w:t>
      </w:r>
    </w:p>
    <w:p>
      <w:r>
        <w:t>[13] Zhou, G., et al. (2025). DINO-WM: World models on pre-trained visual features enable zero-shot planning. ICML.</w:t>
      </w:r>
    </w:p>
    <w:p>
      <w:r>
        <w:t>[14] Assran, M., et al. (2025). V-JEPA 2: Self-supervised video models enable understanding, prediction and planning. arXiv:2506.09985.</w:t>
      </w:r>
    </w:p>
    <w:p>
      <w:r>
        <w:t>[15] Rao, P., et al. (2026). SkyJEPA: Learning long-horizon world models for zero-shot sim-to-real control of quadrotors. arXiv:2606.23444.</w:t>
      </w:r>
    </w:p>
    <w:p>
      <w:r>
        <w:t>[16] Zanatta, L., Malczyk, G., &amp; Alexis, K. (2026). Generalization of world models under environmental variability for vision-based quadrotor navigation. arXiv:2606.05015.</w:t>
      </w:r>
    </w:p>
    <w:p>
      <w:r>
        <w:t>[17] Nilaksh, Jha, S., Zholus, A., &amp; Chandar, S. (2026). Reconstruction or semantics? What makes a latent space useful for robotic world models. arXiv:2605.06388.</w:t>
      </w:r>
    </w:p>
    <w:p>
      <w:r>
        <w:t>[18] Zhang, M., et al. (2026). RAE-NWM: Navigation world model in dense visual representation space. arXiv:2603.09241.</w:t>
      </w:r>
    </w:p>
    <w:p>
      <w:r>
        <w:t>[19] Guo, Y., et al. (2026). Ctrl-World: A controllable generative world model for robot manipulation. ICLR.</w:t>
      </w:r>
    </w:p>
    <w:p>
      <w:r>
        <w:t>[20] Li, X., et al. (2024). Evaluating real-world robot manipulation policies in simulation. CoRL.</w:t>
      </w:r>
    </w:p>
    <w:p>
      <w:r>
        <w:t>[21] Tobin, J., et al. (2017). Domain randomization for transferring deep neural networks from simulation to the real world. IROS.</w:t>
      </w:r>
    </w:p>
    <w:p>
      <w:r>
        <w:t>[22] Maddukuri, A., et al. (2025). Sim-and-real co-training: A simple recipe for vision-based robotic manipulation. RSS.</w:t>
      </w:r>
    </w:p>
    <w:p>
      <w:r>
        <w:t>[23] Levy, J., et al. (2026). Simulation distillation: Pretraining world models in simulation for rapid real-world adaptation. RSS.</w:t>
      </w:r>
    </w:p>
    <w:p>
      <w:r>
        <w:t>[24] Wang, Y., et al. (2025). A recipe for efficient sim-to-real transfer in manipulation with online imitation-pretrained world models. arXiv:2510.02538.</w:t>
      </w:r>
    </w:p>
    <w:p>
      <w:r>
        <w:t>[25] Hu, E. J., et al. (2022). LoRA: Low-rank adaptation of large language models. ICLR.</w:t>
      </w:r>
    </w:p>
    <w:p>
      <w:pPr>
        <w:pStyle w:val="Heading2"/>
      </w:pPr>
      <w:r>
        <w:t>13. Określenie planowanej formy współpracy z promotorem</w:t>
      </w:r>
    </w:p>
    <w:p>
      <w:r>
        <w:t>Z promotorem planujemy spotykać się co tydzień. Na każdym spotkaniu będę przedstawiał postępy i wyniki, a razem będziemy ustalać kolejne kroki i omawiać wspólne publikacje. Będę też uczestniczył w cotygodniowych spotkaniach grupy doktorantów promotora. Między spotkaniami będziemy się kontaktować mailowo i przez komunikatory. Kod, wytrenowane modele i źródła LaTeX publikacji będziemy przechowywać we wspólnych repozytoriach Git.</w:t>
      </w:r>
    </w:p>
    <w:p>
      <w:pPr>
        <w:pStyle w:val="Heading2"/>
      </w:pPr>
      <w:r>
        <w:t>14. Opinia promotora pomocniczego</w:t>
      </w:r>
    </w:p>
    <w:p>
      <w:r>
        <w:t>Nie dotyczy (promotor pomocniczy nie został wyznaczony).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