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Aktywna alokacja ograniczonych danych rzeczywistych w pętli rzeczywistość–symulacja–rzeczywistość: budowa cyfrowych bliźniaków, uczenie w nich i przenoszenie wyników do rzeczywistości</w:t>
      </w:r>
      <w:bookmarkStart w:id="0" w:name="_Hlk95566638"/>
    </w:p>
    <w:p>
      <w:pPr>
        <w:spacing w:after="0" w:line="240" w:lineRule="auto"/>
        <w:jc w:val="both"/>
      </w:pPr>
      <w:r>
        <w:rPr>
          <w:rFonts w:cstheme="minorHAnsi"/>
          <w:b/>
          <w:lang w:val="en-US"/>
        </w:rPr>
        <w:t xml:space="preserve">EN:</w:t>
      </w:r>
      <w:r>
        <w:rPr>
          <w:rFonts w:cstheme="minorHAnsi"/>
          <w:lang w:val="en-US"/>
        </w:rPr>
        <w:t xml:space="preserve"> Active allocation of limited real data in the real-to-sim-to-real loop: building digital twins, learning in them and transferring the results back to reality</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learn robustly in an imperfect twin, few real data, budget of the whole loop)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capture less (RQ1, H1).</w:t>
            </w:r>
          </w:p>
          <w:p>
            <w:pPr>
              <w:spacing w:after="40" w:line="240" w:lineRule="auto"/>
              <w:jc w:val="left"/>
            </w:pPr>
            <w:r>
              <w:rPr>
                <w:rFonts w:cstheme="minorHAnsi"/>
                <w:b/>
                <w:lang w:val="en-US"/>
              </w:rPr>
              <w:t xml:space="preserve">T3.1</w:t>
            </w:r>
            <w:r>
              <w:rPr>
                <w:rFonts w:cstheme="minorHAnsi"/>
                <w:lang w:val="en-US"/>
              </w:rPr>
              <w:t xml:space="preserve"> Tier A set-up in both testbeds (§9): navigation, ≥ 20 public scenes (10 held out) with laser-scan references and separate phone captures; manipulation, ≥ 20 simulator task–object configurations (10 held out) with held-out physical parameters. Existing 3DGS pipeline and system identification from the T2.2 shortlist; twins at ≥ 4 capture budgets; pilot fixing task difficulty (below the P ceiling) and the operator-time cost model; imitation-learned policies in the twins; pre-registration of the protocol (§7, §9). </w:t>
            </w:r>
            <w:r>
              <w:rPr>
                <w:rFonts w:cstheme="minorHAnsi"/>
                <w:i/>
                <w:lang w:val="en-US"/>
              </w:rPr>
              <w:t xml:space="preserve">D:</w:t>
            </w:r>
            <w:r>
              <w:rPr>
                <w:rFonts w:cstheme="minorHAnsi"/>
                <w:lang w:val="en-US"/>
              </w:rPr>
              <w:t xml:space="preserve"> working loop and protocol in the repository for both testbeds, </w:t>
            </w:r>
            <w:r>
              <w:rPr>
                <w:rFonts w:cstheme="minorHAnsi"/>
                <w:b/>
                <w:lang w:val="en-US"/>
              </w:rPr>
              <w:t xml:space="preserve">by Jan 2027</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for the mobile robot; a PWr manipulator if available)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Task-aware, uncertainty-guided capture of views and interactions vs. uniform, task-blind and risk-weighted selection.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 completed; Stage II – learn robustly in an imperfect twin (RQ1–RQ2, H1–H2).</w:t>
            </w:r>
          </w:p>
          <w:p>
            <w:pPr>
              <w:spacing w:after="40" w:line="240" w:lineRule="auto"/>
              <w:jc w:val="left"/>
            </w:pPr>
            <w:r>
              <w:rPr>
                <w:rFonts w:cstheme="minorHAnsi"/>
                <w:b/>
                <w:lang w:val="en-US"/>
              </w:rPr>
              <w:t xml:space="preserve">T4.1</w:t>
            </w:r>
            <w:r>
              <w:rPr>
                <w:rFonts w:cstheme="minorHAnsi"/>
                <w:lang w:val="en-US"/>
              </w:rPr>
              <w:t xml:space="preserve"> Uncertainty-aware randomization (appearance, geometry, physical parameters) and representation-based weighting of twin samples vs. uniform domain randomization at an equal capture budget, in both testbeds.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and first H2 result on tier A, </w:t>
            </w:r>
            <w:r>
              <w:rPr>
                <w:rFonts w:cstheme="minorHAnsi"/>
                <w:b/>
                <w:lang w:val="en-US"/>
              </w:rPr>
              <w:t xml:space="preserve">by Apr 2027</w:t>
            </w:r>
            <w:r>
              <w:rPr>
                <w:rFonts w:cstheme="minorHAnsi"/>
                <w:lang w:val="en-US"/>
              </w:rPr>
              <w:t xml:space="preserve">; </w:t>
            </w:r>
            <w:r>
              <w:rPr>
                <w:rFonts w:cstheme="minorHAnsi"/>
                <w:b/>
                <w:lang w:val="en-US"/>
              </w:rPr>
              <w:t xml:space="preserve">H2 completed, by Jul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(RQ1–RQ2: task-aware capture, H1, and first uncertainty-aware learning results, H2, in manipulation and navigation).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Stage III set-up: trial-selection and correction code on tier A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T4.4</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III – collect few real data (RQ3, H3).</w:t>
            </w:r>
          </w:p>
          <w:p>
            <w:pPr>
              <w:spacing w:after="40" w:line="240" w:lineRule="auto"/>
              <w:jc w:val="left"/>
            </w:pPr>
            <w:r>
              <w:rPr>
                <w:rFonts w:cstheme="minorHAnsi"/>
                <w:b/>
                <w:lang w:val="en-US"/>
              </w:rPr>
              <w:t xml:space="preserve">T5.1</w:t>
            </w:r>
            <w:r>
              <w:rPr>
                <w:rFonts w:cstheme="minorHAnsi"/>
                <w:lang w:val="en-US"/>
              </w:rPr>
              <w:t xml:space="preserve"> Active selection of real trials (predicted gap, uncertainty) vs. random selection; correction of the twin (appearance and physical parameters) and fine-tuning of the policy with the selected trials, in both testbeds.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tier A,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(tier C, 2 PWr settings, ~8 robot-hours): own captures, twins, uniform capture vs. the loop. </w:t>
            </w:r>
            <w:r>
              <w:rPr>
                <w:rFonts w:cstheme="minorHAnsi"/>
                <w:i/>
                <w:lang w:val="en-US"/>
              </w:rPr>
              <w:t xml:space="preserve">D:</w:t>
            </w:r>
            <w:r>
              <w:rPr>
                <w:rFonts w:cstheme="minorHAnsi"/>
                <w:lang w:val="en-US"/>
              </w:rPr>
              <w:t xml:space="preserve"> validation report. Place: Denali (and the manipulator's lab, if agreed). Without robot access, the campaign moves to sem. 7; H1–H3 are decided on tier A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(active selection of few real data and twin correction, RQ3)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budget of the whole loop in both testbeds (RQ4, H4).</w:t>
            </w:r>
          </w:p>
          <w:p>
            <w:pPr>
              <w:spacing w:after="40" w:line="240" w:lineRule="auto"/>
              <w:jc w:val="left"/>
            </w:pPr>
            <w:r>
              <w:rPr>
                <w:rFonts w:cstheme="minorHAnsi"/>
                <w:b/>
                <w:lang w:val="en-US"/>
              </w:rPr>
              <w:t xml:space="preserve">T6.1</w:t>
            </w:r>
            <w:r>
              <w:rPr>
                <w:rFonts w:cstheme="minorHAnsi"/>
                <w:lang w:val="en-US"/>
              </w:rPr>
              <w:t xml:space="preserve"> Real-data budget curves of the full loop vs. real-only learning ("exchange rate") on tier A in manipulation and navigation, with the allocation methods unchanged, plus the tier-B check against published paired sim/real evaluations. </w:t>
            </w:r>
            <w:r>
              <w:rPr>
                <w:rFonts w:cstheme="minorHAnsi"/>
                <w:i/>
                <w:lang w:val="en-US"/>
              </w:rPr>
              <w:t xml:space="preserve">D:</w:t>
            </w:r>
            <w:r>
              <w:rPr>
                <w:rFonts w:cstheme="minorHAnsi"/>
                <w:lang w:val="en-US"/>
              </w:rPr>
              <w:t xml:space="preserve"> first-testbed result </w:t>
            </w:r>
            <w:r>
              <w:rPr>
                <w:rFonts w:cstheme="minorHAnsi"/>
                <w:b/>
                <w:lang w:val="en-US"/>
              </w:rPr>
              <w:t xml:space="preserve">by Apr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(budget law of the full loop across both testbeds)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(tier C) of the full loop; final analysis of H1–H4 across tiers and testbeds.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code and experiment scripts.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Systems that act in or measure the physical world, such as robot manipulators, mobile robots and other autonomous or perception systems, need large amounts of experience, and in the real world that data is slow, expensive and sometimes risky to collect. A policy or model is therefore often trained in simulation and then used on real data, where it often performs worse (the </w:t>
      </w:r>
      <w:r>
        <w:rPr>
          <w:rFonts w:cstheme="minorHAnsi"/>
          <w:b/>
          <w:lang w:val="en-US"/>
        </w:rPr>
        <w:t xml:space="preserve">sim-to-real gap</w:t>
      </w:r>
      <w:r>
        <w:rPr>
          <w:rFonts w:cstheme="minorHAnsi"/>
          <w:lang w:val="en-US"/>
        </w:rPr>
        <w:t xml:space="preserve">).</w:t>
      </w:r>
    </w:p>
    <w:p>
      <w:pPr>
        <w:spacing w:after="120" w:line="240" w:lineRule="auto"/>
        <w:jc w:val="both"/>
      </w:pPr>
      <w:r>
        <w:rPr>
          <w:rFonts w:cstheme="minorHAnsi"/>
          <w:b/>
          <w:lang w:val="en-US"/>
        </w:rPr>
        <w:t xml:space="preserve">Digital twins</w:t>
      </w:r>
      <w:r>
        <w:rPr>
          <w:rFonts w:cstheme="minorHAnsi"/>
          <w:lang w:val="en-US"/>
        </w:rPr>
        <w:t xml:space="preserve"> built from real data narrow this gap. Neural scene reconstruction (3D Gaussian Splatting, Neural Radiance Fields) turns a short real capture into a photorealistic model of the geometry and appearance of a scene, and system identification estimates its physical and dynamic parameters (masses, friction, actuation) from a few real interactions. This gives a </w:t>
      </w:r>
      <w:r>
        <w:rPr>
          <w:rFonts w:cstheme="minorHAnsi"/>
          <w:b/>
          <w:lang w:val="en-US"/>
        </w:rPr>
        <w:t xml:space="preserve">real-to-sim-to-real loop</w:t>
      </w:r>
      <w:r>
        <w:rPr>
          <w:rFonts w:cstheme="minorHAnsi"/>
          <w:lang w:val="en-US"/>
        </w:rPr>
        <w:t xml:space="preserve">: collect real data, build a twin, learn in the twin, check and correct with a little more real data, deploy. Building twins has quickly become routine, with dozens of papers a year and more than ten open-source twin simulators. What remains open is the </w:t>
      </w:r>
      <w:r>
        <w:rPr>
          <w:rFonts w:cstheme="minorHAnsi"/>
          <w:b/>
          <w:lang w:val="en-US"/>
        </w:rPr>
        <w:t xml:space="preserve">real data</w:t>
      </w:r>
      <w:r>
        <w:rPr>
          <w:rFonts w:cstheme="minorHAnsi"/>
          <w:lang w:val="en-US"/>
        </w:rPr>
        <w:t xml:space="preserve"> the loop consumes. Each step spends it: the capture that builds the twin, the real data used to make learning robust to what the twin got wrong, and the real-world trials or interactions used to check and correct the result. Today these amounts are chosen by habit: data is collected uniformly, learning uses generic randomization, and real trials are picked at random or by hand. How much real data a twin actually saves has, to our knowledge, not been measured systematically across tasks.</w:t>
      </w:r>
    </w:p>
    <w:p>
      <w:pPr>
        <w:spacing w:after="120" w:line="240" w:lineRule="auto"/>
        <w:jc w:val="both"/>
      </w:pPr>
      <w:r>
        <w:rPr>
          <w:rFonts w:cstheme="minorHAnsi"/>
          <w:b/>
          <w:lang w:val="en-US"/>
        </w:rPr>
        <w:t xml:space="preserve">What the dissertation proposes.</w:t>
      </w:r>
      <w:r>
        <w:rPr>
          <w:rFonts w:cstheme="minorHAnsi"/>
          <w:lang w:val="en-US"/>
        </w:rPr>
        <w:t xml:space="preserve"> The real data needed by the loop can be reduced by </w:t>
      </w:r>
      <w:r>
        <w:rPr>
          <w:rFonts w:cstheme="minorHAnsi"/>
          <w:b/>
          <w:lang w:val="en-US"/>
        </w:rPr>
        <w:t xml:space="preserve">allocating it actively</w:t>
      </w:r>
      <w:r>
        <w:rPr>
          <w:rFonts w:cstheme="minorHAnsi"/>
          <w:lang w:val="en-US"/>
        </w:rPr>
        <w:t xml:space="preserve">: collect only the data the task needs to build the twin, learn so that the result is robust to the twin's errors, and collect only the few real-world data or interactions that close the remaining gap. Two signals, both computed from data the loop already collects, guide these choices: the </w:t>
      </w:r>
      <w:r>
        <w:rPr>
          <w:rFonts w:cstheme="minorHAnsi"/>
          <w:b/>
          <w:lang w:val="en-US"/>
        </w:rPr>
        <w:t xml:space="preserve">uncertainty of the twin</w:t>
      </w:r>
      <w:r>
        <w:rPr>
          <w:rFonts w:cstheme="minorHAnsi"/>
          <w:lang w:val="en-US"/>
        </w:rPr>
        <w:t xml:space="preserve"> (where its reconstruction or its identified parameters are unreliable) and the </w:t>
      </w:r>
      <w:r>
        <w:rPr>
          <w:rFonts w:cstheme="minorHAnsi"/>
          <w:b/>
          <w:lang w:val="en-US"/>
        </w:rPr>
        <w:t xml:space="preserve">learned model's own internal representations</w:t>
      </w:r>
      <w:r>
        <w:rPr>
          <w:rFonts w:cstheme="minorHAnsi"/>
          <w:lang w:val="en-US"/>
        </w:rPr>
        <w:t xml:space="preserve"> (where twin and real inputs look different to it). The result is measured as a budget–performance curve: how much real data the loop needs to reach a given real task performance, compared with uniform allocation and with learning from real data only.</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general, task- and domain-agnostic data-efficient learning methodology (active learning, learning under distribution shift, uncertainty estimation), not a particular robot, task, simulator or benchmark, which places it in </w:t>
      </w:r>
      <w:r>
        <w:rPr>
          <w:rFonts w:cstheme="minorHAnsi"/>
          <w:i/>
          <w:lang w:val="en-US"/>
        </w:rPr>
        <w:t xml:space="preserve">information and communication technology</w:t>
      </w:r>
      <w:r>
        <w:rPr>
          <w:rFonts w:cstheme="minorHAnsi"/>
          <w:lang w:val="en-US"/>
        </w:rPr>
        <w:t xml:space="preserve">. The student uses existing twin pipelines, simulators and public datasets and does not develop new ones. The methods are tested with the same settings on two testbeds of equal status, </w:t>
      </w:r>
      <w:r>
        <w:rPr>
          <w:rFonts w:cstheme="minorHAnsi"/>
          <w:b/>
          <w:lang w:val="en-US"/>
        </w:rPr>
        <w:t xml:space="preserve">robotic manipulation</w:t>
      </w:r>
      <w:r>
        <w:rPr>
          <w:rFonts w:cstheme="minorHAnsi"/>
          <w:lang w:val="en-US"/>
        </w:rPr>
        <w:t xml:space="preserve"> and </w:t>
      </w:r>
      <w:r>
        <w:rPr>
          <w:rFonts w:cstheme="minorHAnsi"/>
          <w:b/>
          <w:lang w:val="en-US"/>
        </w:rPr>
        <w:t xml:space="preserve">visual navigation</w:t>
      </w:r>
      <w:r>
        <w:rPr>
          <w:rFonts w:cstheme="minorHAnsi"/>
          <w:lang w:val="en-US"/>
        </w:rPr>
        <w:t xml:space="preserve">, where public data make it possible to count real data exactly without an own robot. Trials on a real robot (planned cooperation with a PWr robotics laboratory) validate, but do not decide, the conclusions. The topic fits the Department of Artificial Intelligence (K46), whose research groups include representation learning. The computation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learned systems in new places, such as robot workcells, warehouses, buildings and inspection sites, with less time spent collecting data and supervising real trials; guidance on how much real data to collect for a twin; and, beyond robotics, any model trained on reconstructed or simulated data and used on real sensor data (industrial digital twins, perception for autonomous systems), where real data must be collected on a budget.</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Real-to-sim-to-real with digital twins.</w:t>
      </w:r>
      <w:r>
        <w:rPr>
          <w:rFonts w:cstheme="minorHAnsi"/>
          <w:lang w:val="en-US"/>
        </w:rPr>
        <w:t xml:space="preserve"> A real-to-sim-to-real loop builds a simulation of the target scene or object (a </w:t>
      </w:r>
      <w:r>
        <w:rPr>
          <w:rFonts w:cstheme="minorHAnsi"/>
          <w:i/>
          <w:lang w:val="en-US"/>
        </w:rPr>
        <w:t xml:space="preserve">digital twin</w:t>
      </w:r>
      <w:r>
        <w:rPr>
          <w:rFonts w:cstheme="minorHAnsi"/>
          <w:lang w:val="en-US"/>
        </w:rPr>
        <w:t xml:space="preserve">) from real data, learns a policy or model in it and transfers it back. Generic simulators such as Habitat [1] train at scale, but not in the target scene. 3D Gaussian Splatting (3DGS) [2] turns a short camera capture into a real-time, photorealistic twin of geometry and appearance, and policies trained in such twins transfer in manipulation (RialTo [3], SplatSim [4]) and in navigation and locomotion (EmbodiedSplat [5], Vid2Sim [6], GaussGym [7]); GPU simulators ship twin environments (ManiSkill3 [8]). The physical side is identified from real data: BayesSim [9] infers a posterior over simulator parameters from real trajectories, and PhysTwin [10] recovers the geometry, physical properties and appearance of deformable objects from sparse videos. Building a twin is no longer the bottleneck; </w:t>
      </w:r>
      <w:r>
        <w:rPr>
          <w:rFonts w:cstheme="minorHAnsi"/>
          <w:b/>
          <w:lang w:val="en-US"/>
        </w:rPr>
        <w:t xml:space="preserve">real data</w:t>
      </w:r>
      <w:r>
        <w:rPr>
          <w:rFonts w:cstheme="minorHAnsi"/>
          <w:lang w:val="en-US"/>
        </w:rPr>
        <w:t xml:space="preserve"> is: the capture that builds the twin and the real-world data or interactions that correct it and the policy. Current systems fix this cost by hand: EmbodiedSplat uses a 20–30-minute phone capture per scene, and RialTo's ablation over 0–15 real demonstrations is the closest published analysis of a real-data budget.</w:t>
      </w:r>
    </w:p>
    <w:p>
      <w:pPr>
        <w:spacing w:after="120" w:line="240" w:lineRule="auto"/>
        <w:jc w:val="both"/>
      </w:pPr>
      <w:r>
        <w:rPr>
          <w:rFonts w:cstheme="minorHAnsi"/>
          <w:b/>
          <w:lang w:val="en-US"/>
        </w:rPr>
        <w:t xml:space="preserve">How much real data does transfer need?</w:t>
      </w:r>
      <w:r>
        <w:rPr>
          <w:rFonts w:cstheme="minorHAnsi"/>
          <w:lang w:val="en-US"/>
        </w:rPr>
        <w:t xml:space="preserve"> Real-only scaling studies relate performance to the number of real demonstrations in manipulation [11]; in navigation, diversity matters more than quantity and more data from a known location saturates quickly [12]. On the twin side, CASHER [13] reports performance that scales super-linearly with human effort, X-Sim [14] matches behaviour cloning with ten times less data-collection time, and sim-and-real co-training raises real success by 38% on average [15]. Lower-fidelity simulation can transfer better [16], so more capture is not automatically better. All of these report results at fixed or hand-chosen budgets in one domain. </w:t>
      </w:r>
      <w:r>
        <w:rPr>
          <w:rFonts w:cstheme="minorHAnsi"/>
          <w:b/>
          <w:lang w:val="en-US"/>
        </w:rPr>
        <w:t xml:space="preserve">We found no study that varies the real-data budget of a twin as an experimental variable, or that fits real-data budget curves of the whole loop against real-only learning across domains.</w:t>
      </w:r>
    </w:p>
    <w:p>
      <w:pPr>
        <w:spacing w:after="120" w:line="240" w:lineRule="auto"/>
        <w:jc w:val="both"/>
      </w:pPr>
      <w:r>
        <w:rPr>
          <w:rFonts w:cstheme="minorHAnsi"/>
          <w:b/>
          <w:lang w:val="en-US"/>
        </w:rPr>
        <w:t xml:space="preserve">Capturing less: active reconstruction and active identification.</w:t>
      </w:r>
      <w:r>
        <w:rPr>
          <w:rFonts w:cstheme="minorHAnsi"/>
          <w:lang w:val="en-US"/>
        </w:rPr>
        <w:t xml:space="preserve"> Active view selection chooses the images that improve a reconstruction most: FisherRF [17] maximizes the expected information gain on radiance-field parameters, GenNBV [18] learns a next-best-view policy that generalizes across scenes, and Bayes' Rays [19] estimates a volumetric uncertainty field for a trained neural radiance field. Risk-aware view acquisition [20] weights FisherRF by safety-critical regions during exploration. For physical parameters, ASID [21] uses an initial simulator to design exploration that collects a small amount of informative real data for identifying articulation, mass and other parameters. Their objective is reconstruction quality, safe exploration or parameter accuracy, not the success of a policy trained in the twin; we found at most two task-aware capture papers a year in 2023–2026. Public data allow budgets to be varied offline: ScanNet++ [22] pairs laser scans with DSLR images and a separate phone stream.</w:t>
      </w:r>
    </w:p>
    <w:p>
      <w:pPr>
        <w:spacing w:after="120" w:line="240" w:lineRule="auto"/>
        <w:jc w:val="both"/>
      </w:pPr>
      <w:r>
        <w:rPr>
          <w:rFonts w:cstheme="minorHAnsi"/>
          <w:b/>
          <w:lang w:val="en-US"/>
        </w:rPr>
        <w:t xml:space="preserve">Learning robustly in an imperfect twin.</w:t>
      </w:r>
      <w:r>
        <w:rPr>
          <w:rFonts w:cstheme="minorHAnsi"/>
          <w:lang w:val="en-US"/>
        </w:rPr>
        <w:t xml:space="preserve"> Domain randomization varies appearance [23] or dynamics [24] uniformly within hand-set ranges, and SimOpt [25] adapts the randomization distribution from a few real rollouts. Domain adaptation aligns sim and real features in co-training [26]. Frozen encoders (DINOv2 [27]) make twin and real samples comparable, and Phys2Real [28] trains with uncertainty over physical parameters. Still, a twin's own </w:t>
      </w:r>
      <w:r>
        <w:rPr>
          <w:rFonts w:cstheme="minorHAnsi"/>
          <w:b/>
          <w:lang w:val="en-US"/>
        </w:rPr>
        <w:t xml:space="preserve">reconstruction uncertainty</w:t>
      </w:r>
      <w:r>
        <w:rPr>
          <w:rFonts w:cstheme="minorHAnsi"/>
          <w:lang w:val="en-US"/>
        </w:rPr>
        <w:t xml:space="preserve"> is rarely used as a training signal, and weighting twin samples by representation distance to a small real set appeared in one paper in 2023–2026.</w:t>
      </w:r>
    </w:p>
    <w:p>
      <w:pPr>
        <w:spacing w:after="120" w:line="240" w:lineRule="auto"/>
        <w:jc w:val="both"/>
      </w:pPr>
      <w:r>
        <w:rPr>
          <w:rFonts w:cstheme="minorHAnsi"/>
          <w:b/>
          <w:lang w:val="en-US"/>
        </w:rPr>
        <w:t xml:space="preserve">Collecting few real data.</w:t>
      </w:r>
      <w:r>
        <w:rPr>
          <w:rFonts w:cstheme="minorHAnsi"/>
          <w:lang w:val="en-US"/>
        </w:rPr>
        <w:t xml:space="preserve"> Active learning selects the most informative real samples for sim-to-real adaptation in grasping [29], AMF [30] chooses which tasks to demonstrate under a budget, and active experiment selection reduces the cost of real evaluation [31]. Prediction-powered inference [32] combines many cheap predictions with a few labels, SureSim [33] applies it to simulated and real trials, and SIMPLER [34] shows, on paired simulated and real evaluations, that simulation can track real performance of manipulation policies. GaussTwin [35] corrects a 3DGS twin from photometric error. They select demonstrations, tasks or trials, not the real data that should correct a twin and its policy.</w:t>
      </w:r>
    </w:p>
    <w:p>
      <w:pPr>
        <w:spacing w:after="120" w:line="240" w:lineRule="auto"/>
        <w:jc w:val="both"/>
      </w:pPr>
      <w:r>
        <w:rPr>
          <w:rFonts w:cstheme="minorHAnsi"/>
          <w:b/>
          <w:lang w:val="en-US"/>
        </w:rPr>
        <w:t xml:space="preserve">Research gap.</w:t>
      </w:r>
      <w:r>
        <w:rPr>
          <w:rFonts w:cstheme="minorHAnsi"/>
          <w:lang w:val="en-US"/>
        </w:rPr>
        <w:t xml:space="preserve"> Real-to-sim-to-real works, but its real-data cost is set by hand and spent uniformly, and each study measures it in one domain. Missing are (i) task-aware, uncertainty-guided capture of both appearance and physical parameters, judged by downstream success rather than reconstruction or parameter accuracy (RQ1), (ii) learning driven by the twin's uncertainty and by representation distance to a small real set (RQ2), (iii) active selection of the few real data that correct the twin and the policy (RQ3), and (iv) a total real-data budget curve of the full loop against real-only learning, measured the same way in manipulation and navigation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B. Kerbl et al., "3D Gaussian Splatting," ACM TOG, 2023.</w:t>
      </w:r>
    </w:p>
    <w:p>
      <w:pPr>
        <w:spacing w:after="0" w:line="240" w:lineRule="auto"/>
        <w:ind w:left="397" w:hanging="397"/>
        <w:jc w:val="left"/>
      </w:pPr>
      <w:r>
        <w:rPr>
          <w:rFonts w:cstheme="minorHAnsi"/>
          <w:lang w:val="en-US"/>
        </w:rPr>
        <w:t xml:space="preserve">[3] M. Torne et al., "Reconciling Reality through Simulation," RSS, 2024.</w:t>
      </w:r>
    </w:p>
    <w:p>
      <w:pPr>
        <w:spacing w:after="0" w:line="240" w:lineRule="auto"/>
        <w:ind w:left="397" w:hanging="397"/>
        <w:jc w:val="left"/>
      </w:pPr>
      <w:r>
        <w:rPr>
          <w:rFonts w:cstheme="minorHAnsi"/>
          <w:lang w:val="en-US"/>
        </w:rPr>
        <w:t xml:space="preserve">[4] M. N. Qureshi et al., "SplatSim," ICRA, 2025.</w:t>
      </w:r>
    </w:p>
    <w:p>
      <w:pPr>
        <w:spacing w:after="0" w:line="240" w:lineRule="auto"/>
        <w:ind w:left="397" w:hanging="397"/>
        <w:jc w:val="left"/>
      </w:pPr>
      <w:r>
        <w:rPr>
          <w:rFonts w:cstheme="minorHAnsi"/>
          <w:lang w:val="en-US"/>
        </w:rPr>
        <w:t xml:space="preserve">[5] G. Chhablani et al., "EmbodiedSplat," ICCV, 2025.</w:t>
      </w:r>
    </w:p>
    <w:p>
      <w:pPr>
        <w:spacing w:after="0" w:line="240" w:lineRule="auto"/>
        <w:ind w:left="397" w:hanging="397"/>
        <w:jc w:val="left"/>
      </w:pPr>
      <w:r>
        <w:rPr>
          <w:rFonts w:cstheme="minorHAnsi"/>
          <w:lang w:val="en-US"/>
        </w:rPr>
        <w:t xml:space="preserve">[6] Z. Xie et al., "Vid2Sim," CVPR, 2025.</w:t>
      </w:r>
    </w:p>
    <w:p>
      <w:pPr>
        <w:spacing w:after="0" w:line="240" w:lineRule="auto"/>
        <w:ind w:left="397" w:hanging="397"/>
        <w:jc w:val="left"/>
      </w:pPr>
      <w:r>
        <w:rPr>
          <w:rFonts w:cstheme="minorHAnsi"/>
          <w:lang w:val="en-US"/>
        </w:rPr>
        <w:t xml:space="preserve">[7] A. Escontrela et al., "GaussGym," arXiv:2510.15352, 2025.</w:t>
      </w:r>
    </w:p>
    <w:p>
      <w:pPr>
        <w:spacing w:after="0" w:line="240" w:lineRule="auto"/>
        <w:ind w:left="397" w:hanging="397"/>
        <w:jc w:val="left"/>
      </w:pPr>
      <w:r>
        <w:rPr>
          <w:rFonts w:cstheme="minorHAnsi"/>
          <w:lang w:val="en-US"/>
        </w:rPr>
        <w:t xml:space="preserve">[8] S. Tao et al., "ManiSkill3," RSS, 2025.</w:t>
      </w:r>
    </w:p>
    <w:p>
      <w:pPr>
        <w:spacing w:after="0" w:line="240" w:lineRule="auto"/>
        <w:ind w:left="397" w:hanging="397"/>
        <w:jc w:val="left"/>
      </w:pPr>
      <w:r>
        <w:rPr>
          <w:rFonts w:cstheme="minorHAnsi"/>
          <w:lang w:val="en-US"/>
        </w:rPr>
        <w:t xml:space="preserve">[9] F. Ramos et al., "BayesSim," RSS, 2019.</w:t>
      </w:r>
    </w:p>
    <w:p>
      <w:pPr>
        <w:spacing w:after="0" w:line="240" w:lineRule="auto"/>
        <w:ind w:left="397" w:hanging="397"/>
        <w:jc w:val="left"/>
      </w:pPr>
      <w:r>
        <w:rPr>
          <w:rFonts w:cstheme="minorHAnsi"/>
          <w:lang w:val="en-US"/>
        </w:rPr>
        <w:t xml:space="preserve">[10] H. Jiang et al., "PhysTwin," ICCV, 2025.</w:t>
      </w:r>
    </w:p>
    <w:p>
      <w:pPr>
        <w:spacing w:after="0" w:line="240" w:lineRule="auto"/>
        <w:ind w:left="397" w:hanging="397"/>
        <w:jc w:val="left"/>
      </w:pPr>
      <w:r>
        <w:rPr>
          <w:rFonts w:cstheme="minorHAnsi"/>
          <w:lang w:val="en-US"/>
        </w:rPr>
        <w:t xml:space="preserve">[11] F. Lin et al., "Data Scaling Laws in Imitation Learning…," ICLR, 2025.</w:t>
      </w:r>
    </w:p>
    <w:p>
      <w:pPr>
        <w:spacing w:after="0" w:line="240" w:lineRule="auto"/>
        <w:ind w:left="397" w:hanging="397"/>
        <w:jc w:val="left"/>
      </w:pPr>
      <w:r>
        <w:rPr>
          <w:rFonts w:cstheme="minorHAnsi"/>
          <w:lang w:val="en-US"/>
        </w:rPr>
        <w:t xml:space="preserve">[12] L. Suomela et al., "Data Scaling for Navigation…," IEEE RA-L, 2026.</w:t>
      </w:r>
    </w:p>
    <w:p>
      <w:pPr>
        <w:spacing w:after="0" w:line="240" w:lineRule="auto"/>
        <w:ind w:left="397" w:hanging="397"/>
        <w:jc w:val="left"/>
      </w:pPr>
      <w:r>
        <w:rPr>
          <w:rFonts w:cstheme="minorHAnsi"/>
          <w:lang w:val="en-US"/>
        </w:rPr>
        <w:t xml:space="preserve">[13] M. Torne et al., "Robot Learning with Super-Linear Scaling," arXiv:2412.01770, 2024.</w:t>
      </w:r>
    </w:p>
    <w:p>
      <w:pPr>
        <w:spacing w:after="0" w:line="240" w:lineRule="auto"/>
        <w:ind w:left="397" w:hanging="397"/>
        <w:jc w:val="left"/>
      </w:pPr>
      <w:r>
        <w:rPr>
          <w:rFonts w:cstheme="minorHAnsi"/>
          <w:lang w:val="en-US"/>
        </w:rPr>
        <w:t xml:space="preserve">[14] P. Dan et al., "X-Sim," arXiv:2505.07096, 2025.</w:t>
      </w:r>
    </w:p>
    <w:p>
      <w:pPr>
        <w:spacing w:after="0" w:line="240" w:lineRule="auto"/>
        <w:ind w:left="397" w:hanging="397"/>
        <w:jc w:val="left"/>
      </w:pPr>
      <w:r>
        <w:rPr>
          <w:rFonts w:cstheme="minorHAnsi"/>
          <w:lang w:val="en-US"/>
        </w:rPr>
        <w:t xml:space="preserve">[15] A. Maddukuri et al., "Sim-and-Real Co-Training," RSS, 2025.</w:t>
      </w:r>
    </w:p>
    <w:p>
      <w:pPr>
        <w:spacing w:after="0" w:line="240" w:lineRule="auto"/>
        <w:ind w:left="397" w:hanging="397"/>
        <w:jc w:val="left"/>
      </w:pPr>
      <w:r>
        <w:rPr>
          <w:rFonts w:cstheme="minorHAnsi"/>
          <w:lang w:val="en-US"/>
        </w:rPr>
        <w:t xml:space="preserve">[16] J. Truong et al., "Rethinking Sim2Real," CoRL, 2022.</w:t>
      </w:r>
    </w:p>
    <w:p>
      <w:pPr>
        <w:spacing w:after="0" w:line="240" w:lineRule="auto"/>
        <w:ind w:left="397" w:hanging="397"/>
        <w:jc w:val="left"/>
      </w:pPr>
      <w:r>
        <w:rPr>
          <w:rFonts w:cstheme="minorHAnsi"/>
          <w:lang w:val="en-US"/>
        </w:rPr>
        <w:t xml:space="preserve">[17] W. Jiang et al., "FisherRF," ECCV, 2024.</w:t>
      </w:r>
    </w:p>
    <w:p>
      <w:pPr>
        <w:spacing w:after="0" w:line="240" w:lineRule="auto"/>
        <w:ind w:left="397" w:hanging="397"/>
        <w:jc w:val="left"/>
      </w:pPr>
      <w:r>
        <w:rPr>
          <w:rFonts w:cstheme="minorHAnsi"/>
          <w:lang w:val="en-US"/>
        </w:rPr>
        <w:t xml:space="preserve">[18] X. Chen et al., "GenNBV," CVPR, 2024.</w:t>
      </w:r>
    </w:p>
    <w:p>
      <w:pPr>
        <w:spacing w:after="0" w:line="240" w:lineRule="auto"/>
        <w:ind w:left="397" w:hanging="397"/>
        <w:jc w:val="left"/>
      </w:pPr>
      <w:r>
        <w:rPr>
          <w:rFonts w:cstheme="minorHAnsi"/>
          <w:lang w:val="en-US"/>
        </w:rPr>
        <w:t xml:space="preserve">[19] L. Goli et al., "Bayes' Rays," CVPR, 2024.</w:t>
      </w:r>
    </w:p>
    <w:p>
      <w:pPr>
        <w:spacing w:after="0" w:line="240" w:lineRule="auto"/>
        <w:ind w:left="397" w:hanging="397"/>
        <w:jc w:val="left"/>
      </w:pPr>
      <w:r>
        <w:rPr>
          <w:rFonts w:cstheme="minorHAnsi"/>
          <w:lang w:val="en-US"/>
        </w:rPr>
        <w:t xml:space="preserve">[20] G. Liu et al., "Risk-Aware Active View Acquisition…," arXiv:2403.11396, 2024.</w:t>
      </w:r>
    </w:p>
    <w:p>
      <w:pPr>
        <w:spacing w:after="0" w:line="240" w:lineRule="auto"/>
        <w:ind w:left="397" w:hanging="397"/>
        <w:jc w:val="left"/>
      </w:pPr>
      <w:r>
        <w:rPr>
          <w:rFonts w:cstheme="minorHAnsi"/>
          <w:lang w:val="en-US"/>
        </w:rPr>
        <w:t xml:space="preserve">[21] M. Memmel et al., "ASID," arXiv:2404.12308, 2024.</w:t>
      </w:r>
    </w:p>
    <w:p>
      <w:pPr>
        <w:spacing w:after="0" w:line="240" w:lineRule="auto"/>
        <w:ind w:left="397" w:hanging="397"/>
        <w:jc w:val="left"/>
      </w:pPr>
      <w:r>
        <w:rPr>
          <w:rFonts w:cstheme="minorHAnsi"/>
          <w:lang w:val="en-US"/>
        </w:rPr>
        <w:t xml:space="preserve">[22] C. Yeshwanth et al., "ScanNet++," ICCV, 2023.</w:t>
      </w:r>
    </w:p>
    <w:p>
      <w:pPr>
        <w:spacing w:after="0" w:line="240" w:lineRule="auto"/>
        <w:ind w:left="397" w:hanging="397"/>
        <w:jc w:val="left"/>
      </w:pPr>
      <w:r>
        <w:rPr>
          <w:rFonts w:cstheme="minorHAnsi"/>
          <w:lang w:val="en-US"/>
        </w:rPr>
        <w:t xml:space="preserve">[23] J. Tobin et al., "Domain Randomization…," IROS, 2017.</w:t>
      </w:r>
    </w:p>
    <w:p>
      <w:pPr>
        <w:spacing w:after="0" w:line="240" w:lineRule="auto"/>
        <w:ind w:left="397" w:hanging="397"/>
        <w:jc w:val="left"/>
      </w:pPr>
      <w:r>
        <w:rPr>
          <w:rFonts w:cstheme="minorHAnsi"/>
          <w:lang w:val="en-US"/>
        </w:rPr>
        <w:t xml:space="preserve">[24] X. B. Peng et al., "Sim-to-Real Transfer… with Dynamics Randomization," ICRA, 2018.</w:t>
      </w:r>
    </w:p>
    <w:p>
      <w:pPr>
        <w:spacing w:after="0" w:line="240" w:lineRule="auto"/>
        <w:ind w:left="397" w:hanging="397"/>
        <w:jc w:val="left"/>
      </w:pPr>
      <w:r>
        <w:rPr>
          <w:rFonts w:cstheme="minorHAnsi"/>
          <w:lang w:val="en-US"/>
        </w:rPr>
        <w:t xml:space="preserve">[25] Y. Chebotar et al., "Closing the Sim-to-Real Loop," ICRA, 2019.</w:t>
      </w:r>
    </w:p>
    <w:p>
      <w:pPr>
        <w:spacing w:after="0" w:line="240" w:lineRule="auto"/>
        <w:ind w:left="397" w:hanging="397"/>
        <w:jc w:val="left"/>
      </w:pPr>
      <w:r>
        <w:rPr>
          <w:rFonts w:cstheme="minorHAnsi"/>
          <w:lang w:val="en-US"/>
        </w:rPr>
        <w:t xml:space="preserve">[26] S. Cheng et al., "Generalizable Domain Adaptation for Sim-and-Real…," NeurIPS, 2025.</w:t>
      </w:r>
    </w:p>
    <w:p>
      <w:pPr>
        <w:spacing w:after="0" w:line="240" w:lineRule="auto"/>
        <w:ind w:left="397" w:hanging="397"/>
        <w:jc w:val="left"/>
      </w:pPr>
      <w:r>
        <w:rPr>
          <w:rFonts w:cstheme="minorHAnsi"/>
          <w:lang w:val="en-US"/>
        </w:rPr>
        <w:t xml:space="preserve">[27] M. Oquab et al., "DINOv2," TMLR, 2024.</w:t>
      </w:r>
    </w:p>
    <w:p>
      <w:pPr>
        <w:spacing w:after="0" w:line="240" w:lineRule="auto"/>
        <w:ind w:left="397" w:hanging="397"/>
        <w:jc w:val="left"/>
      </w:pPr>
      <w:r>
        <w:rPr>
          <w:rFonts w:cstheme="minorHAnsi"/>
          <w:lang w:val="en-US"/>
        </w:rPr>
        <w:t xml:space="preserve">[28] M. Wang et al., "Phys2Real," arXiv:2510.11689, 2025.</w:t>
      </w:r>
    </w:p>
    <w:p>
      <w:pPr>
        <w:spacing w:after="0" w:line="240" w:lineRule="auto"/>
        <w:ind w:left="397" w:hanging="397"/>
        <w:jc w:val="left"/>
      </w:pPr>
      <w:r>
        <w:rPr>
          <w:rFonts w:cstheme="minorHAnsi"/>
          <w:lang w:val="en-US"/>
        </w:rPr>
        <w:t xml:space="preserve">[29] M. Gilles et al., "MetaMVUC," IEEE RA-L, 2025.</w:t>
      </w:r>
    </w:p>
    <w:p>
      <w:pPr>
        <w:spacing w:after="0" w:line="240" w:lineRule="auto"/>
        <w:ind w:left="397" w:hanging="397"/>
        <w:jc w:val="left"/>
      </w:pPr>
      <w:r>
        <w:rPr>
          <w:rFonts w:cstheme="minorHAnsi"/>
          <w:lang w:val="en-US"/>
        </w:rPr>
        <w:t xml:space="preserve">[30] M. Bagatella et al., "Active Fine-Tuning of Multi-Task Policies," ICML, 2025.</w:t>
      </w:r>
    </w:p>
    <w:p>
      <w:pPr>
        <w:spacing w:after="0" w:line="240" w:lineRule="auto"/>
        <w:ind w:left="397" w:hanging="397"/>
        <w:jc w:val="left"/>
      </w:pPr>
      <w:r>
        <w:rPr>
          <w:rFonts w:cstheme="minorHAnsi"/>
          <w:lang w:val="en-US"/>
        </w:rPr>
        <w:t xml:space="preserve">[31] A. Anwar et al., "Efficient Evaluation of Multi-Task Robot Policies…," arXiv:2502.09829, 2025.</w:t>
      </w:r>
    </w:p>
    <w:p>
      <w:pPr>
        <w:spacing w:after="0" w:line="240" w:lineRule="auto"/>
        <w:ind w:left="397" w:hanging="397"/>
        <w:jc w:val="left"/>
      </w:pPr>
      <w:r>
        <w:rPr>
          <w:rFonts w:cstheme="minorHAnsi"/>
          <w:lang w:val="en-US"/>
        </w:rPr>
        <w:t xml:space="preserve">[32] A. N. Angelopoulos et al., "Prediction-Powered Inference," Science, 2023.</w:t>
      </w:r>
    </w:p>
    <w:p>
      <w:pPr>
        <w:spacing w:after="0" w:line="240" w:lineRule="auto"/>
        <w:ind w:left="397" w:hanging="397"/>
        <w:jc w:val="left"/>
      </w:pPr>
      <w:r>
        <w:rPr>
          <w:rFonts w:cstheme="minorHAnsi"/>
          <w:lang w:val="en-US"/>
        </w:rPr>
        <w:t xml:space="preserve">[33] A. Badithela et al., "Reliable and Scalable Robot Policy Evaluation…," arXiv:2510.04354, 2025.</w:t>
      </w:r>
    </w:p>
    <w:p>
      <w:pPr>
        <w:spacing w:after="0" w:line="240" w:lineRule="auto"/>
        <w:ind w:left="397" w:hanging="397"/>
        <w:jc w:val="left"/>
      </w:pPr>
      <w:r>
        <w:rPr>
          <w:rFonts w:cstheme="minorHAnsi"/>
          <w:lang w:val="en-US"/>
        </w:rPr>
        <w:t xml:space="preserve">[34] X. Li et al., "Evaluating Real-World Robot Manipulation Policies…," CoRL, 2024.</w:t>
      </w:r>
    </w:p>
    <w:p>
      <w:pPr>
        <w:spacing w:after="0" w:line="240" w:lineRule="auto"/>
        <w:ind w:left="397" w:hanging="397"/>
        <w:jc w:val="left"/>
      </w:pPr>
      <w:r>
        <w:rPr>
          <w:rFonts w:cstheme="minorHAnsi"/>
          <w:lang w:val="en-US"/>
        </w:rPr>
        <w:t xml:space="preserve">[35] Y. Cai et al., "GaussTwin," arXiv:2603.05108, 2026.</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The real data needed in a real-to-sim-to-real loop can be reduced substantially by </w:t>
      </w:r>
      <w:r>
        <w:rPr>
          <w:rFonts w:cstheme="minorHAnsi"/>
          <w:b/>
          <w:lang w:val="en-US"/>
        </w:rPr>
        <w:t xml:space="preserve">allocating it actively</w:t>
      </w:r>
      <w:r>
        <w:rPr>
          <w:rFonts w:cstheme="minorHAnsi"/>
          <w:lang w:val="en-US"/>
        </w:rPr>
        <w:t xml:space="preserve">: collect only the data the task needs to build the twin, learn so that the policy or model is robust to what the twin got wrong, and collect only the few real-world data that close the remaining gap. The twin's uncertainty and the model's own representations guide all three steps. Testbeds (equal status, same settings): robotic manipulation and visual navigation.</w:t>
      </w:r>
    </w:p>
    <w:p>
      <w:pPr>
        <w:spacing w:after="120" w:line="240" w:lineRule="auto"/>
        <w:jc w:val="both"/>
      </w:pPr>
      <w:r>
        <w:rPr>
          <w:rFonts w:cstheme="minorHAnsi"/>
          <w:b/>
          <w:lang w:val="en-US"/>
        </w:rPr>
        <w:t xml:space="preserve">Tier A protocol (proxy reality).</w:t>
      </w:r>
      <w:r>
        <w:rPr>
          <w:rFonts w:cstheme="minorHAnsi"/>
          <w:lang w:val="en-US"/>
        </w:rPr>
        <w:t xml:space="preserve"> In each testbed a </w:t>
      </w:r>
      <w:r>
        <w:rPr>
          <w:rFonts w:cstheme="minorHAnsi"/>
          <w:b/>
          <w:lang w:val="en-US"/>
        </w:rPr>
        <w:t xml:space="preserve">reference from a separate, higher-fidelity source plays "reality"</w:t>
      </w:r>
      <w:r>
        <w:rPr>
          <w:rFonts w:cstheme="minorHAnsi"/>
          <w:lang w:val="en-US"/>
        </w:rPr>
        <w:t xml:space="preserve">, and the </w:t>
      </w:r>
      <w:r>
        <w:rPr>
          <w:rFonts w:cstheme="minorHAnsi"/>
          <w:i/>
          <w:lang w:val="en-US"/>
        </w:rPr>
        <w:t xml:space="preserve">twin</w:t>
      </w:r>
      <w:r>
        <w:rPr>
          <w:rFonts w:cstheme="minorHAnsi"/>
          <w:lang w:val="en-US"/>
        </w:rPr>
        <w:t xml:space="preserve"> (neural reconstruction plus system identification) is built from a subset of a separate, cheaper capture, so the two share no data. Navigation: ≥ 20 public indoor scenes (10 held out), laser-scan and DSLR reference, twin from the phone capture. Manipulation: a physics simulator with held-out physical parameters and its own rendering, the weaker proxy, checked by tier B (published paired sim/real evaluations of real policies). Real data: capture = views and interaction samples given to the twin, real trials and demonstrations = episodes in the reference, summed in one operator-time cost. Metric P: task success rate in the reference. Tier A decides H1–H3 in both testbeds; tiers B and C (real robot) report agreement. Tests: one-sided, α = 0.05, scene/seed bootstrap, Holm-corrected per hypothesis, pre-registered.</w:t>
      </w:r>
    </w:p>
    <w:p>
      <w:pPr>
        <w:spacing w:after="120" w:line="240" w:lineRule="auto"/>
        <w:jc w:val="both"/>
      </w:pPr>
      <w:r>
        <w:rPr>
          <w:rFonts w:cstheme="minorHAnsi"/>
          <w:b/>
          <w:lang w:val="en-US"/>
        </w:rPr>
        <w:t xml:space="preserve">RQ1 (real → sim: capture less).</w:t>
      </w:r>
      <w:r>
        <w:rPr>
          <w:rFonts w:cstheme="minorHAnsi"/>
          <w:lang w:val="en-US"/>
        </w:rPr>
        <w:t xml:space="preserve"> How little real data does a useful twin need, and can the task guide it?</w:t>
      </w:r>
    </w:p>
    <w:p>
      <w:pPr>
        <w:spacing w:after="120" w:line="240" w:lineRule="auto"/>
        <w:jc w:val="both"/>
      </w:pPr>
      <w:r>
        <w:rPr>
          <w:rFonts w:cstheme="minorHAnsi"/>
          <w:b/>
          <w:lang w:val="en-US"/>
        </w:rPr>
        <w:t xml:space="preserve">H1.</w:t>
      </w:r>
      <w:r>
        <w:rPr>
          <w:rFonts w:cstheme="minorHAnsi"/>
          <w:lang w:val="en-US"/>
        </w:rPr>
        <w:t xml:space="preserve"> Task-aware, uncertainty-guided capture (next data where task-relevant parts of the twin are most uncertain) reaches the P of uniform capture with ≥ 40% less capture. </w:t>
      </w:r>
      <w:r>
        <w:rPr>
          <w:rFonts w:cstheme="minorHAnsi"/>
          <w:i/>
          <w:lang w:val="en-US"/>
        </w:rPr>
        <w:t xml:space="preserve">Decision:</w:t>
      </w:r>
      <w:r>
        <w:rPr>
          <w:rFonts w:cstheme="minorHAnsi"/>
          <w:lang w:val="en-US"/>
        </w:rPr>
        <w:t xml:space="preserve"> on fitted capture–P curves, C_task(τ₁) ≤ 0.6 · C_uniform(τ₁), and the upper 95% bound of C_task / C_recon (task-blind uncertainty selection) is &lt; 1; τ₁ = P of uniform capture at its largest budget.</w:t>
      </w:r>
    </w:p>
    <w:p>
      <w:pPr>
        <w:spacing w:after="120" w:line="240" w:lineRule="auto"/>
        <w:jc w:val="both"/>
      </w:pPr>
      <w:r>
        <w:rPr>
          <w:rFonts w:cstheme="minorHAnsi"/>
          <w:b/>
          <w:lang w:val="en-US"/>
        </w:rPr>
        <w:t xml:space="preserve">RQ2 (in sim: learn robustly in an imperfect twin).</w:t>
      </w:r>
      <w:r>
        <w:rPr>
          <w:rFonts w:cstheme="minorHAnsi"/>
          <w:lang w:val="en-US"/>
        </w:rPr>
        <w:t xml:space="preserve"> How should learning in the twin be made robust to its errors?</w:t>
      </w:r>
    </w:p>
    <w:p>
      <w:pPr>
        <w:spacing w:after="120" w:line="240" w:lineRule="auto"/>
        <w:jc w:val="both"/>
      </w:pPr>
      <w:r>
        <w:rPr>
          <w:rFonts w:cstheme="minorHAnsi"/>
          <w:b/>
          <w:lang w:val="en-US"/>
        </w:rPr>
        <w:t xml:space="preserve">H2.</w:t>
      </w:r>
      <w:r>
        <w:rPr>
          <w:rFonts w:cstheme="minorHAnsi"/>
          <w:lang w:val="en-US"/>
        </w:rPr>
        <w:t xml:space="preserve"> Uncertainty-aware training (augmentation and sample weights from the twin's uncertainty and from the representation distance to a few held-out real samples) improves transfer over uniform domain randomization at an equal capture budget. </w:t>
      </w:r>
      <w:r>
        <w:rPr>
          <w:rFonts w:cstheme="minorHAnsi"/>
          <w:i/>
          <w:lang w:val="en-US"/>
        </w:rPr>
        <w:t xml:space="preserve">Decision:</w:t>
      </w:r>
      <w:r>
        <w:rPr>
          <w:rFonts w:cstheme="minorHAnsi"/>
          <w:lang w:val="en-US"/>
        </w:rPr>
        <w:t xml:space="preserve"> mean paired P gain ≥ 10 pp on held-out scenes, lower 95% bound &gt; 0, at each of ≥ 2 capture budgets.</w:t>
      </w:r>
    </w:p>
    <w:p>
      <w:pPr>
        <w:spacing w:after="120" w:line="240" w:lineRule="auto"/>
        <w:jc w:val="both"/>
      </w:pPr>
      <w:r>
        <w:rPr>
          <w:rFonts w:cstheme="minorHAnsi"/>
          <w:b/>
          <w:lang w:val="en-US"/>
        </w:rPr>
        <w:t xml:space="preserve">RQ3 (sim → real: few real data).</w:t>
      </w:r>
      <w:r>
        <w:rPr>
          <w:rFonts w:cstheme="minorHAnsi"/>
          <w:lang w:val="en-US"/>
        </w:rPr>
        <w:t xml:space="preserve"> Which few real-world data close the remaining gap, and how should they correct twin and model?</w:t>
      </w:r>
    </w:p>
    <w:p>
      <w:pPr>
        <w:spacing w:after="120" w:line="240" w:lineRule="auto"/>
        <w:jc w:val="both"/>
      </w:pPr>
      <w:r>
        <w:rPr>
          <w:rFonts w:cstheme="minorHAnsi"/>
          <w:b/>
          <w:lang w:val="en-US"/>
        </w:rPr>
        <w:t xml:space="preserve">H3.</w:t>
      </w:r>
      <w:r>
        <w:rPr>
          <w:rFonts w:cstheme="minorHAnsi"/>
          <w:lang w:val="en-US"/>
        </w:rPr>
        <w:t xml:space="preserve"> Actively selected real trials (by predicted gap or uncertainty), used to correct twin and model, reach the target P with ≥ 50% fewer than random selection. </w:t>
      </w:r>
      <w:r>
        <w:rPr>
          <w:rFonts w:cstheme="minorHAnsi"/>
          <w:i/>
          <w:lang w:val="en-US"/>
        </w:rPr>
        <w:t xml:space="preserve">Decision:</w:t>
      </w:r>
      <w:r>
        <w:rPr>
          <w:rFonts w:cstheme="minorHAnsi"/>
          <w:lang w:val="en-US"/>
        </w:rPr>
        <w:t xml:space="preserve"> N_active(τ₃) ≤ 0.5 · N_random(τ₃) on fitted trial–P curves, upper 95% bound of the ratio &lt; 1; τ₃ = P of random selection at its largest budget.</w:t>
      </w:r>
    </w:p>
    <w:p>
      <w:pPr>
        <w:spacing w:after="120" w:line="240" w:lineRule="auto"/>
        <w:jc w:val="both"/>
      </w:pPr>
      <w:r>
        <w:rPr>
          <w:rFonts w:cstheme="minorHAnsi"/>
          <w:b/>
          <w:lang w:val="en-US"/>
        </w:rPr>
        <w:t xml:space="preserve">RQ4 (whole loop: budget and generality).</w:t>
      </w:r>
      <w:r>
        <w:rPr>
          <w:rFonts w:cstheme="minorHAnsi"/>
          <w:lang w:val="en-US"/>
        </w:rPr>
        <w:t xml:space="preserve"> What real-data budget does the full loop need versus real-only learning, across domains?</w:t>
      </w:r>
    </w:p>
    <w:p>
      <w:pPr>
        <w:spacing w:after="120" w:line="240" w:lineRule="auto"/>
        <w:jc w:val="both"/>
      </w:pPr>
      <w:r>
        <w:rPr>
          <w:rFonts w:cstheme="minorHAnsi"/>
          <w:b/>
          <w:lang w:val="en-US"/>
        </w:rPr>
        <w:t xml:space="preserve">H4.</w:t>
      </w:r>
      <w:r>
        <w:rPr>
          <w:rFonts w:cstheme="minorHAnsi"/>
          <w:lang w:val="en-US"/>
        </w:rPr>
        <w:t xml:space="preserve"> (a) In each testbed the full loop (H1–H3) reaches the target P with ≤ 10% of the real data needed by real-only learning (imitation of demonstrations in the reference, same encoder and initialization). </w:t>
      </w:r>
      <w:r>
        <w:rPr>
          <w:rFonts w:cstheme="minorHAnsi"/>
          <w:i/>
          <w:lang w:val="en-US"/>
        </w:rPr>
        <w:t xml:space="preserve">Decision:</w:t>
      </w:r>
      <w:r>
        <w:rPr>
          <w:rFonts w:cstheme="minorHAnsi"/>
          <w:lang w:val="en-US"/>
        </w:rPr>
        <w:t xml:space="preserve"> B_loop(τ₄) ≤ 0.1 · B_real(τ₄), upper 95% bound of the ratio &lt; 0.2; τ₄ = P of real-only learning at its largest budget; also reported: a uniform loop and a world-model simulator. (b) This holds in both testbeds with the allocation methods and their hyperparameters unchanged, the H1–H3 effects keep their sign, and tier B agrees in direction.</w:t>
      </w:r>
    </w:p>
    <w:p>
      <w:pPr>
        <w:spacing w:after="0" w:line="240" w:lineRule="auto"/>
        <w:jc w:val="both"/>
      </w:pPr>
      <w:r>
        <w:rPr>
          <w:rFonts w:cstheme="minorHAnsi"/>
          <w:b/>
          <w:lang w:val="en-US"/>
        </w:rPr>
        <w:t xml:space="preserve">Decision rule.</w:t>
      </w:r>
      <w:r>
        <w:rPr>
          <w:rFonts w:cstheme="minorHAnsi"/>
          <w:lang w:val="en-US"/>
        </w:rPr>
        <w:t xml:space="preserve"> A hypothesis holds when all its parts pass; a failed one is reported as a measured budget curve and does not block the next step.</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object is the </w:t>
      </w:r>
      <w:r>
        <w:rPr>
          <w:rFonts w:cstheme="minorHAnsi"/>
          <w:b/>
          <w:lang w:val="en-US"/>
        </w:rPr>
        <w:t xml:space="preserve">real-to-sim-to-real learning loop</w:t>
      </w:r>
      <w:r>
        <w:rPr>
          <w:rFonts w:cstheme="minorHAnsi"/>
          <w:lang w:val="en-US"/>
        </w:rPr>
        <w:t xml:space="preserve"> in general, task- and domain-agnostic: building a digital twin (appearance, geometry and, where relevant, physical parameters) from limited real data, learning a policy or model in it and transferring the result back to reality, and how to make this loop work with </w:t>
      </w:r>
      <w:r>
        <w:rPr>
          <w:rFonts w:cstheme="minorHAnsi"/>
          <w:b/>
          <w:lang w:val="en-US"/>
        </w:rPr>
        <w:t xml:space="preserve">less real data</w:t>
      </w:r>
      <w:r>
        <w:rPr>
          <w:rFonts w:cstheme="minorHAnsi"/>
          <w:lang w:val="en-US"/>
        </w:rPr>
        <w:t xml:space="preserve">. Building twins, simulators or benchmarks, control design and mechanical engineering are not the object of the research; the student uses existing tools and public data.</w:t>
      </w:r>
    </w:p>
    <w:p>
      <w:pPr>
        <w:spacing w:after="120" w:line="240" w:lineRule="auto"/>
        <w:jc w:val="both"/>
      </w:pPr>
      <w:r>
        <w:rPr>
          <w:rFonts w:cstheme="minorHAnsi"/>
          <w:b/>
          <w:lang w:val="en-US"/>
        </w:rPr>
        <w:t xml:space="preserve">Key original contribution.</w:t>
      </w:r>
      <w:r>
        <w:rPr>
          <w:rFonts w:cstheme="minorHAnsi"/>
          <w:lang w:val="en-US"/>
        </w:rPr>
        <w:t xml:space="preserve"> To our knowledge, the first treatment of the real data in the whole real-to-sim-to-real loop as </w:t>
      </w:r>
      <w:r>
        <w:rPr>
          <w:rFonts w:cstheme="minorHAnsi"/>
          <w:b/>
          <w:lang w:val="en-US"/>
        </w:rPr>
        <w:t xml:space="preserve">one budget to be allocated actively</w:t>
      </w:r>
      <w:r>
        <w:rPr>
          <w:rFonts w:cstheme="minorHAnsi"/>
          <w:lang w:val="en-US"/>
        </w:rPr>
        <w:t xml:space="preserve">, with a method for each step of the loop and real-data budget curves measured with the same methods in two domains, robotic manipulation and visual navigation.</w:t>
      </w:r>
    </w:p>
    <w:p>
      <w:pPr>
        <w:spacing w:after="120" w:line="240" w:lineRule="auto"/>
        <w:jc w:val="both"/>
      </w:pPr>
      <w:r>
        <w:rPr>
          <w:rFonts w:cstheme="minorHAnsi"/>
          <w:lang w:val="en-US"/>
        </w:rPr>
        <w:t xml:space="preserve">Contributions to machine learning methodology:</w:t>
      </w:r>
    </w:p>
    <w:p>
      <w:pPr>
        <w:spacing w:after="40" w:line="240" w:lineRule="auto"/>
        <w:ind w:left="284" w:hanging="284"/>
        <w:jc w:val="both"/>
      </w:pPr>
      <w:r>
        <w:rPr>
          <w:rFonts w:cstheme="minorHAnsi"/>
          <w:lang w:val="en-US"/>
        </w:rPr>
        <w:t xml:space="preserve">1.	</w:t>
      </w:r>
      <w:r>
        <w:rPr>
          <w:rFonts w:cstheme="minorHAnsi"/>
          <w:b/>
          <w:lang w:val="en-US"/>
        </w:rPr>
        <w:t xml:space="preserve">Capture less (RQ1, H1).</w:t>
      </w:r>
      <w:r>
        <w:rPr>
          <w:rFonts w:cstheme="minorHAnsi"/>
          <w:lang w:val="en-US"/>
        </w:rPr>
        <w:t xml:space="preserve"> A task-aware capture method that chooses which real data to collect for a twin (views for its appearance and geometry, interactions for its physical parameters) from the twin's uncertainty in the parts that matter for the task, instead of for reconstruction quality alone, and a test of how much capture it saves against uniform and task-blind selection.</w:t>
      </w:r>
    </w:p>
    <w:p>
      <w:pPr>
        <w:spacing w:after="40" w:line="240" w:lineRule="auto"/>
        <w:ind w:left="284" w:hanging="284"/>
        <w:jc w:val="both"/>
      </w:pPr>
      <w:r>
        <w:rPr>
          <w:rFonts w:cstheme="minorHAnsi"/>
          <w:lang w:val="en-US"/>
        </w:rPr>
        <w:t xml:space="preserve">2.	</w:t>
      </w:r>
      <w:r>
        <w:rPr>
          <w:rFonts w:cstheme="minorHAnsi"/>
          <w:b/>
          <w:lang w:val="en-US"/>
        </w:rPr>
        <w:t xml:space="preserve">Learn robustly in an imperfect twin (RQ2, H2).</w:t>
      </w:r>
      <w:r>
        <w:rPr>
          <w:rFonts w:cstheme="minorHAnsi"/>
          <w:lang w:val="en-US"/>
        </w:rPr>
        <w:t xml:space="preserve"> An uncertainty-aware training method that turns the twin's per-region and per-parameter uncertainty and the representation distance to a small set of real samples into augmentation and sample weights, compared with uniform domain randomization at an equal capture budget.</w:t>
      </w:r>
    </w:p>
    <w:p>
      <w:pPr>
        <w:spacing w:after="40" w:line="240" w:lineRule="auto"/>
        <w:ind w:left="284" w:hanging="284"/>
        <w:jc w:val="both"/>
      </w:pPr>
      <w:r>
        <w:rPr>
          <w:rFonts w:cstheme="minorHAnsi"/>
          <w:lang w:val="en-US"/>
        </w:rPr>
        <w:t xml:space="preserve">3.	</w:t>
      </w:r>
      <w:r>
        <w:rPr>
          <w:rFonts w:cstheme="minorHAnsi"/>
          <w:b/>
          <w:lang w:val="en-US"/>
        </w:rPr>
        <w:t xml:space="preserve">Transfer with few real data (RQ3, H3).</w:t>
      </w:r>
      <w:r>
        <w:rPr>
          <w:rFonts w:cstheme="minorHAnsi"/>
          <w:lang w:val="en-US"/>
        </w:rPr>
        <w:t xml:space="preserve"> An active selection method for real-world trials or interactions, driven by the predicted twin-to-real gap and its uncertainty, and a procedure that uses them to correct both the twin and the learned model, compared with random selection.</w:t>
      </w:r>
    </w:p>
    <w:p>
      <w:pPr>
        <w:spacing w:after="40" w:line="240" w:lineRule="auto"/>
        <w:ind w:left="284" w:hanging="284"/>
        <w:jc w:val="both"/>
      </w:pPr>
      <w:r>
        <w:rPr>
          <w:rFonts w:cstheme="minorHAnsi"/>
          <w:lang w:val="en-US"/>
        </w:rPr>
        <w:t xml:space="preserve">4.	</w:t>
      </w:r>
      <w:r>
        <w:rPr>
          <w:rFonts w:cstheme="minorHAnsi"/>
          <w:b/>
          <w:lang w:val="en-US"/>
        </w:rPr>
        <w:t xml:space="preserve">Budget curves for the loop (RQ4, H4).</w:t>
      </w:r>
      <w:r>
        <w:rPr>
          <w:rFonts w:cstheme="minorHAnsi"/>
          <w:lang w:val="en-US"/>
        </w:rPr>
        <w:t xml:space="preserve"> Budget–performance curves of the full loop that give the "exchange rate" between twin and real data (how much real data the loop needs, relative to learning from real data only, to reach a given real task performance), and a test of whether the methods hold unchanged in both domains.</w:t>
      </w:r>
    </w:p>
    <w:p>
      <w:pPr>
        <w:spacing w:after="120" w:line="240" w:lineRule="auto"/>
        <w:jc w:val="both"/>
      </w:pPr>
      <w:r>
        <w:rPr>
          <w:rFonts w:cstheme="minorHAnsi"/>
          <w:lang w:val="en-US"/>
        </w:rPr>
        <w:t xml:space="preserve">Contributions in engineering terms (ITiT):</w:t>
      </w:r>
    </w:p>
    <w:p>
      <w:pPr>
        <w:spacing w:after="40" w:line="240" w:lineRule="auto"/>
        <w:ind w:left="284" w:hanging="284"/>
        <w:jc w:val="both"/>
      </w:pPr>
      <w:r>
        <w:rPr>
          <w:rFonts w:cstheme="minorHAnsi"/>
          <w:lang w:val="en-US"/>
        </w:rPr>
        <w:t xml:space="preserve">5.	</w:t>
      </w:r>
      <w:r>
        <w:rPr>
          <w:rFonts w:cstheme="minorHAnsi"/>
          <w:b/>
          <w:lang w:val="en-US"/>
        </w:rPr>
        <w:t xml:space="preserve">Evaluation protocol and software (supports all RQs).</w:t>
      </w:r>
      <w:r>
        <w:rPr>
          <w:rFonts w:cstheme="minorHAnsi"/>
          <w:lang w:val="en-US"/>
        </w:rPr>
        <w:t xml:space="preserve"> A proxy-reality protocol on public data that counts real data exactly without a robot (a reference from a separate, higher-fidelity source as "reality", a low-budget twin from a separate capture as the simulator), applied in each domain, and open-source code for the three methods and the budget curves, built on existing twin pipelines and simulators. It tells practitioners roughly how much real data to collect for a new task or site.</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Methods that decide where it is worth spending, and a measured estimate of how much of it a twin can replace, are relevant to active learning, learning under distribution shift and uncertainty estimation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P1 (RQ1–RQ2, task-aware capture and first uncertainty-aware training results) targets NeurIPS 2027; P2 (RQ3, active selection of real data and twin correction) ICML 2028 or CVPR 2028; P3 (RQ4, budget curves in both domains)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the loop: real data → twin → learning in the twin → a few real trials → correction of the twin and the policy → deployment. Four stages (I–IV) match §3 and the research questions of §7: capture less (RQ1), learn robustly in an imperfect twin (RQ2), collect few real data (RQ3), and measure the budget of the whole loop (RQ4). The methods are domain-agnostic: they act on the twin's uncertainty, on task relevance measured in the twin and on learned representations. The twin has two parts: geometry and appearance, reconstructed with existing open-source 3D Gaussian Splatting (3DGS) [2] pipelines, and physical or dynamic parameters, identified from real interactions as a posterior (BayesSim-type [9]). No simulator or benchmark is developed. Robotic manipulation and visual navigation are equal testbeds with the same protocol.</w:t>
      </w:r>
    </w:p>
    <w:p>
      <w:pPr>
        <w:spacing w:after="120" w:line="240" w:lineRule="auto"/>
        <w:jc w:val="both"/>
      </w:pPr>
      <w:r>
        <w:rPr>
          <w:rFonts w:cstheme="minorHAnsi"/>
          <w:b/>
          <w:lang w:val="en-US"/>
        </w:rPr>
        <w:t xml:space="preserve">Tier A protocol: proxy reality (decides the hypotheses).</w:t>
      </w:r>
      <w:r>
        <w:rPr>
          <w:rFonts w:cstheme="minorHAnsi"/>
          <w:lang w:val="en-US"/>
        </w:rPr>
        <w:t xml:space="preserve"> In each testbed, "reality" is a reference from a separate, higher-fidelity source, and the twin is built from a subset of a separate, cheaper capture, so twin and reference share no data. </w:t>
      </w:r>
      <w:r>
        <w:rPr>
          <w:rFonts w:cstheme="minorHAnsi"/>
          <w:i/>
          <w:lang w:val="en-US"/>
        </w:rPr>
        <w:t xml:space="preserve">Navigation:</w:t>
      </w:r>
      <w:r>
        <w:rPr>
          <w:rFonts w:cstheme="minorHAnsi"/>
          <w:lang w:val="en-US"/>
        </w:rPr>
        <w:t xml:space="preserve"> ScanNet++ [22] gives each scene a laser scan, DSLR images and a separate phone RGB-D stream. On ≥ 20 scenes (10 held out from all tuning), the reference is the laser-scan mesh textured from the DSLR images and rendered in Habitat [1] with a robot-camera model; the twin is 3DGS from a subset of the phone stream, run as a mesh (as in EmbodiedSplat [5]) or with a 3DGS renderer (GaussGym [7]); its physical part is the robot's actuation noise. Tasks: image-goal and point-goal navigation with a minimum geodesic distance set in a pilot so that P stays below its ceiling. </w:t>
      </w:r>
      <w:r>
        <w:rPr>
          <w:rFonts w:cstheme="minorHAnsi"/>
          <w:i/>
          <w:lang w:val="en-US"/>
        </w:rPr>
        <w:t xml:space="preserve">Manipulation:</w:t>
      </w:r>
      <w:r>
        <w:rPr>
          <w:rFonts w:cstheme="minorHAnsi"/>
          <w:lang w:val="en-US"/>
        </w:rPr>
        <w:t xml:space="preserve"> ManiSkill3 [8] tasks (≥ 20 task–object configurations, 10 held out), where reality is the simulator with held-out ground-truth physical parameters (mass, friction, articulation) and its own rendering, and the twin is 3DGS from a subset of its views plus parameters identified from a few recorded interactions. Physics engine and object models are shared, so this is the weaker proxy (unmodelled dynamics are not tested); tier B checks it. </w:t>
      </w:r>
      <w:r>
        <w:rPr>
          <w:rFonts w:cstheme="minorHAnsi"/>
          <w:i/>
          <w:lang w:val="en-US"/>
        </w:rPr>
        <w:t xml:space="preserve">Both:</w:t>
      </w:r>
      <w:r>
        <w:rPr>
          <w:rFonts w:cstheme="minorHAnsi"/>
          <w:lang w:val="en-US"/>
        </w:rPr>
        <w:t xml:space="preserve"> real data is counted exactly: capture = views and interaction samples given to the twin, real trials and demonstrations = episodes in the reference, summed in one operator-time cost at a pre-registered rate; the largest budget stays below the full capture. In navigation the proxy's error to held-out real images is reported (PSNR, LPIPS, depth) and each hypothesis is re-checked for sign with a second reference (3DGS from all DSLR images). </w:t>
      </w:r>
      <w:r>
        <w:rPr>
          <w:rFonts w:cstheme="minorHAnsi"/>
          <w:i/>
          <w:lang w:val="en-US"/>
        </w:rPr>
        <w:t xml:space="preserve">Tier B:</w:t>
      </w:r>
      <w:r>
        <w:rPr>
          <w:rFonts w:cstheme="minorHAnsi"/>
          <w:lang w:val="en-US"/>
        </w:rPr>
        <w:t xml:space="preserve"> the twin must rank manipulation policies as published paired sim/real evaluations do (SIMPLER [34]). </w:t>
      </w:r>
      <w:r>
        <w:rPr>
          <w:rFonts w:cstheme="minorHAnsi"/>
          <w:i/>
          <w:lang w:val="en-US"/>
        </w:rPr>
        <w:t xml:space="preserve">Compute:</w:t>
      </w:r>
      <w:r>
        <w:rPr>
          <w:rFonts w:cstheme="minorHAnsi"/>
          <w:lang w:val="en-US"/>
        </w:rPr>
        <w:t xml:space="preserve"> WCSS Lem (NVIDIA H100), PLGrid (to be applied for). Policies are small heads on frozen visual encoders, trained mainly by imitation of a privileged expert in the twin (shortest-path planner; motion-planning expert), with reinforcement learning on a subset. P = task success rate.</w:t>
      </w:r>
    </w:p>
    <w:p>
      <w:pPr>
        <w:spacing w:after="120" w:line="240" w:lineRule="auto"/>
        <w:jc w:val="both"/>
      </w:pPr>
      <w:r>
        <w:rPr>
          <w:rFonts w:cstheme="minorHAnsi"/>
          <w:b/>
          <w:lang w:val="en-US"/>
        </w:rPr>
        <w:t xml:space="preserve">Stage I – task-aware capture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twin's uncertainty, per region (Fisher information [17] or a Bayes' Rays-type [19] field, adapted to 3DGS) and per physical parameter (posterior spread), is weighted by </w:t>
      </w:r>
      <w:r>
        <w:rPr>
          <w:rFonts w:cstheme="minorHAnsi"/>
          <w:b/>
          <w:lang w:val="en-US"/>
        </w:rPr>
        <w:t xml:space="preserve">task relevance</w:t>
      </w:r>
      <w:r>
        <w:rPr>
          <w:rFonts w:cstheme="minorHAnsi"/>
          <w:lang w:val="en-US"/>
        </w:rPr>
        <w:t xml:space="preserve"> measured in the current twin without training: how often expert trajectories pass through a region, and how much the expert's success changes across a parameter's posterior. The next views or interactions are chosen greedily where task-weighted uncertainty is highest until the budget is spent. Candidates come from the recorded pool; capture time is also estimated as a tour of the chosen views.</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capture, task-blind uncertainty selection (FisherRF-type next-best-view [17]; ASID-type exploration for parameter accuracy [21]) and risk-weighted view selection [20], at the same budget.</w:t>
      </w:r>
    </w:p>
    <w:p>
      <w:pPr>
        <w:spacing w:after="40" w:line="240" w:lineRule="auto"/>
        <w:ind w:left="284" w:hanging="284"/>
        <w:jc w:val="both"/>
      </w:pPr>
      <w:r>
        <w:rPr>
          <w:rFonts w:cstheme="minorHAnsi"/>
          <w:lang w:val="en-US"/>
        </w:rPr>
        <w:t xml:space="preserve">•	</w:t>
      </w:r>
      <w:r>
        <w:rPr>
          <w:rFonts w:cstheme="minorHAnsi"/>
          <w:i/>
          <w:lang w:val="en-US"/>
        </w:rPr>
        <w:t xml:space="preserve">Metric:</w:t>
      </w:r>
      <w:r>
        <w:rPr>
          <w:rFonts w:cstheme="minorHAnsi"/>
          <w:lang w:val="en-US"/>
        </w:rPr>
        <w:t xml:space="preserve"> budget–P curves on tier A with ≥ 4 capture budgets per testbed; capture needed to reach the P that uniform capture reaches at the largest budget.</w:t>
      </w:r>
    </w:p>
    <w:p>
      <w:pPr>
        <w:spacing w:after="40" w:line="240" w:lineRule="auto"/>
        <w:ind w:left="284" w:hanging="284"/>
        <w:jc w:val="both"/>
      </w:pPr>
      <w:r>
        <w:rPr>
          <w:rFonts w:cstheme="minorHAnsi"/>
          <w:lang w:val="en-US"/>
        </w:rPr>
        <w:t xml:space="preserve">•	</w:t>
      </w:r>
      <w:r>
        <w:rPr>
          <w:rFonts w:cstheme="minorHAnsi"/>
          <w:i/>
          <w:lang w:val="en-US"/>
        </w:rPr>
        <w:t xml:space="preserve">Success criterion (H1):</w:t>
      </w:r>
      <w:r>
        <w:rPr>
          <w:rFonts w:cstheme="minorHAnsi"/>
          <w:lang w:val="en-US"/>
        </w:rPr>
        <w:t xml:space="preserve"> ≥ 40% less capture than uniform at equal P, and less than task-blind selection (upper 95% bound of the ratio &lt; 1), as in §7.</w:t>
      </w:r>
    </w:p>
    <w:p>
      <w:pPr>
        <w:spacing w:after="120" w:line="240" w:lineRule="auto"/>
        <w:jc w:val="both"/>
      </w:pPr>
      <w:r>
        <w:rPr>
          <w:rFonts w:cstheme="minorHAnsi"/>
          <w:b/>
          <w:lang w:val="en-US"/>
        </w:rPr>
        <w:t xml:space="preserve">Stage II – uncertainty-aware learning in an imperfect twin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(a) randomization whose strength follows the twin's uncertainty: appearance and geometry perturbations per region, and physical parameters sampled from their identified posterior instead of hand-set ranges; (b) down-weighting twin samples that lie far from a few real samples in frozen DINOv2 [27] feature space. The real samples are a held-out slice of the capture, not used to fit the twin, and count towards the budget.</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domain randomization of appearance [23] and dynamics [24] with tuned ranges, no randomization, and feature alignment [26] as an extra comparator; all at the same capture budget.</w:t>
      </w:r>
    </w:p>
    <w:p>
      <w:pPr>
        <w:spacing w:after="40" w:line="240" w:lineRule="auto"/>
        <w:ind w:left="284" w:hanging="284"/>
        <w:jc w:val="both"/>
      </w:pPr>
      <w:r>
        <w:rPr>
          <w:rFonts w:cstheme="minorHAnsi"/>
          <w:lang w:val="en-US"/>
        </w:rPr>
        <w:t xml:space="preserve">•	</w:t>
      </w:r>
      <w:r>
        <w:rPr>
          <w:rFonts w:cstheme="minorHAnsi"/>
          <w:i/>
          <w:lang w:val="en-US"/>
        </w:rPr>
        <w:t xml:space="preserve">Metric and criterion (H2):</w:t>
      </w:r>
      <w:r>
        <w:rPr>
          <w:rFonts w:cstheme="minorHAnsi"/>
          <w:lang w:val="en-US"/>
        </w:rPr>
        <w:t xml:space="preserve"> tier-A P on held-out scenes, paired by scene; ≥ 10 pp higher P than uniform domain randomization at an equal capture budget (lower 95% bound &gt; 0), at each of ≥ 2 budgets.</w:t>
      </w:r>
    </w:p>
    <w:p>
      <w:pPr>
        <w:spacing w:after="120" w:line="240" w:lineRule="auto"/>
        <w:jc w:val="both"/>
      </w:pPr>
      <w:r>
        <w:rPr>
          <w:rFonts w:cstheme="minorHAnsi"/>
          <w:b/>
          <w:lang w:val="en-US"/>
        </w:rPr>
        <w:t xml:space="preserve">Stage III – few real trials and correction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Selection:</w:t>
      </w:r>
      <w:r>
        <w:rPr>
          <w:rFonts w:cstheme="minorHAnsi"/>
          <w:lang w:val="en-US"/>
        </w:rPr>
        <w:t xml:space="preserve"> candidate real trials (start–goal pairs, object configurations) are scored by the predicted twin-to-real gap: disagreement of a small policy ensemble plus the twin's uncertainty along the planned trajectory. The top-k are executed in reality (tier A: the reference).</w:t>
      </w:r>
    </w:p>
    <w:p>
      <w:pPr>
        <w:spacing w:after="40" w:line="240" w:lineRule="auto"/>
        <w:ind w:left="284" w:hanging="284"/>
        <w:jc w:val="both"/>
      </w:pPr>
      <w:r>
        <w:rPr>
          <w:rFonts w:cstheme="minorHAnsi"/>
          <w:lang w:val="en-US"/>
        </w:rPr>
        <w:t xml:space="preserve">•	</w:t>
      </w:r>
      <w:r>
        <w:rPr>
          <w:rFonts w:cstheme="minorHAnsi"/>
          <w:i/>
          <w:lang w:val="en-US"/>
        </w:rPr>
        <w:t xml:space="preserve">Use:</w:t>
      </w:r>
      <w:r>
        <w:rPr>
          <w:rFonts w:cstheme="minorHAnsi"/>
          <w:lang w:val="en-US"/>
        </w:rPr>
        <w:t xml:space="preserve"> the trials (i) correct the twin, by re-capturing or re-weighting regions where real and twin observations disagree (photometric correction as in [35]; re-captured views are counted) and by updating the physical-parameter posterior [9, 25]; and (ii) fine-tune the policy by co-training with the real trials [15]. Real P is estimated from few trials with prediction-powered inference [32, 33].</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random selection and uniform coverage of the same number of trials; selection rules [29–31] where they apply.</w:t>
      </w:r>
    </w:p>
    <w:p>
      <w:pPr>
        <w:spacing w:after="40" w:line="240" w:lineRule="auto"/>
        <w:ind w:left="284" w:hanging="284"/>
        <w:jc w:val="both"/>
      </w:pPr>
      <w:r>
        <w:rPr>
          <w:rFonts w:cstheme="minorHAnsi"/>
          <w:lang w:val="en-US"/>
        </w:rPr>
        <w:t xml:space="preserve">•	</w:t>
      </w:r>
      <w:r>
        <w:rPr>
          <w:rFonts w:cstheme="minorHAnsi"/>
          <w:i/>
          <w:lang w:val="en-US"/>
        </w:rPr>
        <w:t xml:space="preserve">Success criterion (H3):</w:t>
      </w:r>
      <w:r>
        <w:rPr>
          <w:rFonts w:cstheme="minorHAnsi"/>
          <w:lang w:val="en-US"/>
        </w:rPr>
        <w:t xml:space="preserve"> the target P is reached with ≥ 50% fewer real trials than random selection (upper 95% bound of the ratio &lt; 1).</w:t>
      </w:r>
    </w:p>
    <w:p>
      <w:pPr>
        <w:spacing w:after="120" w:line="240" w:lineRule="auto"/>
        <w:jc w:val="both"/>
      </w:pPr>
      <w:r>
        <w:rPr>
          <w:rFonts w:cstheme="minorHAnsi"/>
          <w:b/>
          <w:lang w:val="en-US"/>
        </w:rPr>
        <w:t xml:space="preserve">Stage IV – budget of the whole loop in both testbeds (RQ4, H4; sem. 6).</w:t>
      </w:r>
    </w:p>
    <w:p>
      <w:pPr>
        <w:spacing w:after="40" w:line="240" w:lineRule="auto"/>
        <w:ind w:left="284" w:hanging="284"/>
        <w:jc w:val="both"/>
      </w:pPr>
      <w:r>
        <w:rPr>
          <w:rFonts w:cstheme="minorHAnsi"/>
          <w:lang w:val="en-US"/>
        </w:rPr>
        <w:t xml:space="preserve">•	</w:t>
      </w:r>
      <w:r>
        <w:rPr>
          <w:rFonts w:cstheme="minorHAnsi"/>
          <w:i/>
          <w:lang w:val="en-US"/>
        </w:rPr>
        <w:t xml:space="preserve">Budget curve:</w:t>
      </w:r>
      <w:r>
        <w:rPr>
          <w:rFonts w:cstheme="minorHAnsi"/>
          <w:lang w:val="en-US"/>
        </w:rPr>
        <w:t xml:space="preserve"> total real data (capture + trials, one operator-time cost) against P for the full loop (Stages I–III) and for </w:t>
      </w:r>
      <w:r>
        <w:rPr>
          <w:rFonts w:cstheme="minorHAnsi"/>
          <w:b/>
          <w:lang w:val="en-US"/>
        </w:rPr>
        <w:t xml:space="preserve">real-only learning</w:t>
      </w:r>
      <w:r>
        <w:rPr>
          <w:rFonts w:cstheme="minorHAnsi"/>
          <w:lang w:val="en-US"/>
        </w:rPr>
        <w:t xml:space="preserve">: imitation of expert demonstrations collected in the reference with the same frozen encoder and initialization (real-only reinforcement learning also shown). The "exchange rate" is the ratio of the budgets that reach the target P; real-only scaling results [11, 12] suggest the curve shapes. The curve is also reported for a uniform loop and for a released pretrained world model as the simulator (not trained).</w:t>
      </w:r>
    </w:p>
    <w:p>
      <w:pPr>
        <w:spacing w:after="40" w:line="240" w:lineRule="auto"/>
        <w:ind w:left="284" w:hanging="284"/>
        <w:jc w:val="both"/>
      </w:pPr>
      <w:r>
        <w:rPr>
          <w:rFonts w:cstheme="minorHAnsi"/>
          <w:lang w:val="en-US"/>
        </w:rPr>
        <w:t xml:space="preserve">•	</w:t>
      </w:r>
      <w:r>
        <w:rPr>
          <w:rFonts w:cstheme="minorHAnsi"/>
          <w:i/>
          <w:lang w:val="en-US"/>
        </w:rPr>
        <w:t xml:space="preserve">Success criterion (H4):</w:t>
      </w:r>
      <w:r>
        <w:rPr>
          <w:rFonts w:cstheme="minorHAnsi"/>
          <w:lang w:val="en-US"/>
        </w:rPr>
        <w:t xml:space="preserve"> with the three allocation methods and their hyperparameters unchanged (the learner is each task's standard one), in each testbed the loop reaches the target P with ≤ 10% of the real data needed by real-only learning (upper 95% bound of the ratio &lt; 0.2), the H1–H3 effects keep their sign, and tier B agrees in direction.</w:t>
      </w:r>
    </w:p>
    <w:p>
      <w:pPr>
        <w:spacing w:after="120" w:line="240" w:lineRule="auto"/>
        <w:jc w:val="both"/>
      </w:pPr>
      <w:r>
        <w:rPr>
          <w:rFonts w:cstheme="minorHAnsi"/>
          <w:b/>
          <w:lang w:val="en-US"/>
        </w:rPr>
        <w:t xml:space="preserve">Tier C validation.</w:t>
      </w:r>
      <w:r>
        <w:rPr>
          <w:rFonts w:cstheme="minorHAnsi"/>
          <w:lang w:val="en-US"/>
        </w:rPr>
        <w:t xml:space="preserve"> Two robot campaigns (sem. 5 and 7) with own phone or RGB-D captures at PWr: a mobile robot in 2 rooms and, where access is agreed, a tabletop manipulator. Uniform capture versus the loop, plus the few selected trials; about 8 robot-hours per campaign (3 policies × 2 settings × 30 episodes at ~2 min, plus 2 × 20 trials). Tier C reports agreement only and never tunes thresholds.</w:t>
      </w:r>
    </w:p>
    <w:p>
      <w:pPr>
        <w:spacing w:after="0" w:line="240" w:lineRule="auto"/>
        <w:jc w:val="both"/>
      </w:pPr>
      <w:r>
        <w:rPr>
          <w:rFonts w:cstheme="minorHAnsi"/>
          <w:b/>
          <w:lang w:val="en-US"/>
        </w:rPr>
        <w:t xml:space="preserve">Statistics and reproducibility.</w:t>
      </w:r>
      <w:r>
        <w:rPr>
          <w:rFonts w:cstheme="minorHAnsi"/>
          <w:lang w:val="en-US"/>
        </w:rPr>
        <w:t xml:space="preserve"> Tests follow §7; the protocol is pre-registered before each stage and changes are logged. Code is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Systemy sztucznej inteligencji, które działają w prawdziwym świecie, na przykład roboty chwytające przedmioty lub poruszające się po budynkach, uczą się na bardzo wielu przykładach i próbach. W rzeczywistości zbieranie takich danych jest powolne i kosztowne, dlatego systemy te często ćwiczą w symulacji komputerowej. Coraz częściej jest nią cyfrowy bliźniak: wierna kopia prawdziwego miejsca lub urządzenia, którą można odtworzyć z nagrań i pomiarów, łącznie z wyglądem, kształtem i tym, jak rzeczy się poruszają. Powstaje w ten sposób pętla: zbieramy dane w rzeczywistości, budujemy kopię, uczymy w niej system, sprawdzamy go w rzeczywistości, poprawiamy i dopiero wtedy wdrażamy. Każdy z tych kroków wymaga jednak prawdziwych danych, a ich zbieranie jest kosztowne.</w:t>
      </w:r>
    </w:p>
    <w:p>
      <w:pPr>
        <w:spacing w:after="120" w:line="240" w:lineRule="auto"/>
        <w:jc w:val="both"/>
      </w:pPr>
      <w:r>
        <w:rPr>
          <w:rFonts w:cstheme="minorHAnsi"/>
          <w:lang w:val="pl-PL"/>
        </w:rPr>
        <w:t xml:space="preserve">Celem rozprawy jest sprawdzenie, jak przejść przez tę pętlę z jak najmniejszą ilością prawdziwych danych, niezależnie od zadania. Zamiast zbierać wszystko po równo, będziemy zbierać przede wszystkim te dane, które są ważne dla zadania i o których kopia wie jeszcze za mało. Ponieważ kopia nigdy nie jest idealna, nauczymy system tak, aby nie polegał na jej niepewnych fragmentach i radził sobie z jej błędami. Na koniec wybierzemy tylko te nieliczne próby w rzeczywistości, które najwięcej mówią o tym, gdzie system jeszcze zawodzi, i wykorzystamy je do poprawienia zarówno kopii, jak i systemu. Wskazówek dostarczy sama kopia, która wie, gdzie jest niepewna, oraz sposób, w jaki uczony system opisuje to, co widzi. Te same metody sprawdzimy na dwóch różnych zadaniach: chwytaniu przedmiotów ramieniem robota i poruszaniu się robota po budynkach. Badania będą prowadzone przede wszystkim na publicznie dostępnych danych, a wybrane wyniki zostaną potwierdzone na prawdziwym robocie.</w:t>
      </w:r>
    </w:p>
    <w:p>
      <w:pPr>
        <w:spacing w:after="0" w:line="240" w:lineRule="auto"/>
        <w:jc w:val="both"/>
      </w:pPr>
      <w:r>
        <w:rPr>
          <w:rFonts w:cstheme="minorHAnsi"/>
          <w:lang w:val="pl-PL"/>
        </w:rPr>
        <w:t xml:space="preserve">Spodziewanym efektem są metody, które pozwolą zbierać mniej danych, uczyć skuteczniej i wykonywać mniej kosztownych prób w rzeczywistości, oraz pomiar, ile prawdziwych danych potrzeba, gdy system uczy się w cyfrowej kopii. Może to przyspieszyć i potanić wdrażanie uczących się systemów w fabrykach, magazynach, szpitalach i biurach.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Artificial intelligence systems that act in the real world, for example robots that grasp objects or move around buildings, learn from a very large number of examples and trials. In reality, collecting such data is slow and costly, so these systems often practise in a computer simulation. Increasingly, this is a digital twin: a faithful copy of a real place or device that can be rebuilt from recordings and measurements, including how things look, their shape and how they move. This creates a loop: we collect data in reality, build the copy, train the system in it, check it in reality, correct it and only then deploy it. Each of these steps, however, needs real data, and collecting it is costly.</w:t>
      </w:r>
    </w:p>
    <w:p>
      <w:pPr>
        <w:spacing w:after="120" w:line="240" w:lineRule="auto"/>
        <w:jc w:val="both"/>
      </w:pPr>
      <w:r>
        <w:rPr>
          <w:rFonts w:cstheme="minorHAnsi"/>
          <w:lang w:val="en-US"/>
        </w:rPr>
        <w:t xml:space="preserve">The goal of this dissertation is to find out how to go through this loop with as little real data as possible, whatever the task. Instead of collecting everything evenly, we will collect mainly the data that matters for the task and about which the copy still knows too little. Because the copy is never perfect, we will train the system so that it does not rely on the uncertain parts of the copy and copes with its errors. Finally, we will choose only the few trials in reality that tell the most about where the system still fails, and use them to correct both the copy and the system. Guidance will come from the copy itself, which knows where it is uncertain, and from the way the learning system describes what it sees. We will test the same methods on two different tasks: grasping objects with a robot arm and a robot moving around buildings. The research will be carried out mainly on publicly available data, and selected results will be confirmed on a real robot.</w:t>
      </w:r>
    </w:p>
    <w:p>
      <w:pPr>
        <w:spacing w:after="0" w:line="240" w:lineRule="auto"/>
        <w:jc w:val="both"/>
      </w:pPr>
      <w:r>
        <w:rPr>
          <w:rFonts w:cstheme="minorHAnsi"/>
          <w:lang w:val="en-US"/>
        </w:rPr>
        <w:t xml:space="preserve">The expected result is methods that make it possible to collect less data, train more effectively and carry out fewer costly trials in reality, and a measurement of how much real data is needed when a system learns in a digital copy. This may make deploying learning systems in factories, warehouses, hospitals and offices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Stage I and the first Stage II results (RQ1–RQ2): task-aware, uncertainty-guided capture of real data for digital twins (H1) and uncertainty-aware learning in imperfect twins (first H2 results), evaluated in manipulation and navigation by the real data they save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707"/>
        <w:gridCol w:w="1269"/>
        <w:gridCol w:w="1215"/>
        <w:gridCol w:w="1612"/>
      </w:tblGrid>
      <w:tr>
        <w:tc>
          <w:tcPr>
            <w:tcW w:w="1269" w:type="dxa"/>
          </w:tcPr>
          <w:p>
            <w:pPr>
              <w:spacing w:after="0" w:line="240" w:lineRule="auto"/>
              <w:jc w:val="left"/>
            </w:pPr>
            <w:r>
              <w:rPr>
                <w:rFonts w:cstheme="minorHAnsi"/>
                <w:b/>
                <w:lang w:val="en-US"/>
              </w:rPr>
              <w:t xml:space="preserve">Year</w:t>
            </w:r>
          </w:p>
        </w:tc>
        <w:tc>
          <w:tcPr>
            <w:tcW w:w="3707" w:type="dxa"/>
          </w:tcPr>
          <w:p>
            <w:pPr>
              <w:spacing w:after="0" w:line="240" w:lineRule="auto"/>
              <w:jc w:val="left"/>
            </w:pPr>
            <w:r>
              <w:rPr>
                <w:rFonts w:cstheme="minorHAnsi"/>
                <w:b/>
                <w:lang w:val="en-US"/>
              </w:rPr>
              <w:t xml:space="preserve">Papers (planned submission, 200 points each)</w:t>
            </w:r>
          </w:p>
        </w:tc>
        <w:tc>
          <w:tcPr>
            <w:tcW w:w="1269" w:type="dxa"/>
          </w:tcPr>
          <w:p>
            <w:pPr>
              <w:spacing w:after="0" w:line="240" w:lineRule="auto"/>
              <w:jc w:val="left"/>
            </w:pPr>
            <w:r>
              <w:rPr>
                <w:rFonts w:cstheme="minorHAnsi"/>
                <w:b/>
                <w:lang w:val="en-US"/>
              </w:rPr>
              <w:t xml:space="preserve">Code</w:t>
            </w:r>
          </w:p>
        </w:tc>
        <w:tc>
          <w:tcPr>
            <w:tcW w:w="1215" w:type="dxa"/>
          </w:tcPr>
          <w:p>
            <w:pPr>
              <w:spacing w:after="0" w:line="240" w:lineRule="auto"/>
              <w:jc w:val="left"/>
            </w:pPr>
            <w:r>
              <w:rPr>
                <w:rFonts w:cstheme="minorHAnsi"/>
                <w:b/>
                <w:lang w:val="en-US"/>
              </w:rPr>
              <w:t xml:space="preserve">Grants</w:t>
            </w:r>
          </w:p>
        </w:tc>
        <w:tc>
          <w:tcPr>
            <w:tcW w:w="161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707" w:type="dxa"/>
          </w:tcPr>
          <w:p>
            <w:pPr>
              <w:spacing w:after="0" w:line="240" w:lineRule="auto"/>
              <w:jc w:val="left"/>
            </w:pPr>
            <w:r>
              <w:rPr>
                <w:rFonts w:cstheme="minorHAnsi"/>
                <w:lang w:val="en-US"/>
              </w:rPr>
              <w:t xml:space="preserve">—</w:t>
            </w:r>
          </w:p>
        </w:tc>
        <w:tc>
          <w:tcPr>
            <w:tcW w:w="1269" w:type="dxa"/>
          </w:tcPr>
          <w:p>
            <w:pPr>
              <w:spacing w:after="0" w:line="240" w:lineRule="auto"/>
              <w:jc w:val="left"/>
            </w:pPr>
            <w:r>
              <w:rPr>
                <w:rFonts w:cstheme="minorHAnsi"/>
                <w:lang w:val="en-US"/>
              </w:rPr>
              <w:t xml:space="preserve">—</w:t>
            </w:r>
          </w:p>
        </w:tc>
        <w:tc>
          <w:tcPr>
            <w:tcW w:w="1215"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707" w:type="dxa"/>
          </w:tcPr>
          <w:p>
            <w:pPr>
              <w:spacing w:after="0" w:line="240" w:lineRule="auto"/>
              <w:jc w:val="left"/>
            </w:pPr>
            <w:r>
              <w:rPr>
                <w:rFonts w:cstheme="minorHAnsi"/>
                <w:lang w:val="en-US"/>
              </w:rPr>
              <w:t xml:space="preserve">P1 (RQ1–RQ2, task-aware capture, first H2 results): NeurIPS 2027, May 2027 (§11)</w:t>
            </w:r>
          </w:p>
        </w:tc>
        <w:tc>
          <w:tcPr>
            <w:tcW w:w="1269" w:type="dxa"/>
          </w:tcPr>
          <w:p>
            <w:pPr>
              <w:spacing w:after="0" w:line="240" w:lineRule="auto"/>
              <w:jc w:val="left"/>
            </w:pPr>
            <w:r>
              <w:rPr>
                <w:rFonts w:cstheme="minorHAnsi"/>
                <w:lang w:val="en-US"/>
              </w:rPr>
              <w:t xml:space="preserve">Loop on tier A</w:t>
            </w:r>
          </w:p>
        </w:tc>
        <w:tc>
          <w:tcPr>
            <w:tcW w:w="1215" w:type="dxa"/>
          </w:tcPr>
          <w:p>
            <w:pPr>
              <w:spacing w:after="0" w:line="240" w:lineRule="auto"/>
              <w:jc w:val="left"/>
            </w:pPr>
            <w:r>
              <w:rPr>
                <w:rFonts w:cstheme="minorHAnsi"/>
                <w:lang w:val="en-US"/>
              </w:rPr>
              <w:t xml:space="preserve">SzD Minigrant; NCN PRELUDIUM; NAWA Bekker</w:t>
            </w:r>
          </w:p>
        </w:tc>
        <w:tc>
          <w:tcPr>
            <w:tcW w:w="1612"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707" w:type="dxa"/>
          </w:tcPr>
          <w:p>
            <w:pPr>
              <w:spacing w:after="0" w:line="240" w:lineRule="auto"/>
              <w:jc w:val="left"/>
            </w:pPr>
            <w:r>
              <w:rPr>
                <w:rFonts w:cstheme="minorHAnsi"/>
                <w:lang w:val="en-US"/>
              </w:rPr>
              <w:t xml:space="preserve">P2 (RQ3, few real data, twin correction): ICML or CVPR 2028; P3 (RQ4, budget of the full loop in both testbeds): NeurIPS 2028</w:t>
            </w:r>
          </w:p>
        </w:tc>
        <w:tc>
          <w:tcPr>
            <w:tcW w:w="1269" w:type="dxa"/>
          </w:tcPr>
          <w:p>
            <w:pPr>
              <w:spacing w:after="0" w:line="240" w:lineRule="auto"/>
              <w:jc w:val="left"/>
            </w:pPr>
            <w:r>
              <w:rPr>
                <w:rFonts w:cstheme="minorHAnsi"/>
                <w:lang w:val="en-US"/>
              </w:rPr>
              <w:t xml:space="preserve">Trial selection</w:t>
            </w:r>
          </w:p>
        </w:tc>
        <w:tc>
          <w:tcPr>
            <w:tcW w:w="1215"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707" w:type="dxa"/>
          </w:tcPr>
          <w:p>
            <w:pPr>
              <w:spacing w:after="0" w:line="240" w:lineRule="auto"/>
              <w:jc w:val="left"/>
            </w:pPr>
            <w:r>
              <w:rPr>
                <w:rFonts w:cstheme="minorHAnsi"/>
                <w:lang w:val="en-US"/>
              </w:rPr>
              <w:t xml:space="preserve">Optional P4, consolidated study: ICLR 2029 or CVPR 2029</w:t>
            </w:r>
          </w:p>
        </w:tc>
        <w:tc>
          <w:tcPr>
            <w:tcW w:w="1269" w:type="dxa"/>
          </w:tcPr>
          <w:p>
            <w:pPr>
              <w:spacing w:after="0" w:line="240" w:lineRule="auto"/>
              <w:jc w:val="left"/>
            </w:pPr>
            <w:r>
              <w:rPr>
                <w:rFonts w:cstheme="minorHAnsi"/>
                <w:lang w:val="en-US"/>
              </w:rPr>
              <w:t xml:space="preserve">Full release</w:t>
            </w:r>
          </w:p>
        </w:tc>
        <w:tc>
          <w:tcPr>
            <w:tcW w:w="1215"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lang w:val="en-US"/>
        </w:rPr>
        <w:t xml:space="preserve">P1–P3 are the linked core of the dissertation; P4 is optional.</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[5]. (2) Multi-robot Systems Lab, Stanford University (M. Schwager): Gaussian-splatting scene models. A European host (Erasmus+ route) working on active reconstruction or sim-to-real transfer,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Robot validation is planned with the K29 </w:t>
      </w:r>
      <w:r>
        <w:rPr>
          <w:rFonts w:cstheme="minorHAnsi"/>
          <w:i/>
          <w:lang w:val="en-US"/>
        </w:rPr>
        <w:t xml:space="preserve">Denali</w:t>
      </w:r>
      <w:r>
        <w:rPr>
          <w:rFonts w:cstheme="minorHAnsi"/>
          <w:lang w:val="en-US"/>
        </w:rPr>
        <w:t xml:space="preserve"> laboratory (Pioneer 3-DX, Jaguar 4x4, ROS 2) and, if available, a PWr manipulator;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Task-aware capture gives no gain</w:t>
      </w:r>
      <w:r>
        <w:rPr>
          <w:rFonts w:cstheme="minorHAnsi"/>
          <w:lang w:val="en-US"/>
        </w:rPr>
        <w:t xml:space="preserve"> (3–4): the measured capture–P curves still answer RQ1, and Stages II–III have their own baselines (§7).</w:t>
      </w:r>
    </w:p>
    <w:p>
      <w:pPr>
        <w:spacing w:after="40" w:line="240" w:lineRule="auto"/>
        <w:ind w:left="284" w:hanging="284"/>
        <w:jc w:val="both"/>
      </w:pPr>
      <w:r>
        <w:rPr>
          <w:rFonts w:cstheme="minorHAnsi"/>
          <w:lang w:val="en-US"/>
        </w:rPr>
        <w:t xml:space="preserve">•	</w:t>
      </w:r>
      <w:r>
        <w:rPr>
          <w:rFonts w:cstheme="minorHAnsi"/>
          <w:i/>
          <w:lang w:val="en-US"/>
        </w:rPr>
        <w:t xml:space="preserve">Twin uncertainty is poorly calibrated</w:t>
      </w:r>
      <w:r>
        <w:rPr>
          <w:rFonts w:cstheme="minorHAnsi"/>
          <w:lang w:val="en-US"/>
        </w:rPr>
        <w:t xml:space="preserve"> (3–4): two estimators and an ensemble fallback, checked against the reference.</w:t>
      </w:r>
    </w:p>
    <w:p>
      <w:pPr>
        <w:spacing w:after="40" w:line="240" w:lineRule="auto"/>
        <w:ind w:left="284" w:hanging="284"/>
        <w:jc w:val="both"/>
      </w:pPr>
      <w:r>
        <w:rPr>
          <w:rFonts w:cstheme="minorHAnsi"/>
          <w:lang w:val="en-US"/>
        </w:rPr>
        <w:t xml:space="preserve">•	</w:t>
      </w:r>
      <w:r>
        <w:rPr>
          <w:rFonts w:cstheme="minorHAnsi"/>
          <w:i/>
          <w:lang w:val="en-US"/>
        </w:rPr>
        <w:t xml:space="preserve">Proxy reality is easier than reality</w:t>
      </w:r>
      <w:r>
        <w:rPr>
          <w:rFonts w:cstheme="minorHAnsi"/>
          <w:lang w:val="en-US"/>
        </w:rPr>
        <w:t xml:space="preserve"> (4–7): separate sources for twin and reference; tiers B and C check the direction (§9).</w:t>
      </w:r>
    </w:p>
    <w:p>
      <w:pPr>
        <w:spacing w:after="40" w:line="240" w:lineRule="auto"/>
        <w:ind w:left="284" w:hanging="284"/>
        <w:jc w:val="both"/>
      </w:pPr>
      <w:r>
        <w:rPr>
          <w:rFonts w:cstheme="minorHAnsi"/>
          <w:lang w:val="en-US"/>
        </w:rPr>
        <w:t xml:space="preserve">•	</w:t>
      </w:r>
      <w:r>
        <w:rPr>
          <w:rFonts w:cstheme="minorHAnsi"/>
          <w:i/>
          <w:lang w:val="en-US"/>
        </w:rPr>
        <w:t xml:space="preserve">Real-only learning is strong at small budgets</w:t>
      </w:r>
      <w:r>
        <w:rPr>
          <w:rFonts w:cstheme="minorHAnsi"/>
          <w:lang w:val="en-US"/>
        </w:rPr>
        <w:t xml:space="preserve"> (6): gains saturate quickly in a known location [12]; H4 is reported as a full budget curve.</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twin-based robot learning moves fast [3–7, 13]; early preprints, monthly monitoring.</w:t>
      </w:r>
    </w:p>
    <w:p>
      <w:pPr>
        <w:spacing w:after="40" w:line="240" w:lineRule="auto"/>
        <w:ind w:left="284" w:hanging="284"/>
        <w:jc w:val="both"/>
      </w:pPr>
      <w:r>
        <w:rPr>
          <w:rFonts w:cstheme="minorHAnsi"/>
          <w:lang w:val="en-US"/>
        </w:rPr>
        <w:t xml:space="preserve">•	</w:t>
      </w:r>
      <w:r>
        <w:rPr>
          <w:rFonts w:cstheme="minorHAnsi"/>
          <w:i/>
          <w:lang w:val="en-US"/>
        </w:rPr>
        <w:t xml:space="preserve">Dataset licence or robot access</w:t>
      </w:r>
      <w:r>
        <w:rPr>
          <w:rFonts w:cstheme="minorHAnsi"/>
          <w:lang w:val="en-US"/>
        </w:rPr>
        <w:t xml:space="preserve"> (3, 5): other public scans with reference geometry, own phone captures of PWr rooms; without a robot, tier C moves by a semester and hypotheses are still decided on tier A.</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each paper has a resubmission path inside the 200-point set 2–4 months later (NeurIPS → CVPR → ICML → ECCV/ICCV).</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forecasting from hidden states);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