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90"/>
        <w:gridCol w:w="262"/>
        <w:gridCol w:w="4064"/>
      </w:tblGrid>
      <w:tr w:rsidR="00E15CC8" w:rsidRPr="00CB4D6A" w14:paraId="296D0D56" w14:textId="77777777" w:rsidTr="00320ED2">
        <w:tc>
          <w:tcPr>
            <w:tcW w:w="4690" w:type="dxa"/>
            <w:shd w:val="clear" w:color="auto" w:fill="DAE9F7" w:themeFill="text2" w:themeFillTint="1A"/>
            <w:vAlign w:val="center"/>
          </w:tcPr>
          <w:p w14:paraId="701CF7E9" w14:textId="77777777" w:rsidR="00E15CC8" w:rsidRPr="00CB4D6A" w:rsidRDefault="00E15CC8" w:rsidP="004B68A6">
            <w:pPr>
              <w:spacing w:before="240" w:after="240" w:line="276" w:lineRule="auto"/>
              <w:jc w:val="center"/>
              <w:rPr>
                <w:rFonts w:ascii="Times New Roman" w:hAnsi="Times New Roman" w:cs="Times New Roman"/>
              </w:rPr>
            </w:pPr>
            <w:r w:rsidRPr="00CB4D6A">
              <w:rPr>
                <w:rFonts w:ascii="Times New Roman" w:hAnsi="Times New Roman" w:cs="Times New Roman"/>
                <w:noProof/>
              </w:rPr>
              <w:drawing>
                <wp:inline distT="0" distB="0" distL="0" distR="0" wp14:anchorId="71719A07" wp14:editId="2E2EE186">
                  <wp:extent cx="2841171" cy="1143000"/>
                  <wp:effectExtent l="0" t="0" r="0" b="0"/>
                  <wp:docPr id="1003176835" name="Picture 100317683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176835"/>
                          <pic:cNvPicPr/>
                        </pic:nvPicPr>
                        <pic:blipFill>
                          <a:blip r:embed="rId8">
                            <a:extLst>
                              <a:ext uri="{28A0092B-C50C-407E-A947-70E740481C1C}">
                                <a14:useLocalDpi xmlns:a14="http://schemas.microsoft.com/office/drawing/2010/main" val="0"/>
                              </a:ext>
                            </a:extLst>
                          </a:blip>
                          <a:stretch>
                            <a:fillRect/>
                          </a:stretch>
                        </pic:blipFill>
                        <pic:spPr>
                          <a:xfrm>
                            <a:off x="0" y="0"/>
                            <a:ext cx="2841171" cy="1143000"/>
                          </a:xfrm>
                          <a:prstGeom prst="rect">
                            <a:avLst/>
                          </a:prstGeom>
                        </pic:spPr>
                      </pic:pic>
                    </a:graphicData>
                  </a:graphic>
                </wp:inline>
              </w:drawing>
            </w:r>
          </w:p>
        </w:tc>
        <w:tc>
          <w:tcPr>
            <w:tcW w:w="267" w:type="dxa"/>
            <w:shd w:val="clear" w:color="auto" w:fill="4C94D8" w:themeFill="text2" w:themeFillTint="80"/>
          </w:tcPr>
          <w:p w14:paraId="225F8B53" w14:textId="77777777" w:rsidR="00E15CC8" w:rsidRPr="00CB4D6A" w:rsidRDefault="00E15CC8" w:rsidP="004B68A6">
            <w:pPr>
              <w:spacing w:before="240" w:after="240" w:line="276" w:lineRule="auto"/>
              <w:rPr>
                <w:rFonts w:ascii="Times New Roman" w:hAnsi="Times New Roman" w:cs="Times New Roman"/>
              </w:rPr>
            </w:pPr>
          </w:p>
        </w:tc>
        <w:tc>
          <w:tcPr>
            <w:tcW w:w="4393" w:type="dxa"/>
            <w:shd w:val="clear" w:color="auto" w:fill="DAE9F7" w:themeFill="text2" w:themeFillTint="1A"/>
          </w:tcPr>
          <w:p w14:paraId="4670B55C" w14:textId="5F2A6997" w:rsidR="00E15CC8" w:rsidRPr="00CB4D6A" w:rsidRDefault="00E15CC8" w:rsidP="004B68A6">
            <w:pPr>
              <w:spacing w:before="240" w:after="240" w:line="276" w:lineRule="auto"/>
              <w:rPr>
                <w:rFonts w:ascii="Times New Roman" w:eastAsia="Arial" w:hAnsi="Times New Roman" w:cs="Times New Roman"/>
                <w:b/>
                <w:bCs/>
              </w:rPr>
            </w:pPr>
            <w:r w:rsidRPr="00CB4D6A">
              <w:rPr>
                <w:rFonts w:ascii="Times New Roman" w:eastAsia="Arial" w:hAnsi="Times New Roman" w:cs="Times New Roman"/>
                <w:b/>
                <w:bCs/>
              </w:rPr>
              <w:t>KIE403</w:t>
            </w:r>
            <w:r w:rsidR="001407CD" w:rsidRPr="00CB4D6A">
              <w:rPr>
                <w:rFonts w:ascii="Times New Roman" w:eastAsia="Arial" w:hAnsi="Times New Roman" w:cs="Times New Roman"/>
                <w:b/>
                <w:bCs/>
              </w:rPr>
              <w:t>1</w:t>
            </w:r>
          </w:p>
          <w:p w14:paraId="783782F2" w14:textId="22BD2D57" w:rsidR="00E15CC8" w:rsidRPr="00CB4D6A" w:rsidRDefault="00786171" w:rsidP="004B68A6">
            <w:pPr>
              <w:spacing w:before="240" w:after="240" w:line="276" w:lineRule="auto"/>
              <w:rPr>
                <w:rFonts w:ascii="Times New Roman" w:hAnsi="Times New Roman" w:cs="Times New Roman"/>
                <w:b/>
                <w:bCs/>
              </w:rPr>
            </w:pPr>
            <w:r w:rsidRPr="00CB4D6A">
              <w:rPr>
                <w:rFonts w:ascii="Times New Roman" w:hAnsi="Times New Roman" w:cs="Times New Roman"/>
                <w:b/>
                <w:bCs/>
              </w:rPr>
              <w:t>Machine Learning</w:t>
            </w:r>
          </w:p>
          <w:p w14:paraId="272A887F" w14:textId="5B1B45D5" w:rsidR="00E15CC8" w:rsidRPr="00CB4D6A" w:rsidRDefault="00786171" w:rsidP="004B68A6">
            <w:pPr>
              <w:spacing w:before="240" w:after="240" w:line="276" w:lineRule="auto"/>
              <w:rPr>
                <w:rFonts w:ascii="Times New Roman" w:hAnsi="Times New Roman" w:cs="Times New Roman"/>
                <w:b/>
                <w:bCs/>
              </w:rPr>
            </w:pPr>
            <w:r w:rsidRPr="00CB4D6A">
              <w:rPr>
                <w:rFonts w:ascii="Times New Roman" w:hAnsi="Times New Roman" w:cs="Times New Roman"/>
                <w:b/>
                <w:bCs/>
              </w:rPr>
              <w:t>FSA 1</w:t>
            </w:r>
          </w:p>
          <w:p w14:paraId="04A78384" w14:textId="77777777" w:rsidR="00E15CC8" w:rsidRPr="00CB4D6A" w:rsidRDefault="00E15CC8" w:rsidP="004B68A6">
            <w:pPr>
              <w:spacing w:before="240" w:after="240" w:line="276" w:lineRule="auto"/>
              <w:rPr>
                <w:rFonts w:ascii="Times New Roman" w:hAnsi="Times New Roman" w:cs="Times New Roman"/>
                <w:b/>
                <w:bCs/>
              </w:rPr>
            </w:pPr>
            <w:r w:rsidRPr="00CB4D6A">
              <w:rPr>
                <w:rFonts w:ascii="Times New Roman" w:hAnsi="Times New Roman" w:cs="Times New Roman"/>
                <w:b/>
                <w:bCs/>
              </w:rPr>
              <w:t>2025/2026</w:t>
            </w:r>
          </w:p>
        </w:tc>
      </w:tr>
    </w:tbl>
    <w:p w14:paraId="75C0F1D0" w14:textId="77777777" w:rsidR="00CB4D6A" w:rsidRDefault="00CB4D6A" w:rsidP="004B68A6">
      <w:pPr>
        <w:spacing w:before="240" w:after="60" w:line="276" w:lineRule="auto"/>
        <w:jc w:val="center"/>
        <w:rPr>
          <w:rFonts w:ascii="Times New Roman" w:eastAsia="Arial" w:hAnsi="Times New Roman" w:cs="Times New Roman"/>
          <w:sz w:val="36"/>
          <w:szCs w:val="36"/>
        </w:rPr>
      </w:pPr>
    </w:p>
    <w:p w14:paraId="66D16769" w14:textId="1D05775D" w:rsidR="00E15CC8" w:rsidRDefault="004B1496" w:rsidP="004B68A6">
      <w:pPr>
        <w:spacing w:before="240" w:after="60" w:line="276" w:lineRule="auto"/>
        <w:jc w:val="center"/>
        <w:rPr>
          <w:rFonts w:ascii="Times New Roman" w:eastAsia="Arial" w:hAnsi="Times New Roman" w:cs="Times New Roman"/>
          <w:sz w:val="36"/>
          <w:szCs w:val="36"/>
        </w:rPr>
      </w:pPr>
      <w:r w:rsidRPr="00CB4D6A">
        <w:rPr>
          <w:rFonts w:ascii="Times New Roman" w:eastAsia="Arial" w:hAnsi="Times New Roman" w:cs="Times New Roman"/>
          <w:sz w:val="36"/>
          <w:szCs w:val="36"/>
        </w:rPr>
        <w:t xml:space="preserve">Stock Price Prediction Using </w:t>
      </w:r>
      <w:r w:rsidR="00A2716D" w:rsidRPr="00CB4D6A">
        <w:rPr>
          <w:rFonts w:ascii="Times New Roman" w:eastAsia="Arial" w:hAnsi="Times New Roman" w:cs="Times New Roman"/>
          <w:sz w:val="36"/>
          <w:szCs w:val="36"/>
        </w:rPr>
        <w:t>GRU</w:t>
      </w:r>
      <w:r w:rsidRPr="00CB4D6A">
        <w:rPr>
          <w:rFonts w:ascii="Times New Roman" w:eastAsia="Arial" w:hAnsi="Times New Roman" w:cs="Times New Roman"/>
          <w:sz w:val="36"/>
          <w:szCs w:val="36"/>
        </w:rPr>
        <w:t xml:space="preserve"> Architecture (IBM)</w:t>
      </w:r>
    </w:p>
    <w:p w14:paraId="3F217C05" w14:textId="77777777" w:rsidR="00CB4D6A" w:rsidRPr="00CB4D6A" w:rsidRDefault="00CB4D6A" w:rsidP="004B68A6">
      <w:pPr>
        <w:spacing w:before="240" w:after="60" w:line="276" w:lineRule="auto"/>
        <w:jc w:val="center"/>
        <w:rPr>
          <w:rFonts w:ascii="Times New Roman" w:eastAsia="Arial" w:hAnsi="Times New Roman" w:cs="Times New Roman"/>
          <w:sz w:val="36"/>
          <w:szCs w:val="36"/>
        </w:rPr>
      </w:pPr>
    </w:p>
    <w:p w14:paraId="7627D676" w14:textId="77777777" w:rsidR="00EE39ED" w:rsidRPr="00CB4D6A" w:rsidRDefault="00EE39ED" w:rsidP="004B68A6">
      <w:pPr>
        <w:spacing w:before="240" w:after="60" w:line="276" w:lineRule="auto"/>
        <w:jc w:val="center"/>
        <w:rPr>
          <w:rFonts w:ascii="Times New Roman" w:eastAsia="Arial" w:hAnsi="Times New Roman" w:cs="Times New Roman"/>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5524"/>
        <w:gridCol w:w="3543"/>
      </w:tblGrid>
      <w:tr w:rsidR="00E15CC8" w:rsidRPr="00CB4D6A" w14:paraId="4D68B3A8" w14:textId="77777777" w:rsidTr="00A3712C">
        <w:trPr>
          <w:trHeight w:val="454"/>
        </w:trPr>
        <w:tc>
          <w:tcPr>
            <w:tcW w:w="5524" w:type="dxa"/>
            <w:shd w:val="clear" w:color="auto" w:fill="83CAEB" w:themeFill="accent1" w:themeFillTint="66"/>
            <w:tcMar>
              <w:top w:w="100" w:type="dxa"/>
              <w:left w:w="100" w:type="dxa"/>
              <w:bottom w:w="100" w:type="dxa"/>
              <w:right w:w="100" w:type="dxa"/>
            </w:tcMar>
          </w:tcPr>
          <w:p w14:paraId="0A790735" w14:textId="77777777" w:rsidR="00E15CC8" w:rsidRPr="00CB4D6A" w:rsidRDefault="00E15CC8" w:rsidP="004B68A6">
            <w:pPr>
              <w:spacing w:before="240" w:after="0" w:line="276" w:lineRule="auto"/>
              <w:rPr>
                <w:rFonts w:ascii="Times New Roman" w:hAnsi="Times New Roman" w:cs="Times New Roman"/>
              </w:rPr>
            </w:pPr>
            <w:r w:rsidRPr="00CB4D6A">
              <w:rPr>
                <w:rFonts w:ascii="Times New Roman" w:eastAsia="Arial" w:hAnsi="Times New Roman" w:cs="Times New Roman"/>
                <w:i/>
                <w:iCs/>
              </w:rPr>
              <w:t xml:space="preserve">Name </w:t>
            </w:r>
          </w:p>
        </w:tc>
        <w:tc>
          <w:tcPr>
            <w:tcW w:w="3543" w:type="dxa"/>
            <w:shd w:val="clear" w:color="auto" w:fill="83CAEB" w:themeFill="accent1" w:themeFillTint="66"/>
            <w:tcMar>
              <w:top w:w="100" w:type="dxa"/>
              <w:left w:w="100" w:type="dxa"/>
              <w:bottom w:w="100" w:type="dxa"/>
              <w:right w:w="100" w:type="dxa"/>
            </w:tcMar>
          </w:tcPr>
          <w:p w14:paraId="60162A7C" w14:textId="1CD617E0" w:rsidR="00E15CC8" w:rsidRPr="00CB4D6A" w:rsidRDefault="00E15CC8" w:rsidP="004B68A6">
            <w:pPr>
              <w:spacing w:before="240" w:after="0" w:line="276" w:lineRule="auto"/>
              <w:rPr>
                <w:rFonts w:ascii="Times New Roman" w:eastAsia="Arial" w:hAnsi="Times New Roman" w:cs="Times New Roman"/>
                <w:i/>
                <w:iCs/>
              </w:rPr>
            </w:pPr>
            <w:r w:rsidRPr="00CB4D6A">
              <w:rPr>
                <w:rFonts w:ascii="Times New Roman" w:eastAsia="Arial" w:hAnsi="Times New Roman" w:cs="Times New Roman"/>
                <w:i/>
                <w:iCs/>
              </w:rPr>
              <w:t>Matric Number</w:t>
            </w:r>
          </w:p>
        </w:tc>
      </w:tr>
      <w:tr w:rsidR="00E15CC8" w:rsidRPr="00CB4D6A" w14:paraId="2109091C" w14:textId="77777777" w:rsidTr="00A3712C">
        <w:trPr>
          <w:trHeight w:val="454"/>
        </w:trPr>
        <w:tc>
          <w:tcPr>
            <w:tcW w:w="5524" w:type="dxa"/>
            <w:shd w:val="clear" w:color="auto" w:fill="DAE9F7" w:themeFill="text2" w:themeFillTint="1A"/>
            <w:tcMar>
              <w:top w:w="100" w:type="dxa"/>
              <w:left w:w="100" w:type="dxa"/>
              <w:bottom w:w="100" w:type="dxa"/>
              <w:right w:w="100" w:type="dxa"/>
            </w:tcMar>
          </w:tcPr>
          <w:p w14:paraId="27E0BB2F" w14:textId="77777777" w:rsidR="00E15CC8" w:rsidRPr="00CB4D6A" w:rsidRDefault="00E15CC8" w:rsidP="004B68A6">
            <w:pPr>
              <w:spacing w:before="240" w:after="0" w:line="276" w:lineRule="auto"/>
              <w:rPr>
                <w:rFonts w:ascii="Times New Roman" w:hAnsi="Times New Roman" w:cs="Times New Roman"/>
              </w:rPr>
            </w:pPr>
            <w:r w:rsidRPr="00CB4D6A">
              <w:rPr>
                <w:rFonts w:ascii="Times New Roman" w:hAnsi="Times New Roman" w:cs="Times New Roman"/>
              </w:rPr>
              <w:t>Muhammad Rashidul Bukhari Bin Asan Mohamed</w:t>
            </w:r>
          </w:p>
        </w:tc>
        <w:tc>
          <w:tcPr>
            <w:tcW w:w="3543" w:type="dxa"/>
            <w:shd w:val="clear" w:color="auto" w:fill="DAE9F7" w:themeFill="text2" w:themeFillTint="1A"/>
            <w:tcMar>
              <w:top w:w="100" w:type="dxa"/>
              <w:left w:w="100" w:type="dxa"/>
              <w:bottom w:w="100" w:type="dxa"/>
              <w:right w:w="100" w:type="dxa"/>
            </w:tcMar>
          </w:tcPr>
          <w:p w14:paraId="7379C1B4" w14:textId="77777777" w:rsidR="00E15CC8" w:rsidRPr="00CB4D6A" w:rsidRDefault="00E15CC8" w:rsidP="004B68A6">
            <w:pPr>
              <w:spacing w:before="240" w:after="0" w:line="276" w:lineRule="auto"/>
              <w:rPr>
                <w:rFonts w:ascii="Times New Roman" w:eastAsia="Arial" w:hAnsi="Times New Roman" w:cs="Times New Roman"/>
              </w:rPr>
            </w:pPr>
            <w:r w:rsidRPr="00CB4D6A">
              <w:rPr>
                <w:rFonts w:ascii="Times New Roman" w:hAnsi="Times New Roman" w:cs="Times New Roman"/>
              </w:rPr>
              <w:t>22004502/1</w:t>
            </w:r>
          </w:p>
        </w:tc>
      </w:tr>
    </w:tbl>
    <w:p w14:paraId="1132F0EE" w14:textId="77777777" w:rsidR="009D33C6" w:rsidRPr="00CB4D6A" w:rsidRDefault="009D33C6" w:rsidP="004B68A6">
      <w:pPr>
        <w:spacing w:line="276" w:lineRule="auto"/>
        <w:rPr>
          <w:rFonts w:ascii="Times New Roman" w:hAnsi="Times New Roman" w:cs="Times New Roman"/>
          <w:lang w:val="en-US"/>
        </w:rPr>
      </w:pPr>
    </w:p>
    <w:p w14:paraId="39661B2A" w14:textId="7BC1D65F" w:rsidR="006B2920" w:rsidRDefault="00E15CC8" w:rsidP="004B68A6">
      <w:pPr>
        <w:spacing w:line="276" w:lineRule="auto"/>
        <w:rPr>
          <w:rFonts w:ascii="Times New Roman" w:hAnsi="Times New Roman" w:cs="Times New Roman"/>
          <w:lang w:val="en-US"/>
        </w:rPr>
      </w:pPr>
      <w:r w:rsidRPr="00CB4D6A">
        <w:rPr>
          <w:rFonts w:ascii="Times New Roman" w:hAnsi="Times New Roman" w:cs="Times New Roman"/>
          <w:lang w:val="en-US"/>
        </w:rPr>
        <w:t>Code Link (</w:t>
      </w:r>
      <w:r w:rsidR="00364582" w:rsidRPr="00CB4D6A">
        <w:rPr>
          <w:rFonts w:ascii="Times New Roman" w:hAnsi="Times New Roman" w:cs="Times New Roman"/>
          <w:lang w:val="en-US"/>
        </w:rPr>
        <w:t>GitHub</w:t>
      </w:r>
      <w:r w:rsidRPr="00CB4D6A">
        <w:rPr>
          <w:rFonts w:ascii="Times New Roman" w:hAnsi="Times New Roman" w:cs="Times New Roman"/>
          <w:lang w:val="en-US"/>
        </w:rPr>
        <w:t>):</w:t>
      </w:r>
      <w:r w:rsidR="00A21AD0" w:rsidRPr="00CB4D6A">
        <w:rPr>
          <w:rFonts w:ascii="Times New Roman" w:hAnsi="Times New Roman" w:cs="Times New Roman"/>
          <w:lang w:val="en-US"/>
        </w:rPr>
        <w:t xml:space="preserve"> </w:t>
      </w:r>
      <w:hyperlink r:id="rId9" w:history="1">
        <w:r w:rsidR="00EF5752" w:rsidRPr="00085E83">
          <w:rPr>
            <w:rStyle w:val="Hyperlink"/>
            <w:rFonts w:ascii="Times New Roman" w:hAnsi="Times New Roman" w:cs="Times New Roman"/>
            <w:lang w:val="en-US"/>
          </w:rPr>
          <w:t>https://github.com/Bukhari7703/ML_FSA1_Bukhari.git</w:t>
        </w:r>
      </w:hyperlink>
    </w:p>
    <w:p w14:paraId="707B2361" w14:textId="77777777" w:rsidR="00EF5752" w:rsidRDefault="00EF5752" w:rsidP="004B68A6">
      <w:pPr>
        <w:spacing w:line="276" w:lineRule="auto"/>
        <w:rPr>
          <w:rFonts w:ascii="Times New Roman" w:hAnsi="Times New Roman" w:cs="Times New Roman"/>
          <w:lang w:val="en-US"/>
        </w:rPr>
      </w:pPr>
    </w:p>
    <w:p w14:paraId="2C376394" w14:textId="77777777" w:rsidR="006F5474" w:rsidRDefault="006F5474" w:rsidP="004B68A6">
      <w:pPr>
        <w:spacing w:line="276" w:lineRule="auto"/>
        <w:rPr>
          <w:rFonts w:ascii="Times New Roman" w:hAnsi="Times New Roman" w:cs="Times New Roman"/>
          <w:lang w:val="en-US"/>
        </w:rPr>
      </w:pPr>
    </w:p>
    <w:p w14:paraId="2310CB42" w14:textId="77777777" w:rsidR="006F5474" w:rsidRDefault="006F5474" w:rsidP="004B68A6">
      <w:pPr>
        <w:spacing w:line="276" w:lineRule="auto"/>
        <w:rPr>
          <w:rFonts w:ascii="Times New Roman" w:hAnsi="Times New Roman" w:cs="Times New Roman"/>
          <w:lang w:val="en-US"/>
        </w:rPr>
      </w:pPr>
    </w:p>
    <w:p w14:paraId="364CD613" w14:textId="77777777" w:rsidR="006F5474" w:rsidRDefault="006F5474" w:rsidP="004B68A6">
      <w:pPr>
        <w:spacing w:line="276" w:lineRule="auto"/>
        <w:rPr>
          <w:rFonts w:ascii="Times New Roman" w:hAnsi="Times New Roman" w:cs="Times New Roman"/>
          <w:lang w:val="en-US"/>
        </w:rPr>
      </w:pPr>
    </w:p>
    <w:p w14:paraId="49FA01F0" w14:textId="77777777" w:rsidR="006F5474" w:rsidRDefault="006F5474" w:rsidP="004B68A6">
      <w:pPr>
        <w:spacing w:line="276" w:lineRule="auto"/>
        <w:rPr>
          <w:rFonts w:ascii="Times New Roman" w:hAnsi="Times New Roman" w:cs="Times New Roman"/>
          <w:lang w:val="en-US"/>
        </w:rPr>
      </w:pPr>
    </w:p>
    <w:p w14:paraId="10E8D07B" w14:textId="77777777" w:rsidR="00326DA2" w:rsidRDefault="00326DA2" w:rsidP="004B68A6">
      <w:pPr>
        <w:spacing w:line="276" w:lineRule="auto"/>
        <w:rPr>
          <w:rFonts w:ascii="Times New Roman" w:hAnsi="Times New Roman" w:cs="Times New Roman"/>
          <w:lang w:val="en-US"/>
        </w:rPr>
      </w:pPr>
    </w:p>
    <w:p w14:paraId="6DFA52DB" w14:textId="77777777" w:rsidR="00326DA2" w:rsidRDefault="00326DA2" w:rsidP="004B68A6">
      <w:pPr>
        <w:spacing w:line="276" w:lineRule="auto"/>
        <w:rPr>
          <w:rFonts w:ascii="Times New Roman" w:hAnsi="Times New Roman" w:cs="Times New Roman"/>
          <w:lang w:val="en-US"/>
        </w:rPr>
      </w:pPr>
    </w:p>
    <w:p w14:paraId="1B9EF3F9" w14:textId="77777777" w:rsidR="00326DA2" w:rsidRDefault="00326DA2" w:rsidP="004B68A6">
      <w:pPr>
        <w:spacing w:line="276" w:lineRule="auto"/>
        <w:rPr>
          <w:rFonts w:ascii="Times New Roman" w:hAnsi="Times New Roman" w:cs="Times New Roman"/>
          <w:lang w:val="en-US"/>
        </w:rPr>
      </w:pPr>
    </w:p>
    <w:p w14:paraId="44F90A01" w14:textId="77777777" w:rsidR="00775D8F" w:rsidRDefault="00775D8F" w:rsidP="004B68A6">
      <w:pPr>
        <w:spacing w:line="276" w:lineRule="auto"/>
        <w:rPr>
          <w:rFonts w:ascii="Times New Roman" w:hAnsi="Times New Roman" w:cs="Times New Roman"/>
          <w:lang w:val="en-US"/>
        </w:rPr>
      </w:pPr>
    </w:p>
    <w:p w14:paraId="3F7D1EEF" w14:textId="77777777" w:rsidR="00326DA2" w:rsidRDefault="00326DA2" w:rsidP="004B68A6">
      <w:pPr>
        <w:spacing w:line="276" w:lineRule="auto"/>
        <w:rPr>
          <w:rFonts w:ascii="Times New Roman" w:hAnsi="Times New Roman" w:cs="Times New Roman"/>
          <w:lang w:val="en-US"/>
        </w:rPr>
      </w:pPr>
    </w:p>
    <w:p w14:paraId="42EAAF27" w14:textId="77777777" w:rsidR="006F5474" w:rsidRDefault="006F5474" w:rsidP="006F5474">
      <w:pPr>
        <w:spacing w:before="240" w:after="240" w:line="276" w:lineRule="auto"/>
        <w:jc w:val="center"/>
        <w:rPr>
          <w:rFonts w:ascii="Times New Roman" w:eastAsia="Arial" w:hAnsi="Times New Roman" w:cs="Times New Roman"/>
          <w:b/>
          <w:bCs/>
        </w:rPr>
      </w:pPr>
      <w:r w:rsidRPr="00CB4D6A">
        <w:rPr>
          <w:rFonts w:ascii="Times New Roman" w:eastAsia="Arial" w:hAnsi="Times New Roman" w:cs="Times New Roman"/>
          <w:b/>
        </w:rPr>
        <w:t xml:space="preserve">PREPARED FOR: </w:t>
      </w:r>
      <w:r w:rsidRPr="00CB4D6A">
        <w:rPr>
          <w:rFonts w:ascii="Times New Roman" w:eastAsia="Arial" w:hAnsi="Times New Roman" w:cs="Times New Roman"/>
          <w:b/>
          <w:bCs/>
        </w:rPr>
        <w:t>ASSOCIATE PROF. IR. DR. ANIS SALWA BINTI MOHD KHAIRUDDIN</w:t>
      </w:r>
    </w:p>
    <w:p w14:paraId="5B069ED0" w14:textId="77777777" w:rsidR="00B700E8" w:rsidRDefault="00B700E8" w:rsidP="00B700E8">
      <w:pPr>
        <w:spacing w:before="240" w:after="240" w:line="276" w:lineRule="auto"/>
        <w:rPr>
          <w:rFonts w:ascii="Times New Roman" w:eastAsia="Arial" w:hAnsi="Times New Roman" w:cs="Times New Roman"/>
        </w:rPr>
      </w:pPr>
    </w:p>
    <w:p w14:paraId="757AEC7B" w14:textId="78A8887E" w:rsidR="00B700E8" w:rsidRDefault="00B700E8" w:rsidP="00B700E8">
      <w:pPr>
        <w:spacing w:before="240" w:after="240" w:line="276" w:lineRule="auto"/>
        <w:rPr>
          <w:rFonts w:ascii="Times New Roman" w:eastAsia="Arial" w:hAnsi="Times New Roman" w:cs="Times New Roman"/>
        </w:rPr>
      </w:pPr>
      <w:r>
        <w:rPr>
          <w:rFonts w:ascii="Times New Roman" w:eastAsia="Arial" w:hAnsi="Times New Roman" w:cs="Times New Roman"/>
        </w:rPr>
        <w:lastRenderedPageBreak/>
        <w:t>DIY</w:t>
      </w:r>
    </w:p>
    <w:sdt>
      <w:sdtPr>
        <w:rPr>
          <w:rFonts w:asciiTheme="minorHAnsi" w:eastAsiaTheme="minorHAnsi" w:hAnsiTheme="minorHAnsi" w:cstheme="minorBidi"/>
          <w:color w:val="auto"/>
          <w:kern w:val="2"/>
          <w:sz w:val="24"/>
          <w:szCs w:val="24"/>
          <w:lang w:val="en-GB"/>
          <w14:ligatures w14:val="standardContextual"/>
        </w:rPr>
        <w:id w:val="1496073725"/>
        <w:docPartObj>
          <w:docPartGallery w:val="Table of Contents"/>
          <w:docPartUnique/>
        </w:docPartObj>
      </w:sdtPr>
      <w:sdtEndPr>
        <w:rPr>
          <w:b/>
          <w:bCs/>
          <w:noProof/>
        </w:rPr>
      </w:sdtEndPr>
      <w:sdtContent>
        <w:p w14:paraId="4B4A8D8A" w14:textId="4F6575F6" w:rsidR="00B700E8" w:rsidRDefault="00B700E8">
          <w:pPr>
            <w:pStyle w:val="TOCHeading"/>
          </w:pPr>
          <w:r>
            <w:t>Contents</w:t>
          </w:r>
        </w:p>
        <w:p w14:paraId="3C30FDF3" w14:textId="0ED2DE57" w:rsidR="00C56B4F" w:rsidRDefault="00B700E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2721343" w:history="1">
            <w:r w:rsidR="00C56B4F" w:rsidRPr="005329F4">
              <w:rPr>
                <w:rStyle w:val="Hyperlink"/>
                <w:rFonts w:ascii="Times New Roman" w:hAnsi="Times New Roman" w:cs="Times New Roman"/>
                <w:noProof/>
              </w:rPr>
              <w:t xml:space="preserve">1 </w:t>
            </w:r>
            <w:r w:rsidR="00C56B4F" w:rsidRPr="005329F4">
              <w:rPr>
                <w:rStyle w:val="Hyperlink"/>
                <w:noProof/>
              </w:rPr>
              <w:t>Data Collection And Preprocessing</w:t>
            </w:r>
            <w:r w:rsidR="00C56B4F">
              <w:rPr>
                <w:noProof/>
                <w:webHidden/>
              </w:rPr>
              <w:tab/>
            </w:r>
            <w:r w:rsidR="00C56B4F">
              <w:rPr>
                <w:noProof/>
                <w:webHidden/>
              </w:rPr>
              <w:fldChar w:fldCharType="begin"/>
            </w:r>
            <w:r w:rsidR="00C56B4F">
              <w:rPr>
                <w:noProof/>
                <w:webHidden/>
              </w:rPr>
              <w:instrText xml:space="preserve"> PAGEREF _Toc232721343 \h </w:instrText>
            </w:r>
            <w:r w:rsidR="00C56B4F">
              <w:rPr>
                <w:noProof/>
                <w:webHidden/>
              </w:rPr>
            </w:r>
            <w:r w:rsidR="00C56B4F">
              <w:rPr>
                <w:noProof/>
                <w:webHidden/>
              </w:rPr>
              <w:fldChar w:fldCharType="separate"/>
            </w:r>
            <w:r w:rsidR="00C56B4F">
              <w:rPr>
                <w:noProof/>
                <w:webHidden/>
              </w:rPr>
              <w:t>3</w:t>
            </w:r>
            <w:r w:rsidR="00C56B4F">
              <w:rPr>
                <w:noProof/>
                <w:webHidden/>
              </w:rPr>
              <w:fldChar w:fldCharType="end"/>
            </w:r>
          </w:hyperlink>
        </w:p>
        <w:p w14:paraId="3E8B198F" w14:textId="381EF79D" w:rsidR="00C56B4F" w:rsidRDefault="00C56B4F">
          <w:pPr>
            <w:pStyle w:val="TOC2"/>
            <w:tabs>
              <w:tab w:val="right" w:leader="dot" w:pos="9016"/>
            </w:tabs>
            <w:rPr>
              <w:rFonts w:eastAsiaTheme="minorEastAsia"/>
              <w:noProof/>
              <w:lang w:eastAsia="en-GB"/>
            </w:rPr>
          </w:pPr>
          <w:hyperlink w:anchor="_Toc232721344" w:history="1">
            <w:r w:rsidRPr="005329F4">
              <w:rPr>
                <w:rStyle w:val="Hyperlink"/>
                <w:noProof/>
              </w:rPr>
              <w:t>1.1 Data Sourcing and Univariate Feature Selection</w:t>
            </w:r>
            <w:r>
              <w:rPr>
                <w:noProof/>
                <w:webHidden/>
              </w:rPr>
              <w:tab/>
            </w:r>
            <w:r>
              <w:rPr>
                <w:noProof/>
                <w:webHidden/>
              </w:rPr>
              <w:fldChar w:fldCharType="begin"/>
            </w:r>
            <w:r>
              <w:rPr>
                <w:noProof/>
                <w:webHidden/>
              </w:rPr>
              <w:instrText xml:space="preserve"> PAGEREF _Toc232721344 \h </w:instrText>
            </w:r>
            <w:r>
              <w:rPr>
                <w:noProof/>
                <w:webHidden/>
              </w:rPr>
            </w:r>
            <w:r>
              <w:rPr>
                <w:noProof/>
                <w:webHidden/>
              </w:rPr>
              <w:fldChar w:fldCharType="separate"/>
            </w:r>
            <w:r>
              <w:rPr>
                <w:noProof/>
                <w:webHidden/>
              </w:rPr>
              <w:t>3</w:t>
            </w:r>
            <w:r>
              <w:rPr>
                <w:noProof/>
                <w:webHidden/>
              </w:rPr>
              <w:fldChar w:fldCharType="end"/>
            </w:r>
          </w:hyperlink>
        </w:p>
        <w:p w14:paraId="79606B52" w14:textId="11B8046A" w:rsidR="00C56B4F" w:rsidRDefault="00C56B4F">
          <w:pPr>
            <w:pStyle w:val="TOC2"/>
            <w:tabs>
              <w:tab w:val="right" w:leader="dot" w:pos="9016"/>
            </w:tabs>
            <w:rPr>
              <w:rFonts w:eastAsiaTheme="minorEastAsia"/>
              <w:noProof/>
              <w:lang w:eastAsia="en-GB"/>
            </w:rPr>
          </w:pPr>
          <w:hyperlink w:anchor="_Toc232721345" w:history="1">
            <w:r w:rsidRPr="005329F4">
              <w:rPr>
                <w:rStyle w:val="Hyperlink"/>
                <w:noProof/>
              </w:rPr>
              <w:t>1.2 Data Normalization and Scaling</w:t>
            </w:r>
            <w:r>
              <w:rPr>
                <w:noProof/>
                <w:webHidden/>
              </w:rPr>
              <w:tab/>
            </w:r>
            <w:r>
              <w:rPr>
                <w:noProof/>
                <w:webHidden/>
              </w:rPr>
              <w:fldChar w:fldCharType="begin"/>
            </w:r>
            <w:r>
              <w:rPr>
                <w:noProof/>
                <w:webHidden/>
              </w:rPr>
              <w:instrText xml:space="preserve"> PAGEREF _Toc232721345 \h </w:instrText>
            </w:r>
            <w:r>
              <w:rPr>
                <w:noProof/>
                <w:webHidden/>
              </w:rPr>
            </w:r>
            <w:r>
              <w:rPr>
                <w:noProof/>
                <w:webHidden/>
              </w:rPr>
              <w:fldChar w:fldCharType="separate"/>
            </w:r>
            <w:r>
              <w:rPr>
                <w:noProof/>
                <w:webHidden/>
              </w:rPr>
              <w:t>3</w:t>
            </w:r>
            <w:r>
              <w:rPr>
                <w:noProof/>
                <w:webHidden/>
              </w:rPr>
              <w:fldChar w:fldCharType="end"/>
            </w:r>
          </w:hyperlink>
        </w:p>
        <w:p w14:paraId="030229F8" w14:textId="74864A2E" w:rsidR="00C56B4F" w:rsidRDefault="00C56B4F">
          <w:pPr>
            <w:pStyle w:val="TOC2"/>
            <w:tabs>
              <w:tab w:val="right" w:leader="dot" w:pos="9016"/>
            </w:tabs>
            <w:rPr>
              <w:rFonts w:eastAsiaTheme="minorEastAsia"/>
              <w:noProof/>
              <w:lang w:eastAsia="en-GB"/>
            </w:rPr>
          </w:pPr>
          <w:hyperlink w:anchor="_Toc232721346" w:history="1">
            <w:r w:rsidRPr="005329F4">
              <w:rPr>
                <w:rStyle w:val="Hyperlink"/>
                <w:noProof/>
              </w:rPr>
              <w:t>1.3 Temporal Sequencing</w:t>
            </w:r>
            <w:r>
              <w:rPr>
                <w:noProof/>
                <w:webHidden/>
              </w:rPr>
              <w:tab/>
            </w:r>
            <w:r>
              <w:rPr>
                <w:noProof/>
                <w:webHidden/>
              </w:rPr>
              <w:fldChar w:fldCharType="begin"/>
            </w:r>
            <w:r>
              <w:rPr>
                <w:noProof/>
                <w:webHidden/>
              </w:rPr>
              <w:instrText xml:space="preserve"> PAGEREF _Toc232721346 \h </w:instrText>
            </w:r>
            <w:r>
              <w:rPr>
                <w:noProof/>
                <w:webHidden/>
              </w:rPr>
            </w:r>
            <w:r>
              <w:rPr>
                <w:noProof/>
                <w:webHidden/>
              </w:rPr>
              <w:fldChar w:fldCharType="separate"/>
            </w:r>
            <w:r>
              <w:rPr>
                <w:noProof/>
                <w:webHidden/>
              </w:rPr>
              <w:t>3</w:t>
            </w:r>
            <w:r>
              <w:rPr>
                <w:noProof/>
                <w:webHidden/>
              </w:rPr>
              <w:fldChar w:fldCharType="end"/>
            </w:r>
          </w:hyperlink>
        </w:p>
        <w:p w14:paraId="0510C845" w14:textId="3B6B26BE" w:rsidR="00C56B4F" w:rsidRDefault="00C56B4F">
          <w:pPr>
            <w:pStyle w:val="TOC2"/>
            <w:tabs>
              <w:tab w:val="right" w:leader="dot" w:pos="9016"/>
            </w:tabs>
            <w:rPr>
              <w:rFonts w:eastAsiaTheme="minorEastAsia"/>
              <w:noProof/>
              <w:lang w:eastAsia="en-GB"/>
            </w:rPr>
          </w:pPr>
          <w:hyperlink w:anchor="_Toc232721347" w:history="1">
            <w:r w:rsidRPr="005329F4">
              <w:rPr>
                <w:rStyle w:val="Hyperlink"/>
                <w:noProof/>
              </w:rPr>
              <w:t>1.4 Tensor Reshaping and Chronological Splitting</w:t>
            </w:r>
            <w:r>
              <w:rPr>
                <w:noProof/>
                <w:webHidden/>
              </w:rPr>
              <w:tab/>
            </w:r>
            <w:r>
              <w:rPr>
                <w:noProof/>
                <w:webHidden/>
              </w:rPr>
              <w:fldChar w:fldCharType="begin"/>
            </w:r>
            <w:r>
              <w:rPr>
                <w:noProof/>
                <w:webHidden/>
              </w:rPr>
              <w:instrText xml:space="preserve"> PAGEREF _Toc232721347 \h </w:instrText>
            </w:r>
            <w:r>
              <w:rPr>
                <w:noProof/>
                <w:webHidden/>
              </w:rPr>
            </w:r>
            <w:r>
              <w:rPr>
                <w:noProof/>
                <w:webHidden/>
              </w:rPr>
              <w:fldChar w:fldCharType="separate"/>
            </w:r>
            <w:r>
              <w:rPr>
                <w:noProof/>
                <w:webHidden/>
              </w:rPr>
              <w:t>3</w:t>
            </w:r>
            <w:r>
              <w:rPr>
                <w:noProof/>
                <w:webHidden/>
              </w:rPr>
              <w:fldChar w:fldCharType="end"/>
            </w:r>
          </w:hyperlink>
        </w:p>
        <w:p w14:paraId="6FDFA2E2" w14:textId="34471598" w:rsidR="00C56B4F" w:rsidRDefault="00C56B4F">
          <w:pPr>
            <w:pStyle w:val="TOC1"/>
            <w:tabs>
              <w:tab w:val="right" w:leader="dot" w:pos="9016"/>
            </w:tabs>
            <w:rPr>
              <w:rFonts w:eastAsiaTheme="minorEastAsia"/>
              <w:noProof/>
              <w:lang w:eastAsia="en-GB"/>
            </w:rPr>
          </w:pPr>
          <w:hyperlink w:anchor="_Toc232721348" w:history="1">
            <w:r w:rsidRPr="005329F4">
              <w:rPr>
                <w:rStyle w:val="Hyperlink"/>
                <w:rFonts w:ascii="Times New Roman" w:hAnsi="Times New Roman" w:cs="Times New Roman"/>
                <w:noProof/>
              </w:rPr>
              <w:t xml:space="preserve">2 </w:t>
            </w:r>
            <w:r w:rsidRPr="005329F4">
              <w:rPr>
                <w:rStyle w:val="Hyperlink"/>
                <w:noProof/>
              </w:rPr>
              <w:t>Investigation of the Proposed ML Technique</w:t>
            </w:r>
            <w:r>
              <w:rPr>
                <w:noProof/>
                <w:webHidden/>
              </w:rPr>
              <w:tab/>
            </w:r>
            <w:r>
              <w:rPr>
                <w:noProof/>
                <w:webHidden/>
              </w:rPr>
              <w:fldChar w:fldCharType="begin"/>
            </w:r>
            <w:r>
              <w:rPr>
                <w:noProof/>
                <w:webHidden/>
              </w:rPr>
              <w:instrText xml:space="preserve"> PAGEREF _Toc232721348 \h </w:instrText>
            </w:r>
            <w:r>
              <w:rPr>
                <w:noProof/>
                <w:webHidden/>
              </w:rPr>
            </w:r>
            <w:r>
              <w:rPr>
                <w:noProof/>
                <w:webHidden/>
              </w:rPr>
              <w:fldChar w:fldCharType="separate"/>
            </w:r>
            <w:r>
              <w:rPr>
                <w:noProof/>
                <w:webHidden/>
              </w:rPr>
              <w:t>5</w:t>
            </w:r>
            <w:r>
              <w:rPr>
                <w:noProof/>
                <w:webHidden/>
              </w:rPr>
              <w:fldChar w:fldCharType="end"/>
            </w:r>
          </w:hyperlink>
        </w:p>
        <w:p w14:paraId="7178A230" w14:textId="6DE45CE9" w:rsidR="00C56B4F" w:rsidRDefault="00C56B4F">
          <w:pPr>
            <w:pStyle w:val="TOC2"/>
            <w:tabs>
              <w:tab w:val="right" w:leader="dot" w:pos="9016"/>
            </w:tabs>
            <w:rPr>
              <w:rFonts w:eastAsiaTheme="minorEastAsia"/>
              <w:noProof/>
              <w:lang w:eastAsia="en-GB"/>
            </w:rPr>
          </w:pPr>
          <w:hyperlink w:anchor="_Toc232721349" w:history="1">
            <w:r w:rsidRPr="005329F4">
              <w:rPr>
                <w:rStyle w:val="Hyperlink"/>
                <w:noProof/>
              </w:rPr>
              <w:t>2.1 Gated Recurrent Unit (GRU)</w:t>
            </w:r>
            <w:r>
              <w:rPr>
                <w:noProof/>
                <w:webHidden/>
              </w:rPr>
              <w:tab/>
            </w:r>
            <w:r>
              <w:rPr>
                <w:noProof/>
                <w:webHidden/>
              </w:rPr>
              <w:fldChar w:fldCharType="begin"/>
            </w:r>
            <w:r>
              <w:rPr>
                <w:noProof/>
                <w:webHidden/>
              </w:rPr>
              <w:instrText xml:space="preserve"> PAGEREF _Toc232721349 \h </w:instrText>
            </w:r>
            <w:r>
              <w:rPr>
                <w:noProof/>
                <w:webHidden/>
              </w:rPr>
            </w:r>
            <w:r>
              <w:rPr>
                <w:noProof/>
                <w:webHidden/>
              </w:rPr>
              <w:fldChar w:fldCharType="separate"/>
            </w:r>
            <w:r>
              <w:rPr>
                <w:noProof/>
                <w:webHidden/>
              </w:rPr>
              <w:t>5</w:t>
            </w:r>
            <w:r>
              <w:rPr>
                <w:noProof/>
                <w:webHidden/>
              </w:rPr>
              <w:fldChar w:fldCharType="end"/>
            </w:r>
          </w:hyperlink>
        </w:p>
        <w:p w14:paraId="3BF3044C" w14:textId="18C69FD5" w:rsidR="00C56B4F" w:rsidRDefault="00C56B4F">
          <w:pPr>
            <w:pStyle w:val="TOC2"/>
            <w:tabs>
              <w:tab w:val="right" w:leader="dot" w:pos="9016"/>
            </w:tabs>
            <w:rPr>
              <w:rFonts w:eastAsiaTheme="minorEastAsia"/>
              <w:noProof/>
              <w:lang w:eastAsia="en-GB"/>
            </w:rPr>
          </w:pPr>
          <w:hyperlink w:anchor="_Toc232721350" w:history="1">
            <w:r w:rsidRPr="005329F4">
              <w:rPr>
                <w:rStyle w:val="Hyperlink"/>
                <w:noProof/>
              </w:rPr>
              <w:t>2.2 Architectural &amp; Optimization Characteristics</w:t>
            </w:r>
            <w:r>
              <w:rPr>
                <w:noProof/>
                <w:webHidden/>
              </w:rPr>
              <w:tab/>
            </w:r>
            <w:r>
              <w:rPr>
                <w:noProof/>
                <w:webHidden/>
              </w:rPr>
              <w:fldChar w:fldCharType="begin"/>
            </w:r>
            <w:r>
              <w:rPr>
                <w:noProof/>
                <w:webHidden/>
              </w:rPr>
              <w:instrText xml:space="preserve"> PAGEREF _Toc232721350 \h </w:instrText>
            </w:r>
            <w:r>
              <w:rPr>
                <w:noProof/>
                <w:webHidden/>
              </w:rPr>
            </w:r>
            <w:r>
              <w:rPr>
                <w:noProof/>
                <w:webHidden/>
              </w:rPr>
              <w:fldChar w:fldCharType="separate"/>
            </w:r>
            <w:r>
              <w:rPr>
                <w:noProof/>
                <w:webHidden/>
              </w:rPr>
              <w:t>5</w:t>
            </w:r>
            <w:r>
              <w:rPr>
                <w:noProof/>
                <w:webHidden/>
              </w:rPr>
              <w:fldChar w:fldCharType="end"/>
            </w:r>
          </w:hyperlink>
        </w:p>
        <w:p w14:paraId="74F8B0FF" w14:textId="520A61C8" w:rsidR="00C56B4F" w:rsidRDefault="00C56B4F">
          <w:pPr>
            <w:pStyle w:val="TOC1"/>
            <w:tabs>
              <w:tab w:val="right" w:leader="dot" w:pos="9016"/>
            </w:tabs>
            <w:rPr>
              <w:rFonts w:eastAsiaTheme="minorEastAsia"/>
              <w:noProof/>
              <w:lang w:eastAsia="en-GB"/>
            </w:rPr>
          </w:pPr>
          <w:hyperlink w:anchor="_Toc232721351" w:history="1">
            <w:r w:rsidRPr="005329F4">
              <w:rPr>
                <w:rStyle w:val="Hyperlink"/>
                <w:noProof/>
              </w:rPr>
              <w:t>3 Application, Evaluation, and Visualization</w:t>
            </w:r>
            <w:r>
              <w:rPr>
                <w:noProof/>
                <w:webHidden/>
              </w:rPr>
              <w:tab/>
            </w:r>
            <w:r>
              <w:rPr>
                <w:noProof/>
                <w:webHidden/>
              </w:rPr>
              <w:fldChar w:fldCharType="begin"/>
            </w:r>
            <w:r>
              <w:rPr>
                <w:noProof/>
                <w:webHidden/>
              </w:rPr>
              <w:instrText xml:space="preserve"> PAGEREF _Toc232721351 \h </w:instrText>
            </w:r>
            <w:r>
              <w:rPr>
                <w:noProof/>
                <w:webHidden/>
              </w:rPr>
            </w:r>
            <w:r>
              <w:rPr>
                <w:noProof/>
                <w:webHidden/>
              </w:rPr>
              <w:fldChar w:fldCharType="separate"/>
            </w:r>
            <w:r>
              <w:rPr>
                <w:noProof/>
                <w:webHidden/>
              </w:rPr>
              <w:t>6</w:t>
            </w:r>
            <w:r>
              <w:rPr>
                <w:noProof/>
                <w:webHidden/>
              </w:rPr>
              <w:fldChar w:fldCharType="end"/>
            </w:r>
          </w:hyperlink>
        </w:p>
        <w:p w14:paraId="03AB1B3B" w14:textId="49357A72" w:rsidR="00C56B4F" w:rsidRDefault="00C56B4F">
          <w:pPr>
            <w:pStyle w:val="TOC1"/>
            <w:tabs>
              <w:tab w:val="right" w:leader="dot" w:pos="9016"/>
            </w:tabs>
            <w:rPr>
              <w:rFonts w:eastAsiaTheme="minorEastAsia"/>
              <w:noProof/>
              <w:lang w:eastAsia="en-GB"/>
            </w:rPr>
          </w:pPr>
          <w:hyperlink w:anchor="_Toc232721352" w:history="1">
            <w:r w:rsidRPr="005329F4">
              <w:rPr>
                <w:rStyle w:val="Hyperlink"/>
                <w:noProof/>
              </w:rPr>
              <w:t>4 Critical Analysis</w:t>
            </w:r>
            <w:r>
              <w:rPr>
                <w:noProof/>
                <w:webHidden/>
              </w:rPr>
              <w:tab/>
            </w:r>
            <w:r>
              <w:rPr>
                <w:noProof/>
                <w:webHidden/>
              </w:rPr>
              <w:fldChar w:fldCharType="begin"/>
            </w:r>
            <w:r>
              <w:rPr>
                <w:noProof/>
                <w:webHidden/>
              </w:rPr>
              <w:instrText xml:space="preserve"> PAGEREF _Toc232721352 \h </w:instrText>
            </w:r>
            <w:r>
              <w:rPr>
                <w:noProof/>
                <w:webHidden/>
              </w:rPr>
            </w:r>
            <w:r>
              <w:rPr>
                <w:noProof/>
                <w:webHidden/>
              </w:rPr>
              <w:fldChar w:fldCharType="separate"/>
            </w:r>
            <w:r>
              <w:rPr>
                <w:noProof/>
                <w:webHidden/>
              </w:rPr>
              <w:t>8</w:t>
            </w:r>
            <w:r>
              <w:rPr>
                <w:noProof/>
                <w:webHidden/>
              </w:rPr>
              <w:fldChar w:fldCharType="end"/>
            </w:r>
          </w:hyperlink>
        </w:p>
        <w:p w14:paraId="56404BD2" w14:textId="60F83DDF" w:rsidR="00C56B4F" w:rsidRDefault="00C56B4F">
          <w:pPr>
            <w:pStyle w:val="TOC2"/>
            <w:tabs>
              <w:tab w:val="right" w:leader="dot" w:pos="9016"/>
            </w:tabs>
            <w:rPr>
              <w:rFonts w:eastAsiaTheme="minorEastAsia"/>
              <w:noProof/>
              <w:lang w:eastAsia="en-GB"/>
            </w:rPr>
          </w:pPr>
          <w:hyperlink w:anchor="_Toc232721353" w:history="1">
            <w:r w:rsidRPr="005329F4">
              <w:rPr>
                <w:rStyle w:val="Hyperlink"/>
                <w:noProof/>
              </w:rPr>
              <w:t>4.1 Strengths of the Base Model (GRU)</w:t>
            </w:r>
            <w:r>
              <w:rPr>
                <w:noProof/>
                <w:webHidden/>
              </w:rPr>
              <w:tab/>
            </w:r>
            <w:r>
              <w:rPr>
                <w:noProof/>
                <w:webHidden/>
              </w:rPr>
              <w:fldChar w:fldCharType="begin"/>
            </w:r>
            <w:r>
              <w:rPr>
                <w:noProof/>
                <w:webHidden/>
              </w:rPr>
              <w:instrText xml:space="preserve"> PAGEREF _Toc232721353 \h </w:instrText>
            </w:r>
            <w:r>
              <w:rPr>
                <w:noProof/>
                <w:webHidden/>
              </w:rPr>
            </w:r>
            <w:r>
              <w:rPr>
                <w:noProof/>
                <w:webHidden/>
              </w:rPr>
              <w:fldChar w:fldCharType="separate"/>
            </w:r>
            <w:r>
              <w:rPr>
                <w:noProof/>
                <w:webHidden/>
              </w:rPr>
              <w:t>8</w:t>
            </w:r>
            <w:r>
              <w:rPr>
                <w:noProof/>
                <w:webHidden/>
              </w:rPr>
              <w:fldChar w:fldCharType="end"/>
            </w:r>
          </w:hyperlink>
        </w:p>
        <w:p w14:paraId="7BA9A9A0" w14:textId="4774AE4B" w:rsidR="00C56B4F" w:rsidRDefault="00C56B4F">
          <w:pPr>
            <w:pStyle w:val="TOC2"/>
            <w:tabs>
              <w:tab w:val="right" w:leader="dot" w:pos="9016"/>
            </w:tabs>
            <w:rPr>
              <w:rFonts w:eastAsiaTheme="minorEastAsia"/>
              <w:noProof/>
              <w:lang w:eastAsia="en-GB"/>
            </w:rPr>
          </w:pPr>
          <w:hyperlink w:anchor="_Toc232721354" w:history="1">
            <w:r w:rsidRPr="005329F4">
              <w:rPr>
                <w:rStyle w:val="Hyperlink"/>
                <w:noProof/>
              </w:rPr>
              <w:t>4.2 Identified Limitations</w:t>
            </w:r>
            <w:r>
              <w:rPr>
                <w:noProof/>
                <w:webHidden/>
              </w:rPr>
              <w:tab/>
            </w:r>
            <w:r>
              <w:rPr>
                <w:noProof/>
                <w:webHidden/>
              </w:rPr>
              <w:fldChar w:fldCharType="begin"/>
            </w:r>
            <w:r>
              <w:rPr>
                <w:noProof/>
                <w:webHidden/>
              </w:rPr>
              <w:instrText xml:space="preserve"> PAGEREF _Toc232721354 \h </w:instrText>
            </w:r>
            <w:r>
              <w:rPr>
                <w:noProof/>
                <w:webHidden/>
              </w:rPr>
            </w:r>
            <w:r>
              <w:rPr>
                <w:noProof/>
                <w:webHidden/>
              </w:rPr>
              <w:fldChar w:fldCharType="separate"/>
            </w:r>
            <w:r>
              <w:rPr>
                <w:noProof/>
                <w:webHidden/>
              </w:rPr>
              <w:t>8</w:t>
            </w:r>
            <w:r>
              <w:rPr>
                <w:noProof/>
                <w:webHidden/>
              </w:rPr>
              <w:fldChar w:fldCharType="end"/>
            </w:r>
          </w:hyperlink>
        </w:p>
        <w:p w14:paraId="36DD665F" w14:textId="17F98EE8" w:rsidR="00C56B4F" w:rsidRDefault="00C56B4F">
          <w:pPr>
            <w:pStyle w:val="TOC2"/>
            <w:tabs>
              <w:tab w:val="right" w:leader="dot" w:pos="9016"/>
            </w:tabs>
            <w:rPr>
              <w:rFonts w:eastAsiaTheme="minorEastAsia"/>
              <w:noProof/>
              <w:lang w:eastAsia="en-GB"/>
            </w:rPr>
          </w:pPr>
          <w:hyperlink w:anchor="_Toc232721355" w:history="1">
            <w:r w:rsidRPr="005329F4">
              <w:rPr>
                <w:rStyle w:val="Hyperlink"/>
                <w:noProof/>
              </w:rPr>
              <w:t>4.3 Comparative Analysis with Alternative Architectures (5-year dataset)</w:t>
            </w:r>
            <w:r>
              <w:rPr>
                <w:noProof/>
                <w:webHidden/>
              </w:rPr>
              <w:tab/>
            </w:r>
            <w:r>
              <w:rPr>
                <w:noProof/>
                <w:webHidden/>
              </w:rPr>
              <w:fldChar w:fldCharType="begin"/>
            </w:r>
            <w:r>
              <w:rPr>
                <w:noProof/>
                <w:webHidden/>
              </w:rPr>
              <w:instrText xml:space="preserve"> PAGEREF _Toc232721355 \h </w:instrText>
            </w:r>
            <w:r>
              <w:rPr>
                <w:noProof/>
                <w:webHidden/>
              </w:rPr>
            </w:r>
            <w:r>
              <w:rPr>
                <w:noProof/>
                <w:webHidden/>
              </w:rPr>
              <w:fldChar w:fldCharType="separate"/>
            </w:r>
            <w:r>
              <w:rPr>
                <w:noProof/>
                <w:webHidden/>
              </w:rPr>
              <w:t>9</w:t>
            </w:r>
            <w:r>
              <w:rPr>
                <w:noProof/>
                <w:webHidden/>
              </w:rPr>
              <w:fldChar w:fldCharType="end"/>
            </w:r>
          </w:hyperlink>
        </w:p>
        <w:p w14:paraId="66AD1F1B" w14:textId="0CF7B933" w:rsidR="00C56B4F" w:rsidRDefault="00C56B4F">
          <w:pPr>
            <w:pStyle w:val="TOC2"/>
            <w:tabs>
              <w:tab w:val="right" w:leader="dot" w:pos="9016"/>
            </w:tabs>
            <w:rPr>
              <w:rFonts w:eastAsiaTheme="minorEastAsia"/>
              <w:noProof/>
              <w:lang w:eastAsia="en-GB"/>
            </w:rPr>
          </w:pPr>
          <w:hyperlink w:anchor="_Toc232721356" w:history="1">
            <w:r w:rsidRPr="005329F4">
              <w:rPr>
                <w:rStyle w:val="Hyperlink"/>
                <w:noProof/>
              </w:rPr>
              <w:t>4.4 Comparative Analysis with Alternative Architectures (30-year dataset)</w:t>
            </w:r>
            <w:r>
              <w:rPr>
                <w:noProof/>
                <w:webHidden/>
              </w:rPr>
              <w:tab/>
            </w:r>
            <w:r>
              <w:rPr>
                <w:noProof/>
                <w:webHidden/>
              </w:rPr>
              <w:fldChar w:fldCharType="begin"/>
            </w:r>
            <w:r>
              <w:rPr>
                <w:noProof/>
                <w:webHidden/>
              </w:rPr>
              <w:instrText xml:space="preserve"> PAGEREF _Toc232721356 \h </w:instrText>
            </w:r>
            <w:r>
              <w:rPr>
                <w:noProof/>
                <w:webHidden/>
              </w:rPr>
            </w:r>
            <w:r>
              <w:rPr>
                <w:noProof/>
                <w:webHidden/>
              </w:rPr>
              <w:fldChar w:fldCharType="separate"/>
            </w:r>
            <w:r>
              <w:rPr>
                <w:noProof/>
                <w:webHidden/>
              </w:rPr>
              <w:t>11</w:t>
            </w:r>
            <w:r>
              <w:rPr>
                <w:noProof/>
                <w:webHidden/>
              </w:rPr>
              <w:fldChar w:fldCharType="end"/>
            </w:r>
          </w:hyperlink>
        </w:p>
        <w:p w14:paraId="0624BE21" w14:textId="1A8F2B6C" w:rsidR="00B700E8" w:rsidRDefault="00B700E8">
          <w:r>
            <w:rPr>
              <w:b/>
              <w:bCs/>
              <w:noProof/>
            </w:rPr>
            <w:fldChar w:fldCharType="end"/>
          </w:r>
        </w:p>
      </w:sdtContent>
    </w:sdt>
    <w:p w14:paraId="4E0AFA0E" w14:textId="77777777" w:rsidR="00B700E8" w:rsidRPr="00B700E8" w:rsidRDefault="00B700E8" w:rsidP="00B700E8">
      <w:pPr>
        <w:spacing w:before="240" w:after="240" w:line="276" w:lineRule="auto"/>
        <w:rPr>
          <w:rFonts w:ascii="Times New Roman" w:eastAsia="Arial" w:hAnsi="Times New Roman" w:cs="Times New Roman"/>
        </w:rPr>
      </w:pPr>
    </w:p>
    <w:p w14:paraId="1A6FB2E2" w14:textId="45A05E3D" w:rsidR="009D33C6" w:rsidRPr="00CB4D6A" w:rsidRDefault="009D33C6" w:rsidP="00A72A7D">
      <w:pPr>
        <w:spacing w:line="276" w:lineRule="auto"/>
        <w:rPr>
          <w:rFonts w:ascii="Times New Roman" w:hAnsi="Times New Roman" w:cs="Times New Roman"/>
          <w:lang w:val="en-US"/>
        </w:rPr>
      </w:pPr>
      <w:r w:rsidRPr="00CB4D6A">
        <w:rPr>
          <w:rFonts w:ascii="Times New Roman" w:hAnsi="Times New Roman" w:cs="Times New Roman"/>
          <w:lang w:val="en-US"/>
        </w:rPr>
        <w:br w:type="page"/>
      </w:r>
    </w:p>
    <w:p w14:paraId="796B47EE" w14:textId="2263ABB7" w:rsidR="009D33C6" w:rsidRPr="00CB4D6A" w:rsidRDefault="004E3924" w:rsidP="003F098E">
      <w:pPr>
        <w:pStyle w:val="Heading1"/>
        <w:spacing w:line="276" w:lineRule="auto"/>
        <w:jc w:val="both"/>
        <w:rPr>
          <w:rFonts w:ascii="Times New Roman" w:hAnsi="Times New Roman" w:cs="Times New Roman"/>
        </w:rPr>
      </w:pPr>
      <w:bookmarkStart w:id="0" w:name="_Toc232721343"/>
      <w:r w:rsidRPr="00CB4D6A">
        <w:rPr>
          <w:rFonts w:ascii="Times New Roman" w:hAnsi="Times New Roman" w:cs="Times New Roman"/>
        </w:rPr>
        <w:lastRenderedPageBreak/>
        <w:t>1</w:t>
      </w:r>
      <w:r w:rsidR="00B700E8">
        <w:rPr>
          <w:rFonts w:ascii="Times New Roman" w:hAnsi="Times New Roman" w:cs="Times New Roman"/>
        </w:rPr>
        <w:t xml:space="preserve"> </w:t>
      </w:r>
      <w:r w:rsidR="00436C91" w:rsidRPr="00C05C06">
        <w:t>Data Collection And Preprocessing</w:t>
      </w:r>
      <w:bookmarkEnd w:id="0"/>
    </w:p>
    <w:p w14:paraId="0DF019EE" w14:textId="6A77F048" w:rsidR="00636D34" w:rsidRPr="00B700E8" w:rsidRDefault="00B700E8" w:rsidP="00B700E8">
      <w:pPr>
        <w:pStyle w:val="Heading2"/>
      </w:pPr>
      <w:bookmarkStart w:id="1" w:name="_Toc232721344"/>
      <w:r w:rsidRPr="00B700E8">
        <w:t xml:space="preserve">1.1 </w:t>
      </w:r>
      <w:r w:rsidR="00636D34" w:rsidRPr="00B700E8">
        <w:t>Data Sourcing and Univariate Feature Selection</w:t>
      </w:r>
      <w:bookmarkEnd w:id="1"/>
    </w:p>
    <w:p w14:paraId="221D3768" w14:textId="7BAA2477" w:rsidR="000C766C" w:rsidRPr="00CB4D6A" w:rsidRDefault="00D7679E"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 xml:space="preserve">The core of building the predictive model is built based on reliable past stock data. </w:t>
      </w:r>
      <w:r w:rsidR="005F53E4">
        <w:rPr>
          <w:rFonts w:ascii="Times New Roman" w:hAnsi="Times New Roman" w:cs="Times New Roman"/>
          <w:i w:val="0"/>
          <w:iCs w:val="0"/>
          <w:color w:val="auto"/>
          <w:sz w:val="24"/>
          <w:szCs w:val="24"/>
        </w:rPr>
        <w:t>T</w:t>
      </w:r>
      <w:r w:rsidRPr="00CB4D6A">
        <w:rPr>
          <w:rFonts w:ascii="Times New Roman" w:hAnsi="Times New Roman" w:cs="Times New Roman"/>
          <w:i w:val="0"/>
          <w:iCs w:val="0"/>
          <w:color w:val="auto"/>
          <w:sz w:val="24"/>
          <w:szCs w:val="24"/>
        </w:rPr>
        <w:t xml:space="preserve">he stock historical data set of the International Business Machines Corporation (IBM) </w:t>
      </w:r>
      <w:r w:rsidR="005F53E4">
        <w:rPr>
          <w:rFonts w:ascii="Times New Roman" w:hAnsi="Times New Roman" w:cs="Times New Roman"/>
          <w:i w:val="0"/>
          <w:iCs w:val="0"/>
          <w:color w:val="auto"/>
          <w:sz w:val="24"/>
          <w:szCs w:val="24"/>
        </w:rPr>
        <w:t xml:space="preserve">are </w:t>
      </w:r>
      <w:r w:rsidRPr="00CB4D6A">
        <w:rPr>
          <w:rFonts w:ascii="Times New Roman" w:hAnsi="Times New Roman" w:cs="Times New Roman"/>
          <w:i w:val="0"/>
          <w:iCs w:val="0"/>
          <w:color w:val="auto"/>
          <w:sz w:val="24"/>
          <w:szCs w:val="24"/>
        </w:rPr>
        <w:t xml:space="preserve">used. This data </w:t>
      </w:r>
      <w:r w:rsidR="00B51E00">
        <w:rPr>
          <w:rFonts w:ascii="Times New Roman" w:hAnsi="Times New Roman" w:cs="Times New Roman"/>
          <w:i w:val="0"/>
          <w:iCs w:val="0"/>
          <w:color w:val="auto"/>
          <w:sz w:val="24"/>
          <w:szCs w:val="24"/>
        </w:rPr>
        <w:t>was</w:t>
      </w:r>
      <w:r w:rsidRPr="00CB4D6A">
        <w:rPr>
          <w:rFonts w:ascii="Times New Roman" w:hAnsi="Times New Roman" w:cs="Times New Roman"/>
          <w:i w:val="0"/>
          <w:iCs w:val="0"/>
          <w:color w:val="auto"/>
          <w:sz w:val="24"/>
          <w:szCs w:val="24"/>
        </w:rPr>
        <w:t xml:space="preserve"> automatically collected using the `</w:t>
      </w:r>
      <w:proofErr w:type="spellStart"/>
      <w:r w:rsidRPr="00CB4D6A">
        <w:rPr>
          <w:rFonts w:ascii="Times New Roman" w:hAnsi="Times New Roman" w:cs="Times New Roman"/>
          <w:b/>
          <w:bCs/>
          <w:i w:val="0"/>
          <w:iCs w:val="0"/>
          <w:color w:val="auto"/>
          <w:sz w:val="24"/>
          <w:szCs w:val="24"/>
        </w:rPr>
        <w:t>yfinance</w:t>
      </w:r>
      <w:proofErr w:type="spellEnd"/>
      <w:r w:rsidRPr="00CB4D6A">
        <w:rPr>
          <w:rFonts w:ascii="Times New Roman" w:hAnsi="Times New Roman" w:cs="Times New Roman"/>
          <w:i w:val="0"/>
          <w:iCs w:val="0"/>
          <w:color w:val="auto"/>
          <w:sz w:val="24"/>
          <w:szCs w:val="24"/>
        </w:rPr>
        <w:t xml:space="preserve">` API from the public finance database on Yahoo Finance. </w:t>
      </w:r>
      <w:r w:rsidR="00FA6A3C" w:rsidRPr="00FA6A3C">
        <w:rPr>
          <w:rFonts w:ascii="Times New Roman" w:hAnsi="Times New Roman" w:cs="Times New Roman"/>
          <w:i w:val="0"/>
          <w:iCs w:val="0"/>
          <w:color w:val="auto"/>
          <w:sz w:val="24"/>
          <w:szCs w:val="24"/>
        </w:rPr>
        <w:t>To thoroughly evaluate the neural network architectures, two distinct datasets were extracted</w:t>
      </w:r>
      <w:r w:rsidR="00877028">
        <w:rPr>
          <w:rFonts w:ascii="Times New Roman" w:hAnsi="Times New Roman" w:cs="Times New Roman"/>
          <w:i w:val="0"/>
          <w:iCs w:val="0"/>
          <w:color w:val="auto"/>
          <w:sz w:val="24"/>
          <w:szCs w:val="24"/>
        </w:rPr>
        <w:t xml:space="preserve"> which </w:t>
      </w:r>
      <w:r w:rsidR="0099069C">
        <w:rPr>
          <w:rFonts w:ascii="Times New Roman" w:hAnsi="Times New Roman" w:cs="Times New Roman"/>
          <w:i w:val="0"/>
          <w:iCs w:val="0"/>
          <w:color w:val="auto"/>
          <w:sz w:val="24"/>
          <w:szCs w:val="24"/>
        </w:rPr>
        <w:t>are</w:t>
      </w:r>
      <w:r w:rsidR="00877028">
        <w:rPr>
          <w:rFonts w:ascii="Times New Roman" w:hAnsi="Times New Roman" w:cs="Times New Roman"/>
          <w:i w:val="0"/>
          <w:iCs w:val="0"/>
          <w:color w:val="auto"/>
          <w:sz w:val="24"/>
          <w:szCs w:val="24"/>
        </w:rPr>
        <w:t xml:space="preserve"> </w:t>
      </w:r>
      <w:r w:rsidR="00FA6A3C" w:rsidRPr="00FA6A3C">
        <w:rPr>
          <w:rFonts w:ascii="Times New Roman" w:hAnsi="Times New Roman" w:cs="Times New Roman"/>
          <w:i w:val="0"/>
          <w:iCs w:val="0"/>
          <w:color w:val="auto"/>
          <w:sz w:val="24"/>
          <w:szCs w:val="24"/>
        </w:rPr>
        <w:t>a 5-year historical dataset to represent a modern, constrained timeline, and an expansive 30-year dataset to test the models' scalability against long-term market noise.</w:t>
      </w:r>
    </w:p>
    <w:p w14:paraId="404FF76E" w14:textId="698152FB" w:rsidR="00587AAB" w:rsidRPr="00CB4D6A" w:rsidRDefault="00D2594F" w:rsidP="00E35AE5">
      <w:pPr>
        <w:spacing w:line="276" w:lineRule="auto"/>
        <w:ind w:firstLine="360"/>
        <w:jc w:val="both"/>
        <w:rPr>
          <w:rFonts w:ascii="Times New Roman" w:hAnsi="Times New Roman" w:cs="Times New Roman"/>
        </w:rPr>
      </w:pPr>
      <w:r>
        <w:rPr>
          <w:rFonts w:ascii="Times New Roman" w:hAnsi="Times New Roman" w:cs="Times New Roman"/>
        </w:rPr>
        <w:t>T</w:t>
      </w:r>
      <w:r w:rsidR="000C766C" w:rsidRPr="00CB4D6A">
        <w:rPr>
          <w:rFonts w:ascii="Times New Roman" w:hAnsi="Times New Roman" w:cs="Times New Roman"/>
        </w:rPr>
        <w:t xml:space="preserve">o maintain scientific rigour in our baselining process and </w:t>
      </w:r>
      <w:r w:rsidR="00F9427A">
        <w:rPr>
          <w:rFonts w:ascii="Times New Roman" w:hAnsi="Times New Roman" w:cs="Times New Roman"/>
        </w:rPr>
        <w:t>prevent</w:t>
      </w:r>
      <w:r w:rsidR="000C766C" w:rsidRPr="00CB4D6A">
        <w:rPr>
          <w:rFonts w:ascii="Times New Roman" w:hAnsi="Times New Roman" w:cs="Times New Roman"/>
        </w:rPr>
        <w:t xml:space="preserve"> overparameteriz</w:t>
      </w:r>
      <w:r w:rsidR="00F9427A">
        <w:rPr>
          <w:rFonts w:ascii="Times New Roman" w:hAnsi="Times New Roman" w:cs="Times New Roman"/>
        </w:rPr>
        <w:t>ation</w:t>
      </w:r>
      <w:r w:rsidR="000C766C" w:rsidRPr="00CB4D6A">
        <w:rPr>
          <w:rFonts w:ascii="Times New Roman" w:hAnsi="Times New Roman" w:cs="Times New Roman"/>
        </w:rPr>
        <w:t xml:space="preserve"> </w:t>
      </w:r>
      <w:r w:rsidR="00F9427A">
        <w:rPr>
          <w:rFonts w:ascii="Times New Roman" w:hAnsi="Times New Roman" w:cs="Times New Roman"/>
        </w:rPr>
        <w:t xml:space="preserve">due to the </w:t>
      </w:r>
      <w:r w:rsidR="005F53E4">
        <w:rPr>
          <w:rFonts w:ascii="Times New Roman" w:hAnsi="Times New Roman" w:cs="Times New Roman"/>
        </w:rPr>
        <w:t xml:space="preserve">huge </w:t>
      </w:r>
      <w:r w:rsidR="000C766C" w:rsidRPr="00CB4D6A">
        <w:rPr>
          <w:rFonts w:ascii="Times New Roman" w:hAnsi="Times New Roman" w:cs="Times New Roman"/>
        </w:rPr>
        <w:t>size of this dataset</w:t>
      </w:r>
      <w:r w:rsidR="005F53E4">
        <w:rPr>
          <w:rFonts w:ascii="Times New Roman" w:hAnsi="Times New Roman" w:cs="Times New Roman"/>
        </w:rPr>
        <w:t>. A</w:t>
      </w:r>
      <w:r w:rsidR="000C766C" w:rsidRPr="00CB4D6A">
        <w:rPr>
          <w:rFonts w:ascii="Times New Roman" w:hAnsi="Times New Roman" w:cs="Times New Roman"/>
        </w:rPr>
        <w:t xml:space="preserve"> univariate forecasting methodology was employed.</w:t>
      </w:r>
      <w:r w:rsidR="00587AAB" w:rsidRPr="00CB4D6A">
        <w:rPr>
          <w:rFonts w:ascii="Times New Roman" w:hAnsi="Times New Roman" w:cs="Times New Roman"/>
        </w:rPr>
        <w:t xml:space="preserve"> </w:t>
      </w:r>
      <w:r w:rsidR="00F9427A">
        <w:rPr>
          <w:rFonts w:ascii="Times New Roman" w:hAnsi="Times New Roman" w:cs="Times New Roman"/>
        </w:rPr>
        <w:t xml:space="preserve">While multivariate datasets including </w:t>
      </w:r>
      <w:r w:rsidR="00587AAB" w:rsidRPr="00CB4D6A">
        <w:rPr>
          <w:rFonts w:ascii="Times New Roman" w:hAnsi="Times New Roman" w:cs="Times New Roman"/>
        </w:rPr>
        <w:t>“Open”</w:t>
      </w:r>
      <w:r w:rsidR="00505D90" w:rsidRPr="00CB4D6A">
        <w:rPr>
          <w:rFonts w:ascii="Times New Roman" w:hAnsi="Times New Roman" w:cs="Times New Roman"/>
        </w:rPr>
        <w:t>,</w:t>
      </w:r>
      <w:r w:rsidR="00587AAB" w:rsidRPr="00CB4D6A">
        <w:rPr>
          <w:rFonts w:ascii="Times New Roman" w:hAnsi="Times New Roman" w:cs="Times New Roman"/>
        </w:rPr>
        <w:t xml:space="preserve"> “High”</w:t>
      </w:r>
      <w:r w:rsidR="00505D90" w:rsidRPr="00CB4D6A">
        <w:rPr>
          <w:rFonts w:ascii="Times New Roman" w:hAnsi="Times New Roman" w:cs="Times New Roman"/>
        </w:rPr>
        <w:t>,</w:t>
      </w:r>
      <w:r w:rsidR="00587AAB" w:rsidRPr="00CB4D6A">
        <w:rPr>
          <w:rFonts w:ascii="Times New Roman" w:hAnsi="Times New Roman" w:cs="Times New Roman"/>
        </w:rPr>
        <w:t xml:space="preserve"> “Low”</w:t>
      </w:r>
      <w:r w:rsidR="00505D90" w:rsidRPr="00CB4D6A">
        <w:rPr>
          <w:rFonts w:ascii="Times New Roman" w:hAnsi="Times New Roman" w:cs="Times New Roman"/>
        </w:rPr>
        <w:t>,</w:t>
      </w:r>
      <w:r w:rsidR="00587AAB" w:rsidRPr="00CB4D6A">
        <w:rPr>
          <w:rFonts w:ascii="Times New Roman" w:hAnsi="Times New Roman" w:cs="Times New Roman"/>
        </w:rPr>
        <w:t xml:space="preserve"> “Volume” and “Adjusted Close” </w:t>
      </w:r>
      <w:r w:rsidR="00F9427A" w:rsidRPr="00F9427A">
        <w:rPr>
          <w:rFonts w:ascii="Times New Roman" w:hAnsi="Times New Roman" w:cs="Times New Roman"/>
        </w:rPr>
        <w:t>provide broader market conte</w:t>
      </w:r>
      <w:r w:rsidR="00F9427A">
        <w:rPr>
          <w:rFonts w:ascii="Times New Roman" w:hAnsi="Times New Roman" w:cs="Times New Roman"/>
        </w:rPr>
        <w:t xml:space="preserve">xt, combining them introduces risks of </w:t>
      </w:r>
      <w:r w:rsidR="00587AAB" w:rsidRPr="00CB4D6A">
        <w:rPr>
          <w:rFonts w:ascii="Times New Roman" w:hAnsi="Times New Roman" w:cs="Times New Roman"/>
        </w:rPr>
        <w:t>multicollinearity and would cause the parameters in our neural network to grow exponentially.</w:t>
      </w:r>
      <w:r w:rsidR="00D85ABB" w:rsidRPr="00CB4D6A">
        <w:rPr>
          <w:rFonts w:ascii="Times New Roman" w:hAnsi="Times New Roman" w:cs="Times New Roman"/>
        </w:rPr>
        <w:t xml:space="preserve"> </w:t>
      </w:r>
      <w:r w:rsidR="00042490" w:rsidRPr="00CB4D6A">
        <w:rPr>
          <w:rFonts w:ascii="Times New Roman" w:hAnsi="Times New Roman" w:cs="Times New Roman"/>
        </w:rPr>
        <w:t xml:space="preserve">All columns </w:t>
      </w:r>
      <w:r w:rsidR="00F9427A">
        <w:rPr>
          <w:rFonts w:ascii="Times New Roman" w:hAnsi="Times New Roman" w:cs="Times New Roman"/>
        </w:rPr>
        <w:t>were</w:t>
      </w:r>
      <w:r w:rsidR="00042490" w:rsidRPr="00CB4D6A">
        <w:rPr>
          <w:rFonts w:ascii="Times New Roman" w:hAnsi="Times New Roman" w:cs="Times New Roman"/>
        </w:rPr>
        <w:t xml:space="preserve"> filtered except the </w:t>
      </w:r>
      <w:r w:rsidR="00D85ABB" w:rsidRPr="00CB4D6A">
        <w:rPr>
          <w:rFonts w:ascii="Times New Roman" w:hAnsi="Times New Roman" w:cs="Times New Roman"/>
        </w:rPr>
        <w:t xml:space="preserve">daily </w:t>
      </w:r>
      <w:r w:rsidR="00D85ABB" w:rsidRPr="00E35AE5">
        <w:rPr>
          <w:rFonts w:ascii="Times New Roman" w:hAnsi="Times New Roman" w:cs="Times New Roman"/>
        </w:rPr>
        <w:t>'Close'</w:t>
      </w:r>
      <w:r w:rsidR="00D85ABB" w:rsidRPr="00CB4D6A">
        <w:rPr>
          <w:rFonts w:ascii="Times New Roman" w:hAnsi="Times New Roman" w:cs="Times New Roman"/>
        </w:rPr>
        <w:t xml:space="preserve"> price </w:t>
      </w:r>
      <w:r w:rsidR="00F9427A">
        <w:rPr>
          <w:rFonts w:ascii="Times New Roman" w:hAnsi="Times New Roman" w:cs="Times New Roman"/>
        </w:rPr>
        <w:t>as the sole predictive feature.</w:t>
      </w:r>
    </w:p>
    <w:p w14:paraId="675ABFC6" w14:textId="4D1F718E" w:rsidR="007D7E55" w:rsidRPr="003515E1" w:rsidRDefault="00B700E8" w:rsidP="00B700E8">
      <w:pPr>
        <w:pStyle w:val="Heading2"/>
      </w:pPr>
      <w:bookmarkStart w:id="2" w:name="_Toc232721345"/>
      <w:r>
        <w:t xml:space="preserve">1.2 </w:t>
      </w:r>
      <w:r w:rsidR="007D7E55" w:rsidRPr="003515E1">
        <w:t>Data Normalization and Scaling</w:t>
      </w:r>
      <w:bookmarkEnd w:id="2"/>
    </w:p>
    <w:p w14:paraId="07015A0C" w14:textId="7A341CEC" w:rsidR="00DA534A" w:rsidRPr="00CB4D6A" w:rsidRDefault="00DA534A"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Financial time-series data inherently contains large variations in absolute scale for an example IBM's price fluctuating from $110 to over $</w:t>
      </w:r>
      <w:r w:rsidR="00D31340">
        <w:rPr>
          <w:rFonts w:ascii="Times New Roman" w:hAnsi="Times New Roman" w:cs="Times New Roman"/>
          <w:i w:val="0"/>
          <w:iCs w:val="0"/>
          <w:color w:val="auto"/>
          <w:sz w:val="24"/>
          <w:szCs w:val="24"/>
        </w:rPr>
        <w:t>3</w:t>
      </w:r>
      <w:r w:rsidRPr="00CB4D6A">
        <w:rPr>
          <w:rFonts w:ascii="Times New Roman" w:hAnsi="Times New Roman" w:cs="Times New Roman"/>
          <w:i w:val="0"/>
          <w:iCs w:val="0"/>
          <w:color w:val="auto"/>
          <w:sz w:val="24"/>
          <w:szCs w:val="24"/>
        </w:rPr>
        <w:t>00. These large numerical variations will destabilize the gradient descent optimization process if fed directly into the neural network.</w:t>
      </w:r>
    </w:p>
    <w:p w14:paraId="73A85E50" w14:textId="23402D68" w:rsidR="001A05BE" w:rsidRPr="00E35AE5" w:rsidRDefault="00DA534A" w:rsidP="00E35AE5">
      <w:pPr>
        <w:spacing w:line="276" w:lineRule="auto"/>
        <w:ind w:firstLine="360"/>
        <w:jc w:val="both"/>
        <w:rPr>
          <w:rFonts w:ascii="Times New Roman" w:hAnsi="Times New Roman" w:cs="Times New Roman"/>
        </w:rPr>
      </w:pPr>
      <w:r w:rsidRPr="00CB4D6A">
        <w:rPr>
          <w:rFonts w:ascii="Times New Roman" w:hAnsi="Times New Roman" w:cs="Times New Roman"/>
        </w:rPr>
        <w:t xml:space="preserve">To address this, the ‘Close’ price </w:t>
      </w:r>
      <w:r w:rsidR="00227246" w:rsidRPr="00CB4D6A">
        <w:rPr>
          <w:rFonts w:ascii="Times New Roman" w:hAnsi="Times New Roman" w:cs="Times New Roman"/>
        </w:rPr>
        <w:t>was</w:t>
      </w:r>
      <w:r w:rsidRPr="00CB4D6A">
        <w:rPr>
          <w:rFonts w:ascii="Times New Roman" w:hAnsi="Times New Roman" w:cs="Times New Roman"/>
        </w:rPr>
        <w:t xml:space="preserve"> normalized using </w:t>
      </w:r>
      <w:r w:rsidR="007D7E55" w:rsidRPr="00CB4D6A">
        <w:rPr>
          <w:rFonts w:ascii="Times New Roman" w:hAnsi="Times New Roman" w:cs="Times New Roman"/>
        </w:rPr>
        <w:t xml:space="preserve">a </w:t>
      </w:r>
      <w:proofErr w:type="spellStart"/>
      <w:r w:rsidR="007D7E55" w:rsidRPr="00E35AE5">
        <w:rPr>
          <w:rFonts w:ascii="Times New Roman" w:hAnsi="Times New Roman" w:cs="Times New Roman"/>
        </w:rPr>
        <w:t>MinMaxScaler</w:t>
      </w:r>
      <w:proofErr w:type="spellEnd"/>
      <w:r w:rsidR="00227246" w:rsidRPr="00CB4D6A">
        <w:rPr>
          <w:rFonts w:ascii="Times New Roman" w:hAnsi="Times New Roman" w:cs="Times New Roman"/>
        </w:rPr>
        <w:t xml:space="preserve"> to ensure that all of the data was limited to a range between 0 to 1. </w:t>
      </w:r>
      <w:r w:rsidR="007D7E55" w:rsidRPr="00CB4D6A">
        <w:rPr>
          <w:rFonts w:ascii="Times New Roman" w:hAnsi="Times New Roman" w:cs="Times New Roman"/>
        </w:rPr>
        <w:t xml:space="preserve">Scaling ensures that the RNN's internal weights update smoothly and </w:t>
      </w:r>
      <w:r w:rsidR="00124330">
        <w:rPr>
          <w:rFonts w:ascii="Times New Roman" w:hAnsi="Times New Roman" w:cs="Times New Roman"/>
        </w:rPr>
        <w:t>allows</w:t>
      </w:r>
      <w:r w:rsidR="007D7E55" w:rsidRPr="00CB4D6A">
        <w:rPr>
          <w:rFonts w:ascii="Times New Roman" w:hAnsi="Times New Roman" w:cs="Times New Roman"/>
        </w:rPr>
        <w:t xml:space="preserve"> the </w:t>
      </w:r>
      <w:r w:rsidR="00D972DA">
        <w:rPr>
          <w:rFonts w:ascii="Times New Roman" w:hAnsi="Times New Roman" w:cs="Times New Roman"/>
        </w:rPr>
        <w:t>A</w:t>
      </w:r>
      <w:r w:rsidR="00D972DA" w:rsidRPr="00D972DA">
        <w:rPr>
          <w:rFonts w:ascii="Times New Roman" w:hAnsi="Times New Roman" w:cs="Times New Roman"/>
        </w:rPr>
        <w:t>daptive Moment Estimatio</w:t>
      </w:r>
      <w:r w:rsidR="00D972DA">
        <w:rPr>
          <w:rFonts w:ascii="Times New Roman" w:hAnsi="Times New Roman" w:cs="Times New Roman"/>
        </w:rPr>
        <w:t>n (</w:t>
      </w:r>
      <w:proofErr w:type="spellStart"/>
      <w:r w:rsidR="00D972DA">
        <w:rPr>
          <w:rFonts w:ascii="Times New Roman" w:hAnsi="Times New Roman" w:cs="Times New Roman"/>
        </w:rPr>
        <w:t>adam</w:t>
      </w:r>
      <w:proofErr w:type="spellEnd"/>
      <w:r w:rsidR="00D972DA">
        <w:rPr>
          <w:rFonts w:ascii="Times New Roman" w:hAnsi="Times New Roman" w:cs="Times New Roman"/>
        </w:rPr>
        <w:t xml:space="preserve">) </w:t>
      </w:r>
      <w:r w:rsidR="007D7E55" w:rsidRPr="00CB4D6A">
        <w:rPr>
          <w:rFonts w:ascii="Times New Roman" w:hAnsi="Times New Roman" w:cs="Times New Roman"/>
        </w:rPr>
        <w:t>optimization algorithm converge efficiently without being biased by the absolute magnitude of the stock price.</w:t>
      </w:r>
    </w:p>
    <w:p w14:paraId="686BA781" w14:textId="7E971567" w:rsidR="001A05BE" w:rsidRPr="00E0609D" w:rsidRDefault="00B700E8" w:rsidP="00B700E8">
      <w:pPr>
        <w:pStyle w:val="Heading2"/>
      </w:pPr>
      <w:bookmarkStart w:id="3" w:name="_Toc232721346"/>
      <w:r>
        <w:t xml:space="preserve">1.3 </w:t>
      </w:r>
      <w:r w:rsidR="001A05BE" w:rsidRPr="00E0609D">
        <w:t>Temporal Sequencing</w:t>
      </w:r>
      <w:bookmarkEnd w:id="3"/>
    </w:p>
    <w:p w14:paraId="68C8A842" w14:textId="628FB5F9" w:rsidR="00AE4B61" w:rsidRPr="00CB4D6A" w:rsidRDefault="00C36FC6"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 xml:space="preserve">Traditional machine learning models </w:t>
      </w:r>
      <w:r w:rsidR="007515EB" w:rsidRPr="00CB4D6A">
        <w:rPr>
          <w:rFonts w:ascii="Times New Roman" w:hAnsi="Times New Roman" w:cs="Times New Roman"/>
          <w:i w:val="0"/>
          <w:iCs w:val="0"/>
          <w:color w:val="auto"/>
          <w:sz w:val="24"/>
          <w:szCs w:val="24"/>
        </w:rPr>
        <w:t>analyse</w:t>
      </w:r>
      <w:r w:rsidRPr="00CB4D6A">
        <w:rPr>
          <w:rFonts w:ascii="Times New Roman" w:hAnsi="Times New Roman" w:cs="Times New Roman"/>
          <w:i w:val="0"/>
          <w:iCs w:val="0"/>
          <w:color w:val="auto"/>
          <w:sz w:val="24"/>
          <w:szCs w:val="24"/>
        </w:rPr>
        <w:t xml:space="preserve"> independent </w:t>
      </w:r>
      <w:r w:rsidR="0014379D" w:rsidRPr="00CB4D6A">
        <w:rPr>
          <w:rFonts w:ascii="Times New Roman" w:hAnsi="Times New Roman" w:cs="Times New Roman"/>
          <w:i w:val="0"/>
          <w:iCs w:val="0"/>
          <w:color w:val="auto"/>
          <w:sz w:val="24"/>
          <w:szCs w:val="24"/>
        </w:rPr>
        <w:t xml:space="preserve">tabular </w:t>
      </w:r>
      <w:r w:rsidRPr="00CB4D6A">
        <w:rPr>
          <w:rFonts w:ascii="Times New Roman" w:hAnsi="Times New Roman" w:cs="Times New Roman"/>
          <w:i w:val="0"/>
          <w:iCs w:val="0"/>
          <w:color w:val="auto"/>
          <w:sz w:val="24"/>
          <w:szCs w:val="24"/>
        </w:rPr>
        <w:t xml:space="preserve">data points, whereas RNNs </w:t>
      </w:r>
      <w:r w:rsidR="00C8753A" w:rsidRPr="00CB4D6A">
        <w:rPr>
          <w:rFonts w:ascii="Times New Roman" w:hAnsi="Times New Roman" w:cs="Times New Roman"/>
          <w:i w:val="0"/>
          <w:iCs w:val="0"/>
          <w:color w:val="auto"/>
          <w:sz w:val="24"/>
          <w:szCs w:val="24"/>
        </w:rPr>
        <w:t>require sequential data to m</w:t>
      </w:r>
      <w:r w:rsidRPr="00CB4D6A">
        <w:rPr>
          <w:rFonts w:ascii="Times New Roman" w:hAnsi="Times New Roman" w:cs="Times New Roman"/>
          <w:i w:val="0"/>
          <w:iCs w:val="0"/>
          <w:color w:val="auto"/>
          <w:sz w:val="24"/>
          <w:szCs w:val="24"/>
        </w:rPr>
        <w:t>ake any mathematical sense of the chronology.</w:t>
      </w:r>
      <w:r w:rsidR="005902B8">
        <w:rPr>
          <w:rFonts w:ascii="Times New Roman" w:hAnsi="Times New Roman" w:cs="Times New Roman"/>
          <w:i w:val="0"/>
          <w:iCs w:val="0"/>
          <w:color w:val="auto"/>
          <w:sz w:val="24"/>
          <w:szCs w:val="24"/>
        </w:rPr>
        <w:t xml:space="preserve"> Sliding window approach was used </w:t>
      </w:r>
      <w:r w:rsidRPr="00CB4D6A">
        <w:rPr>
          <w:rFonts w:ascii="Times New Roman" w:hAnsi="Times New Roman" w:cs="Times New Roman"/>
          <w:i w:val="0"/>
          <w:iCs w:val="0"/>
          <w:color w:val="auto"/>
          <w:sz w:val="24"/>
          <w:szCs w:val="24"/>
        </w:rPr>
        <w:t xml:space="preserve">to transform the normalized 1-dimensional array of prices into a form suitable for supervised learning. A sequence length of 60 timesteps was set, which corresponds roughly to a period of </w:t>
      </w:r>
      <w:r w:rsidR="00C8753A" w:rsidRPr="00CB4D6A">
        <w:rPr>
          <w:rFonts w:ascii="Times New Roman" w:hAnsi="Times New Roman" w:cs="Times New Roman"/>
          <w:i w:val="0"/>
          <w:iCs w:val="0"/>
          <w:color w:val="auto"/>
          <w:sz w:val="24"/>
          <w:szCs w:val="24"/>
        </w:rPr>
        <w:t>1</w:t>
      </w:r>
      <w:r w:rsidRPr="00CB4D6A">
        <w:rPr>
          <w:rFonts w:ascii="Times New Roman" w:hAnsi="Times New Roman" w:cs="Times New Roman"/>
          <w:i w:val="0"/>
          <w:iCs w:val="0"/>
          <w:color w:val="auto"/>
          <w:sz w:val="24"/>
          <w:szCs w:val="24"/>
        </w:rPr>
        <w:t xml:space="preserve"> financial quarter</w:t>
      </w:r>
      <w:r w:rsidR="00C8753A" w:rsidRPr="00CB4D6A">
        <w:rPr>
          <w:rFonts w:ascii="Times New Roman" w:hAnsi="Times New Roman" w:cs="Times New Roman"/>
          <w:i w:val="0"/>
          <w:iCs w:val="0"/>
          <w:color w:val="auto"/>
          <w:sz w:val="24"/>
          <w:szCs w:val="24"/>
        </w:rPr>
        <w:t>.</w:t>
      </w:r>
    </w:p>
    <w:p w14:paraId="64494F8E" w14:textId="6B7DD852" w:rsidR="00A673C5" w:rsidRPr="00E35AE5" w:rsidRDefault="00AE4B61" w:rsidP="00E35AE5">
      <w:pPr>
        <w:spacing w:line="276" w:lineRule="auto"/>
        <w:ind w:firstLine="360"/>
        <w:jc w:val="both"/>
        <w:rPr>
          <w:rFonts w:ascii="Times New Roman" w:hAnsi="Times New Roman" w:cs="Times New Roman"/>
        </w:rPr>
      </w:pPr>
      <w:r w:rsidRPr="00CB4D6A">
        <w:rPr>
          <w:rFonts w:ascii="Times New Roman" w:hAnsi="Times New Roman" w:cs="Times New Roman"/>
        </w:rPr>
        <w:t>T</w:t>
      </w:r>
      <w:r w:rsidR="00C36FC6" w:rsidRPr="00CB4D6A">
        <w:rPr>
          <w:rFonts w:ascii="Times New Roman" w:hAnsi="Times New Roman" w:cs="Times New Roman"/>
        </w:rPr>
        <w:t xml:space="preserve">he model </w:t>
      </w:r>
      <w:r w:rsidRPr="00CB4D6A">
        <w:rPr>
          <w:rFonts w:ascii="Times New Roman" w:hAnsi="Times New Roman" w:cs="Times New Roman"/>
        </w:rPr>
        <w:t>analyses</w:t>
      </w:r>
      <w:r w:rsidR="00C36FC6" w:rsidRPr="00CB4D6A">
        <w:rPr>
          <w:rFonts w:ascii="Times New Roman" w:hAnsi="Times New Roman" w:cs="Times New Roman"/>
        </w:rPr>
        <w:t xml:space="preserve"> the past 60 days</w:t>
      </w:r>
      <w:r w:rsidRPr="00CB4D6A">
        <w:rPr>
          <w:rFonts w:ascii="Times New Roman" w:hAnsi="Times New Roman" w:cs="Times New Roman"/>
        </w:rPr>
        <w:t xml:space="preserve"> input feature, </w:t>
      </w:r>
      <w:r w:rsidR="007D0894" w:rsidRPr="00CB4D6A">
        <w:rPr>
          <w:rFonts w:ascii="Times New Roman" w:hAnsi="Times New Roman" w:cs="Times New Roman"/>
        </w:rPr>
        <w:t>(</w:t>
      </w:r>
      <w:r w:rsidRPr="00CB4D6A">
        <w:rPr>
          <w:rFonts w:ascii="Times New Roman" w:hAnsi="Times New Roman" w:cs="Times New Roman"/>
        </w:rPr>
        <w:t>X</w:t>
      </w:r>
      <w:r w:rsidR="007D0894" w:rsidRPr="00CB4D6A">
        <w:rPr>
          <w:rFonts w:ascii="Times New Roman" w:hAnsi="Times New Roman" w:cs="Times New Roman"/>
        </w:rPr>
        <w:t>)</w:t>
      </w:r>
      <w:r w:rsidRPr="00CB4D6A">
        <w:rPr>
          <w:rFonts w:ascii="Times New Roman" w:hAnsi="Times New Roman" w:cs="Times New Roman"/>
        </w:rPr>
        <w:t xml:space="preserve"> </w:t>
      </w:r>
      <w:r w:rsidR="00C36FC6" w:rsidRPr="00CB4D6A">
        <w:rPr>
          <w:rFonts w:ascii="Times New Roman" w:hAnsi="Times New Roman" w:cs="Times New Roman"/>
        </w:rPr>
        <w:t>to forecast the closing price on the 61st day</w:t>
      </w:r>
      <w:r w:rsidRPr="00CB4D6A">
        <w:rPr>
          <w:rFonts w:ascii="Times New Roman" w:hAnsi="Times New Roman" w:cs="Times New Roman"/>
        </w:rPr>
        <w:t xml:space="preserve">, </w:t>
      </w:r>
      <w:r w:rsidR="007D0894" w:rsidRPr="00CB4D6A">
        <w:rPr>
          <w:rFonts w:ascii="Times New Roman" w:hAnsi="Times New Roman" w:cs="Times New Roman"/>
        </w:rPr>
        <w:t>(</w:t>
      </w:r>
      <w:r w:rsidRPr="00CB4D6A">
        <w:rPr>
          <w:rFonts w:ascii="Times New Roman" w:hAnsi="Times New Roman" w:cs="Times New Roman"/>
        </w:rPr>
        <w:t>y</w:t>
      </w:r>
      <w:r w:rsidR="007D0894" w:rsidRPr="00CB4D6A">
        <w:rPr>
          <w:rFonts w:ascii="Times New Roman" w:hAnsi="Times New Roman" w:cs="Times New Roman"/>
        </w:rPr>
        <w:t>)</w:t>
      </w:r>
      <w:r w:rsidR="00C36FC6" w:rsidRPr="00CB4D6A">
        <w:rPr>
          <w:rFonts w:ascii="Times New Roman" w:hAnsi="Times New Roman" w:cs="Times New Roman"/>
        </w:rPr>
        <w:t xml:space="preserve">. </w:t>
      </w:r>
      <w:r w:rsidR="00455E8C" w:rsidRPr="00CB4D6A">
        <w:rPr>
          <w:rFonts w:ascii="Times New Roman" w:hAnsi="Times New Roman" w:cs="Times New Roman"/>
        </w:rPr>
        <w:t>Then the algorithm slides the window forward by exactly one day, dropping the oldest historical day and appending the newest, to dynamically generate the next continuous sequence</w:t>
      </w:r>
      <w:r w:rsidR="00A673C5" w:rsidRPr="00CB4D6A">
        <w:rPr>
          <w:rFonts w:ascii="Times New Roman" w:hAnsi="Times New Roman" w:cs="Times New Roman"/>
        </w:rPr>
        <w:t>.</w:t>
      </w:r>
    </w:p>
    <w:p w14:paraId="725E9B27" w14:textId="0AA5C8AA" w:rsidR="001A05BE" w:rsidRPr="008E1AC8" w:rsidRDefault="00B700E8" w:rsidP="00B700E8">
      <w:pPr>
        <w:pStyle w:val="Heading2"/>
      </w:pPr>
      <w:bookmarkStart w:id="4" w:name="_Toc232721347"/>
      <w:r>
        <w:t xml:space="preserve">1.4 </w:t>
      </w:r>
      <w:r w:rsidR="001A05BE" w:rsidRPr="008E1AC8">
        <w:t>Tensor Reshaping and Chronological Splitting</w:t>
      </w:r>
      <w:bookmarkEnd w:id="4"/>
    </w:p>
    <w:p w14:paraId="125DEED7" w14:textId="77777777" w:rsidR="00DE3C31" w:rsidRPr="00CB4D6A" w:rsidRDefault="00A673C5"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Although this sliding window technique successfully engineers the required historical context, the resulting raw arrays are not yet compatible with the deep learning framework.</w:t>
      </w:r>
      <w:r w:rsidR="00DE3C31" w:rsidRPr="00CB4D6A">
        <w:rPr>
          <w:rFonts w:ascii="Times New Roman" w:hAnsi="Times New Roman" w:cs="Times New Roman"/>
          <w:i w:val="0"/>
          <w:iCs w:val="0"/>
          <w:color w:val="auto"/>
          <w:sz w:val="24"/>
          <w:szCs w:val="24"/>
        </w:rPr>
        <w:t xml:space="preserve"> </w:t>
      </w:r>
      <w:r w:rsidR="001A05BE" w:rsidRPr="00CB4D6A">
        <w:rPr>
          <w:rFonts w:ascii="Times New Roman" w:hAnsi="Times New Roman" w:cs="Times New Roman"/>
          <w:i w:val="0"/>
          <w:iCs w:val="0"/>
          <w:color w:val="auto"/>
          <w:sz w:val="24"/>
          <w:szCs w:val="24"/>
        </w:rPr>
        <w:t xml:space="preserve">Deep </w:t>
      </w:r>
      <w:r w:rsidR="001A05BE" w:rsidRPr="00CB4D6A">
        <w:rPr>
          <w:rFonts w:ascii="Times New Roman" w:hAnsi="Times New Roman" w:cs="Times New Roman"/>
          <w:i w:val="0"/>
          <w:iCs w:val="0"/>
          <w:color w:val="auto"/>
          <w:sz w:val="24"/>
          <w:szCs w:val="24"/>
        </w:rPr>
        <w:lastRenderedPageBreak/>
        <w:t xml:space="preserve">learning frameworks such as TensorFlow strictly require recurrent input data to be formatted as a 3D tensor. </w:t>
      </w:r>
    </w:p>
    <w:p w14:paraId="3DE470B0" w14:textId="425B5FEF" w:rsidR="00DE3C31" w:rsidRPr="00E35AE5" w:rsidRDefault="00DE3C31" w:rsidP="00E35AE5">
      <w:pPr>
        <w:spacing w:line="276" w:lineRule="auto"/>
        <w:ind w:firstLine="360"/>
        <w:jc w:val="both"/>
        <w:rPr>
          <w:rFonts w:ascii="Times New Roman" w:hAnsi="Times New Roman" w:cs="Times New Roman"/>
        </w:rPr>
      </w:pPr>
      <w:r w:rsidRPr="00CB4D6A">
        <w:rPr>
          <w:rFonts w:ascii="Times New Roman" w:hAnsi="Times New Roman" w:cs="Times New Roman"/>
        </w:rPr>
        <w:t>In order to meet this architectural requirement, the output sequences were reshaped into dimension of samples, time</w:t>
      </w:r>
      <w:r w:rsidR="00BE097C" w:rsidRPr="00CB4D6A">
        <w:rPr>
          <w:rFonts w:ascii="Times New Roman" w:hAnsi="Times New Roman" w:cs="Times New Roman"/>
        </w:rPr>
        <w:t xml:space="preserve"> </w:t>
      </w:r>
      <w:r w:rsidRPr="00CB4D6A">
        <w:rPr>
          <w:rFonts w:ascii="Times New Roman" w:hAnsi="Times New Roman" w:cs="Times New Roman"/>
        </w:rPr>
        <w:t>steps and features consecutively.</w:t>
      </w:r>
    </w:p>
    <w:p w14:paraId="7CFD1517" w14:textId="437627C1" w:rsidR="00DE3C31" w:rsidRPr="00E35AE5" w:rsidRDefault="00DE3C31" w:rsidP="00E35AE5">
      <w:pPr>
        <w:spacing w:line="276" w:lineRule="auto"/>
        <w:ind w:firstLine="360"/>
        <w:jc w:val="both"/>
        <w:rPr>
          <w:rFonts w:ascii="Times New Roman" w:hAnsi="Times New Roman" w:cs="Times New Roman"/>
        </w:rPr>
      </w:pPr>
      <w:r w:rsidRPr="00CB4D6A">
        <w:rPr>
          <w:rFonts w:ascii="Times New Roman" w:hAnsi="Times New Roman" w:cs="Times New Roman"/>
        </w:rPr>
        <w:t xml:space="preserve">For this model, this resulted in a configuration of (1196, 60, 1), meaning there were 1,196 usable samples, each consisting of 60-time steps, and one feature (the scaled </w:t>
      </w:r>
      <w:r w:rsidR="005902B8" w:rsidRPr="005902B8">
        <w:rPr>
          <w:rFonts w:ascii="Times New Roman" w:hAnsi="Times New Roman" w:cs="Times New Roman"/>
        </w:rPr>
        <w:t xml:space="preserve">daily </w:t>
      </w:r>
      <w:r w:rsidR="005902B8" w:rsidRPr="00E35AE5">
        <w:rPr>
          <w:rFonts w:ascii="Times New Roman" w:hAnsi="Times New Roman" w:cs="Times New Roman"/>
        </w:rPr>
        <w:t>'Close'</w:t>
      </w:r>
      <w:r w:rsidR="005902B8" w:rsidRPr="005902B8">
        <w:rPr>
          <w:rFonts w:ascii="Times New Roman" w:hAnsi="Times New Roman" w:cs="Times New Roman"/>
        </w:rPr>
        <w:t xml:space="preserve"> price</w:t>
      </w:r>
      <w:r w:rsidRPr="00CB4D6A">
        <w:rPr>
          <w:rFonts w:ascii="Times New Roman" w:hAnsi="Times New Roman" w:cs="Times New Roman"/>
        </w:rPr>
        <w:t xml:space="preserve">). The sequential dataset was then separated into an 80% training set and 20% test set. This </w:t>
      </w:r>
      <w:r w:rsidR="000D140B">
        <w:rPr>
          <w:rFonts w:ascii="Times New Roman" w:hAnsi="Times New Roman" w:cs="Times New Roman"/>
        </w:rPr>
        <w:t>is done to avoid the iss</w:t>
      </w:r>
      <w:r w:rsidRPr="00CB4D6A">
        <w:rPr>
          <w:rFonts w:ascii="Times New Roman" w:hAnsi="Times New Roman" w:cs="Times New Roman"/>
        </w:rPr>
        <w:t>ue of data leakage</w:t>
      </w:r>
      <w:r w:rsidR="000D140B">
        <w:rPr>
          <w:rFonts w:ascii="Times New Roman" w:hAnsi="Times New Roman" w:cs="Times New Roman"/>
        </w:rPr>
        <w:t xml:space="preserve"> </w:t>
      </w:r>
      <w:r w:rsidR="00F876EB" w:rsidRPr="00CB4D6A">
        <w:rPr>
          <w:rFonts w:ascii="Times New Roman" w:hAnsi="Times New Roman" w:cs="Times New Roman"/>
        </w:rPr>
        <w:t>ensuring the model is trained entirely on past data and evaluated purely on its ability to forecast an unseen, chronological future.</w:t>
      </w:r>
    </w:p>
    <w:p w14:paraId="455A3BFD" w14:textId="5E30AF81" w:rsidR="006F68E3" w:rsidRPr="00CB4D6A" w:rsidRDefault="001A05BE" w:rsidP="003F098E">
      <w:pPr>
        <w:pStyle w:val="Caption"/>
        <w:spacing w:line="276" w:lineRule="auto"/>
        <w:jc w:val="both"/>
        <w:rPr>
          <w:rFonts w:ascii="Times New Roman" w:hAnsi="Times New Roman" w:cs="Times New Roman"/>
          <w:i w:val="0"/>
          <w:iCs w:val="0"/>
          <w:color w:val="auto"/>
          <w:sz w:val="24"/>
          <w:szCs w:val="24"/>
        </w:rPr>
      </w:pPr>
      <w:r w:rsidRPr="00CB4D6A">
        <w:rPr>
          <w:rFonts w:ascii="Times New Roman" w:hAnsi="Times New Roman" w:cs="Times New Roman"/>
          <w:i w:val="0"/>
          <w:iCs w:val="0"/>
          <w:color w:val="auto"/>
          <w:sz w:val="24"/>
          <w:szCs w:val="24"/>
        </w:rPr>
        <w:t xml:space="preserve"> </w:t>
      </w:r>
    </w:p>
    <w:p w14:paraId="0CC9BDF6" w14:textId="77777777" w:rsidR="006F68E3" w:rsidRPr="00CB4D6A" w:rsidRDefault="006F68E3" w:rsidP="003F098E">
      <w:pPr>
        <w:spacing w:line="276" w:lineRule="auto"/>
        <w:rPr>
          <w:rFonts w:ascii="Times New Roman" w:hAnsi="Times New Roman" w:cs="Times New Roman"/>
        </w:rPr>
      </w:pPr>
      <w:r w:rsidRPr="00CB4D6A">
        <w:rPr>
          <w:rFonts w:ascii="Times New Roman" w:hAnsi="Times New Roman" w:cs="Times New Roman"/>
          <w:i/>
          <w:iCs/>
        </w:rPr>
        <w:br w:type="page"/>
      </w:r>
    </w:p>
    <w:p w14:paraId="72E254D9" w14:textId="73CD1BFE" w:rsidR="00D13247" w:rsidRPr="00CB4D6A" w:rsidRDefault="008A17A8" w:rsidP="003F098E">
      <w:pPr>
        <w:pStyle w:val="Heading1"/>
        <w:spacing w:line="276" w:lineRule="auto"/>
        <w:jc w:val="both"/>
        <w:rPr>
          <w:rFonts w:ascii="Times New Roman" w:hAnsi="Times New Roman" w:cs="Times New Roman"/>
        </w:rPr>
      </w:pPr>
      <w:bookmarkStart w:id="5" w:name="_Toc232721348"/>
      <w:r w:rsidRPr="00CB4D6A">
        <w:rPr>
          <w:rFonts w:ascii="Times New Roman" w:hAnsi="Times New Roman" w:cs="Times New Roman"/>
        </w:rPr>
        <w:lastRenderedPageBreak/>
        <w:t>2</w:t>
      </w:r>
      <w:r w:rsidR="00B700E8">
        <w:rPr>
          <w:rFonts w:ascii="Times New Roman" w:hAnsi="Times New Roman" w:cs="Times New Roman"/>
        </w:rPr>
        <w:t xml:space="preserve"> </w:t>
      </w:r>
      <w:r w:rsidR="00D13247" w:rsidRPr="001D4A78">
        <w:t xml:space="preserve">Investigation of the Proposed </w:t>
      </w:r>
      <w:r w:rsidR="00AE392E">
        <w:t>ML</w:t>
      </w:r>
      <w:r w:rsidR="00D13247" w:rsidRPr="001D4A78">
        <w:t xml:space="preserve"> Technique</w:t>
      </w:r>
      <w:bookmarkEnd w:id="5"/>
    </w:p>
    <w:p w14:paraId="063BAFCC" w14:textId="3856187A" w:rsidR="00035605" w:rsidRPr="001D4A78" w:rsidRDefault="00B700E8" w:rsidP="00B700E8">
      <w:pPr>
        <w:pStyle w:val="Heading2"/>
      </w:pPr>
      <w:bookmarkStart w:id="6" w:name="_Toc232721349"/>
      <w:r>
        <w:t xml:space="preserve">2.1 </w:t>
      </w:r>
      <w:r w:rsidR="00035605" w:rsidRPr="001D4A78">
        <w:t>Gated Recurrent Unit (GRU)</w:t>
      </w:r>
      <w:bookmarkEnd w:id="6"/>
    </w:p>
    <w:p w14:paraId="3B7A005C" w14:textId="77777777" w:rsidR="00B80C63" w:rsidRPr="00CB4D6A" w:rsidRDefault="00B80C63" w:rsidP="003F098E">
      <w:pPr>
        <w:spacing w:line="276" w:lineRule="auto"/>
        <w:jc w:val="both"/>
        <w:rPr>
          <w:rFonts w:ascii="Times New Roman" w:hAnsi="Times New Roman" w:cs="Times New Roman"/>
        </w:rPr>
      </w:pPr>
      <w:r w:rsidRPr="00CB4D6A">
        <w:rPr>
          <w:rFonts w:ascii="Times New Roman" w:hAnsi="Times New Roman" w:cs="Times New Roman"/>
        </w:rPr>
        <w:t>Financial time-series forecasting requires models capable of mapping long-term dependencies. Standard RNNs cannot perform such task due to the vanishing gradient problem, where they forget earlier historical data over long sequences.</w:t>
      </w:r>
    </w:p>
    <w:p w14:paraId="698DE22A" w14:textId="63806DB9" w:rsidR="00035605" w:rsidRPr="00CB4D6A" w:rsidRDefault="00035605" w:rsidP="003F098E">
      <w:pPr>
        <w:spacing w:line="276" w:lineRule="auto"/>
        <w:ind w:firstLine="360"/>
        <w:jc w:val="both"/>
        <w:rPr>
          <w:rFonts w:ascii="Times New Roman" w:hAnsi="Times New Roman" w:cs="Times New Roman"/>
        </w:rPr>
      </w:pPr>
      <w:r w:rsidRPr="00CB4D6A">
        <w:rPr>
          <w:rFonts w:ascii="Times New Roman" w:hAnsi="Times New Roman" w:cs="Times New Roman"/>
        </w:rPr>
        <w:t xml:space="preserve">To resolve this, the </w:t>
      </w:r>
      <w:r w:rsidRPr="00CB4D6A">
        <w:rPr>
          <w:rFonts w:ascii="Times New Roman" w:hAnsi="Times New Roman" w:cs="Times New Roman"/>
          <w:b/>
          <w:bCs/>
        </w:rPr>
        <w:t>Gated Recurrent Unit (GRU)</w:t>
      </w:r>
      <w:r w:rsidRPr="00CB4D6A">
        <w:rPr>
          <w:rFonts w:ascii="Times New Roman" w:hAnsi="Times New Roman" w:cs="Times New Roman"/>
        </w:rPr>
        <w:t xml:space="preserve"> was selected. The GRU is computationally efficient because it dynamically controls the flow of information using two </w:t>
      </w:r>
      <w:r w:rsidR="00B80C63" w:rsidRPr="00CB4D6A">
        <w:rPr>
          <w:rFonts w:ascii="Times New Roman" w:hAnsi="Times New Roman" w:cs="Times New Roman"/>
        </w:rPr>
        <w:t>key</w:t>
      </w:r>
      <w:r w:rsidRPr="00CB4D6A">
        <w:rPr>
          <w:rFonts w:ascii="Times New Roman" w:hAnsi="Times New Roman" w:cs="Times New Roman"/>
        </w:rPr>
        <w:t xml:space="preserve"> mathematical gates, rather than relying on a heavy, separate memory cell:</w:t>
      </w:r>
    </w:p>
    <w:p w14:paraId="032A6204" w14:textId="582D15B2" w:rsidR="00035605" w:rsidRPr="00CB4D6A" w:rsidRDefault="00035605" w:rsidP="003F098E">
      <w:pPr>
        <w:numPr>
          <w:ilvl w:val="0"/>
          <w:numId w:val="32"/>
        </w:numPr>
        <w:spacing w:line="276" w:lineRule="auto"/>
        <w:jc w:val="both"/>
        <w:rPr>
          <w:rFonts w:ascii="Times New Roman" w:hAnsi="Times New Roman" w:cs="Times New Roman"/>
        </w:rPr>
      </w:pPr>
      <w:r w:rsidRPr="00CB4D6A">
        <w:rPr>
          <w:rFonts w:ascii="Times New Roman" w:hAnsi="Times New Roman" w:cs="Times New Roman"/>
          <w:b/>
          <w:bCs/>
        </w:rPr>
        <w:t>Update Gate:</w:t>
      </w:r>
      <w:r w:rsidRPr="00CB4D6A">
        <w:rPr>
          <w:rFonts w:ascii="Times New Roman" w:hAnsi="Times New Roman" w:cs="Times New Roman"/>
        </w:rPr>
        <w:t xml:space="preserve"> </w:t>
      </w:r>
      <w:r w:rsidR="00B3077B" w:rsidRPr="00CB4D6A">
        <w:rPr>
          <w:rFonts w:ascii="Times New Roman" w:hAnsi="Times New Roman" w:cs="Times New Roman"/>
        </w:rPr>
        <w:t xml:space="preserve">Controls </w:t>
      </w:r>
      <w:r w:rsidRPr="00CB4D6A">
        <w:rPr>
          <w:rFonts w:ascii="Times New Roman" w:hAnsi="Times New Roman" w:cs="Times New Roman"/>
        </w:rPr>
        <w:t xml:space="preserve">how much past momentum should be </w:t>
      </w:r>
      <w:r w:rsidR="00B3077B" w:rsidRPr="00CB4D6A">
        <w:rPr>
          <w:rFonts w:ascii="Times New Roman" w:hAnsi="Times New Roman" w:cs="Times New Roman"/>
        </w:rPr>
        <w:t>kept</w:t>
      </w:r>
      <w:r w:rsidRPr="00CB4D6A">
        <w:rPr>
          <w:rFonts w:ascii="Times New Roman" w:hAnsi="Times New Roman" w:cs="Times New Roman"/>
        </w:rPr>
        <w:t xml:space="preserve"> and passed to the future.</w:t>
      </w:r>
    </w:p>
    <w:p w14:paraId="0BFEF77E" w14:textId="37001624" w:rsidR="00035605" w:rsidRPr="00CB4D6A" w:rsidRDefault="00035605" w:rsidP="003F098E">
      <w:pPr>
        <w:numPr>
          <w:ilvl w:val="0"/>
          <w:numId w:val="32"/>
        </w:numPr>
        <w:spacing w:line="276" w:lineRule="auto"/>
        <w:jc w:val="both"/>
        <w:rPr>
          <w:rFonts w:ascii="Times New Roman" w:hAnsi="Times New Roman" w:cs="Times New Roman"/>
        </w:rPr>
      </w:pPr>
      <w:r w:rsidRPr="00CB4D6A">
        <w:rPr>
          <w:rFonts w:ascii="Times New Roman" w:hAnsi="Times New Roman" w:cs="Times New Roman"/>
          <w:b/>
          <w:bCs/>
        </w:rPr>
        <w:t>The Reset Gate:</w:t>
      </w:r>
      <w:r w:rsidRPr="00CB4D6A">
        <w:rPr>
          <w:rFonts w:ascii="Times New Roman" w:hAnsi="Times New Roman" w:cs="Times New Roman"/>
        </w:rPr>
        <w:t xml:space="preserve"> </w:t>
      </w:r>
      <w:r w:rsidR="00B3077B" w:rsidRPr="00CB4D6A">
        <w:rPr>
          <w:rFonts w:ascii="Times New Roman" w:hAnsi="Times New Roman" w:cs="Times New Roman"/>
        </w:rPr>
        <w:t>Enables</w:t>
      </w:r>
      <w:r w:rsidRPr="00CB4D6A">
        <w:rPr>
          <w:rFonts w:ascii="Times New Roman" w:hAnsi="Times New Roman" w:cs="Times New Roman"/>
        </w:rPr>
        <w:t xml:space="preserve"> how much stale information should be actively forgotten, which is critical during sudden market regime shifts.</w:t>
      </w:r>
    </w:p>
    <w:p w14:paraId="4F694D8E" w14:textId="6D6E5EB6" w:rsidR="00035605" w:rsidRPr="001D4A78" w:rsidRDefault="00B700E8" w:rsidP="00B700E8">
      <w:pPr>
        <w:pStyle w:val="Heading2"/>
      </w:pPr>
      <w:bookmarkStart w:id="7" w:name="_Toc232721350"/>
      <w:r>
        <w:t xml:space="preserve">2.2 </w:t>
      </w:r>
      <w:r w:rsidR="00035605" w:rsidRPr="001D4A78">
        <w:t>Architectural &amp; Optimization Characteristics</w:t>
      </w:r>
      <w:bookmarkEnd w:id="7"/>
    </w:p>
    <w:p w14:paraId="15D11493" w14:textId="048B0444" w:rsidR="00035605" w:rsidRPr="00CB4D6A" w:rsidRDefault="00035605" w:rsidP="003F098E">
      <w:pPr>
        <w:spacing w:line="276" w:lineRule="auto"/>
        <w:jc w:val="both"/>
        <w:rPr>
          <w:rFonts w:ascii="Times New Roman" w:hAnsi="Times New Roman" w:cs="Times New Roman"/>
        </w:rPr>
      </w:pPr>
      <w:r w:rsidRPr="00CB4D6A">
        <w:rPr>
          <w:rFonts w:ascii="Times New Roman" w:hAnsi="Times New Roman" w:cs="Times New Roman"/>
        </w:rPr>
        <w:t xml:space="preserve">The </w:t>
      </w:r>
      <w:r w:rsidR="00124330">
        <w:rPr>
          <w:rFonts w:ascii="Times New Roman" w:hAnsi="Times New Roman" w:cs="Times New Roman"/>
        </w:rPr>
        <w:t xml:space="preserve">base </w:t>
      </w:r>
      <w:r w:rsidRPr="00CB4D6A">
        <w:rPr>
          <w:rFonts w:ascii="Times New Roman" w:hAnsi="Times New Roman" w:cs="Times New Roman"/>
        </w:rPr>
        <w:t>model was constructed as a sequentially stacked GRU architecture via TensorFlow</w:t>
      </w:r>
      <w:r w:rsidR="001B2236">
        <w:rPr>
          <w:rFonts w:ascii="Times New Roman" w:hAnsi="Times New Roman" w:cs="Times New Roman"/>
        </w:rPr>
        <w:t xml:space="preserve"> and </w:t>
      </w:r>
      <w:proofErr w:type="spellStart"/>
      <w:r w:rsidR="001B2236">
        <w:rPr>
          <w:rFonts w:ascii="Times New Roman" w:hAnsi="Times New Roman" w:cs="Times New Roman"/>
        </w:rPr>
        <w:t>Keras</w:t>
      </w:r>
      <w:proofErr w:type="spellEnd"/>
      <w:r w:rsidR="001B2236">
        <w:rPr>
          <w:rFonts w:ascii="Times New Roman" w:hAnsi="Times New Roman" w:cs="Times New Roman"/>
        </w:rPr>
        <w:t xml:space="preserve"> fram</w:t>
      </w:r>
      <w:r w:rsidR="00227ED2">
        <w:rPr>
          <w:rFonts w:ascii="Times New Roman" w:hAnsi="Times New Roman" w:cs="Times New Roman"/>
        </w:rPr>
        <w:t>e</w:t>
      </w:r>
      <w:r w:rsidR="001B2236">
        <w:rPr>
          <w:rFonts w:ascii="Times New Roman" w:hAnsi="Times New Roman" w:cs="Times New Roman"/>
        </w:rPr>
        <w:t>work</w:t>
      </w:r>
      <w:r w:rsidRPr="00CB4D6A">
        <w:rPr>
          <w:rFonts w:ascii="Times New Roman" w:hAnsi="Times New Roman" w:cs="Times New Roman"/>
        </w:rPr>
        <w:t xml:space="preserve"> to extract hierarchical representations of the IBM dataset</w:t>
      </w:r>
      <w:r w:rsidR="005619BA" w:rsidRPr="00CB4D6A">
        <w:rPr>
          <w:rFonts w:ascii="Times New Roman" w:hAnsi="Times New Roman" w:cs="Times New Roman"/>
        </w:rPr>
        <w:t>.</w:t>
      </w:r>
    </w:p>
    <w:p w14:paraId="110F0759" w14:textId="226A6F66" w:rsidR="00035605" w:rsidRPr="00CB4D6A" w:rsidRDefault="00035605" w:rsidP="003F098E">
      <w:pPr>
        <w:numPr>
          <w:ilvl w:val="0"/>
          <w:numId w:val="33"/>
        </w:numPr>
        <w:spacing w:line="276" w:lineRule="auto"/>
        <w:jc w:val="both"/>
        <w:rPr>
          <w:rFonts w:ascii="Times New Roman" w:hAnsi="Times New Roman" w:cs="Times New Roman"/>
        </w:rPr>
      </w:pPr>
      <w:r w:rsidRPr="00CB4D6A">
        <w:rPr>
          <w:rFonts w:ascii="Times New Roman" w:hAnsi="Times New Roman" w:cs="Times New Roman"/>
          <w:b/>
          <w:bCs/>
        </w:rPr>
        <w:t>Hierarchical Extraction:</w:t>
      </w:r>
      <w:r w:rsidRPr="00CB4D6A">
        <w:rPr>
          <w:rFonts w:ascii="Times New Roman" w:hAnsi="Times New Roman" w:cs="Times New Roman"/>
        </w:rPr>
        <w:t xml:space="preserve"> The network utilizes a stacked </w:t>
      </w:r>
      <w:r w:rsidR="00EA28EB" w:rsidRPr="00CB4D6A">
        <w:rPr>
          <w:rFonts w:ascii="Times New Roman" w:hAnsi="Times New Roman" w:cs="Times New Roman"/>
        </w:rPr>
        <w:t>layer</w:t>
      </w:r>
      <w:r w:rsidRPr="00CB4D6A">
        <w:rPr>
          <w:rFonts w:ascii="Times New Roman" w:hAnsi="Times New Roman" w:cs="Times New Roman"/>
        </w:rPr>
        <w:t xml:space="preserve"> </w:t>
      </w:r>
      <w:r w:rsidR="0067235F" w:rsidRPr="00CB4D6A">
        <w:rPr>
          <w:rFonts w:ascii="Times New Roman" w:hAnsi="Times New Roman" w:cs="Times New Roman"/>
        </w:rPr>
        <w:t xml:space="preserve">of </w:t>
      </w:r>
      <w:r w:rsidRPr="00CB4D6A">
        <w:rPr>
          <w:rFonts w:ascii="Times New Roman" w:hAnsi="Times New Roman" w:cs="Times New Roman"/>
        </w:rPr>
        <w:t>GRU(64)</w:t>
      </w:r>
      <w:r w:rsidR="003671EA" w:rsidRPr="00CB4D6A">
        <w:rPr>
          <w:rFonts w:ascii="Times New Roman" w:hAnsi="Times New Roman" w:cs="Times New Roman"/>
        </w:rPr>
        <w:t xml:space="preserve"> and </w:t>
      </w:r>
      <w:r w:rsidRPr="00CB4D6A">
        <w:rPr>
          <w:rFonts w:ascii="Times New Roman" w:hAnsi="Times New Roman" w:cs="Times New Roman"/>
        </w:rPr>
        <w:t xml:space="preserve">GRU(32). The first layer </w:t>
      </w:r>
      <w:r w:rsidR="00AF7C46" w:rsidRPr="00CB4D6A">
        <w:rPr>
          <w:rFonts w:ascii="Times New Roman" w:hAnsi="Times New Roman" w:cs="Times New Roman"/>
        </w:rPr>
        <w:t>analyses</w:t>
      </w:r>
      <w:r w:rsidR="00E47239" w:rsidRPr="00CB4D6A">
        <w:rPr>
          <w:rFonts w:ascii="Times New Roman" w:hAnsi="Times New Roman" w:cs="Times New Roman"/>
        </w:rPr>
        <w:t xml:space="preserve"> </w:t>
      </w:r>
      <w:r w:rsidRPr="00CB4D6A">
        <w:rPr>
          <w:rFonts w:ascii="Times New Roman" w:hAnsi="Times New Roman" w:cs="Times New Roman"/>
        </w:rPr>
        <w:t>the full 60-day sequence, while the second compresses those features to isolate dominant macro-trends from daily market noise.</w:t>
      </w:r>
    </w:p>
    <w:p w14:paraId="0899A0CD" w14:textId="77777777" w:rsidR="00035605" w:rsidRPr="00CB4D6A" w:rsidRDefault="00035605" w:rsidP="003F098E">
      <w:pPr>
        <w:numPr>
          <w:ilvl w:val="0"/>
          <w:numId w:val="33"/>
        </w:numPr>
        <w:spacing w:line="276" w:lineRule="auto"/>
        <w:jc w:val="both"/>
        <w:rPr>
          <w:rFonts w:ascii="Times New Roman" w:hAnsi="Times New Roman" w:cs="Times New Roman"/>
        </w:rPr>
      </w:pPr>
      <w:r w:rsidRPr="00CB4D6A">
        <w:rPr>
          <w:rFonts w:ascii="Times New Roman" w:hAnsi="Times New Roman" w:cs="Times New Roman"/>
          <w:b/>
          <w:bCs/>
        </w:rPr>
        <w:t>Regularization:</w:t>
      </w:r>
      <w:r w:rsidRPr="00CB4D6A">
        <w:rPr>
          <w:rFonts w:ascii="Times New Roman" w:hAnsi="Times New Roman" w:cs="Times New Roman"/>
        </w:rPr>
        <w:t xml:space="preserve"> Deep networks easily overfit on small datasets. Dropout(0.2) layers were injected to randomly deactivate 20% of the neurons per epoch, preventing the model from memorizing specific training sequences.</w:t>
      </w:r>
    </w:p>
    <w:p w14:paraId="08BA862F" w14:textId="5D34D138" w:rsidR="00035605" w:rsidRPr="00CB4D6A" w:rsidRDefault="00035605" w:rsidP="003F098E">
      <w:pPr>
        <w:numPr>
          <w:ilvl w:val="0"/>
          <w:numId w:val="33"/>
        </w:numPr>
        <w:spacing w:line="276" w:lineRule="auto"/>
        <w:jc w:val="both"/>
        <w:rPr>
          <w:rFonts w:ascii="Times New Roman" w:hAnsi="Times New Roman" w:cs="Times New Roman"/>
        </w:rPr>
      </w:pPr>
      <w:r w:rsidRPr="00CB4D6A">
        <w:rPr>
          <w:rFonts w:ascii="Times New Roman" w:hAnsi="Times New Roman" w:cs="Times New Roman"/>
          <w:b/>
          <w:bCs/>
        </w:rPr>
        <w:t>Dimensionality Reduction:</w:t>
      </w:r>
      <w:r w:rsidRPr="00CB4D6A">
        <w:rPr>
          <w:rFonts w:ascii="Times New Roman" w:hAnsi="Times New Roman" w:cs="Times New Roman"/>
        </w:rPr>
        <w:t xml:space="preserve"> </w:t>
      </w:r>
      <w:r w:rsidR="00CC03A1" w:rsidRPr="00CB4D6A">
        <w:rPr>
          <w:rFonts w:ascii="Times New Roman" w:hAnsi="Times New Roman" w:cs="Times New Roman"/>
        </w:rPr>
        <w:t>The derived temporal features are flattened via a Dense(16) layer before a Dense(1) layer produces a single output which is the stock price prediction.</w:t>
      </w:r>
    </w:p>
    <w:p w14:paraId="76BA64E7" w14:textId="5386533F" w:rsidR="00035605" w:rsidRPr="00CB4D6A" w:rsidRDefault="00035605" w:rsidP="003F098E">
      <w:pPr>
        <w:numPr>
          <w:ilvl w:val="0"/>
          <w:numId w:val="33"/>
        </w:numPr>
        <w:spacing w:line="276" w:lineRule="auto"/>
        <w:jc w:val="both"/>
        <w:rPr>
          <w:rFonts w:ascii="Times New Roman" w:hAnsi="Times New Roman" w:cs="Times New Roman"/>
        </w:rPr>
      </w:pPr>
      <w:r w:rsidRPr="00CB4D6A">
        <w:rPr>
          <w:rFonts w:ascii="Times New Roman" w:hAnsi="Times New Roman" w:cs="Times New Roman"/>
          <w:b/>
          <w:bCs/>
        </w:rPr>
        <w:t>Dynamic Training Controls:</w:t>
      </w:r>
      <w:r w:rsidRPr="00CB4D6A">
        <w:rPr>
          <w:rFonts w:ascii="Times New Roman" w:hAnsi="Times New Roman" w:cs="Times New Roman"/>
        </w:rPr>
        <w:t xml:space="preserve"> </w:t>
      </w:r>
      <w:r w:rsidR="004F33B3" w:rsidRPr="00CB4D6A">
        <w:rPr>
          <w:rFonts w:ascii="Times New Roman" w:hAnsi="Times New Roman" w:cs="Times New Roman"/>
        </w:rPr>
        <w:t>The model makes use of the Adam optimizer algorithm that minimizes MSE. In order to dynamically counter overfitting of the data, the network uses an Early Stopping algorithm, which stops the network from training once there is no improvement in validation loss after 10 epochs.</w:t>
      </w:r>
    </w:p>
    <w:p w14:paraId="7D224EF7" w14:textId="283C57C3" w:rsidR="00D8221E" w:rsidRPr="00CB4D6A" w:rsidRDefault="00D8221E" w:rsidP="003F098E">
      <w:pPr>
        <w:spacing w:line="276" w:lineRule="auto"/>
        <w:rPr>
          <w:rFonts w:ascii="Times New Roman" w:hAnsi="Times New Roman" w:cs="Times New Roman"/>
          <w:b/>
          <w:bCs/>
        </w:rPr>
      </w:pPr>
      <w:r w:rsidRPr="00CB4D6A">
        <w:rPr>
          <w:rFonts w:ascii="Times New Roman" w:hAnsi="Times New Roman" w:cs="Times New Roman"/>
          <w:b/>
          <w:bCs/>
        </w:rPr>
        <w:br w:type="page"/>
      </w:r>
    </w:p>
    <w:p w14:paraId="2DFF9B66" w14:textId="1DD73278" w:rsidR="00D8221E" w:rsidRPr="00DA673B" w:rsidRDefault="008000F9" w:rsidP="00DA673B">
      <w:pPr>
        <w:pStyle w:val="Heading1"/>
      </w:pPr>
      <w:bookmarkStart w:id="8" w:name="_Toc232721351"/>
      <w:r w:rsidRPr="00DA673B">
        <w:lastRenderedPageBreak/>
        <w:t>3 Application, Evaluation, and Visualization</w:t>
      </w:r>
      <w:bookmarkEnd w:id="8"/>
    </w:p>
    <w:p w14:paraId="277B4DCE" w14:textId="7B6A83A3" w:rsidR="003C79FD" w:rsidRDefault="003C79FD" w:rsidP="003F098E">
      <w:pPr>
        <w:spacing w:line="276" w:lineRule="auto"/>
        <w:jc w:val="both"/>
        <w:rPr>
          <w:rFonts w:ascii="Times New Roman" w:hAnsi="Times New Roman" w:cs="Times New Roman"/>
        </w:rPr>
      </w:pPr>
      <w:r w:rsidRPr="003C79FD">
        <w:rPr>
          <w:rFonts w:ascii="Times New Roman" w:hAnsi="Times New Roman" w:cs="Times New Roman"/>
        </w:rPr>
        <w:t xml:space="preserve">The predictive models were developed using Python, specifically leveraging the </w:t>
      </w:r>
      <w:r w:rsidRPr="003C79FD">
        <w:rPr>
          <w:rFonts w:ascii="Times New Roman" w:hAnsi="Times New Roman" w:cs="Times New Roman"/>
          <w:b/>
          <w:bCs/>
        </w:rPr>
        <w:t>TensorFlow</w:t>
      </w:r>
      <w:r w:rsidRPr="003C79FD">
        <w:rPr>
          <w:rFonts w:ascii="Times New Roman" w:hAnsi="Times New Roman" w:cs="Times New Roman"/>
        </w:rPr>
        <w:t xml:space="preserve"> and </w:t>
      </w:r>
      <w:proofErr w:type="spellStart"/>
      <w:r w:rsidRPr="003C79FD">
        <w:rPr>
          <w:rFonts w:ascii="Times New Roman" w:hAnsi="Times New Roman" w:cs="Times New Roman"/>
          <w:b/>
          <w:bCs/>
        </w:rPr>
        <w:t>Keras</w:t>
      </w:r>
      <w:proofErr w:type="spellEnd"/>
      <w:r w:rsidRPr="003C79FD">
        <w:rPr>
          <w:rFonts w:ascii="Times New Roman" w:hAnsi="Times New Roman" w:cs="Times New Roman"/>
        </w:rPr>
        <w:t xml:space="preserve"> deep learning frameworks. These tools were selected for their robust ability to construct, train, and optimize complex recurrent architectures efficiently. To maintain strict scientific reproducibility and ensure that the performance variances between the architectures were structurally driven rather than the result of random stochastic weight initialization, a global random seed</w:t>
      </w:r>
      <w:r w:rsidR="009A7545">
        <w:rPr>
          <w:rFonts w:ascii="Times New Roman" w:hAnsi="Times New Roman" w:cs="Times New Roman"/>
        </w:rPr>
        <w:t xml:space="preserve"> of 90</w:t>
      </w:r>
      <w:r w:rsidRPr="003C79FD">
        <w:rPr>
          <w:rFonts w:ascii="Times New Roman" w:hAnsi="Times New Roman" w:cs="Times New Roman"/>
        </w:rPr>
        <w:t xml:space="preserve"> was explicitly set across the training pipeline. Furthermore, before compiling each new model iteration, the computational graph was reset using </w:t>
      </w:r>
      <w:proofErr w:type="spellStart"/>
      <w:r w:rsidRPr="003C79FD">
        <w:rPr>
          <w:rFonts w:ascii="Times New Roman" w:hAnsi="Times New Roman" w:cs="Times New Roman"/>
          <w:b/>
          <w:bCs/>
        </w:rPr>
        <w:t>tf.keras.backend.clear_session</w:t>
      </w:r>
      <w:proofErr w:type="spellEnd"/>
      <w:r w:rsidRPr="003C79FD">
        <w:rPr>
          <w:rFonts w:ascii="Times New Roman" w:hAnsi="Times New Roman" w:cs="Times New Roman"/>
          <w:b/>
          <w:bCs/>
        </w:rPr>
        <w:t>()</w:t>
      </w:r>
      <w:r w:rsidRPr="003C79FD">
        <w:rPr>
          <w:rFonts w:ascii="Times New Roman" w:hAnsi="Times New Roman" w:cs="Times New Roman"/>
        </w:rPr>
        <w:t xml:space="preserve"> to prevent memory leaks or residual state contamination.</w:t>
      </w:r>
    </w:p>
    <w:p w14:paraId="1112BD56" w14:textId="77777777" w:rsidR="00F05E72" w:rsidRDefault="008000F9" w:rsidP="00F05E72">
      <w:pPr>
        <w:spacing w:line="276" w:lineRule="auto"/>
        <w:ind w:firstLine="360"/>
        <w:jc w:val="both"/>
        <w:rPr>
          <w:rFonts w:ascii="Times New Roman" w:hAnsi="Times New Roman" w:cs="Times New Roman"/>
        </w:rPr>
      </w:pPr>
      <w:r w:rsidRPr="00CB4D6A">
        <w:rPr>
          <w:rFonts w:ascii="Times New Roman" w:hAnsi="Times New Roman" w:cs="Times New Roman"/>
        </w:rPr>
        <w:t xml:space="preserve">The model was compiled using the </w:t>
      </w:r>
      <w:r w:rsidR="002E33AE" w:rsidRPr="00F05E72">
        <w:rPr>
          <w:rFonts w:ascii="Times New Roman" w:hAnsi="Times New Roman" w:cs="Times New Roman"/>
        </w:rPr>
        <w:t>Adam</w:t>
      </w:r>
      <w:r w:rsidRPr="00CB4D6A">
        <w:rPr>
          <w:rFonts w:ascii="Times New Roman" w:hAnsi="Times New Roman" w:cs="Times New Roman"/>
        </w:rPr>
        <w:t xml:space="preserve"> optimization algorithm</w:t>
      </w:r>
      <w:r w:rsidR="006B07E8">
        <w:rPr>
          <w:rFonts w:ascii="Times New Roman" w:hAnsi="Times New Roman" w:cs="Times New Roman"/>
        </w:rPr>
        <w:t xml:space="preserve"> </w:t>
      </w:r>
      <w:r w:rsidR="00713E31" w:rsidRPr="00CB4D6A">
        <w:rPr>
          <w:rFonts w:ascii="Times New Roman" w:hAnsi="Times New Roman" w:cs="Times New Roman"/>
        </w:rPr>
        <w:t xml:space="preserve">which minimize </w:t>
      </w:r>
      <w:r w:rsidRPr="00CB4D6A">
        <w:rPr>
          <w:rFonts w:ascii="Times New Roman" w:hAnsi="Times New Roman" w:cs="Times New Roman"/>
        </w:rPr>
        <w:t xml:space="preserve">the MSE loss function. </w:t>
      </w:r>
      <w:r w:rsidR="005D4273" w:rsidRPr="00CB4D6A">
        <w:rPr>
          <w:rFonts w:ascii="Times New Roman" w:hAnsi="Times New Roman" w:cs="Times New Roman"/>
        </w:rPr>
        <w:t>During training, the batch size was set to 32 sequences. To rigorously evaluate the model's ability to generalize, the model was trained with 80% of the chronological timeline and tested on the remaining 20%</w:t>
      </w:r>
      <w:r w:rsidR="00350AEC">
        <w:rPr>
          <w:rFonts w:ascii="Times New Roman" w:hAnsi="Times New Roman" w:cs="Times New Roman"/>
        </w:rPr>
        <w:t xml:space="preserve">. </w:t>
      </w:r>
      <w:r w:rsidR="00A40762" w:rsidRPr="00CB4D6A">
        <w:rPr>
          <w:rFonts w:ascii="Times New Roman" w:hAnsi="Times New Roman" w:cs="Times New Roman"/>
        </w:rPr>
        <w:t>To prevent the model from overfitting to the training data, an Early Stopping callback was implemented with a patience of 10 epochs.</w:t>
      </w:r>
    </w:p>
    <w:p w14:paraId="2820C45D" w14:textId="720DA8D4" w:rsidR="00AD24DF" w:rsidRDefault="006E24F3" w:rsidP="00F05E72">
      <w:pPr>
        <w:spacing w:line="276" w:lineRule="auto"/>
        <w:ind w:firstLine="360"/>
        <w:jc w:val="both"/>
        <w:rPr>
          <w:rFonts w:ascii="Times New Roman" w:hAnsi="Times New Roman" w:cs="Times New Roman"/>
        </w:rPr>
      </w:pPr>
      <w:r w:rsidRPr="006E24F3">
        <w:rPr>
          <w:rFonts w:ascii="Times New Roman" w:hAnsi="Times New Roman" w:cs="Times New Roman"/>
        </w:rPr>
        <w:t>The standard GRU was deployed as the primary architectural baseline for the 5-year dataset. As illustrated in</w:t>
      </w:r>
      <w:r w:rsidR="00C0143F">
        <w:rPr>
          <w:rFonts w:ascii="Times New Roman" w:hAnsi="Times New Roman" w:cs="Times New Roman"/>
        </w:rPr>
        <w:t xml:space="preserve"> </w:t>
      </w:r>
      <w:r w:rsidR="00C0143F">
        <w:rPr>
          <w:rFonts w:ascii="Times New Roman" w:hAnsi="Times New Roman" w:cs="Times New Roman"/>
        </w:rPr>
        <w:fldChar w:fldCharType="begin"/>
      </w:r>
      <w:r w:rsidR="00C0143F">
        <w:rPr>
          <w:rFonts w:ascii="Times New Roman" w:hAnsi="Times New Roman" w:cs="Times New Roman"/>
        </w:rPr>
        <w:instrText xml:space="preserve"> REF _Ref232715824 \h </w:instrText>
      </w:r>
      <w:r w:rsidR="00C0143F">
        <w:rPr>
          <w:rFonts w:ascii="Times New Roman" w:hAnsi="Times New Roman" w:cs="Times New Roman"/>
        </w:rPr>
      </w:r>
      <w:r w:rsidR="00C0143F">
        <w:rPr>
          <w:rFonts w:ascii="Times New Roman" w:hAnsi="Times New Roman" w:cs="Times New Roman"/>
        </w:rPr>
        <w:fldChar w:fldCharType="separate"/>
      </w:r>
      <w:r w:rsidR="0092221D">
        <w:t xml:space="preserve">Figure </w:t>
      </w:r>
      <w:r w:rsidR="0092221D">
        <w:rPr>
          <w:noProof/>
        </w:rPr>
        <w:t>1</w:t>
      </w:r>
      <w:r w:rsidR="00C0143F">
        <w:rPr>
          <w:rFonts w:ascii="Times New Roman" w:hAnsi="Times New Roman" w:cs="Times New Roman"/>
        </w:rPr>
        <w:fldChar w:fldCharType="end"/>
      </w:r>
      <w:r w:rsidRPr="006E24F3">
        <w:rPr>
          <w:rFonts w:ascii="Times New Roman" w:hAnsi="Times New Roman" w:cs="Times New Roman"/>
        </w:rPr>
        <w:t xml:space="preserve">, the model successfully </w:t>
      </w:r>
      <w:r>
        <w:rPr>
          <w:rFonts w:ascii="Times New Roman" w:hAnsi="Times New Roman" w:cs="Times New Roman"/>
        </w:rPr>
        <w:t xml:space="preserve">halted training at Epoch 64. </w:t>
      </w:r>
      <w:r w:rsidRPr="006E24F3">
        <w:rPr>
          <w:rFonts w:ascii="Times New Roman" w:hAnsi="Times New Roman" w:cs="Times New Roman"/>
        </w:rPr>
        <w:t>The resulting loss curves exhibit a rapid initial reduction in error, followed by a clear, sustained stabilization of the loss function over the subsequent epochs. This trajectory confirms that the network achieved optimal mathematical convergence across the 64 epochs, effectively extracting the underlying market macro-trends without overfitting to the stochastic noise of the training data.</w:t>
      </w:r>
    </w:p>
    <w:p w14:paraId="2D392597" w14:textId="77777777" w:rsidR="007E0CE5" w:rsidRDefault="005E2D4D" w:rsidP="007E0CE5">
      <w:pPr>
        <w:keepNext/>
        <w:spacing w:line="276" w:lineRule="auto"/>
        <w:jc w:val="center"/>
      </w:pPr>
      <w:r w:rsidRPr="005E2D4D">
        <w:rPr>
          <w:rFonts w:ascii="Times New Roman" w:hAnsi="Times New Roman" w:cs="Times New Roman"/>
          <w:noProof/>
        </w:rPr>
        <w:drawing>
          <wp:inline distT="0" distB="0" distL="0" distR="0" wp14:anchorId="2EA31DCB" wp14:editId="60A070D3">
            <wp:extent cx="5731510" cy="2638425"/>
            <wp:effectExtent l="0" t="0" r="2540" b="9525"/>
            <wp:docPr id="207265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4738" name=""/>
                    <pic:cNvPicPr/>
                  </pic:nvPicPr>
                  <pic:blipFill>
                    <a:blip r:embed="rId10"/>
                    <a:stretch>
                      <a:fillRect/>
                    </a:stretch>
                  </pic:blipFill>
                  <pic:spPr>
                    <a:xfrm>
                      <a:off x="0" y="0"/>
                      <a:ext cx="5731510" cy="2638425"/>
                    </a:xfrm>
                    <a:prstGeom prst="rect">
                      <a:avLst/>
                    </a:prstGeom>
                  </pic:spPr>
                </pic:pic>
              </a:graphicData>
            </a:graphic>
          </wp:inline>
        </w:drawing>
      </w:r>
    </w:p>
    <w:p w14:paraId="148CCFB1" w14:textId="21F127F9" w:rsidR="006757F9" w:rsidRPr="00CB4D6A" w:rsidRDefault="007E0CE5" w:rsidP="007E0CE5">
      <w:pPr>
        <w:pStyle w:val="Caption"/>
        <w:jc w:val="center"/>
        <w:rPr>
          <w:rFonts w:ascii="Times New Roman" w:hAnsi="Times New Roman" w:cs="Times New Roman"/>
        </w:rPr>
      </w:pPr>
      <w:bookmarkStart w:id="9" w:name="_Ref232715824"/>
      <w:r>
        <w:t xml:space="preserve">Figure </w:t>
      </w:r>
      <w:fldSimple w:instr=" SEQ Figure \* ARABIC ">
        <w:r w:rsidR="005054DE">
          <w:rPr>
            <w:noProof/>
          </w:rPr>
          <w:t>1</w:t>
        </w:r>
      </w:fldSimple>
      <w:bookmarkEnd w:id="9"/>
      <w:r>
        <w:t xml:space="preserve">: </w:t>
      </w:r>
      <w:r w:rsidRPr="004B10F7">
        <w:t>GRU Loss Curve</w:t>
      </w:r>
    </w:p>
    <w:p w14:paraId="6861CB0D" w14:textId="2D9DF4BD" w:rsidR="00D6235F" w:rsidRPr="00D6235F" w:rsidRDefault="006817E8" w:rsidP="000E1176">
      <w:pPr>
        <w:spacing w:line="276" w:lineRule="auto"/>
        <w:ind w:firstLine="360"/>
        <w:jc w:val="both"/>
        <w:rPr>
          <w:rFonts w:ascii="Times New Roman" w:hAnsi="Times New Roman" w:cs="Times New Roman"/>
        </w:rPr>
      </w:pPr>
      <w:r w:rsidRPr="00CB4D6A">
        <w:rPr>
          <w:rFonts w:ascii="Times New Roman" w:hAnsi="Times New Roman" w:cs="Times New Roman"/>
        </w:rPr>
        <w:t>Furthermore,</w:t>
      </w:r>
      <w:r w:rsidR="008121ED" w:rsidRPr="00CB4D6A">
        <w:rPr>
          <w:rFonts w:ascii="Times New Roman" w:hAnsi="Times New Roman" w:cs="Times New Roman"/>
        </w:rPr>
        <w:t xml:space="preserve"> as shown</w:t>
      </w:r>
      <w:r w:rsidRPr="00CB4D6A">
        <w:rPr>
          <w:rFonts w:ascii="Times New Roman" w:hAnsi="Times New Roman" w:cs="Times New Roman"/>
        </w:rPr>
        <w:t xml:space="preserve"> </w:t>
      </w:r>
      <w:r w:rsidR="00D6235F">
        <w:rPr>
          <w:rFonts w:ascii="Times New Roman" w:hAnsi="Times New Roman" w:cs="Times New Roman"/>
        </w:rPr>
        <w:fldChar w:fldCharType="begin"/>
      </w:r>
      <w:r w:rsidR="00D6235F">
        <w:rPr>
          <w:rFonts w:ascii="Times New Roman" w:hAnsi="Times New Roman" w:cs="Times New Roman"/>
        </w:rPr>
        <w:instrText xml:space="preserve"> REF _Ref232715881 \h </w:instrText>
      </w:r>
      <w:r w:rsidR="000E1176">
        <w:rPr>
          <w:rFonts w:ascii="Times New Roman" w:hAnsi="Times New Roman" w:cs="Times New Roman"/>
        </w:rPr>
        <w:instrText xml:space="preserve"> \* MERGEFORMAT </w:instrText>
      </w:r>
      <w:r w:rsidR="00D6235F">
        <w:rPr>
          <w:rFonts w:ascii="Times New Roman" w:hAnsi="Times New Roman" w:cs="Times New Roman"/>
        </w:rPr>
      </w:r>
      <w:r w:rsidR="00D6235F">
        <w:rPr>
          <w:rFonts w:ascii="Times New Roman" w:hAnsi="Times New Roman" w:cs="Times New Roman"/>
        </w:rPr>
        <w:fldChar w:fldCharType="separate"/>
      </w:r>
      <w:r w:rsidR="0092221D" w:rsidRPr="000E1176">
        <w:rPr>
          <w:rFonts w:ascii="Times New Roman" w:hAnsi="Times New Roman" w:cs="Times New Roman"/>
        </w:rPr>
        <w:t>Table 1</w:t>
      </w:r>
      <w:r w:rsidR="00D6235F">
        <w:rPr>
          <w:rFonts w:ascii="Times New Roman" w:hAnsi="Times New Roman" w:cs="Times New Roman"/>
        </w:rPr>
        <w:fldChar w:fldCharType="end"/>
      </w:r>
      <w:r w:rsidR="00D6235F">
        <w:rPr>
          <w:rFonts w:ascii="Times New Roman" w:hAnsi="Times New Roman" w:cs="Times New Roman"/>
        </w:rPr>
        <w:t xml:space="preserve"> </w:t>
      </w:r>
      <w:r w:rsidR="008716A1" w:rsidRPr="00CB4D6A">
        <w:rPr>
          <w:rFonts w:ascii="Times New Roman" w:hAnsi="Times New Roman" w:cs="Times New Roman"/>
        </w:rPr>
        <w:t xml:space="preserve">below, </w:t>
      </w:r>
      <w:r w:rsidR="00A83873" w:rsidRPr="00CB4D6A">
        <w:rPr>
          <w:rFonts w:ascii="Times New Roman" w:hAnsi="Times New Roman" w:cs="Times New Roman"/>
        </w:rPr>
        <w:t xml:space="preserve">the architecture proved computationally efficient, completing the </w:t>
      </w:r>
      <w:r w:rsidR="004A104C" w:rsidRPr="000E1176">
        <w:rPr>
          <w:rFonts w:ascii="Times New Roman" w:hAnsi="Times New Roman" w:cs="Times New Roman"/>
        </w:rPr>
        <w:t>64</w:t>
      </w:r>
      <w:r w:rsidR="00CA1782" w:rsidRPr="000E1176">
        <w:rPr>
          <w:rFonts w:ascii="Times New Roman" w:hAnsi="Times New Roman" w:cs="Times New Roman"/>
        </w:rPr>
        <w:t>-epoch</w:t>
      </w:r>
      <w:r w:rsidR="00A83873" w:rsidRPr="00CB4D6A">
        <w:rPr>
          <w:rFonts w:ascii="Times New Roman" w:hAnsi="Times New Roman" w:cs="Times New Roman"/>
        </w:rPr>
        <w:t xml:space="preserve"> training cycle in </w:t>
      </w:r>
      <w:r w:rsidR="004A104C" w:rsidRPr="000E1176">
        <w:rPr>
          <w:rFonts w:ascii="Times New Roman" w:hAnsi="Times New Roman" w:cs="Times New Roman"/>
        </w:rPr>
        <w:t>73.36</w:t>
      </w:r>
      <w:r w:rsidR="00A83873" w:rsidRPr="000E1176">
        <w:rPr>
          <w:rFonts w:ascii="Times New Roman" w:hAnsi="Times New Roman" w:cs="Times New Roman"/>
        </w:rPr>
        <w:t xml:space="preserve"> </w:t>
      </w:r>
      <w:r w:rsidR="004D194D" w:rsidRPr="000E1176">
        <w:rPr>
          <w:rFonts w:ascii="Times New Roman" w:hAnsi="Times New Roman" w:cs="Times New Roman"/>
        </w:rPr>
        <w:t>s</w:t>
      </w:r>
      <w:r w:rsidR="00A83873" w:rsidRPr="00CB4D6A">
        <w:rPr>
          <w:rFonts w:ascii="Times New Roman" w:hAnsi="Times New Roman" w:cs="Times New Roman"/>
        </w:rPr>
        <w:t xml:space="preserve">, averaging a highly optimized </w:t>
      </w:r>
      <w:r w:rsidR="00A83873" w:rsidRPr="000E1176">
        <w:rPr>
          <w:rFonts w:ascii="Times New Roman" w:hAnsi="Times New Roman" w:cs="Times New Roman"/>
        </w:rPr>
        <w:t>1.</w:t>
      </w:r>
      <w:r w:rsidR="004A104C" w:rsidRPr="000E1176">
        <w:rPr>
          <w:rFonts w:ascii="Times New Roman" w:hAnsi="Times New Roman" w:cs="Times New Roman"/>
        </w:rPr>
        <w:t>15</w:t>
      </w:r>
      <w:r w:rsidR="00A83873" w:rsidRPr="000E1176">
        <w:rPr>
          <w:rFonts w:ascii="Times New Roman" w:hAnsi="Times New Roman" w:cs="Times New Roman"/>
        </w:rPr>
        <w:t xml:space="preserve"> </w:t>
      </w:r>
      <w:r w:rsidR="00592CD3" w:rsidRPr="000E1176">
        <w:rPr>
          <w:rFonts w:ascii="Times New Roman" w:hAnsi="Times New Roman" w:cs="Times New Roman"/>
        </w:rPr>
        <w:t>s</w:t>
      </w:r>
      <w:r w:rsidR="00A83873" w:rsidRPr="000E1176">
        <w:rPr>
          <w:rFonts w:ascii="Times New Roman" w:hAnsi="Times New Roman" w:cs="Times New Roman"/>
        </w:rPr>
        <w:t xml:space="preserve"> per epoch</w:t>
      </w:r>
      <w:r w:rsidR="00A83873" w:rsidRPr="00CB4D6A">
        <w:rPr>
          <w:rFonts w:ascii="Times New Roman" w:hAnsi="Times New Roman" w:cs="Times New Roman"/>
        </w:rPr>
        <w:t>.</w:t>
      </w:r>
      <w:r w:rsidR="00E45FB1" w:rsidRPr="00CB4D6A">
        <w:rPr>
          <w:rFonts w:ascii="Times New Roman" w:hAnsi="Times New Roman" w:cs="Times New Roman"/>
        </w:rPr>
        <w:t xml:space="preserve"> The R</w:t>
      </w:r>
      <w:r w:rsidR="00E45FB1" w:rsidRPr="000E1176">
        <w:rPr>
          <w:rFonts w:ascii="Times New Roman" w:hAnsi="Times New Roman" w:cs="Times New Roman"/>
        </w:rPr>
        <w:t>2</w:t>
      </w:r>
      <w:r w:rsidR="00E45FB1" w:rsidRPr="00CB4D6A">
        <w:rPr>
          <w:rFonts w:ascii="Times New Roman" w:hAnsi="Times New Roman" w:cs="Times New Roman"/>
        </w:rPr>
        <w:t xml:space="preserve"> score of </w:t>
      </w:r>
      <w:r w:rsidR="00E45FB1" w:rsidRPr="000E1176">
        <w:rPr>
          <w:rFonts w:ascii="Times New Roman" w:hAnsi="Times New Roman" w:cs="Times New Roman"/>
        </w:rPr>
        <w:t>0.8</w:t>
      </w:r>
      <w:r w:rsidR="004A104C" w:rsidRPr="000E1176">
        <w:rPr>
          <w:rFonts w:ascii="Times New Roman" w:hAnsi="Times New Roman" w:cs="Times New Roman"/>
        </w:rPr>
        <w:t>909</w:t>
      </w:r>
      <w:r w:rsidR="00E45FB1" w:rsidRPr="00CB4D6A">
        <w:rPr>
          <w:rFonts w:ascii="Times New Roman" w:hAnsi="Times New Roman" w:cs="Times New Roman"/>
        </w:rPr>
        <w:t xml:space="preserve"> proves that the model successfully explains 8</w:t>
      </w:r>
      <w:r w:rsidR="004A104C">
        <w:rPr>
          <w:rFonts w:ascii="Times New Roman" w:hAnsi="Times New Roman" w:cs="Times New Roman"/>
        </w:rPr>
        <w:t>9</w:t>
      </w:r>
      <w:r w:rsidR="00E45FB1" w:rsidRPr="00CB4D6A">
        <w:rPr>
          <w:rFonts w:ascii="Times New Roman" w:hAnsi="Times New Roman" w:cs="Times New Roman"/>
        </w:rPr>
        <w:t xml:space="preserve">% of the variance in IBM's closing price. Additionally, the RMSE indicates that, on average, the model's </w:t>
      </w:r>
      <w:r w:rsidR="00E45FB1" w:rsidRPr="00CB4D6A">
        <w:rPr>
          <w:rFonts w:ascii="Times New Roman" w:hAnsi="Times New Roman" w:cs="Times New Roman"/>
        </w:rPr>
        <w:lastRenderedPageBreak/>
        <w:t xml:space="preserve">predictions deviate by </w:t>
      </w:r>
      <w:r w:rsidR="006B07E8">
        <w:rPr>
          <w:rFonts w:ascii="Times New Roman" w:hAnsi="Times New Roman" w:cs="Times New Roman"/>
        </w:rPr>
        <w:t xml:space="preserve">RMSE of </w:t>
      </w:r>
      <w:r w:rsidR="00E45FB1" w:rsidRPr="000E1176">
        <w:rPr>
          <w:rFonts w:ascii="Times New Roman" w:hAnsi="Times New Roman" w:cs="Times New Roman"/>
        </w:rPr>
        <w:t>$9.</w:t>
      </w:r>
      <w:r w:rsidR="004A104C" w:rsidRPr="000E1176">
        <w:rPr>
          <w:rFonts w:ascii="Times New Roman" w:hAnsi="Times New Roman" w:cs="Times New Roman"/>
        </w:rPr>
        <w:t>05</w:t>
      </w:r>
      <w:r w:rsidR="00E45FB1" w:rsidRPr="00CB4D6A">
        <w:rPr>
          <w:rFonts w:ascii="Times New Roman" w:hAnsi="Times New Roman" w:cs="Times New Roman"/>
        </w:rPr>
        <w:t xml:space="preserve"> from the actual closing price</w:t>
      </w:r>
      <w:r w:rsidR="00083BBD" w:rsidRPr="00CB4D6A">
        <w:rPr>
          <w:rFonts w:ascii="Times New Roman" w:hAnsi="Times New Roman" w:cs="Times New Roman"/>
        </w:rPr>
        <w:t xml:space="preserve">. It is </w:t>
      </w:r>
      <w:r w:rsidR="00E45FB1" w:rsidRPr="00CB4D6A">
        <w:rPr>
          <w:rFonts w:ascii="Times New Roman" w:hAnsi="Times New Roman" w:cs="Times New Roman"/>
        </w:rPr>
        <w:t xml:space="preserve">a strong margin of accuracy given the high absolute price </w:t>
      </w:r>
      <w:r w:rsidR="006B07E8">
        <w:rPr>
          <w:rFonts w:ascii="Times New Roman" w:hAnsi="Times New Roman" w:cs="Times New Roman"/>
        </w:rPr>
        <w:t xml:space="preserve">fluctuating </w:t>
      </w:r>
      <w:r w:rsidR="006B07E8" w:rsidRPr="00CB4D6A">
        <w:rPr>
          <w:rFonts w:ascii="Times New Roman" w:hAnsi="Times New Roman" w:cs="Times New Roman"/>
        </w:rPr>
        <w:t>from $110 to over $</w:t>
      </w:r>
      <w:r w:rsidR="006B07E8" w:rsidRPr="006E24F3">
        <w:rPr>
          <w:rFonts w:ascii="Times New Roman" w:hAnsi="Times New Roman" w:cs="Times New Roman"/>
        </w:rPr>
        <w:t>300</w:t>
      </w:r>
      <w:r w:rsidR="006E24F3">
        <w:rPr>
          <w:rFonts w:ascii="Times New Roman" w:hAnsi="Times New Roman" w:cs="Times New Roman"/>
        </w:rPr>
        <w:t>.</w:t>
      </w:r>
    </w:p>
    <w:p w14:paraId="2A6D6045" w14:textId="21E087CA" w:rsidR="00D6235F" w:rsidRDefault="00D6235F" w:rsidP="00D6235F">
      <w:pPr>
        <w:pStyle w:val="Caption"/>
        <w:keepNext/>
        <w:jc w:val="center"/>
      </w:pPr>
      <w:bookmarkStart w:id="10" w:name="_Ref232715881"/>
      <w:r>
        <w:t xml:space="preserve">Table </w:t>
      </w:r>
      <w:fldSimple w:instr=" SEQ Table \* ARABIC ">
        <w:r w:rsidR="005054DE">
          <w:rPr>
            <w:noProof/>
          </w:rPr>
          <w:t>1</w:t>
        </w:r>
      </w:fldSimple>
      <w:bookmarkEnd w:id="10"/>
      <w:r>
        <w:t xml:space="preserve">: </w:t>
      </w:r>
      <w:r w:rsidRPr="00D8187C">
        <w:t>GRU Performance</w:t>
      </w:r>
    </w:p>
    <w:tbl>
      <w:tblPr>
        <w:tblStyle w:val="TableGrid"/>
        <w:tblW w:w="0" w:type="auto"/>
        <w:tblLook w:val="04A0" w:firstRow="1" w:lastRow="0" w:firstColumn="1" w:lastColumn="0" w:noHBand="0" w:noVBand="1"/>
      </w:tblPr>
      <w:tblGrid>
        <w:gridCol w:w="843"/>
        <w:gridCol w:w="923"/>
        <w:gridCol w:w="2052"/>
        <w:gridCol w:w="1931"/>
        <w:gridCol w:w="750"/>
        <w:gridCol w:w="756"/>
        <w:gridCol w:w="940"/>
        <w:gridCol w:w="821"/>
      </w:tblGrid>
      <w:tr w:rsidR="00F11B78" w:rsidRPr="0071279D" w14:paraId="29CE0645" w14:textId="77777777" w:rsidTr="00AD24DF">
        <w:tc>
          <w:tcPr>
            <w:tcW w:w="843" w:type="dxa"/>
            <w:shd w:val="clear" w:color="auto" w:fill="D1D1D1" w:themeFill="background2" w:themeFillShade="E6"/>
          </w:tcPr>
          <w:p w14:paraId="009CCDAC"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Model</w:t>
            </w:r>
          </w:p>
        </w:tc>
        <w:tc>
          <w:tcPr>
            <w:tcW w:w="923" w:type="dxa"/>
            <w:shd w:val="clear" w:color="auto" w:fill="D1D1D1" w:themeFill="background2" w:themeFillShade="E6"/>
          </w:tcPr>
          <w:p w14:paraId="1A8AEFE4"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Epochs</w:t>
            </w:r>
          </w:p>
        </w:tc>
        <w:tc>
          <w:tcPr>
            <w:tcW w:w="2057" w:type="dxa"/>
            <w:shd w:val="clear" w:color="auto" w:fill="D1D1D1" w:themeFill="background2" w:themeFillShade="E6"/>
          </w:tcPr>
          <w:p w14:paraId="5F21BE57"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Training Time (s)</w:t>
            </w:r>
          </w:p>
        </w:tc>
        <w:tc>
          <w:tcPr>
            <w:tcW w:w="1934" w:type="dxa"/>
            <w:shd w:val="clear" w:color="auto" w:fill="D1D1D1" w:themeFill="background2" w:themeFillShade="E6"/>
          </w:tcPr>
          <w:p w14:paraId="2C900402" w14:textId="3975B472"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Time</w:t>
            </w:r>
            <w:r w:rsidR="00AD24DF" w:rsidRPr="00BA15EF">
              <w:rPr>
                <w:rFonts w:ascii="Times New Roman" w:hAnsi="Times New Roman" w:cs="Times New Roman"/>
                <w:b/>
                <w:bCs/>
                <w:sz w:val="22"/>
                <w:szCs w:val="22"/>
              </w:rPr>
              <w:t>/</w:t>
            </w:r>
            <w:r w:rsidRPr="00BA15EF">
              <w:rPr>
                <w:rFonts w:ascii="Times New Roman" w:hAnsi="Times New Roman" w:cs="Times New Roman"/>
                <w:b/>
                <w:bCs/>
                <w:sz w:val="22"/>
                <w:szCs w:val="22"/>
              </w:rPr>
              <w:t>Epoch (s)</w:t>
            </w:r>
          </w:p>
        </w:tc>
        <w:tc>
          <w:tcPr>
            <w:tcW w:w="750" w:type="dxa"/>
            <w:shd w:val="clear" w:color="auto" w:fill="D1D1D1" w:themeFill="background2" w:themeFillShade="E6"/>
          </w:tcPr>
          <w:p w14:paraId="2BF68E34"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MAE</w:t>
            </w:r>
          </w:p>
        </w:tc>
        <w:tc>
          <w:tcPr>
            <w:tcW w:w="756" w:type="dxa"/>
            <w:shd w:val="clear" w:color="auto" w:fill="D1D1D1" w:themeFill="background2" w:themeFillShade="E6"/>
          </w:tcPr>
          <w:p w14:paraId="2CBA33B0"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MSE</w:t>
            </w:r>
          </w:p>
        </w:tc>
        <w:tc>
          <w:tcPr>
            <w:tcW w:w="940" w:type="dxa"/>
            <w:shd w:val="clear" w:color="auto" w:fill="D1D1D1" w:themeFill="background2" w:themeFillShade="E6"/>
          </w:tcPr>
          <w:p w14:paraId="7E5DB5C2"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RMSE</w:t>
            </w:r>
          </w:p>
        </w:tc>
        <w:tc>
          <w:tcPr>
            <w:tcW w:w="813" w:type="dxa"/>
            <w:shd w:val="clear" w:color="auto" w:fill="D1D1D1" w:themeFill="background2" w:themeFillShade="E6"/>
          </w:tcPr>
          <w:p w14:paraId="6C12D6F9" w14:textId="77777777" w:rsidR="00F11B78" w:rsidRPr="00BA15EF" w:rsidRDefault="00F11B78" w:rsidP="00956903">
            <w:pPr>
              <w:jc w:val="center"/>
              <w:rPr>
                <w:rFonts w:ascii="Times New Roman" w:hAnsi="Times New Roman" w:cs="Times New Roman"/>
                <w:b/>
                <w:bCs/>
                <w:sz w:val="22"/>
                <w:szCs w:val="22"/>
              </w:rPr>
            </w:pPr>
            <w:r w:rsidRPr="00BA15EF">
              <w:rPr>
                <w:rFonts w:ascii="Times New Roman" w:hAnsi="Times New Roman" w:cs="Times New Roman"/>
                <w:b/>
                <w:bCs/>
                <w:sz w:val="22"/>
                <w:szCs w:val="22"/>
              </w:rPr>
              <w:t>R²</w:t>
            </w:r>
          </w:p>
        </w:tc>
      </w:tr>
      <w:tr w:rsidR="00F11B78" w:rsidRPr="0071279D" w14:paraId="19A645C0" w14:textId="77777777" w:rsidTr="00AD24DF">
        <w:tc>
          <w:tcPr>
            <w:tcW w:w="843" w:type="dxa"/>
          </w:tcPr>
          <w:p w14:paraId="5FD349A0" w14:textId="77777777" w:rsidR="00F11B78" w:rsidRPr="00837BFC" w:rsidRDefault="00F11B78" w:rsidP="00956903">
            <w:pPr>
              <w:jc w:val="center"/>
              <w:rPr>
                <w:rFonts w:ascii="Times New Roman" w:hAnsi="Times New Roman" w:cs="Times New Roman"/>
                <w:sz w:val="22"/>
                <w:szCs w:val="22"/>
              </w:rPr>
            </w:pPr>
            <w:r w:rsidRPr="00837BFC">
              <w:rPr>
                <w:rFonts w:ascii="Times New Roman" w:hAnsi="Times New Roman" w:cs="Times New Roman"/>
                <w:sz w:val="22"/>
                <w:szCs w:val="22"/>
              </w:rPr>
              <w:t>G</w:t>
            </w:r>
            <w:r w:rsidRPr="00837BFC">
              <w:rPr>
                <w:rFonts w:ascii="Times New Roman" w:hAnsi="Times New Roman" w:cs="Times New Roman"/>
                <w:sz w:val="22"/>
                <w:szCs w:val="22"/>
                <w:shd w:val="clear" w:color="auto" w:fill="FFFFFF" w:themeFill="background1"/>
              </w:rPr>
              <w:t>RU</w:t>
            </w:r>
          </w:p>
        </w:tc>
        <w:tc>
          <w:tcPr>
            <w:tcW w:w="923" w:type="dxa"/>
          </w:tcPr>
          <w:p w14:paraId="47BC60AE" w14:textId="2A89519A"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64</w:t>
            </w:r>
          </w:p>
        </w:tc>
        <w:tc>
          <w:tcPr>
            <w:tcW w:w="2057" w:type="dxa"/>
          </w:tcPr>
          <w:p w14:paraId="20D5E015" w14:textId="5E4D90FB"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73.36</w:t>
            </w:r>
          </w:p>
        </w:tc>
        <w:tc>
          <w:tcPr>
            <w:tcW w:w="1934" w:type="dxa"/>
          </w:tcPr>
          <w:p w14:paraId="48025C8C" w14:textId="7140BEF0"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1.15</w:t>
            </w:r>
          </w:p>
        </w:tc>
        <w:tc>
          <w:tcPr>
            <w:tcW w:w="750" w:type="dxa"/>
          </w:tcPr>
          <w:p w14:paraId="1DA53550" w14:textId="17989BE5"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6.09</w:t>
            </w:r>
          </w:p>
        </w:tc>
        <w:tc>
          <w:tcPr>
            <w:tcW w:w="756" w:type="dxa"/>
          </w:tcPr>
          <w:p w14:paraId="65FAF85B" w14:textId="1496DB70"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81.94</w:t>
            </w:r>
          </w:p>
        </w:tc>
        <w:tc>
          <w:tcPr>
            <w:tcW w:w="940" w:type="dxa"/>
          </w:tcPr>
          <w:p w14:paraId="6816A109" w14:textId="4959C10D"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9.05</w:t>
            </w:r>
          </w:p>
        </w:tc>
        <w:tc>
          <w:tcPr>
            <w:tcW w:w="813" w:type="dxa"/>
          </w:tcPr>
          <w:p w14:paraId="472CB847" w14:textId="0E89FB5B" w:rsidR="00F11B78" w:rsidRPr="00837BFC" w:rsidRDefault="008C0427" w:rsidP="00956903">
            <w:pPr>
              <w:jc w:val="center"/>
              <w:rPr>
                <w:rFonts w:ascii="Times New Roman" w:hAnsi="Times New Roman" w:cs="Times New Roman"/>
                <w:sz w:val="22"/>
                <w:szCs w:val="22"/>
              </w:rPr>
            </w:pPr>
            <w:r w:rsidRPr="00837BFC">
              <w:rPr>
                <w:rFonts w:ascii="Times New Roman" w:hAnsi="Times New Roman" w:cs="Times New Roman"/>
                <w:sz w:val="22"/>
                <w:szCs w:val="22"/>
              </w:rPr>
              <w:t>0.8909</w:t>
            </w:r>
          </w:p>
        </w:tc>
      </w:tr>
    </w:tbl>
    <w:p w14:paraId="09E50BDE" w14:textId="630A9E0D" w:rsidR="008C0427" w:rsidRDefault="008C0427" w:rsidP="008C0427">
      <w:pPr>
        <w:spacing w:line="276" w:lineRule="auto"/>
        <w:jc w:val="both"/>
        <w:rPr>
          <w:rFonts w:ascii="Times New Roman" w:hAnsi="Times New Roman" w:cs="Times New Roman"/>
        </w:rPr>
      </w:pPr>
    </w:p>
    <w:p w14:paraId="7027CCAD" w14:textId="73625F0F" w:rsidR="00F434F7" w:rsidRPr="00CB4D6A" w:rsidRDefault="00F434F7" w:rsidP="003A1F6B">
      <w:pPr>
        <w:spacing w:line="276" w:lineRule="auto"/>
        <w:ind w:firstLine="360"/>
        <w:jc w:val="both"/>
        <w:rPr>
          <w:rFonts w:ascii="Times New Roman" w:hAnsi="Times New Roman" w:cs="Times New Roman"/>
        </w:rPr>
      </w:pPr>
      <w:r w:rsidRPr="00CB4D6A">
        <w:rPr>
          <w:rFonts w:ascii="Times New Roman" w:hAnsi="Times New Roman" w:cs="Times New Roman"/>
        </w:rPr>
        <w:t xml:space="preserve">To contextualize the quantitative metrics, </w:t>
      </w:r>
      <w:r w:rsidR="003675FB" w:rsidRPr="003675FB">
        <w:rPr>
          <w:rFonts w:ascii="Times New Roman" w:hAnsi="Times New Roman" w:cs="Times New Roman"/>
        </w:rPr>
        <w:t>the model’s predictions were inverse-transformed and plotted on a graph alongside the historical closing prices for IBM</w:t>
      </w:r>
      <w:r>
        <w:rPr>
          <w:rFonts w:ascii="Times New Roman" w:hAnsi="Times New Roman" w:cs="Times New Roman"/>
        </w:rPr>
        <w:t xml:space="preserve"> as shown in</w:t>
      </w:r>
      <w:r w:rsidR="00E25353">
        <w:rPr>
          <w:rFonts w:ascii="Times New Roman" w:hAnsi="Times New Roman" w:cs="Times New Roman"/>
        </w:rPr>
        <w:t xml:space="preserve"> </w:t>
      </w:r>
      <w:r w:rsidR="00E25353">
        <w:rPr>
          <w:rFonts w:ascii="Times New Roman" w:hAnsi="Times New Roman" w:cs="Times New Roman"/>
        </w:rPr>
        <w:fldChar w:fldCharType="begin"/>
      </w:r>
      <w:r w:rsidR="00E25353">
        <w:rPr>
          <w:rFonts w:ascii="Times New Roman" w:hAnsi="Times New Roman" w:cs="Times New Roman"/>
        </w:rPr>
        <w:instrText xml:space="preserve"> REF _Ref232715938 \h </w:instrText>
      </w:r>
      <w:r w:rsidR="003A1F6B">
        <w:rPr>
          <w:rFonts w:ascii="Times New Roman" w:hAnsi="Times New Roman" w:cs="Times New Roman"/>
        </w:rPr>
        <w:instrText xml:space="preserve"> \* MERGEFORMAT </w:instrText>
      </w:r>
      <w:r w:rsidR="00E25353">
        <w:rPr>
          <w:rFonts w:ascii="Times New Roman" w:hAnsi="Times New Roman" w:cs="Times New Roman"/>
        </w:rPr>
      </w:r>
      <w:r w:rsidR="00E25353">
        <w:rPr>
          <w:rFonts w:ascii="Times New Roman" w:hAnsi="Times New Roman" w:cs="Times New Roman"/>
        </w:rPr>
        <w:fldChar w:fldCharType="separate"/>
      </w:r>
      <w:r w:rsidR="00DE708A" w:rsidRPr="003A1F6B">
        <w:rPr>
          <w:rFonts w:ascii="Times New Roman" w:hAnsi="Times New Roman" w:cs="Times New Roman"/>
        </w:rPr>
        <w:t>Figure 2</w:t>
      </w:r>
      <w:r w:rsidR="00E25353">
        <w:rPr>
          <w:rFonts w:ascii="Times New Roman" w:hAnsi="Times New Roman" w:cs="Times New Roman"/>
        </w:rPr>
        <w:fldChar w:fldCharType="end"/>
      </w:r>
      <w:r>
        <w:rPr>
          <w:rFonts w:ascii="Times New Roman" w:hAnsi="Times New Roman" w:cs="Times New Roman"/>
        </w:rPr>
        <w:t>.</w:t>
      </w:r>
      <w:r w:rsidR="003675FB">
        <w:rPr>
          <w:rFonts w:ascii="Times New Roman" w:hAnsi="Times New Roman" w:cs="Times New Roman"/>
        </w:rPr>
        <w:t xml:space="preserve"> </w:t>
      </w:r>
      <w:r w:rsidRPr="00CB4D6A">
        <w:rPr>
          <w:rFonts w:ascii="Times New Roman" w:hAnsi="Times New Roman" w:cs="Times New Roman"/>
        </w:rPr>
        <w:t xml:space="preserve">The predicted values (green line) closely track the actual market trajectory (orange line). </w:t>
      </w:r>
      <w:r w:rsidR="00B63A2D" w:rsidRPr="00B63A2D">
        <w:rPr>
          <w:rFonts w:ascii="Times New Roman" w:hAnsi="Times New Roman" w:cs="Times New Roman"/>
        </w:rPr>
        <w:t>The GRU was able to identify the major regime changes, such as the significant decline in mid-2025, the following recovery in 2026, and the local movements without falling into smooth drift.</w:t>
      </w:r>
    </w:p>
    <w:p w14:paraId="3349BB1A" w14:textId="77777777" w:rsidR="001266D6" w:rsidRDefault="005E2D4D" w:rsidP="001266D6">
      <w:pPr>
        <w:keepNext/>
        <w:spacing w:after="0" w:line="276" w:lineRule="auto"/>
        <w:jc w:val="center"/>
      </w:pPr>
      <w:r w:rsidRPr="005E2D4D">
        <w:rPr>
          <w:rFonts w:ascii="Times New Roman" w:hAnsi="Times New Roman" w:cs="Times New Roman"/>
          <w:noProof/>
        </w:rPr>
        <w:drawing>
          <wp:inline distT="0" distB="0" distL="0" distR="0" wp14:anchorId="1F8D6AD0" wp14:editId="034A8225">
            <wp:extent cx="5731510" cy="2680970"/>
            <wp:effectExtent l="0" t="0" r="2540" b="5080"/>
            <wp:docPr id="78812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25254" name=""/>
                    <pic:cNvPicPr/>
                  </pic:nvPicPr>
                  <pic:blipFill>
                    <a:blip r:embed="rId11"/>
                    <a:stretch>
                      <a:fillRect/>
                    </a:stretch>
                  </pic:blipFill>
                  <pic:spPr>
                    <a:xfrm>
                      <a:off x="0" y="0"/>
                      <a:ext cx="5731510" cy="2680970"/>
                    </a:xfrm>
                    <a:prstGeom prst="rect">
                      <a:avLst/>
                    </a:prstGeom>
                  </pic:spPr>
                </pic:pic>
              </a:graphicData>
            </a:graphic>
          </wp:inline>
        </w:drawing>
      </w:r>
    </w:p>
    <w:p w14:paraId="0183325D" w14:textId="632F4398" w:rsidR="001266D6" w:rsidRDefault="001266D6" w:rsidP="001266D6">
      <w:pPr>
        <w:pStyle w:val="Caption"/>
        <w:jc w:val="center"/>
      </w:pPr>
      <w:bookmarkStart w:id="11" w:name="_Ref232715938"/>
      <w:r>
        <w:t xml:space="preserve">Figure </w:t>
      </w:r>
      <w:fldSimple w:instr=" SEQ Figure \* ARABIC ">
        <w:r w:rsidR="005054DE">
          <w:rPr>
            <w:noProof/>
          </w:rPr>
          <w:t>2</w:t>
        </w:r>
      </w:fldSimple>
      <w:bookmarkEnd w:id="11"/>
      <w:r>
        <w:t xml:space="preserve">: </w:t>
      </w:r>
      <w:r w:rsidRPr="00C5768F">
        <w:t>Actual vs Predicted (GRU)</w:t>
      </w:r>
    </w:p>
    <w:p w14:paraId="24D00795" w14:textId="33669587" w:rsidR="004E5CE0" w:rsidRDefault="004E5CE0" w:rsidP="001266D6">
      <w:pPr>
        <w:pStyle w:val="Caption"/>
        <w:rPr>
          <w:rFonts w:ascii="Times New Roman" w:hAnsi="Times New Roman" w:cs="Times New Roman"/>
        </w:rPr>
      </w:pPr>
      <w:r>
        <w:rPr>
          <w:rFonts w:ascii="Times New Roman" w:hAnsi="Times New Roman" w:cs="Times New Roman"/>
        </w:rPr>
        <w:br w:type="page"/>
      </w:r>
    </w:p>
    <w:p w14:paraId="7A85DB0B" w14:textId="552B05D7" w:rsidR="004E5CE0" w:rsidRDefault="004E5CE0" w:rsidP="003F098E">
      <w:pPr>
        <w:pStyle w:val="Heading1"/>
        <w:spacing w:line="276" w:lineRule="auto"/>
      </w:pPr>
      <w:bookmarkStart w:id="12" w:name="_Toc232721352"/>
      <w:r w:rsidRPr="004E5CE0">
        <w:lastRenderedPageBreak/>
        <w:t>4</w:t>
      </w:r>
      <w:r w:rsidR="00DA673B">
        <w:t xml:space="preserve"> </w:t>
      </w:r>
      <w:r w:rsidRPr="004E5CE0">
        <w:t>Critical Analysis</w:t>
      </w:r>
      <w:bookmarkEnd w:id="12"/>
    </w:p>
    <w:p w14:paraId="16489FDA" w14:textId="77777777" w:rsidR="00A60DCE" w:rsidRDefault="00CD1C1A" w:rsidP="007D5522">
      <w:pPr>
        <w:jc w:val="both"/>
        <w:rPr>
          <w:rFonts w:ascii="Times New Roman" w:hAnsi="Times New Roman" w:cs="Times New Roman"/>
        </w:rPr>
      </w:pPr>
      <w:r w:rsidRPr="00C77A95">
        <w:rPr>
          <w:rFonts w:ascii="Times New Roman" w:hAnsi="Times New Roman" w:cs="Times New Roman"/>
        </w:rPr>
        <w:t>The baseline GRU model for 5-year dataset in this work demonstrated highly robust predictive capabilities for financial time-series forecasting. However, applying deep learning to financial markets requires a critical evaluation of the model's architectural trade-offs, inherent limitations, and performance relative to alternative neural networks.</w:t>
      </w:r>
      <w:r w:rsidR="00A60DCE">
        <w:rPr>
          <w:rFonts w:ascii="Times New Roman" w:hAnsi="Times New Roman" w:cs="Times New Roman"/>
        </w:rPr>
        <w:t xml:space="preserve"> </w:t>
      </w:r>
    </w:p>
    <w:p w14:paraId="0074FB03" w14:textId="334918C9" w:rsidR="007D5522" w:rsidRPr="00C77A95" w:rsidRDefault="00A60DCE" w:rsidP="00E76D19">
      <w:pPr>
        <w:spacing w:line="276" w:lineRule="auto"/>
        <w:ind w:firstLine="360"/>
        <w:jc w:val="both"/>
        <w:rPr>
          <w:rFonts w:ascii="Times New Roman" w:hAnsi="Times New Roman" w:cs="Times New Roman"/>
        </w:rPr>
      </w:pPr>
      <w:r w:rsidRPr="00A60DCE">
        <w:rPr>
          <w:rFonts w:ascii="Times New Roman" w:hAnsi="Times New Roman" w:cs="Times New Roman"/>
        </w:rPr>
        <w:t>The strengths, limitations, and a comparative analysis between different models on the 5-year dataset</w:t>
      </w:r>
      <w:r>
        <w:rPr>
          <w:rFonts w:ascii="Times New Roman" w:hAnsi="Times New Roman" w:cs="Times New Roman"/>
        </w:rPr>
        <w:t xml:space="preserve"> and also another </w:t>
      </w:r>
      <w:r w:rsidRPr="00A60DCE">
        <w:rPr>
          <w:rFonts w:ascii="Times New Roman" w:hAnsi="Times New Roman" w:cs="Times New Roman"/>
        </w:rPr>
        <w:t xml:space="preserve">comparative analysis between different models on the </w:t>
      </w:r>
      <w:r>
        <w:rPr>
          <w:rFonts w:ascii="Times New Roman" w:hAnsi="Times New Roman" w:cs="Times New Roman"/>
        </w:rPr>
        <w:t>30</w:t>
      </w:r>
      <w:r w:rsidRPr="00A60DCE">
        <w:rPr>
          <w:rFonts w:ascii="Times New Roman" w:hAnsi="Times New Roman" w:cs="Times New Roman"/>
        </w:rPr>
        <w:t>-year dataset are detailed in this section.</w:t>
      </w:r>
    </w:p>
    <w:p w14:paraId="219811B1" w14:textId="10C9A613" w:rsidR="00CD1C1A" w:rsidRPr="004E5CE0" w:rsidRDefault="00CD1C1A" w:rsidP="00CD1C1A">
      <w:pPr>
        <w:pStyle w:val="Heading2"/>
      </w:pPr>
      <w:bookmarkStart w:id="13" w:name="_Toc232721353"/>
      <w:r>
        <w:t xml:space="preserve">4.1 </w:t>
      </w:r>
      <w:r w:rsidRPr="004E5CE0">
        <w:t>Strengths of the Base Model (GRU)</w:t>
      </w:r>
      <w:bookmarkEnd w:id="13"/>
    </w:p>
    <w:p w14:paraId="61EB898B" w14:textId="77777777" w:rsidR="00CD1C1A" w:rsidRPr="004E5CE0" w:rsidRDefault="00CD1C1A" w:rsidP="00CD1C1A">
      <w:pPr>
        <w:spacing w:line="276" w:lineRule="auto"/>
        <w:jc w:val="both"/>
        <w:rPr>
          <w:rFonts w:ascii="Times New Roman" w:hAnsi="Times New Roman" w:cs="Times New Roman"/>
        </w:rPr>
      </w:pPr>
      <w:r w:rsidRPr="004E5CE0">
        <w:rPr>
          <w:rFonts w:ascii="Times New Roman" w:hAnsi="Times New Roman" w:cs="Times New Roman"/>
        </w:rPr>
        <w:t xml:space="preserve">The GRU demonstrated robust predictive capabilities, confirming its theoretical advantages over </w:t>
      </w:r>
      <w:r>
        <w:rPr>
          <w:rFonts w:ascii="Times New Roman" w:hAnsi="Times New Roman" w:cs="Times New Roman"/>
        </w:rPr>
        <w:t>other</w:t>
      </w:r>
      <w:r w:rsidRPr="004E5CE0">
        <w:rPr>
          <w:rFonts w:ascii="Times New Roman" w:hAnsi="Times New Roman" w:cs="Times New Roman"/>
        </w:rPr>
        <w:t xml:space="preserve"> neural network architectures.</w:t>
      </w:r>
    </w:p>
    <w:p w14:paraId="240875F6" w14:textId="77777777" w:rsidR="00CD1C1A" w:rsidRPr="00EE4671" w:rsidRDefault="00CD1C1A" w:rsidP="009053BD">
      <w:pPr>
        <w:pStyle w:val="ListParagraph"/>
        <w:numPr>
          <w:ilvl w:val="0"/>
          <w:numId w:val="38"/>
        </w:numPr>
        <w:spacing w:line="276" w:lineRule="auto"/>
        <w:ind w:left="360"/>
        <w:jc w:val="both"/>
        <w:rPr>
          <w:rFonts w:ascii="Times New Roman" w:hAnsi="Times New Roman" w:cs="Times New Roman"/>
          <w:u w:val="single"/>
        </w:rPr>
      </w:pPr>
      <w:r w:rsidRPr="00EE4671">
        <w:rPr>
          <w:rFonts w:ascii="Times New Roman" w:hAnsi="Times New Roman" w:cs="Times New Roman"/>
          <w:u w:val="single"/>
        </w:rPr>
        <w:t>Superiority over Traditional RNNs</w:t>
      </w:r>
    </w:p>
    <w:p w14:paraId="73A21763" w14:textId="77777777" w:rsidR="00CD1C1A" w:rsidRPr="004847CA" w:rsidRDefault="00CD1C1A" w:rsidP="009053BD">
      <w:pPr>
        <w:spacing w:line="276" w:lineRule="auto"/>
        <w:ind w:firstLine="360"/>
        <w:jc w:val="both"/>
        <w:rPr>
          <w:rFonts w:ascii="Times New Roman" w:hAnsi="Times New Roman" w:cs="Times New Roman"/>
        </w:rPr>
      </w:pPr>
      <w:r w:rsidRPr="004847CA">
        <w:rPr>
          <w:rFonts w:ascii="Times New Roman" w:hAnsi="Times New Roman" w:cs="Times New Roman"/>
        </w:rPr>
        <w:t>Traditional RNN suffer severely from the vanishing gradient problem, rendering them incapable of retaining memory over long sequences. The GRU successfully resolves this by utilizing its Update and Reset gates to dynamically maintain relevant long-term momentum while discarding obsolete market noise.</w:t>
      </w:r>
    </w:p>
    <w:p w14:paraId="2C681392" w14:textId="77777777" w:rsidR="00CD1C1A" w:rsidRPr="00807DF5" w:rsidRDefault="00CD1C1A" w:rsidP="009053BD">
      <w:pPr>
        <w:pStyle w:val="ListParagraph"/>
        <w:numPr>
          <w:ilvl w:val="0"/>
          <w:numId w:val="38"/>
        </w:numPr>
        <w:spacing w:line="276" w:lineRule="auto"/>
        <w:ind w:left="360"/>
        <w:jc w:val="both"/>
        <w:rPr>
          <w:rFonts w:ascii="Times New Roman" w:hAnsi="Times New Roman" w:cs="Times New Roman"/>
          <w:u w:val="single"/>
        </w:rPr>
      </w:pPr>
      <w:r w:rsidRPr="00807DF5">
        <w:rPr>
          <w:rFonts w:ascii="Times New Roman" w:hAnsi="Times New Roman" w:cs="Times New Roman"/>
          <w:u w:val="single"/>
        </w:rPr>
        <w:t>Efficiency and Accuracy over Standard LSTM</w:t>
      </w:r>
    </w:p>
    <w:p w14:paraId="2FC3A361" w14:textId="6AF5A5DB" w:rsidR="00CD1C1A" w:rsidRDefault="00CD1C1A" w:rsidP="009053BD">
      <w:pPr>
        <w:spacing w:line="276" w:lineRule="auto"/>
        <w:ind w:firstLine="360"/>
        <w:jc w:val="both"/>
        <w:rPr>
          <w:rFonts w:ascii="Times New Roman" w:hAnsi="Times New Roman" w:cs="Times New Roman"/>
        </w:rPr>
      </w:pPr>
      <w:r w:rsidRPr="007D49CE">
        <w:rPr>
          <w:rFonts w:ascii="Times New Roman" w:hAnsi="Times New Roman" w:cs="Times New Roman"/>
        </w:rPr>
        <w:t xml:space="preserve">Although both </w:t>
      </w:r>
      <w:r>
        <w:rPr>
          <w:rFonts w:ascii="Times New Roman" w:hAnsi="Times New Roman" w:cs="Times New Roman"/>
        </w:rPr>
        <w:t xml:space="preserve">LSTM and GRU </w:t>
      </w:r>
      <w:r w:rsidRPr="007D49CE">
        <w:rPr>
          <w:rFonts w:ascii="Times New Roman" w:hAnsi="Times New Roman" w:cs="Times New Roman"/>
        </w:rPr>
        <w:t xml:space="preserve">architectures were </w:t>
      </w:r>
      <w:r>
        <w:rPr>
          <w:rFonts w:ascii="Times New Roman" w:hAnsi="Times New Roman" w:cs="Times New Roman"/>
        </w:rPr>
        <w:t xml:space="preserve">designed to handle </w:t>
      </w:r>
      <w:r w:rsidRPr="007D49CE">
        <w:rPr>
          <w:rFonts w:ascii="Times New Roman" w:hAnsi="Times New Roman" w:cs="Times New Roman"/>
        </w:rPr>
        <w:t>long-term dependency, the GRU model had a clear advantage over the LSTM model in terms of the performance achieved with this particular financial dataset</w:t>
      </w:r>
      <w:r>
        <w:rPr>
          <w:rFonts w:ascii="Times New Roman" w:hAnsi="Times New Roman" w:cs="Times New Roman"/>
        </w:rPr>
        <w:t>.</w:t>
      </w:r>
      <w:r w:rsidRPr="007D49CE">
        <w:rPr>
          <w:rFonts w:ascii="Times New Roman" w:hAnsi="Times New Roman" w:cs="Times New Roman"/>
        </w:rPr>
        <w:t xml:space="preserve"> </w:t>
      </w:r>
      <w:r w:rsidR="009D4A61" w:rsidRPr="009D4A61">
        <w:rPr>
          <w:rFonts w:ascii="Times New Roman" w:hAnsi="Times New Roman" w:cs="Times New Roman"/>
        </w:rPr>
        <w:t>As visually summarized in</w:t>
      </w:r>
      <w:r w:rsidR="009D4A61">
        <w:rPr>
          <w:rFonts w:ascii="Times New Roman" w:hAnsi="Times New Roman" w:cs="Times New Roman"/>
        </w:rPr>
        <w:t xml:space="preserve"> </w:t>
      </w:r>
      <w:r w:rsidR="009D4A61">
        <w:rPr>
          <w:rFonts w:ascii="Times New Roman" w:hAnsi="Times New Roman" w:cs="Times New Roman"/>
        </w:rPr>
        <w:fldChar w:fldCharType="begin"/>
      </w:r>
      <w:r w:rsidR="009D4A61">
        <w:rPr>
          <w:rFonts w:ascii="Times New Roman" w:hAnsi="Times New Roman" w:cs="Times New Roman"/>
        </w:rPr>
        <w:instrText xml:space="preserve"> REF _Ref232717014 \h </w:instrText>
      </w:r>
      <w:r w:rsidR="009D4A61">
        <w:rPr>
          <w:rFonts w:ascii="Times New Roman" w:hAnsi="Times New Roman" w:cs="Times New Roman"/>
        </w:rPr>
      </w:r>
      <w:r w:rsidR="009D4A61">
        <w:rPr>
          <w:rFonts w:ascii="Times New Roman" w:hAnsi="Times New Roman" w:cs="Times New Roman"/>
        </w:rPr>
        <w:fldChar w:fldCharType="separate"/>
      </w:r>
      <w:r w:rsidR="00FB5E97">
        <w:t xml:space="preserve">Figure </w:t>
      </w:r>
      <w:r w:rsidR="00FB5E97">
        <w:rPr>
          <w:noProof/>
        </w:rPr>
        <w:t>3</w:t>
      </w:r>
      <w:r w:rsidR="009D4A61">
        <w:rPr>
          <w:rFonts w:ascii="Times New Roman" w:hAnsi="Times New Roman" w:cs="Times New Roman"/>
        </w:rPr>
        <w:fldChar w:fldCharType="end"/>
      </w:r>
      <w:r w:rsidR="00C264C9">
        <w:rPr>
          <w:rFonts w:ascii="Times New Roman" w:hAnsi="Times New Roman" w:cs="Times New Roman"/>
        </w:rPr>
        <w:t xml:space="preserve"> and detailed in</w:t>
      </w:r>
      <w:r w:rsidR="009D4A61">
        <w:rPr>
          <w:rFonts w:ascii="Times New Roman" w:hAnsi="Times New Roman" w:cs="Times New Roman"/>
        </w:rPr>
        <w:t xml:space="preserve"> </w:t>
      </w:r>
      <w:r w:rsidR="00DE708A">
        <w:rPr>
          <w:rFonts w:ascii="Times New Roman" w:hAnsi="Times New Roman" w:cs="Times New Roman"/>
        </w:rPr>
        <w:fldChar w:fldCharType="begin"/>
      </w:r>
      <w:r w:rsidR="00DE708A">
        <w:rPr>
          <w:rFonts w:ascii="Times New Roman" w:hAnsi="Times New Roman" w:cs="Times New Roman"/>
        </w:rPr>
        <w:instrText xml:space="preserve"> REF _Ref232716064 \h </w:instrText>
      </w:r>
      <w:r w:rsidR="00DE708A">
        <w:rPr>
          <w:rFonts w:ascii="Times New Roman" w:hAnsi="Times New Roman" w:cs="Times New Roman"/>
        </w:rPr>
      </w:r>
      <w:r w:rsidR="00DE708A">
        <w:rPr>
          <w:rFonts w:ascii="Times New Roman" w:hAnsi="Times New Roman" w:cs="Times New Roman"/>
        </w:rPr>
        <w:fldChar w:fldCharType="separate"/>
      </w:r>
      <w:r w:rsidR="00FB5E97">
        <w:t xml:space="preserve">Table </w:t>
      </w:r>
      <w:r w:rsidR="00FB5E97">
        <w:rPr>
          <w:noProof/>
        </w:rPr>
        <w:t>2</w:t>
      </w:r>
      <w:r w:rsidR="00DE708A">
        <w:rPr>
          <w:rFonts w:ascii="Times New Roman" w:hAnsi="Times New Roman" w:cs="Times New Roman"/>
        </w:rPr>
        <w:fldChar w:fldCharType="end"/>
      </w:r>
      <w:r w:rsidR="007506FD">
        <w:rPr>
          <w:rFonts w:ascii="Times New Roman" w:hAnsi="Times New Roman" w:cs="Times New Roman"/>
        </w:rPr>
        <w:t>,</w:t>
      </w:r>
      <w:r>
        <w:rPr>
          <w:rFonts w:ascii="Times New Roman" w:hAnsi="Times New Roman" w:cs="Times New Roman"/>
        </w:rPr>
        <w:t xml:space="preserve"> i</w:t>
      </w:r>
      <w:r w:rsidRPr="007D49CE">
        <w:rPr>
          <w:rFonts w:ascii="Times New Roman" w:hAnsi="Times New Roman" w:cs="Times New Roman"/>
        </w:rPr>
        <w:t xml:space="preserve">t is evident </w:t>
      </w:r>
      <w:r>
        <w:rPr>
          <w:rFonts w:ascii="Times New Roman" w:hAnsi="Times New Roman" w:cs="Times New Roman"/>
        </w:rPr>
        <w:t xml:space="preserve">that </w:t>
      </w:r>
      <w:r w:rsidRPr="007D49CE">
        <w:rPr>
          <w:rFonts w:ascii="Times New Roman" w:hAnsi="Times New Roman" w:cs="Times New Roman"/>
        </w:rPr>
        <w:t>GRU model clearly performed much better than the standard LSTM model by obtaining an R² value of 0.8</w:t>
      </w:r>
      <w:r w:rsidR="00C264C9">
        <w:rPr>
          <w:rFonts w:ascii="Times New Roman" w:hAnsi="Times New Roman" w:cs="Times New Roman"/>
        </w:rPr>
        <w:t>909</w:t>
      </w:r>
      <w:r w:rsidRPr="007D49CE">
        <w:rPr>
          <w:rFonts w:ascii="Times New Roman" w:hAnsi="Times New Roman" w:cs="Times New Roman"/>
        </w:rPr>
        <w:t xml:space="preserve"> </w:t>
      </w:r>
      <w:r w:rsidR="00C264C9">
        <w:rPr>
          <w:rFonts w:ascii="Times New Roman" w:hAnsi="Times New Roman" w:cs="Times New Roman"/>
        </w:rPr>
        <w:t xml:space="preserve">compared to 0.7455 </w:t>
      </w:r>
      <w:r w:rsidRPr="007D49CE">
        <w:rPr>
          <w:rFonts w:ascii="Times New Roman" w:hAnsi="Times New Roman" w:cs="Times New Roman"/>
        </w:rPr>
        <w:t xml:space="preserve">and </w:t>
      </w:r>
      <w:r w:rsidR="00C264C9">
        <w:rPr>
          <w:rFonts w:ascii="Times New Roman" w:hAnsi="Times New Roman" w:cs="Times New Roman"/>
        </w:rPr>
        <w:t>significantly reducing the</w:t>
      </w:r>
      <w:r w:rsidRPr="007D49CE">
        <w:rPr>
          <w:rFonts w:ascii="Times New Roman" w:hAnsi="Times New Roman" w:cs="Times New Roman"/>
        </w:rPr>
        <w:t xml:space="preserve"> RMSE </w:t>
      </w:r>
      <w:r w:rsidR="00C264C9">
        <w:rPr>
          <w:rFonts w:ascii="Times New Roman" w:hAnsi="Times New Roman" w:cs="Times New Roman"/>
        </w:rPr>
        <w:t>to</w:t>
      </w:r>
      <w:r w:rsidRPr="007D49CE">
        <w:rPr>
          <w:rFonts w:ascii="Times New Roman" w:hAnsi="Times New Roman" w:cs="Times New Roman"/>
        </w:rPr>
        <w:t xml:space="preserve"> 9.</w:t>
      </w:r>
      <w:r w:rsidR="00C264C9">
        <w:rPr>
          <w:rFonts w:ascii="Times New Roman" w:hAnsi="Times New Roman" w:cs="Times New Roman"/>
        </w:rPr>
        <w:t>05 from 13.82</w:t>
      </w:r>
      <w:r w:rsidRPr="007D49CE">
        <w:rPr>
          <w:rFonts w:ascii="Times New Roman" w:hAnsi="Times New Roman" w:cs="Times New Roman"/>
        </w:rPr>
        <w:t xml:space="preserve">. The fact that the GRU </w:t>
      </w:r>
      <w:r w:rsidR="00C264C9">
        <w:rPr>
          <w:rFonts w:ascii="Times New Roman" w:hAnsi="Times New Roman" w:cs="Times New Roman"/>
        </w:rPr>
        <w:t>operates</w:t>
      </w:r>
      <w:r w:rsidRPr="007D49CE">
        <w:rPr>
          <w:rFonts w:ascii="Times New Roman" w:hAnsi="Times New Roman" w:cs="Times New Roman"/>
        </w:rPr>
        <w:t xml:space="preserve"> with two gates instead of three in the case of LSTM </w:t>
      </w:r>
      <w:r w:rsidR="00C264C9">
        <w:rPr>
          <w:rFonts w:ascii="Times New Roman" w:hAnsi="Times New Roman" w:cs="Times New Roman"/>
        </w:rPr>
        <w:t>allows it to optimize with few parameters</w:t>
      </w:r>
      <w:r w:rsidRPr="007D49CE">
        <w:rPr>
          <w:rFonts w:ascii="Times New Roman" w:hAnsi="Times New Roman" w:cs="Times New Roman"/>
        </w:rPr>
        <w:t>.</w:t>
      </w:r>
    </w:p>
    <w:p w14:paraId="7F5F83D2" w14:textId="77777777" w:rsidR="00CD1C1A" w:rsidRPr="00D53678" w:rsidRDefault="00CD1C1A" w:rsidP="009053BD">
      <w:pPr>
        <w:pStyle w:val="ListParagraph"/>
        <w:numPr>
          <w:ilvl w:val="0"/>
          <w:numId w:val="38"/>
        </w:numPr>
        <w:spacing w:line="276" w:lineRule="auto"/>
        <w:ind w:left="360"/>
        <w:jc w:val="both"/>
        <w:rPr>
          <w:rFonts w:ascii="Times New Roman" w:hAnsi="Times New Roman" w:cs="Times New Roman"/>
          <w:u w:val="single"/>
        </w:rPr>
      </w:pPr>
      <w:r w:rsidRPr="00D53678">
        <w:rPr>
          <w:rFonts w:ascii="Times New Roman" w:hAnsi="Times New Roman" w:cs="Times New Roman"/>
          <w:u w:val="single"/>
        </w:rPr>
        <w:t xml:space="preserve">Deployability against </w:t>
      </w:r>
      <w:r>
        <w:rPr>
          <w:rFonts w:ascii="Times New Roman" w:hAnsi="Times New Roman" w:cs="Times New Roman"/>
          <w:u w:val="single"/>
        </w:rPr>
        <w:t>Advanced</w:t>
      </w:r>
      <w:r w:rsidRPr="00D53678">
        <w:rPr>
          <w:rFonts w:ascii="Times New Roman" w:hAnsi="Times New Roman" w:cs="Times New Roman"/>
          <w:u w:val="single"/>
        </w:rPr>
        <w:t xml:space="preserve"> Models</w:t>
      </w:r>
    </w:p>
    <w:p w14:paraId="0E51095A" w14:textId="4AC15024" w:rsidR="00CD1C1A" w:rsidRDefault="00CD1C1A" w:rsidP="009053BD">
      <w:pPr>
        <w:spacing w:line="276" w:lineRule="auto"/>
        <w:ind w:firstLine="360"/>
        <w:jc w:val="both"/>
        <w:rPr>
          <w:rFonts w:ascii="Times New Roman" w:hAnsi="Times New Roman" w:cs="Times New Roman"/>
        </w:rPr>
      </w:pPr>
      <w:r>
        <w:rPr>
          <w:rFonts w:ascii="Times New Roman" w:hAnsi="Times New Roman" w:cs="Times New Roman"/>
        </w:rPr>
        <w:t>As shown in</w:t>
      </w:r>
      <w:r w:rsidR="00DC5FF0">
        <w:rPr>
          <w:rFonts w:ascii="Times New Roman" w:hAnsi="Times New Roman" w:cs="Times New Roman"/>
        </w:rPr>
        <w:t xml:space="preserve"> </w:t>
      </w:r>
      <w:r w:rsidR="00483340">
        <w:rPr>
          <w:rFonts w:ascii="Times New Roman" w:hAnsi="Times New Roman" w:cs="Times New Roman"/>
        </w:rPr>
        <w:fldChar w:fldCharType="begin"/>
      </w:r>
      <w:r w:rsidR="00483340">
        <w:rPr>
          <w:rFonts w:ascii="Times New Roman" w:hAnsi="Times New Roman" w:cs="Times New Roman"/>
        </w:rPr>
        <w:instrText xml:space="preserve"> REF _Ref232716064 \h </w:instrText>
      </w:r>
      <w:r w:rsidR="00483340">
        <w:rPr>
          <w:rFonts w:ascii="Times New Roman" w:hAnsi="Times New Roman" w:cs="Times New Roman"/>
        </w:rPr>
      </w:r>
      <w:r w:rsidR="00483340">
        <w:rPr>
          <w:rFonts w:ascii="Times New Roman" w:hAnsi="Times New Roman" w:cs="Times New Roman"/>
        </w:rPr>
        <w:fldChar w:fldCharType="separate"/>
      </w:r>
      <w:r w:rsidR="00FB5E97">
        <w:t xml:space="preserve">Table </w:t>
      </w:r>
      <w:r w:rsidR="00FB5E97">
        <w:rPr>
          <w:noProof/>
        </w:rPr>
        <w:t>2</w:t>
      </w:r>
      <w:r w:rsidR="00483340">
        <w:rPr>
          <w:rFonts w:ascii="Times New Roman" w:hAnsi="Times New Roman" w:cs="Times New Roman"/>
        </w:rPr>
        <w:fldChar w:fldCharType="end"/>
      </w:r>
      <w:r>
        <w:rPr>
          <w:rFonts w:ascii="Times New Roman" w:hAnsi="Times New Roman" w:cs="Times New Roman"/>
        </w:rPr>
        <w:t>, w</w:t>
      </w:r>
      <w:r w:rsidRPr="0082133E">
        <w:rPr>
          <w:rFonts w:ascii="Times New Roman" w:hAnsi="Times New Roman" w:cs="Times New Roman"/>
        </w:rPr>
        <w:t xml:space="preserve">hile hybrid architectures such as the CNN-GRU and </w:t>
      </w:r>
      <w:proofErr w:type="spellStart"/>
      <w:r w:rsidRPr="0082133E">
        <w:rPr>
          <w:rFonts w:ascii="Times New Roman" w:hAnsi="Times New Roman" w:cs="Times New Roman"/>
        </w:rPr>
        <w:t>BiGRU</w:t>
      </w:r>
      <w:proofErr w:type="spellEnd"/>
      <w:r w:rsidRPr="0082133E">
        <w:rPr>
          <w:rFonts w:ascii="Times New Roman" w:hAnsi="Times New Roman" w:cs="Times New Roman"/>
        </w:rPr>
        <w:t xml:space="preserve"> achieved higher R² scores, the standard GRU offers critical advantages for real-world deployment. Rooted in the </w:t>
      </w:r>
      <w:r w:rsidRPr="007506FD">
        <w:rPr>
          <w:rFonts w:ascii="Times New Roman" w:hAnsi="Times New Roman" w:cs="Times New Roman"/>
          <w:b/>
          <w:bCs/>
        </w:rPr>
        <w:t>principle of parsimony</w:t>
      </w:r>
      <w:r w:rsidRPr="0082133E">
        <w:rPr>
          <w:rFonts w:ascii="Times New Roman" w:hAnsi="Times New Roman" w:cs="Times New Roman"/>
        </w:rPr>
        <w:t xml:space="preserve">, the standard GRU achieves </w:t>
      </w:r>
      <w:proofErr w:type="spellStart"/>
      <w:r w:rsidR="009631AC">
        <w:rPr>
          <w:rFonts w:ascii="Times New Roman" w:hAnsi="Times New Roman" w:cs="Times New Roman"/>
        </w:rPr>
        <w:t>strog</w:t>
      </w:r>
      <w:proofErr w:type="spellEnd"/>
      <w:r w:rsidR="009631AC">
        <w:rPr>
          <w:rFonts w:ascii="Times New Roman" w:hAnsi="Times New Roman" w:cs="Times New Roman"/>
        </w:rPr>
        <w:t xml:space="preserve"> baseline </w:t>
      </w:r>
      <w:r w:rsidRPr="0082133E">
        <w:rPr>
          <w:rFonts w:ascii="Times New Roman" w:hAnsi="Times New Roman" w:cs="Times New Roman"/>
        </w:rPr>
        <w:t xml:space="preserve">accuracy without the need for complex spatial filters or bidirectional processing. Unlike the </w:t>
      </w:r>
      <w:proofErr w:type="spellStart"/>
      <w:r w:rsidRPr="0082133E">
        <w:rPr>
          <w:rFonts w:ascii="Times New Roman" w:hAnsi="Times New Roman" w:cs="Times New Roman"/>
        </w:rPr>
        <w:t>BiGRU</w:t>
      </w:r>
      <w:proofErr w:type="spellEnd"/>
      <w:r w:rsidRPr="0082133E">
        <w:rPr>
          <w:rFonts w:ascii="Times New Roman" w:hAnsi="Times New Roman" w:cs="Times New Roman"/>
        </w:rPr>
        <w:t>, which unrealistically reads historical sequences backward and requires significantly more computational training time, the standard GRU predicts solely on forward momentum. This preserves the strict chronological causality strictly required for live trading scenarios.</w:t>
      </w:r>
    </w:p>
    <w:p w14:paraId="336D193E" w14:textId="41ABE950" w:rsidR="000023D3" w:rsidRPr="00905415" w:rsidRDefault="000023D3" w:rsidP="000023D3">
      <w:pPr>
        <w:pStyle w:val="Heading2"/>
      </w:pPr>
      <w:bookmarkStart w:id="14" w:name="_Toc232721354"/>
      <w:r>
        <w:t xml:space="preserve">4.2 </w:t>
      </w:r>
      <w:r w:rsidRPr="00905415">
        <w:t>Identified Limitations</w:t>
      </w:r>
      <w:bookmarkEnd w:id="14"/>
    </w:p>
    <w:p w14:paraId="7B6E23B4" w14:textId="77777777" w:rsidR="000023D3" w:rsidRPr="004E5CE0" w:rsidRDefault="000023D3" w:rsidP="000023D3">
      <w:pPr>
        <w:spacing w:line="276" w:lineRule="auto"/>
        <w:jc w:val="both"/>
        <w:rPr>
          <w:rFonts w:ascii="Times New Roman" w:hAnsi="Times New Roman" w:cs="Times New Roman"/>
        </w:rPr>
      </w:pPr>
      <w:r w:rsidRPr="004E5CE0">
        <w:rPr>
          <w:rFonts w:ascii="Times New Roman" w:hAnsi="Times New Roman" w:cs="Times New Roman"/>
        </w:rPr>
        <w:t>Despite the strong statistical performance of the baseline model, deep learning applied to financial time-series forecasting carries inherent limitations that must be critically evaluated.</w:t>
      </w:r>
    </w:p>
    <w:p w14:paraId="4B5CBBD5" w14:textId="77777777" w:rsidR="000023D3" w:rsidRPr="006779B2" w:rsidRDefault="000023D3" w:rsidP="00A95865">
      <w:pPr>
        <w:pStyle w:val="ListParagraph"/>
        <w:numPr>
          <w:ilvl w:val="0"/>
          <w:numId w:val="35"/>
        </w:numPr>
        <w:tabs>
          <w:tab w:val="clear" w:pos="720"/>
          <w:tab w:val="num" w:pos="360"/>
        </w:tabs>
        <w:spacing w:line="276" w:lineRule="auto"/>
        <w:ind w:left="360"/>
        <w:jc w:val="both"/>
        <w:rPr>
          <w:rFonts w:ascii="Times New Roman" w:hAnsi="Times New Roman" w:cs="Times New Roman"/>
          <w:u w:val="single"/>
        </w:rPr>
      </w:pPr>
      <w:r w:rsidRPr="006779B2">
        <w:rPr>
          <w:rFonts w:ascii="Times New Roman" w:hAnsi="Times New Roman" w:cs="Times New Roman"/>
          <w:u w:val="single"/>
        </w:rPr>
        <w:t>Overfitting Risks on Small Data</w:t>
      </w:r>
    </w:p>
    <w:p w14:paraId="3F9EB591" w14:textId="6FF178BA" w:rsidR="000023D3" w:rsidRPr="006779B2" w:rsidRDefault="000023D3" w:rsidP="00A95865">
      <w:pPr>
        <w:spacing w:line="276" w:lineRule="auto"/>
        <w:ind w:firstLine="360"/>
        <w:jc w:val="both"/>
        <w:rPr>
          <w:rFonts w:ascii="Times New Roman" w:hAnsi="Times New Roman" w:cs="Times New Roman"/>
        </w:rPr>
      </w:pPr>
      <w:r w:rsidRPr="006779B2">
        <w:rPr>
          <w:rFonts w:ascii="Times New Roman" w:hAnsi="Times New Roman" w:cs="Times New Roman"/>
        </w:rPr>
        <w:lastRenderedPageBreak/>
        <w:t xml:space="preserve">Financial datasets have a very low signal-to-noise ratio. </w:t>
      </w:r>
      <w:r>
        <w:rPr>
          <w:rFonts w:ascii="Times New Roman" w:hAnsi="Times New Roman" w:cs="Times New Roman"/>
        </w:rPr>
        <w:t xml:space="preserve">A </w:t>
      </w:r>
      <w:r w:rsidRPr="006779B2">
        <w:rPr>
          <w:rFonts w:ascii="Times New Roman" w:hAnsi="Times New Roman" w:cs="Times New Roman"/>
        </w:rPr>
        <w:t xml:space="preserve">5-year historical window only generated 1,196 usable training </w:t>
      </w:r>
      <w:r w:rsidR="007506FD" w:rsidRPr="006779B2">
        <w:rPr>
          <w:rFonts w:ascii="Times New Roman" w:hAnsi="Times New Roman" w:cs="Times New Roman"/>
        </w:rPr>
        <w:t>sequence</w:t>
      </w:r>
      <w:r w:rsidR="007506FD">
        <w:rPr>
          <w:rFonts w:ascii="Times New Roman" w:hAnsi="Times New Roman" w:cs="Times New Roman"/>
        </w:rPr>
        <w:t xml:space="preserve">, </w:t>
      </w:r>
      <w:r w:rsidRPr="006779B2">
        <w:rPr>
          <w:rFonts w:ascii="Times New Roman" w:hAnsi="Times New Roman" w:cs="Times New Roman"/>
        </w:rPr>
        <w:t>the neural network has a strong tendency to memorize market noise rather than learning the actual underlying pattern</w:t>
      </w:r>
      <w:r>
        <w:rPr>
          <w:rFonts w:ascii="Times New Roman" w:hAnsi="Times New Roman" w:cs="Times New Roman"/>
        </w:rPr>
        <w:t>.</w:t>
      </w:r>
    </w:p>
    <w:p w14:paraId="46A857B0" w14:textId="77777777" w:rsidR="000023D3" w:rsidRPr="003345B9" w:rsidRDefault="000023D3" w:rsidP="00A95865">
      <w:pPr>
        <w:numPr>
          <w:ilvl w:val="0"/>
          <w:numId w:val="35"/>
        </w:numPr>
        <w:tabs>
          <w:tab w:val="clear" w:pos="720"/>
          <w:tab w:val="num" w:pos="360"/>
        </w:tabs>
        <w:spacing w:line="276" w:lineRule="auto"/>
        <w:ind w:left="360"/>
        <w:jc w:val="both"/>
        <w:rPr>
          <w:rFonts w:ascii="Times New Roman" w:hAnsi="Times New Roman" w:cs="Times New Roman"/>
          <w:u w:val="single"/>
        </w:rPr>
      </w:pPr>
      <w:r w:rsidRPr="003345B9">
        <w:rPr>
          <w:rFonts w:ascii="Times New Roman" w:hAnsi="Times New Roman" w:cs="Times New Roman"/>
          <w:u w:val="single"/>
        </w:rPr>
        <w:t>Data Dependency and Univariate Blindness</w:t>
      </w:r>
    </w:p>
    <w:p w14:paraId="4338D6E0" w14:textId="77777777" w:rsidR="000023D3" w:rsidRPr="004E5CE0" w:rsidRDefault="000023D3" w:rsidP="00A95865">
      <w:pPr>
        <w:spacing w:line="276" w:lineRule="auto"/>
        <w:ind w:firstLine="360"/>
        <w:jc w:val="both"/>
        <w:rPr>
          <w:rFonts w:ascii="Times New Roman" w:hAnsi="Times New Roman" w:cs="Times New Roman"/>
        </w:rPr>
      </w:pPr>
      <w:r w:rsidRPr="001D4E30">
        <w:rPr>
          <w:rFonts w:ascii="Times New Roman" w:hAnsi="Times New Roman" w:cs="Times New Roman"/>
        </w:rPr>
        <w:t>The model's predictions are entirely dependent on a single feature</w:t>
      </w:r>
      <w:r>
        <w:rPr>
          <w:rFonts w:ascii="Times New Roman" w:hAnsi="Times New Roman" w:cs="Times New Roman"/>
        </w:rPr>
        <w:t xml:space="preserve"> which is </w:t>
      </w:r>
      <w:r w:rsidRPr="001D4E30">
        <w:rPr>
          <w:rFonts w:ascii="Times New Roman" w:hAnsi="Times New Roman" w:cs="Times New Roman"/>
        </w:rPr>
        <w:t>past closing prices. Because it is a univariate model, it</w:t>
      </w:r>
      <w:r>
        <w:rPr>
          <w:rFonts w:ascii="Times New Roman" w:hAnsi="Times New Roman" w:cs="Times New Roman"/>
        </w:rPr>
        <w:t xml:space="preserve"> does not </w:t>
      </w:r>
      <w:r w:rsidRPr="001D4E30">
        <w:rPr>
          <w:rFonts w:ascii="Times New Roman" w:hAnsi="Times New Roman" w:cs="Times New Roman"/>
        </w:rPr>
        <w:t>factor in trading volume, intraday volatility, macroeconomic indicators, or fundamental company news, which strictly limits its holistic predictive power.</w:t>
      </w:r>
    </w:p>
    <w:p w14:paraId="76982457" w14:textId="77777777" w:rsidR="000023D3" w:rsidRPr="003062AC" w:rsidRDefault="000023D3" w:rsidP="00A95865">
      <w:pPr>
        <w:numPr>
          <w:ilvl w:val="0"/>
          <w:numId w:val="35"/>
        </w:numPr>
        <w:tabs>
          <w:tab w:val="clear" w:pos="720"/>
          <w:tab w:val="num" w:pos="360"/>
        </w:tabs>
        <w:spacing w:line="276" w:lineRule="auto"/>
        <w:ind w:left="360"/>
        <w:jc w:val="both"/>
        <w:rPr>
          <w:rFonts w:ascii="Times New Roman" w:hAnsi="Times New Roman" w:cs="Times New Roman"/>
          <w:u w:val="single"/>
        </w:rPr>
      </w:pPr>
      <w:r w:rsidRPr="003062AC">
        <w:rPr>
          <w:rFonts w:ascii="Times New Roman" w:hAnsi="Times New Roman" w:cs="Times New Roman"/>
          <w:u w:val="single"/>
        </w:rPr>
        <w:t>Sensitivity to Market Volatility</w:t>
      </w:r>
    </w:p>
    <w:p w14:paraId="45B71D0F" w14:textId="0B685E72" w:rsidR="000023D3" w:rsidRPr="004E5CE0" w:rsidRDefault="000023D3" w:rsidP="00A95865">
      <w:pPr>
        <w:spacing w:line="276" w:lineRule="auto"/>
        <w:ind w:firstLine="360"/>
        <w:jc w:val="both"/>
        <w:rPr>
          <w:rFonts w:ascii="Times New Roman" w:hAnsi="Times New Roman" w:cs="Times New Roman"/>
        </w:rPr>
      </w:pPr>
      <w:r w:rsidRPr="00E74097">
        <w:rPr>
          <w:rFonts w:ascii="Times New Roman" w:hAnsi="Times New Roman" w:cs="Times New Roman"/>
        </w:rPr>
        <w:t>During sudden, massive price shocks</w:t>
      </w:r>
      <w:r>
        <w:rPr>
          <w:rFonts w:ascii="Times New Roman" w:hAnsi="Times New Roman" w:cs="Times New Roman"/>
        </w:rPr>
        <w:t xml:space="preserve"> </w:t>
      </w:r>
      <w:r w:rsidRPr="00E74097">
        <w:rPr>
          <w:rFonts w:ascii="Times New Roman" w:hAnsi="Times New Roman" w:cs="Times New Roman"/>
        </w:rPr>
        <w:t>such as the extreme volatility leading into mid-2026</w:t>
      </w:r>
      <w:r>
        <w:rPr>
          <w:rFonts w:ascii="Times New Roman" w:hAnsi="Times New Roman" w:cs="Times New Roman"/>
        </w:rPr>
        <w:t xml:space="preserve"> </w:t>
      </w:r>
      <w:r w:rsidR="00D51731">
        <w:rPr>
          <w:rFonts w:ascii="Times New Roman" w:hAnsi="Times New Roman" w:cs="Times New Roman"/>
        </w:rPr>
        <w:t xml:space="preserve">for base model </w:t>
      </w:r>
      <w:r>
        <w:rPr>
          <w:rFonts w:ascii="Times New Roman" w:hAnsi="Times New Roman" w:cs="Times New Roman"/>
        </w:rPr>
        <w:t>as shown in</w:t>
      </w:r>
      <w:r w:rsidR="005161A8">
        <w:rPr>
          <w:rFonts w:cs="Times New Roman"/>
        </w:rPr>
        <w:t xml:space="preserve"> </w:t>
      </w:r>
      <w:r w:rsidR="005161A8">
        <w:rPr>
          <w:rFonts w:cs="Times New Roman"/>
        </w:rPr>
        <w:fldChar w:fldCharType="begin"/>
      </w:r>
      <w:r w:rsidR="005161A8">
        <w:rPr>
          <w:rFonts w:cs="Times New Roman"/>
        </w:rPr>
        <w:instrText xml:space="preserve"> REF _Ref232715938 \h </w:instrText>
      </w:r>
      <w:r w:rsidR="005161A8">
        <w:rPr>
          <w:rFonts w:cs="Times New Roman"/>
        </w:rPr>
      </w:r>
      <w:r w:rsidR="005161A8">
        <w:rPr>
          <w:rFonts w:cs="Times New Roman"/>
        </w:rPr>
        <w:fldChar w:fldCharType="separate"/>
      </w:r>
      <w:r w:rsidR="00C06C9E">
        <w:t xml:space="preserve">Figure </w:t>
      </w:r>
      <w:r w:rsidR="00C06C9E">
        <w:rPr>
          <w:noProof/>
        </w:rPr>
        <w:t>2</w:t>
      </w:r>
      <w:r w:rsidR="005161A8">
        <w:rPr>
          <w:rFonts w:cs="Times New Roman"/>
        </w:rPr>
        <w:fldChar w:fldCharType="end"/>
      </w:r>
      <w:r>
        <w:rPr>
          <w:rFonts w:ascii="Times New Roman" w:hAnsi="Times New Roman" w:cs="Times New Roman"/>
        </w:rPr>
        <w:t xml:space="preserve">. The </w:t>
      </w:r>
      <w:r w:rsidRPr="00E74097">
        <w:rPr>
          <w:rFonts w:ascii="Times New Roman" w:hAnsi="Times New Roman" w:cs="Times New Roman"/>
        </w:rPr>
        <w:t>model exhibits a noticeable</w:t>
      </w:r>
      <w:r>
        <w:rPr>
          <w:rFonts w:ascii="Times New Roman" w:hAnsi="Times New Roman" w:cs="Times New Roman"/>
        </w:rPr>
        <w:t xml:space="preserve"> lag</w:t>
      </w:r>
      <w:r w:rsidRPr="00E74097">
        <w:rPr>
          <w:rFonts w:ascii="Times New Roman" w:hAnsi="Times New Roman" w:cs="Times New Roman"/>
        </w:rPr>
        <w:t>. It successfully tracks the trajectory of the volatility but struggles to anticipate the absolute peak of a sudden spike or the bottom of a crash until after the market regime has already shifted.</w:t>
      </w:r>
    </w:p>
    <w:p w14:paraId="79637D02" w14:textId="5FE317D8" w:rsidR="000023D3" w:rsidRPr="006E0DCD" w:rsidRDefault="000023D3" w:rsidP="000023D3">
      <w:pPr>
        <w:pStyle w:val="Heading2"/>
      </w:pPr>
      <w:bookmarkStart w:id="15" w:name="_Toc232721355"/>
      <w:r>
        <w:t xml:space="preserve">4.3 </w:t>
      </w:r>
      <w:r w:rsidRPr="006E0DCD">
        <w:t>Comparative Analysis with Alternative Architectures</w:t>
      </w:r>
      <w:r>
        <w:t xml:space="preserve"> (5-year dataset)</w:t>
      </w:r>
      <w:bookmarkEnd w:id="15"/>
    </w:p>
    <w:p w14:paraId="78BFA54B" w14:textId="3AC52538" w:rsidR="000023D3" w:rsidRPr="004E5CE0" w:rsidRDefault="000023D3" w:rsidP="000023D3">
      <w:pPr>
        <w:spacing w:line="276" w:lineRule="auto"/>
        <w:jc w:val="both"/>
        <w:rPr>
          <w:rFonts w:ascii="Times New Roman" w:hAnsi="Times New Roman" w:cs="Times New Roman"/>
        </w:rPr>
      </w:pPr>
      <w:r w:rsidRPr="004E5CE0">
        <w:rPr>
          <w:rFonts w:ascii="Times New Roman" w:hAnsi="Times New Roman" w:cs="Times New Roman"/>
        </w:rPr>
        <w:t xml:space="preserve">To contextualize the performance of the base GRU, it was benchmarked against </w:t>
      </w:r>
      <w:r w:rsidR="005D5B33">
        <w:rPr>
          <w:rFonts w:ascii="Times New Roman" w:hAnsi="Times New Roman" w:cs="Times New Roman"/>
        </w:rPr>
        <w:t>three</w:t>
      </w:r>
      <w:r w:rsidRPr="004E5CE0">
        <w:rPr>
          <w:rFonts w:ascii="Times New Roman" w:hAnsi="Times New Roman" w:cs="Times New Roman"/>
        </w:rPr>
        <w:t xml:space="preserve"> alternative architectures:</w:t>
      </w:r>
      <w:r>
        <w:rPr>
          <w:rFonts w:ascii="Times New Roman" w:hAnsi="Times New Roman" w:cs="Times New Roman"/>
        </w:rPr>
        <w:t xml:space="preserve"> </w:t>
      </w:r>
      <w:r w:rsidRPr="00B04FF5">
        <w:rPr>
          <w:rFonts w:ascii="Times New Roman" w:hAnsi="Times New Roman" w:cs="Times New Roman"/>
          <w:b/>
          <w:bCs/>
        </w:rPr>
        <w:t>LSTM</w:t>
      </w:r>
      <w:r>
        <w:rPr>
          <w:rFonts w:ascii="Times New Roman" w:hAnsi="Times New Roman" w:cs="Times New Roman"/>
        </w:rPr>
        <w:t xml:space="preserve">, </w:t>
      </w:r>
      <w:r w:rsidRPr="004E5CE0">
        <w:rPr>
          <w:rFonts w:ascii="Times New Roman" w:hAnsi="Times New Roman" w:cs="Times New Roman"/>
        </w:rPr>
        <w:t xml:space="preserve">hybrid </w:t>
      </w:r>
      <w:r w:rsidRPr="00B04FF5">
        <w:rPr>
          <w:rFonts w:ascii="Times New Roman" w:hAnsi="Times New Roman" w:cs="Times New Roman"/>
          <w:b/>
          <w:bCs/>
        </w:rPr>
        <w:t xml:space="preserve">CNN-GRU </w:t>
      </w:r>
      <w:r w:rsidRPr="004E5CE0">
        <w:rPr>
          <w:rFonts w:ascii="Times New Roman" w:hAnsi="Times New Roman" w:cs="Times New Roman"/>
        </w:rPr>
        <w:t>and Bidirectional GRU (</w:t>
      </w:r>
      <w:proofErr w:type="spellStart"/>
      <w:r w:rsidRPr="00B04FF5">
        <w:rPr>
          <w:rFonts w:ascii="Times New Roman" w:hAnsi="Times New Roman" w:cs="Times New Roman"/>
          <w:b/>
          <w:bCs/>
        </w:rPr>
        <w:t>BiGRU</w:t>
      </w:r>
      <w:proofErr w:type="spellEnd"/>
      <w:r w:rsidRPr="004E5CE0">
        <w:rPr>
          <w:rFonts w:ascii="Times New Roman" w:hAnsi="Times New Roman" w:cs="Times New Roman"/>
        </w:rPr>
        <w:t>).</w:t>
      </w:r>
      <w:r w:rsidR="005D5B33">
        <w:rPr>
          <w:rFonts w:ascii="Times New Roman" w:hAnsi="Times New Roman" w:cs="Times New Roman"/>
        </w:rPr>
        <w:t xml:space="preserve"> </w:t>
      </w:r>
      <w:r w:rsidR="005D5B33" w:rsidRPr="005D5B33">
        <w:rPr>
          <w:rFonts w:ascii="Times New Roman" w:hAnsi="Times New Roman" w:cs="Times New Roman"/>
        </w:rPr>
        <w:t>As shown in</w:t>
      </w:r>
      <w:r w:rsidR="005D5B33">
        <w:rPr>
          <w:rFonts w:ascii="Times New Roman" w:hAnsi="Times New Roman" w:cs="Times New Roman"/>
        </w:rPr>
        <w:t xml:space="preserve"> </w:t>
      </w:r>
      <w:r w:rsidR="005D5B33">
        <w:rPr>
          <w:rFonts w:ascii="Times New Roman" w:hAnsi="Times New Roman" w:cs="Times New Roman"/>
        </w:rPr>
        <w:fldChar w:fldCharType="begin"/>
      </w:r>
      <w:r w:rsidR="005D5B33">
        <w:rPr>
          <w:rFonts w:ascii="Times New Roman" w:hAnsi="Times New Roman" w:cs="Times New Roman"/>
        </w:rPr>
        <w:instrText xml:space="preserve"> REF _Ref232717014 \h </w:instrText>
      </w:r>
      <w:r w:rsidR="005D5B33">
        <w:rPr>
          <w:rFonts w:ascii="Times New Roman" w:hAnsi="Times New Roman" w:cs="Times New Roman"/>
        </w:rPr>
      </w:r>
      <w:r w:rsidR="005D5B33">
        <w:rPr>
          <w:rFonts w:ascii="Times New Roman" w:hAnsi="Times New Roman" w:cs="Times New Roman"/>
        </w:rPr>
        <w:fldChar w:fldCharType="separate"/>
      </w:r>
      <w:r w:rsidR="00C06C9E">
        <w:t xml:space="preserve">Figure </w:t>
      </w:r>
      <w:r w:rsidR="00C06C9E">
        <w:rPr>
          <w:noProof/>
        </w:rPr>
        <w:t>3</w:t>
      </w:r>
      <w:r w:rsidR="005D5B33">
        <w:rPr>
          <w:rFonts w:ascii="Times New Roman" w:hAnsi="Times New Roman" w:cs="Times New Roman"/>
        </w:rPr>
        <w:fldChar w:fldCharType="end"/>
      </w:r>
      <w:r w:rsidR="005D5B33" w:rsidRPr="005D5B33">
        <w:rPr>
          <w:rFonts w:ascii="Times New Roman" w:hAnsi="Times New Roman" w:cs="Times New Roman"/>
        </w:rPr>
        <w:t>, these architectures yielded distinctly different balances of accuracy and efficiency.</w:t>
      </w:r>
    </w:p>
    <w:p w14:paraId="6B3519EA" w14:textId="77777777" w:rsidR="000023D3" w:rsidRDefault="000023D3" w:rsidP="000023D3">
      <w:pPr>
        <w:pStyle w:val="ListParagraph"/>
        <w:numPr>
          <w:ilvl w:val="0"/>
          <w:numId w:val="39"/>
        </w:numPr>
        <w:spacing w:line="276" w:lineRule="auto"/>
        <w:jc w:val="both"/>
        <w:rPr>
          <w:rFonts w:ascii="Times New Roman" w:hAnsi="Times New Roman" w:cs="Times New Roman"/>
          <w:u w:val="single"/>
        </w:rPr>
      </w:pPr>
      <w:r>
        <w:rPr>
          <w:rFonts w:ascii="Times New Roman" w:hAnsi="Times New Roman" w:cs="Times New Roman"/>
          <w:u w:val="single"/>
        </w:rPr>
        <w:t>Alternative 1: LSTM</w:t>
      </w:r>
    </w:p>
    <w:p w14:paraId="6F3026F5" w14:textId="383A8ACD" w:rsidR="000023D3" w:rsidRPr="006F5F23" w:rsidRDefault="000023D3" w:rsidP="004C7C51">
      <w:pPr>
        <w:spacing w:line="276" w:lineRule="auto"/>
        <w:ind w:firstLine="360"/>
        <w:jc w:val="both"/>
        <w:rPr>
          <w:rFonts w:ascii="Times New Roman" w:hAnsi="Times New Roman" w:cs="Times New Roman"/>
        </w:rPr>
      </w:pPr>
      <w:r w:rsidRPr="006F5F23">
        <w:rPr>
          <w:rFonts w:ascii="Times New Roman" w:hAnsi="Times New Roman" w:cs="Times New Roman"/>
        </w:rPr>
        <w:t xml:space="preserve">The LSTM served as an underperforming baseline for this study, yielding the lowest </w:t>
      </w:r>
      <w:r>
        <w:rPr>
          <w:rFonts w:ascii="Times New Roman" w:hAnsi="Times New Roman" w:cs="Times New Roman"/>
        </w:rPr>
        <w:t>R</w:t>
      </w:r>
      <w:r w:rsidRPr="003C3D63">
        <w:rPr>
          <w:rFonts w:ascii="Times New Roman" w:hAnsi="Times New Roman" w:cs="Times New Roman"/>
          <w:vertAlign w:val="superscript"/>
        </w:rPr>
        <w:t>2</w:t>
      </w:r>
      <w:r>
        <w:rPr>
          <w:rFonts w:ascii="Times New Roman" w:hAnsi="Times New Roman" w:cs="Times New Roman"/>
        </w:rPr>
        <w:t xml:space="preserve"> of </w:t>
      </w:r>
      <w:r w:rsidRPr="00F06317">
        <w:rPr>
          <w:rFonts w:ascii="Times New Roman" w:hAnsi="Times New Roman" w:cs="Times New Roman"/>
          <w:b/>
          <w:bCs/>
        </w:rPr>
        <w:t>0.74</w:t>
      </w:r>
      <w:r w:rsidR="00C70CCE" w:rsidRPr="00F06317">
        <w:rPr>
          <w:rFonts w:ascii="Times New Roman" w:hAnsi="Times New Roman" w:cs="Times New Roman"/>
          <w:b/>
          <w:bCs/>
        </w:rPr>
        <w:t>55</w:t>
      </w:r>
      <w:r>
        <w:rPr>
          <w:rFonts w:ascii="Times New Roman" w:hAnsi="Times New Roman" w:cs="Times New Roman"/>
        </w:rPr>
        <w:t xml:space="preserve"> and </w:t>
      </w:r>
      <w:r w:rsidRPr="006F5F23">
        <w:rPr>
          <w:rFonts w:ascii="Times New Roman" w:hAnsi="Times New Roman" w:cs="Times New Roman"/>
        </w:rPr>
        <w:t>the highest RMSE</w:t>
      </w:r>
      <w:r>
        <w:rPr>
          <w:rFonts w:ascii="Times New Roman" w:hAnsi="Times New Roman" w:cs="Times New Roman"/>
        </w:rPr>
        <w:t xml:space="preserve"> of </w:t>
      </w:r>
      <w:r w:rsidRPr="00F06317">
        <w:rPr>
          <w:rFonts w:ascii="Times New Roman" w:hAnsi="Times New Roman" w:cs="Times New Roman"/>
          <w:b/>
          <w:bCs/>
        </w:rPr>
        <w:t>1</w:t>
      </w:r>
      <w:r w:rsidR="00C70CCE" w:rsidRPr="00F06317">
        <w:rPr>
          <w:rFonts w:ascii="Times New Roman" w:hAnsi="Times New Roman" w:cs="Times New Roman"/>
          <w:b/>
          <w:bCs/>
        </w:rPr>
        <w:t>3.82</w:t>
      </w:r>
      <w:r w:rsidRPr="006F5F23">
        <w:rPr>
          <w:rFonts w:ascii="Times New Roman" w:hAnsi="Times New Roman" w:cs="Times New Roman"/>
        </w:rPr>
        <w:t>, highlighting the need for more advanced recurrent gating mechanisms when processing this specific dataset</w:t>
      </w:r>
      <w:r>
        <w:rPr>
          <w:rFonts w:ascii="Times New Roman" w:hAnsi="Times New Roman" w:cs="Times New Roman"/>
        </w:rPr>
        <w:t>. The model follows the actual market value roughly</w:t>
      </w:r>
      <w:r w:rsidR="00FA7EEB">
        <w:rPr>
          <w:rFonts w:ascii="Times New Roman" w:hAnsi="Times New Roman" w:cs="Times New Roman"/>
        </w:rPr>
        <w:t>, f</w:t>
      </w:r>
      <w:r w:rsidR="00FA7EEB" w:rsidRPr="00FA7EEB">
        <w:rPr>
          <w:rFonts w:ascii="Times New Roman" w:hAnsi="Times New Roman" w:cs="Times New Roman"/>
        </w:rPr>
        <w:t>ailing to map the tight local variance accurately</w:t>
      </w:r>
      <w:r>
        <w:rPr>
          <w:rFonts w:ascii="Times New Roman" w:hAnsi="Times New Roman" w:cs="Times New Roman"/>
        </w:rPr>
        <w:t xml:space="preserve"> as shown in</w:t>
      </w:r>
      <w:r w:rsidR="00EB3C84">
        <w:rPr>
          <w:rFonts w:cs="Times New Roman"/>
        </w:rPr>
        <w:t xml:space="preserve"> </w:t>
      </w:r>
      <w:r w:rsidR="00EB3C84">
        <w:rPr>
          <w:rFonts w:cs="Times New Roman"/>
        </w:rPr>
        <w:fldChar w:fldCharType="begin"/>
      </w:r>
      <w:r w:rsidR="00EB3C84">
        <w:rPr>
          <w:rFonts w:cs="Times New Roman"/>
        </w:rPr>
        <w:instrText xml:space="preserve"> REF _Ref232716660 \h </w:instrText>
      </w:r>
      <w:r w:rsidR="00EB3C84">
        <w:rPr>
          <w:rFonts w:cs="Times New Roman"/>
        </w:rPr>
      </w:r>
      <w:r w:rsidR="00EB3C84">
        <w:rPr>
          <w:rFonts w:cs="Times New Roman"/>
        </w:rPr>
        <w:fldChar w:fldCharType="separate"/>
      </w:r>
      <w:r w:rsidR="00C06C9E">
        <w:t xml:space="preserve">Figure </w:t>
      </w:r>
      <w:r w:rsidR="00C06C9E">
        <w:rPr>
          <w:noProof/>
        </w:rPr>
        <w:t>4</w:t>
      </w:r>
      <w:r w:rsidR="00EB3C84">
        <w:rPr>
          <w:rFonts w:cs="Times New Roman"/>
        </w:rPr>
        <w:fldChar w:fldCharType="end"/>
      </w:r>
      <w:r w:rsidRPr="00AB3F9E">
        <w:rPr>
          <w:rFonts w:cs="Times New Roman"/>
        </w:rPr>
        <w:t>.</w:t>
      </w:r>
    </w:p>
    <w:p w14:paraId="25537613" w14:textId="77777777" w:rsidR="000023D3" w:rsidRDefault="000023D3" w:rsidP="000023D3">
      <w:pPr>
        <w:pStyle w:val="ListParagraph"/>
        <w:numPr>
          <w:ilvl w:val="0"/>
          <w:numId w:val="39"/>
        </w:numPr>
        <w:spacing w:line="276" w:lineRule="auto"/>
        <w:jc w:val="both"/>
        <w:rPr>
          <w:rFonts w:ascii="Times New Roman" w:hAnsi="Times New Roman" w:cs="Times New Roman"/>
          <w:u w:val="single"/>
        </w:rPr>
      </w:pPr>
      <w:r w:rsidRPr="00B556E1">
        <w:rPr>
          <w:rFonts w:ascii="Times New Roman" w:hAnsi="Times New Roman" w:cs="Times New Roman"/>
          <w:u w:val="single"/>
        </w:rPr>
        <w:t xml:space="preserve">Alternative </w:t>
      </w:r>
      <w:r>
        <w:rPr>
          <w:rFonts w:ascii="Times New Roman" w:hAnsi="Times New Roman" w:cs="Times New Roman"/>
          <w:u w:val="single"/>
        </w:rPr>
        <w:t>2</w:t>
      </w:r>
      <w:r w:rsidRPr="00B556E1">
        <w:rPr>
          <w:rFonts w:ascii="Times New Roman" w:hAnsi="Times New Roman" w:cs="Times New Roman"/>
          <w:u w:val="single"/>
        </w:rPr>
        <w:t xml:space="preserve">: </w:t>
      </w:r>
      <w:proofErr w:type="spellStart"/>
      <w:r w:rsidRPr="00B556E1">
        <w:rPr>
          <w:rFonts w:ascii="Times New Roman" w:hAnsi="Times New Roman" w:cs="Times New Roman"/>
          <w:u w:val="single"/>
        </w:rPr>
        <w:t>BiGRU</w:t>
      </w:r>
      <w:proofErr w:type="spellEnd"/>
    </w:p>
    <w:p w14:paraId="0DE56E21" w14:textId="3BDE0156" w:rsidR="000023D3" w:rsidRDefault="000023D3" w:rsidP="000450A0">
      <w:pPr>
        <w:spacing w:line="276" w:lineRule="auto"/>
        <w:ind w:firstLine="360"/>
        <w:jc w:val="both"/>
        <w:rPr>
          <w:rFonts w:ascii="Times New Roman" w:eastAsia="Times New Roman" w:hAnsi="Times New Roman" w:cs="Times New Roman"/>
          <w:kern w:val="0"/>
          <w:lang w:eastAsia="en-GB"/>
          <w14:ligatures w14:val="none"/>
        </w:rPr>
      </w:pPr>
      <w:r w:rsidRPr="00E633E3">
        <w:rPr>
          <w:rFonts w:ascii="Times New Roman" w:hAnsi="Times New Roman" w:cs="Times New Roman"/>
        </w:rPr>
        <w:t xml:space="preserve">By running </w:t>
      </w:r>
      <w:r w:rsidR="008E1D60">
        <w:rPr>
          <w:rFonts w:ascii="Times New Roman" w:hAnsi="Times New Roman" w:cs="Times New Roman"/>
        </w:rPr>
        <w:t>two</w:t>
      </w:r>
      <w:r w:rsidRPr="00E633E3">
        <w:rPr>
          <w:rFonts w:ascii="Times New Roman" w:hAnsi="Times New Roman" w:cs="Times New Roman"/>
        </w:rPr>
        <w:t xml:space="preserve"> GRU layers simultaneously, one reading the 60-day sequence chronologically, and the other reading it in reverse, the network maximized its contextual understanding of the market momentum.</w:t>
      </w:r>
      <w:r w:rsidRPr="00E633E3">
        <w:rPr>
          <w:rFonts w:ascii="Times New Roman" w:eastAsia="Times New Roman" w:hAnsi="Times New Roman" w:cs="Times New Roman"/>
          <w:kern w:val="0"/>
          <w:lang w:eastAsia="en-GB"/>
          <w14:ligatures w14:val="none"/>
        </w:rPr>
        <w:t xml:space="preserve"> As shown in</w:t>
      </w:r>
      <w:r w:rsidR="00636290">
        <w:rPr>
          <w:rFonts w:eastAsia="Times New Roman" w:cs="Times New Roman"/>
          <w:kern w:val="0"/>
          <w:lang w:eastAsia="en-GB"/>
          <w14:ligatures w14:val="none"/>
        </w:rPr>
        <w:t xml:space="preserve"> </w:t>
      </w:r>
      <w:r w:rsidR="00636290">
        <w:rPr>
          <w:rFonts w:eastAsia="Times New Roman" w:cs="Times New Roman"/>
          <w:kern w:val="0"/>
          <w:lang w:eastAsia="en-GB"/>
          <w14:ligatures w14:val="none"/>
        </w:rPr>
        <w:fldChar w:fldCharType="begin"/>
      </w:r>
      <w:r w:rsidR="00636290">
        <w:rPr>
          <w:rFonts w:eastAsia="Times New Roman" w:cs="Times New Roman"/>
          <w:kern w:val="0"/>
          <w:lang w:eastAsia="en-GB"/>
          <w14:ligatures w14:val="none"/>
        </w:rPr>
        <w:instrText xml:space="preserve"> REF _Ref232716667 \h </w:instrText>
      </w:r>
      <w:r w:rsidR="00636290">
        <w:rPr>
          <w:rFonts w:eastAsia="Times New Roman" w:cs="Times New Roman"/>
          <w:kern w:val="0"/>
          <w:lang w:eastAsia="en-GB"/>
          <w14:ligatures w14:val="none"/>
        </w:rPr>
      </w:r>
      <w:r w:rsidR="00636290">
        <w:rPr>
          <w:rFonts w:eastAsia="Times New Roman" w:cs="Times New Roman"/>
          <w:kern w:val="0"/>
          <w:lang w:eastAsia="en-GB"/>
          <w14:ligatures w14:val="none"/>
        </w:rPr>
        <w:fldChar w:fldCharType="separate"/>
      </w:r>
      <w:r w:rsidR="00C06C9E">
        <w:t xml:space="preserve">Figure </w:t>
      </w:r>
      <w:r w:rsidR="00C06C9E">
        <w:rPr>
          <w:noProof/>
        </w:rPr>
        <w:t>5</w:t>
      </w:r>
      <w:r w:rsidR="00636290">
        <w:rPr>
          <w:rFonts w:eastAsia="Times New Roman" w:cs="Times New Roman"/>
          <w:kern w:val="0"/>
          <w:lang w:eastAsia="en-GB"/>
          <w14:ligatures w14:val="none"/>
        </w:rPr>
        <w:fldChar w:fldCharType="end"/>
      </w:r>
      <w:r w:rsidRPr="00E633E3">
        <w:rPr>
          <w:rFonts w:ascii="Times New Roman" w:eastAsia="Times New Roman" w:hAnsi="Times New Roman" w:cs="Times New Roman"/>
          <w:kern w:val="0"/>
          <w:lang w:eastAsia="en-GB"/>
          <w14:ligatures w14:val="none"/>
        </w:rPr>
        <w:t xml:space="preserve">, </w:t>
      </w:r>
      <w:proofErr w:type="spellStart"/>
      <w:r w:rsidRPr="00E633E3">
        <w:rPr>
          <w:rFonts w:ascii="Times New Roman" w:eastAsia="Times New Roman" w:hAnsi="Times New Roman" w:cs="Times New Roman"/>
          <w:kern w:val="0"/>
          <w:lang w:eastAsia="en-GB"/>
          <w14:ligatures w14:val="none"/>
        </w:rPr>
        <w:t>BiGRU</w:t>
      </w:r>
      <w:proofErr w:type="spellEnd"/>
      <w:r w:rsidRPr="00E633E3">
        <w:rPr>
          <w:rFonts w:ascii="Times New Roman" w:eastAsia="Times New Roman" w:hAnsi="Times New Roman" w:cs="Times New Roman"/>
          <w:kern w:val="0"/>
          <w:lang w:eastAsia="en-GB"/>
          <w14:ligatures w14:val="none"/>
        </w:rPr>
        <w:t xml:space="preserve"> tracks extreme market volatility and sudden price dips with exceptional tightness</w:t>
      </w:r>
      <w:r w:rsidR="008E1D60">
        <w:rPr>
          <w:rFonts w:ascii="Times New Roman" w:eastAsia="Times New Roman" w:hAnsi="Times New Roman" w:cs="Times New Roman"/>
          <w:kern w:val="0"/>
          <w:lang w:eastAsia="en-GB"/>
          <w14:ligatures w14:val="none"/>
        </w:rPr>
        <w:t xml:space="preserve">, </w:t>
      </w:r>
      <w:r w:rsidR="008E1D60" w:rsidRPr="00E633E3">
        <w:rPr>
          <w:rFonts w:ascii="Times New Roman" w:eastAsia="Times New Roman" w:hAnsi="Times New Roman" w:cs="Times New Roman"/>
          <w:kern w:val="0"/>
          <w:lang w:eastAsia="en-GB"/>
          <w14:ligatures w14:val="none"/>
        </w:rPr>
        <w:t>achieving a peak R</w:t>
      </w:r>
      <w:r w:rsidR="008E1D60" w:rsidRPr="00E633E3">
        <w:rPr>
          <w:rFonts w:ascii="Times New Roman" w:eastAsia="Times New Roman" w:hAnsi="Times New Roman" w:cs="Times New Roman"/>
          <w:kern w:val="0"/>
          <w:vertAlign w:val="superscript"/>
          <w:lang w:eastAsia="en-GB"/>
          <w14:ligatures w14:val="none"/>
        </w:rPr>
        <w:t xml:space="preserve">2 </w:t>
      </w:r>
      <w:r w:rsidR="008E1D60" w:rsidRPr="00E633E3">
        <w:rPr>
          <w:rFonts w:ascii="Times New Roman" w:eastAsia="Times New Roman" w:hAnsi="Times New Roman" w:cs="Times New Roman"/>
          <w:kern w:val="0"/>
          <w:lang w:eastAsia="en-GB"/>
          <w14:ligatures w14:val="none"/>
        </w:rPr>
        <w:t xml:space="preserve">of </w:t>
      </w:r>
      <w:r w:rsidR="008E1D60" w:rsidRPr="00E633E3">
        <w:rPr>
          <w:rFonts w:ascii="Times New Roman" w:eastAsia="Times New Roman" w:hAnsi="Times New Roman" w:cs="Times New Roman"/>
          <w:b/>
          <w:bCs/>
          <w:kern w:val="0"/>
          <w:lang w:eastAsia="en-GB"/>
          <w14:ligatures w14:val="none"/>
        </w:rPr>
        <w:t>0.92</w:t>
      </w:r>
      <w:r w:rsidR="008E1D60">
        <w:rPr>
          <w:rFonts w:ascii="Times New Roman" w:eastAsia="Times New Roman" w:hAnsi="Times New Roman" w:cs="Times New Roman"/>
          <w:b/>
          <w:bCs/>
          <w:kern w:val="0"/>
          <w:lang w:eastAsia="en-GB"/>
          <w14:ligatures w14:val="none"/>
        </w:rPr>
        <w:t>27</w:t>
      </w:r>
      <w:r w:rsidR="008E1D60" w:rsidRPr="008E1D60">
        <w:rPr>
          <w:rFonts w:ascii="Times New Roman" w:eastAsia="Times New Roman" w:hAnsi="Times New Roman" w:cs="Times New Roman"/>
          <w:kern w:val="0"/>
          <w:lang w:eastAsia="en-GB"/>
          <w14:ligatures w14:val="none"/>
        </w:rPr>
        <w:t>.</w:t>
      </w:r>
      <w:r w:rsidR="00383011">
        <w:rPr>
          <w:rFonts w:ascii="Times New Roman" w:eastAsia="Times New Roman" w:hAnsi="Times New Roman" w:cs="Times New Roman"/>
          <w:kern w:val="0"/>
          <w:lang w:eastAsia="en-GB"/>
          <w14:ligatures w14:val="none"/>
        </w:rPr>
        <w:t xml:space="preserve"> </w:t>
      </w:r>
      <w:r w:rsidR="00383011" w:rsidRPr="00383011">
        <w:rPr>
          <w:rFonts w:ascii="Times New Roman" w:eastAsia="Times New Roman" w:hAnsi="Times New Roman" w:cs="Times New Roman"/>
          <w:kern w:val="0"/>
          <w:lang w:eastAsia="en-GB"/>
          <w14:ligatures w14:val="none"/>
        </w:rPr>
        <w:t>However, this accuracy comes at the cost of severe computational overhead. As illustrated in</w:t>
      </w:r>
      <w:r w:rsidR="006443DF">
        <w:rPr>
          <w:rFonts w:ascii="Times New Roman" w:eastAsia="Times New Roman" w:hAnsi="Times New Roman" w:cs="Times New Roman"/>
          <w:kern w:val="0"/>
          <w:lang w:eastAsia="en-GB"/>
          <w14:ligatures w14:val="none"/>
        </w:rPr>
        <w:t xml:space="preserve"> </w:t>
      </w:r>
      <w:r w:rsidR="006443DF">
        <w:rPr>
          <w:rFonts w:ascii="Times New Roman" w:eastAsia="Times New Roman" w:hAnsi="Times New Roman" w:cs="Times New Roman"/>
          <w:kern w:val="0"/>
          <w:lang w:eastAsia="en-GB"/>
          <w14:ligatures w14:val="none"/>
        </w:rPr>
        <w:fldChar w:fldCharType="begin"/>
      </w:r>
      <w:r w:rsidR="006443DF">
        <w:rPr>
          <w:rFonts w:ascii="Times New Roman" w:eastAsia="Times New Roman" w:hAnsi="Times New Roman" w:cs="Times New Roman"/>
          <w:kern w:val="0"/>
          <w:lang w:eastAsia="en-GB"/>
          <w14:ligatures w14:val="none"/>
        </w:rPr>
        <w:instrText xml:space="preserve"> REF _Ref232717014 \h </w:instrText>
      </w:r>
      <w:r w:rsidR="006443DF">
        <w:rPr>
          <w:rFonts w:ascii="Times New Roman" w:eastAsia="Times New Roman" w:hAnsi="Times New Roman" w:cs="Times New Roman"/>
          <w:kern w:val="0"/>
          <w:lang w:eastAsia="en-GB"/>
          <w14:ligatures w14:val="none"/>
        </w:rPr>
      </w:r>
      <w:r w:rsidR="006443DF">
        <w:rPr>
          <w:rFonts w:ascii="Times New Roman" w:eastAsia="Times New Roman" w:hAnsi="Times New Roman" w:cs="Times New Roman"/>
          <w:kern w:val="0"/>
          <w:lang w:eastAsia="en-GB"/>
          <w14:ligatures w14:val="none"/>
        </w:rPr>
        <w:fldChar w:fldCharType="separate"/>
      </w:r>
      <w:r w:rsidR="00C06C9E">
        <w:t xml:space="preserve">Figure </w:t>
      </w:r>
      <w:r w:rsidR="00C06C9E">
        <w:rPr>
          <w:noProof/>
        </w:rPr>
        <w:t>3</w:t>
      </w:r>
      <w:r w:rsidR="006443DF">
        <w:rPr>
          <w:rFonts w:ascii="Times New Roman" w:eastAsia="Times New Roman" w:hAnsi="Times New Roman" w:cs="Times New Roman"/>
          <w:kern w:val="0"/>
          <w:lang w:eastAsia="en-GB"/>
          <w14:ligatures w14:val="none"/>
        </w:rPr>
        <w:fldChar w:fldCharType="end"/>
      </w:r>
      <w:r w:rsidR="00383011" w:rsidRPr="00383011">
        <w:rPr>
          <w:rFonts w:ascii="Times New Roman" w:eastAsia="Times New Roman" w:hAnsi="Times New Roman" w:cs="Times New Roman"/>
          <w:kern w:val="0"/>
          <w:lang w:eastAsia="en-GB"/>
          <w14:ligatures w14:val="none"/>
        </w:rPr>
        <w:t xml:space="preserve">, the model requires </w:t>
      </w:r>
      <w:r w:rsidR="00383011" w:rsidRPr="00714318">
        <w:rPr>
          <w:rFonts w:ascii="Times New Roman" w:eastAsia="Times New Roman" w:hAnsi="Times New Roman" w:cs="Times New Roman"/>
          <w:b/>
          <w:bCs/>
          <w:kern w:val="0"/>
          <w:lang w:eastAsia="en-GB"/>
          <w14:ligatures w14:val="none"/>
        </w:rPr>
        <w:t>74.06</w:t>
      </w:r>
      <w:r w:rsidR="00714318" w:rsidRPr="00714318">
        <w:rPr>
          <w:rFonts w:ascii="Times New Roman" w:eastAsia="Times New Roman" w:hAnsi="Times New Roman" w:cs="Times New Roman"/>
          <w:b/>
          <w:bCs/>
          <w:kern w:val="0"/>
          <w:lang w:eastAsia="en-GB"/>
          <w14:ligatures w14:val="none"/>
        </w:rPr>
        <w:t xml:space="preserve"> s</w:t>
      </w:r>
      <w:r w:rsidR="00714318">
        <w:rPr>
          <w:rFonts w:ascii="Times New Roman" w:eastAsia="Times New Roman" w:hAnsi="Times New Roman" w:cs="Times New Roman"/>
          <w:kern w:val="0"/>
          <w:lang w:eastAsia="en-GB"/>
          <w14:ligatures w14:val="none"/>
        </w:rPr>
        <w:t xml:space="preserve"> </w:t>
      </w:r>
      <w:r w:rsidR="00383011" w:rsidRPr="00383011">
        <w:rPr>
          <w:rFonts w:ascii="Times New Roman" w:eastAsia="Times New Roman" w:hAnsi="Times New Roman" w:cs="Times New Roman"/>
          <w:kern w:val="0"/>
          <w:lang w:eastAsia="en-GB"/>
          <w14:ligatures w14:val="none"/>
        </w:rPr>
        <w:t xml:space="preserve">over </w:t>
      </w:r>
      <w:r w:rsidR="00383011" w:rsidRPr="00996DB4">
        <w:rPr>
          <w:rFonts w:ascii="Times New Roman" w:eastAsia="Times New Roman" w:hAnsi="Times New Roman" w:cs="Times New Roman"/>
          <w:b/>
          <w:bCs/>
          <w:kern w:val="0"/>
          <w:lang w:eastAsia="en-GB"/>
          <w14:ligatures w14:val="none"/>
        </w:rPr>
        <w:t>100 epochs</w:t>
      </w:r>
      <w:r w:rsidR="00383011" w:rsidRPr="00383011">
        <w:rPr>
          <w:rFonts w:ascii="Times New Roman" w:eastAsia="Times New Roman" w:hAnsi="Times New Roman" w:cs="Times New Roman"/>
          <w:kern w:val="0"/>
          <w:lang w:eastAsia="en-GB"/>
          <w14:ligatures w14:val="none"/>
        </w:rPr>
        <w:t xml:space="preserve"> to train, making it the most resource-intensive model evaluated.</w:t>
      </w:r>
    </w:p>
    <w:p w14:paraId="35BE9672" w14:textId="77777777" w:rsidR="000023D3" w:rsidRPr="00E77C9E" w:rsidRDefault="000023D3" w:rsidP="000023D3">
      <w:pPr>
        <w:pStyle w:val="ListParagraph"/>
        <w:numPr>
          <w:ilvl w:val="0"/>
          <w:numId w:val="39"/>
        </w:numPr>
        <w:spacing w:line="276" w:lineRule="auto"/>
        <w:jc w:val="both"/>
        <w:rPr>
          <w:rFonts w:ascii="Times New Roman" w:hAnsi="Times New Roman" w:cs="Times New Roman"/>
          <w:u w:val="single"/>
        </w:rPr>
      </w:pPr>
      <w:r w:rsidRPr="00E77C9E">
        <w:rPr>
          <w:rFonts w:ascii="Times New Roman" w:hAnsi="Times New Roman" w:cs="Times New Roman"/>
          <w:u w:val="single"/>
        </w:rPr>
        <w:t xml:space="preserve">Alternative </w:t>
      </w:r>
      <w:r>
        <w:rPr>
          <w:rFonts w:ascii="Times New Roman" w:hAnsi="Times New Roman" w:cs="Times New Roman"/>
          <w:u w:val="single"/>
        </w:rPr>
        <w:t>3</w:t>
      </w:r>
      <w:r w:rsidRPr="00E77C9E">
        <w:rPr>
          <w:rFonts w:ascii="Times New Roman" w:hAnsi="Times New Roman" w:cs="Times New Roman"/>
          <w:u w:val="single"/>
        </w:rPr>
        <w:t>: CNN-GRU</w:t>
      </w:r>
    </w:p>
    <w:p w14:paraId="6B9E5E91" w14:textId="212E6972" w:rsidR="000023D3" w:rsidRPr="00576F99" w:rsidRDefault="000023D3" w:rsidP="00F17CF6">
      <w:pPr>
        <w:spacing w:line="276" w:lineRule="auto"/>
        <w:ind w:firstLine="360"/>
        <w:jc w:val="both"/>
        <w:rPr>
          <w:rFonts w:ascii="Times New Roman" w:hAnsi="Times New Roman" w:cs="Times New Roman"/>
        </w:rPr>
      </w:pPr>
      <w:r w:rsidRPr="00460DBB">
        <w:rPr>
          <w:rFonts w:ascii="Times New Roman" w:hAnsi="Times New Roman" w:cs="Times New Roman"/>
        </w:rPr>
        <w:t xml:space="preserve">CNN-GRU proved to be the </w:t>
      </w:r>
      <w:r w:rsidR="00932FAF">
        <w:rPr>
          <w:rFonts w:ascii="Times New Roman" w:hAnsi="Times New Roman" w:cs="Times New Roman"/>
        </w:rPr>
        <w:t xml:space="preserve">absolute optimal architecture achieving peak performance metrics across all the models. </w:t>
      </w:r>
      <w:r w:rsidRPr="00460DBB">
        <w:rPr>
          <w:rFonts w:ascii="Times New Roman" w:hAnsi="Times New Roman" w:cs="Times New Roman"/>
        </w:rPr>
        <w:t>By utilizing a spatial noise filter to mathematically smooth out erratic daily jumps before recurrent processing,</w:t>
      </w:r>
      <w:r>
        <w:rPr>
          <w:rFonts w:ascii="Times New Roman" w:hAnsi="Times New Roman" w:cs="Times New Roman"/>
        </w:rPr>
        <w:t xml:space="preserve"> </w:t>
      </w:r>
      <w:r w:rsidRPr="00460DBB">
        <w:rPr>
          <w:rFonts w:ascii="Times New Roman" w:hAnsi="Times New Roman" w:cs="Times New Roman"/>
        </w:rPr>
        <w:t>CNN-GRU achieved an impressive R</w:t>
      </w:r>
      <w:r w:rsidRPr="00460DBB">
        <w:rPr>
          <w:rFonts w:ascii="Times New Roman" w:hAnsi="Times New Roman" w:cs="Times New Roman"/>
          <w:vertAlign w:val="superscript"/>
        </w:rPr>
        <w:t>2</w:t>
      </w:r>
      <w:r>
        <w:rPr>
          <w:rFonts w:ascii="Times New Roman" w:hAnsi="Times New Roman" w:cs="Times New Roman"/>
        </w:rPr>
        <w:t xml:space="preserve"> </w:t>
      </w:r>
      <w:r w:rsidRPr="00460DBB">
        <w:rPr>
          <w:rFonts w:ascii="Times New Roman" w:hAnsi="Times New Roman" w:cs="Times New Roman"/>
        </w:rPr>
        <w:t xml:space="preserve">of </w:t>
      </w:r>
      <w:r w:rsidRPr="00AA6DED">
        <w:rPr>
          <w:rFonts w:ascii="Times New Roman" w:hAnsi="Times New Roman" w:cs="Times New Roman"/>
          <w:b/>
          <w:bCs/>
        </w:rPr>
        <w:t>0.9</w:t>
      </w:r>
      <w:r w:rsidR="00932FAF">
        <w:rPr>
          <w:rFonts w:ascii="Times New Roman" w:hAnsi="Times New Roman" w:cs="Times New Roman"/>
          <w:b/>
          <w:bCs/>
        </w:rPr>
        <w:t xml:space="preserve">239 </w:t>
      </w:r>
      <w:r w:rsidRPr="00460DBB">
        <w:rPr>
          <w:rFonts w:ascii="Times New Roman" w:hAnsi="Times New Roman" w:cs="Times New Roman"/>
        </w:rPr>
        <w:t xml:space="preserve">while being the </w:t>
      </w:r>
      <w:r w:rsidR="00932FAF">
        <w:rPr>
          <w:rFonts w:ascii="Times New Roman" w:hAnsi="Times New Roman" w:cs="Times New Roman"/>
        </w:rPr>
        <w:t xml:space="preserve">lowest RMSE and MAE of </w:t>
      </w:r>
      <w:r w:rsidR="00932FAF" w:rsidRPr="00932FAF">
        <w:rPr>
          <w:rFonts w:ascii="Times New Roman" w:hAnsi="Times New Roman" w:cs="Times New Roman"/>
          <w:b/>
          <w:bCs/>
        </w:rPr>
        <w:t>7.56</w:t>
      </w:r>
      <w:r w:rsidRPr="00460DBB">
        <w:rPr>
          <w:rFonts w:ascii="Times New Roman" w:hAnsi="Times New Roman" w:cs="Times New Roman"/>
        </w:rPr>
        <w:t xml:space="preserve"> </w:t>
      </w:r>
      <w:r w:rsidR="00932FAF">
        <w:rPr>
          <w:rFonts w:ascii="Times New Roman" w:hAnsi="Times New Roman" w:cs="Times New Roman"/>
        </w:rPr>
        <w:t xml:space="preserve">and </w:t>
      </w:r>
      <w:r w:rsidR="00932FAF" w:rsidRPr="00932FAF">
        <w:rPr>
          <w:rFonts w:ascii="Times New Roman" w:hAnsi="Times New Roman" w:cs="Times New Roman"/>
          <w:b/>
          <w:bCs/>
        </w:rPr>
        <w:t>4.98</w:t>
      </w:r>
      <w:r w:rsidR="00473E55">
        <w:rPr>
          <w:rFonts w:ascii="Times New Roman" w:hAnsi="Times New Roman" w:cs="Times New Roman"/>
        </w:rPr>
        <w:t xml:space="preserve">. </w:t>
      </w:r>
      <w:r w:rsidR="00932FAF">
        <w:rPr>
          <w:rFonts w:ascii="Times New Roman" w:hAnsi="Times New Roman" w:cs="Times New Roman"/>
        </w:rPr>
        <w:t xml:space="preserve">Furthermore, the </w:t>
      </w:r>
      <w:r w:rsidRPr="00460DBB">
        <w:rPr>
          <w:rFonts w:ascii="Times New Roman" w:hAnsi="Times New Roman" w:cs="Times New Roman"/>
        </w:rPr>
        <w:t xml:space="preserve">model </w:t>
      </w:r>
      <w:r w:rsidR="00932FAF">
        <w:rPr>
          <w:rFonts w:ascii="Times New Roman" w:hAnsi="Times New Roman" w:cs="Times New Roman"/>
        </w:rPr>
        <w:lastRenderedPageBreak/>
        <w:t xml:space="preserve">requires one of the shortest time to train which is </w:t>
      </w:r>
      <w:r w:rsidR="00932FAF" w:rsidRPr="00932FAF">
        <w:rPr>
          <w:rFonts w:ascii="Times New Roman" w:hAnsi="Times New Roman" w:cs="Times New Roman"/>
          <w:b/>
          <w:bCs/>
        </w:rPr>
        <w:t>36.01 s</w:t>
      </w:r>
      <w:r w:rsidR="00932FAF">
        <w:rPr>
          <w:rFonts w:ascii="Times New Roman" w:hAnsi="Times New Roman" w:cs="Times New Roman"/>
        </w:rPr>
        <w:t xml:space="preserve"> and </w:t>
      </w:r>
      <w:r w:rsidR="00932FAF" w:rsidRPr="00932FAF">
        <w:rPr>
          <w:rFonts w:ascii="Times New Roman" w:hAnsi="Times New Roman" w:cs="Times New Roman"/>
          <w:b/>
          <w:bCs/>
        </w:rPr>
        <w:t>0.60 s/epoch</w:t>
      </w:r>
      <w:r w:rsidRPr="00460DBB">
        <w:rPr>
          <w:rFonts w:ascii="Times New Roman" w:hAnsi="Times New Roman" w:cs="Times New Roman"/>
        </w:rPr>
        <w:t>. As sho</w:t>
      </w:r>
      <w:r w:rsidRPr="004111FB">
        <w:rPr>
          <w:rFonts w:ascii="Times New Roman" w:hAnsi="Times New Roman" w:cs="Times New Roman"/>
        </w:rPr>
        <w:t>wn in</w:t>
      </w:r>
      <w:r w:rsidR="00F1013B">
        <w:rPr>
          <w:rFonts w:cs="Times New Roman"/>
        </w:rPr>
        <w:t xml:space="preserve"> </w:t>
      </w:r>
      <w:r w:rsidR="00F1013B">
        <w:rPr>
          <w:rFonts w:cs="Times New Roman"/>
        </w:rPr>
        <w:fldChar w:fldCharType="begin"/>
      </w:r>
      <w:r w:rsidR="00F1013B">
        <w:rPr>
          <w:rFonts w:cs="Times New Roman"/>
        </w:rPr>
        <w:instrText xml:space="preserve"> REF _Ref232716678 \h </w:instrText>
      </w:r>
      <w:r w:rsidR="00F1013B">
        <w:rPr>
          <w:rFonts w:cs="Times New Roman"/>
        </w:rPr>
      </w:r>
      <w:r w:rsidR="00F1013B">
        <w:rPr>
          <w:rFonts w:cs="Times New Roman"/>
        </w:rPr>
        <w:fldChar w:fldCharType="separate"/>
      </w:r>
      <w:r w:rsidR="00F1013B">
        <w:t xml:space="preserve">Figure </w:t>
      </w:r>
      <w:r w:rsidR="00F1013B">
        <w:rPr>
          <w:noProof/>
        </w:rPr>
        <w:t>6</w:t>
      </w:r>
      <w:r w:rsidR="00F1013B">
        <w:rPr>
          <w:rFonts w:cs="Times New Roman"/>
        </w:rPr>
        <w:fldChar w:fldCharType="end"/>
      </w:r>
      <w:r w:rsidRPr="00460DBB">
        <w:rPr>
          <w:rFonts w:ascii="Times New Roman" w:hAnsi="Times New Roman" w:cs="Times New Roman"/>
        </w:rPr>
        <w:t>, this filtering allows the model to capture the macro-trend flawlessly without getting trapped in daily micro</w:t>
      </w:r>
      <w:r>
        <w:rPr>
          <w:rFonts w:ascii="Times New Roman" w:hAnsi="Times New Roman" w:cs="Times New Roman"/>
        </w:rPr>
        <w:t>-</w:t>
      </w:r>
      <w:r w:rsidRPr="00460DBB">
        <w:rPr>
          <w:rFonts w:ascii="Times New Roman" w:hAnsi="Times New Roman" w:cs="Times New Roman"/>
        </w:rPr>
        <w:t>fluctuations</w:t>
      </w:r>
      <w:r>
        <w:rPr>
          <w:rFonts w:ascii="Times New Roman" w:hAnsi="Times New Roman" w:cs="Times New Roman"/>
        </w:rPr>
        <w:t>.</w:t>
      </w:r>
    </w:p>
    <w:p w14:paraId="426A31C2" w14:textId="70BE3DE4" w:rsidR="00EC36E6" w:rsidRPr="00C06C9E" w:rsidRDefault="00C06C9E" w:rsidP="000F1CAD">
      <w:pPr>
        <w:spacing w:line="276" w:lineRule="auto"/>
        <w:jc w:val="both"/>
        <w:rPr>
          <w:rFonts w:ascii="Times New Roman" w:eastAsia="Times New Roman" w:hAnsi="Times New Roman" w:cs="Times New Roman"/>
          <w:kern w:val="0"/>
          <w:u w:val="single"/>
          <w:lang w:eastAsia="en-GB"/>
          <w14:ligatures w14:val="none"/>
        </w:rPr>
      </w:pPr>
      <w:r w:rsidRPr="00C06C9E">
        <w:rPr>
          <w:rFonts w:ascii="Times New Roman" w:eastAsia="Times New Roman" w:hAnsi="Times New Roman" w:cs="Times New Roman"/>
          <w:kern w:val="0"/>
          <w:u w:val="single"/>
          <w:lang w:eastAsia="en-GB"/>
          <w14:ligatures w14:val="none"/>
        </w:rPr>
        <w:t>Summary</w:t>
      </w:r>
    </w:p>
    <w:p w14:paraId="3305A2E3" w14:textId="4B3FB916" w:rsidR="001D0902" w:rsidRPr="001D0902" w:rsidRDefault="00692449" w:rsidP="001D0902">
      <w:pPr>
        <w:spacing w:line="276" w:lineRule="auto"/>
        <w:ind w:firstLine="360"/>
        <w:jc w:val="both"/>
        <w:rPr>
          <w:rFonts w:ascii="Times New Roman" w:hAnsi="Times New Roman" w:cs="Times New Roman"/>
        </w:rPr>
      </w:pPr>
      <w:r w:rsidRPr="003A641A">
        <w:rPr>
          <w:rFonts w:ascii="Times New Roman" w:hAnsi="Times New Roman" w:cs="Times New Roman"/>
        </w:rPr>
        <w:t xml:space="preserve">In 5-year dataset model, </w:t>
      </w:r>
      <w:r w:rsidRPr="00E25508">
        <w:rPr>
          <w:rFonts w:ascii="Times New Roman" w:hAnsi="Times New Roman" w:cs="Times New Roman"/>
          <w:b/>
          <w:bCs/>
        </w:rPr>
        <w:t>CNN-GRU</w:t>
      </w:r>
      <w:r w:rsidRPr="003A641A">
        <w:rPr>
          <w:rFonts w:ascii="Times New Roman" w:hAnsi="Times New Roman" w:cs="Times New Roman"/>
        </w:rPr>
        <w:t xml:space="preserve"> and </w:t>
      </w:r>
      <w:proofErr w:type="spellStart"/>
      <w:r w:rsidRPr="00E25508">
        <w:rPr>
          <w:rFonts w:ascii="Times New Roman" w:hAnsi="Times New Roman" w:cs="Times New Roman"/>
          <w:b/>
          <w:bCs/>
        </w:rPr>
        <w:t>BiGRU</w:t>
      </w:r>
      <w:proofErr w:type="spellEnd"/>
      <w:r w:rsidRPr="003A641A">
        <w:rPr>
          <w:rFonts w:ascii="Times New Roman" w:hAnsi="Times New Roman" w:cs="Times New Roman"/>
        </w:rPr>
        <w:t xml:space="preserve"> emerged as the top performers, achieving near-identical, highly accurate predictive scores, R² of </w:t>
      </w:r>
      <w:r w:rsidRPr="002E4551">
        <w:rPr>
          <w:rFonts w:ascii="Times New Roman" w:hAnsi="Times New Roman" w:cs="Times New Roman"/>
          <w:b/>
          <w:bCs/>
        </w:rPr>
        <w:t>0.9239</w:t>
      </w:r>
      <w:r w:rsidRPr="003A641A">
        <w:rPr>
          <w:rFonts w:ascii="Times New Roman" w:hAnsi="Times New Roman" w:cs="Times New Roman"/>
        </w:rPr>
        <w:t xml:space="preserve"> and </w:t>
      </w:r>
      <w:r w:rsidRPr="002E4551">
        <w:rPr>
          <w:rFonts w:ascii="Times New Roman" w:hAnsi="Times New Roman" w:cs="Times New Roman"/>
          <w:b/>
          <w:bCs/>
        </w:rPr>
        <w:t>0.9227</w:t>
      </w:r>
      <w:r w:rsidRPr="003A641A">
        <w:rPr>
          <w:rFonts w:ascii="Times New Roman" w:hAnsi="Times New Roman" w:cs="Times New Roman"/>
        </w:rPr>
        <w:t xml:space="preserve"> respectively. However, </w:t>
      </w:r>
      <w:r w:rsidRPr="00E25508">
        <w:rPr>
          <w:rFonts w:ascii="Times New Roman" w:hAnsi="Times New Roman" w:cs="Times New Roman"/>
          <w:b/>
          <w:bCs/>
        </w:rPr>
        <w:t>CNN-GRU</w:t>
      </w:r>
      <w:r w:rsidRPr="003A641A">
        <w:rPr>
          <w:rFonts w:ascii="Times New Roman" w:hAnsi="Times New Roman" w:cs="Times New Roman"/>
        </w:rPr>
        <w:t xml:space="preserve"> demonstrated vastly superior computational efficiency, completing its training in </w:t>
      </w:r>
      <w:r w:rsidRPr="002E4551">
        <w:rPr>
          <w:rFonts w:ascii="Times New Roman" w:hAnsi="Times New Roman" w:cs="Times New Roman"/>
          <w:b/>
          <w:bCs/>
        </w:rPr>
        <w:t>36.01 s</w:t>
      </w:r>
      <w:r w:rsidRPr="003A641A">
        <w:rPr>
          <w:rFonts w:ascii="Times New Roman" w:hAnsi="Times New Roman" w:cs="Times New Roman"/>
        </w:rPr>
        <w:t xml:space="preserve"> roughly half the time of the </w:t>
      </w:r>
      <w:proofErr w:type="spellStart"/>
      <w:r w:rsidRPr="00E25508">
        <w:rPr>
          <w:rFonts w:ascii="Times New Roman" w:hAnsi="Times New Roman" w:cs="Times New Roman"/>
          <w:b/>
          <w:bCs/>
        </w:rPr>
        <w:t>BiGRU</w:t>
      </w:r>
      <w:proofErr w:type="spellEnd"/>
      <w:r w:rsidRPr="003A641A">
        <w:rPr>
          <w:rFonts w:ascii="Times New Roman" w:hAnsi="Times New Roman" w:cs="Times New Roman"/>
        </w:rPr>
        <w:t xml:space="preserve"> of </w:t>
      </w:r>
      <w:r w:rsidRPr="002E4551">
        <w:rPr>
          <w:rFonts w:ascii="Times New Roman" w:hAnsi="Times New Roman" w:cs="Times New Roman"/>
          <w:b/>
          <w:bCs/>
        </w:rPr>
        <w:t>74.06 s</w:t>
      </w:r>
      <w:r w:rsidRPr="003A641A">
        <w:rPr>
          <w:rFonts w:ascii="Times New Roman" w:hAnsi="Times New Roman" w:cs="Times New Roman"/>
        </w:rPr>
        <w:t xml:space="preserve">. The standard </w:t>
      </w:r>
      <w:r w:rsidRPr="00E25508">
        <w:rPr>
          <w:rFonts w:ascii="Times New Roman" w:hAnsi="Times New Roman" w:cs="Times New Roman"/>
          <w:b/>
          <w:bCs/>
        </w:rPr>
        <w:t>GRU</w:t>
      </w:r>
      <w:r w:rsidRPr="003A641A">
        <w:rPr>
          <w:rFonts w:ascii="Times New Roman" w:hAnsi="Times New Roman" w:cs="Times New Roman"/>
        </w:rPr>
        <w:t xml:space="preserve"> established a solid, lightweight baseline</w:t>
      </w:r>
      <w:r w:rsidR="002E4551">
        <w:rPr>
          <w:rFonts w:ascii="Times New Roman" w:hAnsi="Times New Roman" w:cs="Times New Roman"/>
        </w:rPr>
        <w:t xml:space="preserve"> </w:t>
      </w:r>
      <w:r w:rsidRPr="003A641A">
        <w:rPr>
          <w:rFonts w:ascii="Times New Roman" w:hAnsi="Times New Roman" w:cs="Times New Roman"/>
        </w:rPr>
        <w:t xml:space="preserve">while the complex three-gate architecture of the traditional </w:t>
      </w:r>
      <w:r w:rsidRPr="00E25508">
        <w:rPr>
          <w:rFonts w:ascii="Times New Roman" w:hAnsi="Times New Roman" w:cs="Times New Roman"/>
          <w:b/>
          <w:bCs/>
        </w:rPr>
        <w:t>LSTM</w:t>
      </w:r>
      <w:r w:rsidRPr="003A641A">
        <w:rPr>
          <w:rFonts w:ascii="Times New Roman" w:hAnsi="Times New Roman" w:cs="Times New Roman"/>
        </w:rPr>
        <w:t xml:space="preserve"> struggled significantly, yielding the lowest accuracy and the highest error margin.</w:t>
      </w:r>
    </w:p>
    <w:p w14:paraId="56CBFBF9" w14:textId="42FBCF61" w:rsidR="00042806" w:rsidRDefault="00042806" w:rsidP="00042806">
      <w:pPr>
        <w:pStyle w:val="Caption"/>
        <w:keepNext/>
        <w:jc w:val="center"/>
      </w:pPr>
      <w:bookmarkStart w:id="16" w:name="_Ref232716064"/>
      <w:r>
        <w:t xml:space="preserve">Table </w:t>
      </w:r>
      <w:fldSimple w:instr=" SEQ Table \* ARABIC ">
        <w:r w:rsidR="005054DE">
          <w:rPr>
            <w:noProof/>
          </w:rPr>
          <w:t>2</w:t>
        </w:r>
      </w:fldSimple>
      <w:bookmarkEnd w:id="16"/>
      <w:r>
        <w:t xml:space="preserve">: </w:t>
      </w:r>
      <w:r w:rsidRPr="00F33210">
        <w:t>Performance comparison of ML models (5-year dataset)</w:t>
      </w:r>
    </w:p>
    <w:tbl>
      <w:tblPr>
        <w:tblStyle w:val="TableGrid"/>
        <w:tblW w:w="0" w:type="auto"/>
        <w:tblLayout w:type="fixed"/>
        <w:tblLook w:val="04A0" w:firstRow="1" w:lastRow="0" w:firstColumn="1" w:lastColumn="0" w:noHBand="0" w:noVBand="1"/>
      </w:tblPr>
      <w:tblGrid>
        <w:gridCol w:w="754"/>
        <w:gridCol w:w="1226"/>
        <w:gridCol w:w="850"/>
        <w:gridCol w:w="1134"/>
        <w:gridCol w:w="1836"/>
        <w:gridCol w:w="730"/>
        <w:gridCol w:w="813"/>
        <w:gridCol w:w="852"/>
        <w:gridCol w:w="821"/>
      </w:tblGrid>
      <w:tr w:rsidR="0022297A" w:rsidRPr="006F5F23" w14:paraId="53CA20D0" w14:textId="77777777" w:rsidTr="00B06D3B">
        <w:trPr>
          <w:trHeight w:val="584"/>
        </w:trPr>
        <w:tc>
          <w:tcPr>
            <w:tcW w:w="754" w:type="dxa"/>
            <w:shd w:val="clear" w:color="auto" w:fill="D1D1D1" w:themeFill="background2" w:themeFillShade="E6"/>
            <w:vAlign w:val="center"/>
          </w:tcPr>
          <w:p w14:paraId="58327CD3" w14:textId="1EDE8EED" w:rsidR="0022297A" w:rsidRPr="00431279" w:rsidRDefault="0022297A" w:rsidP="00431279">
            <w:pPr>
              <w:jc w:val="center"/>
              <w:rPr>
                <w:rFonts w:ascii="Times New Roman" w:hAnsi="Times New Roman" w:cs="Times New Roman"/>
                <w:b/>
                <w:bCs/>
                <w:sz w:val="22"/>
                <w:szCs w:val="22"/>
              </w:rPr>
            </w:pPr>
          </w:p>
        </w:tc>
        <w:tc>
          <w:tcPr>
            <w:tcW w:w="1226" w:type="dxa"/>
            <w:shd w:val="clear" w:color="auto" w:fill="D1D1D1" w:themeFill="background2" w:themeFillShade="E6"/>
            <w:vAlign w:val="center"/>
          </w:tcPr>
          <w:p w14:paraId="04EB9173" w14:textId="3AA14720"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Model</w:t>
            </w:r>
          </w:p>
        </w:tc>
        <w:tc>
          <w:tcPr>
            <w:tcW w:w="850" w:type="dxa"/>
            <w:shd w:val="clear" w:color="auto" w:fill="D1D1D1" w:themeFill="background2" w:themeFillShade="E6"/>
            <w:vAlign w:val="center"/>
          </w:tcPr>
          <w:p w14:paraId="5C379462" w14:textId="21B2A19A"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Epoch</w:t>
            </w:r>
          </w:p>
        </w:tc>
        <w:tc>
          <w:tcPr>
            <w:tcW w:w="1134" w:type="dxa"/>
            <w:shd w:val="clear" w:color="auto" w:fill="D1D1D1" w:themeFill="background2" w:themeFillShade="E6"/>
            <w:vAlign w:val="center"/>
          </w:tcPr>
          <w:p w14:paraId="5B4468DD" w14:textId="6D1EEDAD" w:rsidR="0022297A" w:rsidRPr="00431279" w:rsidRDefault="007A69EB"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Train</w:t>
            </w:r>
            <w:r w:rsidR="00AD2D60" w:rsidRPr="00431279">
              <w:rPr>
                <w:rFonts w:ascii="Times New Roman" w:hAnsi="Times New Roman" w:cs="Times New Roman"/>
                <w:b/>
                <w:bCs/>
                <w:sz w:val="22"/>
                <w:szCs w:val="22"/>
              </w:rPr>
              <w:t>ing</w:t>
            </w:r>
            <w:r w:rsidR="0022297A" w:rsidRPr="00431279">
              <w:rPr>
                <w:rFonts w:ascii="Times New Roman" w:hAnsi="Times New Roman" w:cs="Times New Roman"/>
                <w:b/>
                <w:bCs/>
                <w:sz w:val="22"/>
                <w:szCs w:val="22"/>
              </w:rPr>
              <w:t xml:space="preserve"> Time (s)</w:t>
            </w:r>
          </w:p>
        </w:tc>
        <w:tc>
          <w:tcPr>
            <w:tcW w:w="1836" w:type="dxa"/>
            <w:shd w:val="clear" w:color="auto" w:fill="D1D1D1" w:themeFill="background2" w:themeFillShade="E6"/>
            <w:vAlign w:val="center"/>
          </w:tcPr>
          <w:p w14:paraId="6A77CA63" w14:textId="1065DB4C"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Time</w:t>
            </w:r>
            <w:r w:rsidR="00B54C4F" w:rsidRPr="00431279">
              <w:rPr>
                <w:rFonts w:ascii="Times New Roman" w:hAnsi="Times New Roman" w:cs="Times New Roman"/>
                <w:b/>
                <w:bCs/>
                <w:sz w:val="22"/>
                <w:szCs w:val="22"/>
              </w:rPr>
              <w:t>/</w:t>
            </w:r>
            <w:r w:rsidRPr="00431279">
              <w:rPr>
                <w:rFonts w:ascii="Times New Roman" w:hAnsi="Times New Roman" w:cs="Times New Roman"/>
                <w:b/>
                <w:bCs/>
                <w:sz w:val="22"/>
                <w:szCs w:val="22"/>
              </w:rPr>
              <w:t>Epoch (s</w:t>
            </w:r>
            <w:r w:rsidR="007A69EB" w:rsidRPr="00431279">
              <w:rPr>
                <w:rFonts w:ascii="Times New Roman" w:hAnsi="Times New Roman" w:cs="Times New Roman"/>
                <w:b/>
                <w:bCs/>
                <w:sz w:val="22"/>
                <w:szCs w:val="22"/>
              </w:rPr>
              <w:t>)</w:t>
            </w:r>
          </w:p>
        </w:tc>
        <w:tc>
          <w:tcPr>
            <w:tcW w:w="730" w:type="dxa"/>
            <w:shd w:val="clear" w:color="auto" w:fill="D1D1D1" w:themeFill="background2" w:themeFillShade="E6"/>
            <w:vAlign w:val="center"/>
          </w:tcPr>
          <w:p w14:paraId="109C2B95" w14:textId="77777777"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MAE</w:t>
            </w:r>
          </w:p>
        </w:tc>
        <w:tc>
          <w:tcPr>
            <w:tcW w:w="813" w:type="dxa"/>
            <w:shd w:val="clear" w:color="auto" w:fill="D1D1D1" w:themeFill="background2" w:themeFillShade="E6"/>
            <w:vAlign w:val="center"/>
          </w:tcPr>
          <w:p w14:paraId="5240B105" w14:textId="77777777"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MSE</w:t>
            </w:r>
          </w:p>
        </w:tc>
        <w:tc>
          <w:tcPr>
            <w:tcW w:w="852" w:type="dxa"/>
            <w:shd w:val="clear" w:color="auto" w:fill="D1D1D1" w:themeFill="background2" w:themeFillShade="E6"/>
            <w:vAlign w:val="center"/>
          </w:tcPr>
          <w:p w14:paraId="16D3E802" w14:textId="77777777"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RMSE</w:t>
            </w:r>
          </w:p>
        </w:tc>
        <w:tc>
          <w:tcPr>
            <w:tcW w:w="821" w:type="dxa"/>
            <w:shd w:val="clear" w:color="auto" w:fill="D1D1D1" w:themeFill="background2" w:themeFillShade="E6"/>
            <w:vAlign w:val="center"/>
          </w:tcPr>
          <w:p w14:paraId="5A784A60" w14:textId="77777777"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rPr>
              <w:t>R²</w:t>
            </w:r>
          </w:p>
        </w:tc>
      </w:tr>
      <w:tr w:rsidR="0022297A" w:rsidRPr="006F5F23" w14:paraId="26CBF9D3" w14:textId="77777777" w:rsidTr="00B06D3B">
        <w:trPr>
          <w:trHeight w:val="287"/>
        </w:trPr>
        <w:tc>
          <w:tcPr>
            <w:tcW w:w="754" w:type="dxa"/>
            <w:shd w:val="clear" w:color="auto" w:fill="FFFFFF" w:themeFill="background1"/>
            <w:vAlign w:val="center"/>
          </w:tcPr>
          <w:p w14:paraId="21A1F545" w14:textId="2EA80929" w:rsidR="0022297A" w:rsidRPr="00431279" w:rsidRDefault="0022297A" w:rsidP="00431279">
            <w:pPr>
              <w:jc w:val="center"/>
              <w:rPr>
                <w:rFonts w:ascii="Times New Roman" w:hAnsi="Times New Roman" w:cs="Times New Roman"/>
                <w:b/>
                <w:bCs/>
                <w:sz w:val="22"/>
                <w:szCs w:val="22"/>
              </w:rPr>
            </w:pPr>
            <w:r w:rsidRPr="00431279">
              <w:rPr>
                <w:rFonts w:ascii="Times New Roman" w:hAnsi="Times New Roman" w:cs="Times New Roman"/>
                <w:b/>
                <w:bCs/>
                <w:sz w:val="22"/>
                <w:szCs w:val="22"/>
                <w:highlight w:val="yellow"/>
              </w:rPr>
              <w:t>Base</w:t>
            </w:r>
          </w:p>
        </w:tc>
        <w:tc>
          <w:tcPr>
            <w:tcW w:w="1226" w:type="dxa"/>
            <w:shd w:val="clear" w:color="auto" w:fill="FFFFFF" w:themeFill="background1"/>
            <w:vAlign w:val="center"/>
          </w:tcPr>
          <w:p w14:paraId="0C59A089" w14:textId="23EBA191"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G</w:t>
            </w:r>
            <w:r w:rsidRPr="00431279">
              <w:rPr>
                <w:rFonts w:ascii="Times New Roman" w:hAnsi="Times New Roman" w:cs="Times New Roman"/>
                <w:sz w:val="22"/>
                <w:szCs w:val="22"/>
                <w:shd w:val="clear" w:color="auto" w:fill="FFFFFF" w:themeFill="background1"/>
              </w:rPr>
              <w:t>RU</w:t>
            </w:r>
          </w:p>
        </w:tc>
        <w:tc>
          <w:tcPr>
            <w:tcW w:w="850" w:type="dxa"/>
            <w:shd w:val="clear" w:color="auto" w:fill="FFFFFF" w:themeFill="background1"/>
            <w:vAlign w:val="center"/>
          </w:tcPr>
          <w:p w14:paraId="65705A7E" w14:textId="7AAFE997"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64</w:t>
            </w:r>
          </w:p>
        </w:tc>
        <w:tc>
          <w:tcPr>
            <w:tcW w:w="1134" w:type="dxa"/>
            <w:shd w:val="clear" w:color="auto" w:fill="FFFFFF" w:themeFill="background1"/>
            <w:vAlign w:val="center"/>
          </w:tcPr>
          <w:p w14:paraId="224C92DB" w14:textId="175BF148"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73.36</w:t>
            </w:r>
          </w:p>
        </w:tc>
        <w:tc>
          <w:tcPr>
            <w:tcW w:w="1836" w:type="dxa"/>
            <w:shd w:val="clear" w:color="auto" w:fill="FFFFFF" w:themeFill="background1"/>
            <w:vAlign w:val="center"/>
          </w:tcPr>
          <w:p w14:paraId="6EAA916E" w14:textId="79A2F4A1"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1.1</w:t>
            </w:r>
            <w:r w:rsidR="00B54C4F" w:rsidRPr="00431279">
              <w:rPr>
                <w:rFonts w:ascii="Times New Roman" w:hAnsi="Times New Roman" w:cs="Times New Roman"/>
                <w:sz w:val="22"/>
                <w:szCs w:val="22"/>
              </w:rPr>
              <w:t>5</w:t>
            </w:r>
          </w:p>
        </w:tc>
        <w:tc>
          <w:tcPr>
            <w:tcW w:w="730" w:type="dxa"/>
            <w:shd w:val="clear" w:color="auto" w:fill="FFFFFF" w:themeFill="background1"/>
            <w:vAlign w:val="center"/>
          </w:tcPr>
          <w:p w14:paraId="209A19CE" w14:textId="118A6D05"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6.</w:t>
            </w:r>
            <w:r w:rsidR="00B54C4F" w:rsidRPr="00431279">
              <w:rPr>
                <w:rFonts w:ascii="Times New Roman" w:hAnsi="Times New Roman" w:cs="Times New Roman"/>
                <w:sz w:val="22"/>
                <w:szCs w:val="22"/>
              </w:rPr>
              <w:t>09</w:t>
            </w:r>
          </w:p>
        </w:tc>
        <w:tc>
          <w:tcPr>
            <w:tcW w:w="813" w:type="dxa"/>
            <w:shd w:val="clear" w:color="auto" w:fill="FFFFFF" w:themeFill="background1"/>
            <w:vAlign w:val="center"/>
          </w:tcPr>
          <w:p w14:paraId="52DCBC97" w14:textId="07A2AF74"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81.94</w:t>
            </w:r>
          </w:p>
        </w:tc>
        <w:tc>
          <w:tcPr>
            <w:tcW w:w="852" w:type="dxa"/>
            <w:shd w:val="clear" w:color="auto" w:fill="FFFFFF" w:themeFill="background1"/>
            <w:vAlign w:val="center"/>
          </w:tcPr>
          <w:p w14:paraId="793BD501" w14:textId="750CEFC1"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9.</w:t>
            </w:r>
            <w:r w:rsidR="00B54C4F" w:rsidRPr="00431279">
              <w:rPr>
                <w:rFonts w:ascii="Times New Roman" w:hAnsi="Times New Roman" w:cs="Times New Roman"/>
                <w:sz w:val="22"/>
                <w:szCs w:val="22"/>
              </w:rPr>
              <w:t>05</w:t>
            </w:r>
          </w:p>
        </w:tc>
        <w:tc>
          <w:tcPr>
            <w:tcW w:w="821" w:type="dxa"/>
            <w:shd w:val="clear" w:color="auto" w:fill="FFFFFF" w:themeFill="background1"/>
            <w:vAlign w:val="center"/>
          </w:tcPr>
          <w:p w14:paraId="076773A3" w14:textId="2DB39EC1"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0.8909</w:t>
            </w:r>
          </w:p>
        </w:tc>
      </w:tr>
      <w:tr w:rsidR="0022297A" w:rsidRPr="006F5F23" w14:paraId="7FD522DB" w14:textId="77777777" w:rsidTr="00B06D3B">
        <w:trPr>
          <w:trHeight w:val="287"/>
        </w:trPr>
        <w:tc>
          <w:tcPr>
            <w:tcW w:w="754" w:type="dxa"/>
            <w:vMerge w:val="restart"/>
            <w:shd w:val="clear" w:color="auto" w:fill="FFFFFF" w:themeFill="background1"/>
            <w:vAlign w:val="center"/>
          </w:tcPr>
          <w:p w14:paraId="3748EF80" w14:textId="0418E083" w:rsidR="00B54C4F"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Alter</w:t>
            </w:r>
            <w:r w:rsidR="00B54C4F" w:rsidRPr="00431279">
              <w:rPr>
                <w:rFonts w:ascii="Times New Roman" w:hAnsi="Times New Roman" w:cs="Times New Roman"/>
                <w:sz w:val="22"/>
                <w:szCs w:val="22"/>
              </w:rPr>
              <w:t>-</w:t>
            </w:r>
          </w:p>
          <w:p w14:paraId="24CCD0BD" w14:textId="2BE625E8"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native</w:t>
            </w:r>
          </w:p>
        </w:tc>
        <w:tc>
          <w:tcPr>
            <w:tcW w:w="1226" w:type="dxa"/>
            <w:shd w:val="clear" w:color="auto" w:fill="FFFFFF" w:themeFill="background1"/>
            <w:vAlign w:val="center"/>
          </w:tcPr>
          <w:p w14:paraId="49B2F0D7" w14:textId="5D4B1761"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LSTM</w:t>
            </w:r>
          </w:p>
        </w:tc>
        <w:tc>
          <w:tcPr>
            <w:tcW w:w="850" w:type="dxa"/>
            <w:shd w:val="clear" w:color="auto" w:fill="FFFFFF" w:themeFill="background1"/>
            <w:vAlign w:val="center"/>
          </w:tcPr>
          <w:p w14:paraId="70CE471D" w14:textId="31A38CC8"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31</w:t>
            </w:r>
          </w:p>
        </w:tc>
        <w:tc>
          <w:tcPr>
            <w:tcW w:w="1134" w:type="dxa"/>
            <w:shd w:val="clear" w:color="auto" w:fill="FFFFFF" w:themeFill="background1"/>
            <w:vAlign w:val="center"/>
          </w:tcPr>
          <w:p w14:paraId="348B09AA" w14:textId="1BA11035"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24.53</w:t>
            </w:r>
          </w:p>
        </w:tc>
        <w:tc>
          <w:tcPr>
            <w:tcW w:w="1836" w:type="dxa"/>
            <w:shd w:val="clear" w:color="auto" w:fill="FFFFFF" w:themeFill="background1"/>
            <w:vAlign w:val="center"/>
          </w:tcPr>
          <w:p w14:paraId="54FE8869" w14:textId="22DF0C39"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0.</w:t>
            </w:r>
            <w:r w:rsidR="00B54C4F" w:rsidRPr="00431279">
              <w:rPr>
                <w:rFonts w:ascii="Times New Roman" w:hAnsi="Times New Roman" w:cs="Times New Roman"/>
                <w:sz w:val="22"/>
                <w:szCs w:val="22"/>
              </w:rPr>
              <w:t>79</w:t>
            </w:r>
          </w:p>
        </w:tc>
        <w:tc>
          <w:tcPr>
            <w:tcW w:w="730" w:type="dxa"/>
            <w:shd w:val="clear" w:color="auto" w:fill="FFFFFF" w:themeFill="background1"/>
            <w:vAlign w:val="center"/>
          </w:tcPr>
          <w:p w14:paraId="43C41330" w14:textId="4C111D71"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9.</w:t>
            </w:r>
            <w:r w:rsidR="00B54C4F" w:rsidRPr="00431279">
              <w:rPr>
                <w:rFonts w:ascii="Times New Roman" w:hAnsi="Times New Roman" w:cs="Times New Roman"/>
                <w:sz w:val="22"/>
                <w:szCs w:val="22"/>
              </w:rPr>
              <w:t>57</w:t>
            </w:r>
          </w:p>
        </w:tc>
        <w:tc>
          <w:tcPr>
            <w:tcW w:w="813" w:type="dxa"/>
            <w:shd w:val="clear" w:color="auto" w:fill="FFFFFF" w:themeFill="background1"/>
            <w:vAlign w:val="center"/>
          </w:tcPr>
          <w:p w14:paraId="5420F99E" w14:textId="11C6A641"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191.11</w:t>
            </w:r>
          </w:p>
        </w:tc>
        <w:tc>
          <w:tcPr>
            <w:tcW w:w="852" w:type="dxa"/>
            <w:shd w:val="clear" w:color="auto" w:fill="FFFFFF" w:themeFill="background1"/>
            <w:vAlign w:val="center"/>
          </w:tcPr>
          <w:p w14:paraId="101512CB" w14:textId="12A82B76"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1</w:t>
            </w:r>
            <w:r w:rsidR="00B54C4F" w:rsidRPr="00431279">
              <w:rPr>
                <w:rFonts w:ascii="Times New Roman" w:hAnsi="Times New Roman" w:cs="Times New Roman"/>
                <w:sz w:val="22"/>
                <w:szCs w:val="22"/>
              </w:rPr>
              <w:t>3.82</w:t>
            </w:r>
          </w:p>
        </w:tc>
        <w:tc>
          <w:tcPr>
            <w:tcW w:w="821" w:type="dxa"/>
            <w:shd w:val="clear" w:color="auto" w:fill="FFFFFF" w:themeFill="background1"/>
            <w:vAlign w:val="center"/>
          </w:tcPr>
          <w:p w14:paraId="137EBAE8" w14:textId="02F8F417"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0.</w:t>
            </w:r>
            <w:r w:rsidR="00B54C4F" w:rsidRPr="00431279">
              <w:rPr>
                <w:rFonts w:ascii="Times New Roman" w:hAnsi="Times New Roman" w:cs="Times New Roman"/>
                <w:sz w:val="22"/>
                <w:szCs w:val="22"/>
              </w:rPr>
              <w:t>7455</w:t>
            </w:r>
          </w:p>
        </w:tc>
      </w:tr>
      <w:tr w:rsidR="0022297A" w:rsidRPr="006F5F23" w14:paraId="2D00157A" w14:textId="77777777" w:rsidTr="00B06D3B">
        <w:trPr>
          <w:trHeight w:val="151"/>
        </w:trPr>
        <w:tc>
          <w:tcPr>
            <w:tcW w:w="754" w:type="dxa"/>
            <w:vMerge/>
            <w:shd w:val="clear" w:color="auto" w:fill="FFFFFF" w:themeFill="background1"/>
            <w:vAlign w:val="center"/>
          </w:tcPr>
          <w:p w14:paraId="5A538D5A" w14:textId="7F5A1F03" w:rsidR="0022297A" w:rsidRPr="00431279" w:rsidRDefault="0022297A" w:rsidP="00431279">
            <w:pPr>
              <w:jc w:val="center"/>
              <w:rPr>
                <w:rFonts w:ascii="Times New Roman" w:hAnsi="Times New Roman" w:cs="Times New Roman"/>
                <w:sz w:val="22"/>
                <w:szCs w:val="22"/>
              </w:rPr>
            </w:pPr>
          </w:p>
        </w:tc>
        <w:tc>
          <w:tcPr>
            <w:tcW w:w="1226" w:type="dxa"/>
            <w:shd w:val="clear" w:color="auto" w:fill="FFFFFF" w:themeFill="background1"/>
            <w:vAlign w:val="center"/>
          </w:tcPr>
          <w:p w14:paraId="3D7596F7" w14:textId="607096BC"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BIGRU</w:t>
            </w:r>
          </w:p>
        </w:tc>
        <w:tc>
          <w:tcPr>
            <w:tcW w:w="850" w:type="dxa"/>
            <w:shd w:val="clear" w:color="auto" w:fill="FFFFFF" w:themeFill="background1"/>
            <w:vAlign w:val="center"/>
          </w:tcPr>
          <w:p w14:paraId="632D5B6B" w14:textId="3C00BBD1"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100</w:t>
            </w:r>
          </w:p>
        </w:tc>
        <w:tc>
          <w:tcPr>
            <w:tcW w:w="1134" w:type="dxa"/>
            <w:shd w:val="clear" w:color="auto" w:fill="FFFFFF" w:themeFill="background1"/>
            <w:vAlign w:val="center"/>
          </w:tcPr>
          <w:p w14:paraId="5E1901F8" w14:textId="5DA0AF78"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74.06</w:t>
            </w:r>
          </w:p>
        </w:tc>
        <w:tc>
          <w:tcPr>
            <w:tcW w:w="1836" w:type="dxa"/>
            <w:shd w:val="clear" w:color="auto" w:fill="FFFFFF" w:themeFill="background1"/>
            <w:vAlign w:val="center"/>
          </w:tcPr>
          <w:p w14:paraId="006D68BB" w14:textId="4ED720B1"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0.</w:t>
            </w:r>
            <w:r w:rsidR="00B54C4F" w:rsidRPr="00431279">
              <w:rPr>
                <w:rFonts w:ascii="Times New Roman" w:hAnsi="Times New Roman" w:cs="Times New Roman"/>
                <w:sz w:val="22"/>
                <w:szCs w:val="22"/>
              </w:rPr>
              <w:t>74</w:t>
            </w:r>
          </w:p>
        </w:tc>
        <w:tc>
          <w:tcPr>
            <w:tcW w:w="730" w:type="dxa"/>
            <w:shd w:val="clear" w:color="auto" w:fill="FFFFFF" w:themeFill="background1"/>
            <w:vAlign w:val="center"/>
          </w:tcPr>
          <w:p w14:paraId="0057750D" w14:textId="2A312CF9"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5.</w:t>
            </w:r>
            <w:r w:rsidR="00B54C4F" w:rsidRPr="00431279">
              <w:rPr>
                <w:rFonts w:ascii="Times New Roman" w:hAnsi="Times New Roman" w:cs="Times New Roman"/>
                <w:sz w:val="22"/>
                <w:szCs w:val="22"/>
              </w:rPr>
              <w:t>03</w:t>
            </w:r>
          </w:p>
        </w:tc>
        <w:tc>
          <w:tcPr>
            <w:tcW w:w="813" w:type="dxa"/>
            <w:shd w:val="clear" w:color="auto" w:fill="FFFFFF" w:themeFill="background1"/>
            <w:vAlign w:val="center"/>
          </w:tcPr>
          <w:p w14:paraId="36322028" w14:textId="526BB2AA"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58.03</w:t>
            </w:r>
          </w:p>
        </w:tc>
        <w:tc>
          <w:tcPr>
            <w:tcW w:w="852" w:type="dxa"/>
            <w:shd w:val="clear" w:color="auto" w:fill="FFFFFF" w:themeFill="background1"/>
            <w:vAlign w:val="center"/>
          </w:tcPr>
          <w:p w14:paraId="3C0878DB" w14:textId="124BDEA5"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7.62</w:t>
            </w:r>
          </w:p>
        </w:tc>
        <w:tc>
          <w:tcPr>
            <w:tcW w:w="821" w:type="dxa"/>
            <w:shd w:val="clear" w:color="auto" w:fill="FFFFFF" w:themeFill="background1"/>
            <w:vAlign w:val="center"/>
          </w:tcPr>
          <w:p w14:paraId="2C11413A" w14:textId="35A00215"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0.9</w:t>
            </w:r>
            <w:r w:rsidR="00B54C4F" w:rsidRPr="00431279">
              <w:rPr>
                <w:rFonts w:ascii="Times New Roman" w:hAnsi="Times New Roman" w:cs="Times New Roman"/>
                <w:sz w:val="22"/>
                <w:szCs w:val="22"/>
              </w:rPr>
              <w:t>227</w:t>
            </w:r>
          </w:p>
        </w:tc>
      </w:tr>
      <w:tr w:rsidR="0022297A" w:rsidRPr="006F5F23" w14:paraId="24BBFB7D" w14:textId="77777777" w:rsidTr="00B06D3B">
        <w:trPr>
          <w:trHeight w:val="151"/>
        </w:trPr>
        <w:tc>
          <w:tcPr>
            <w:tcW w:w="754" w:type="dxa"/>
            <w:vMerge/>
            <w:shd w:val="clear" w:color="auto" w:fill="FFFFFF" w:themeFill="background1"/>
            <w:vAlign w:val="center"/>
          </w:tcPr>
          <w:p w14:paraId="2AE703E8" w14:textId="3F64B937" w:rsidR="0022297A" w:rsidRPr="00431279" w:rsidRDefault="0022297A" w:rsidP="00431279">
            <w:pPr>
              <w:jc w:val="center"/>
              <w:rPr>
                <w:rFonts w:ascii="Times New Roman" w:hAnsi="Times New Roman" w:cs="Times New Roman"/>
                <w:sz w:val="22"/>
                <w:szCs w:val="22"/>
              </w:rPr>
            </w:pPr>
          </w:p>
        </w:tc>
        <w:tc>
          <w:tcPr>
            <w:tcW w:w="1226" w:type="dxa"/>
            <w:shd w:val="clear" w:color="auto" w:fill="FFFFFF" w:themeFill="background1"/>
            <w:vAlign w:val="center"/>
          </w:tcPr>
          <w:p w14:paraId="31CBAE6E" w14:textId="5262947B"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CNN-GRU</w:t>
            </w:r>
          </w:p>
        </w:tc>
        <w:tc>
          <w:tcPr>
            <w:tcW w:w="850" w:type="dxa"/>
            <w:shd w:val="clear" w:color="auto" w:fill="FFFFFF" w:themeFill="background1"/>
            <w:vAlign w:val="center"/>
          </w:tcPr>
          <w:p w14:paraId="6DEF9204" w14:textId="16782D19"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60</w:t>
            </w:r>
          </w:p>
        </w:tc>
        <w:tc>
          <w:tcPr>
            <w:tcW w:w="1134" w:type="dxa"/>
            <w:shd w:val="clear" w:color="auto" w:fill="FFFFFF" w:themeFill="background1"/>
            <w:vAlign w:val="center"/>
          </w:tcPr>
          <w:p w14:paraId="1AC19E6A" w14:textId="2383CC58"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36.01</w:t>
            </w:r>
          </w:p>
        </w:tc>
        <w:tc>
          <w:tcPr>
            <w:tcW w:w="1836" w:type="dxa"/>
            <w:shd w:val="clear" w:color="auto" w:fill="FFFFFF" w:themeFill="background1"/>
            <w:vAlign w:val="center"/>
          </w:tcPr>
          <w:p w14:paraId="10E6FED6" w14:textId="0881D458"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0.</w:t>
            </w:r>
            <w:r w:rsidR="00B54C4F" w:rsidRPr="00431279">
              <w:rPr>
                <w:rFonts w:ascii="Times New Roman" w:hAnsi="Times New Roman" w:cs="Times New Roman"/>
                <w:sz w:val="22"/>
                <w:szCs w:val="22"/>
              </w:rPr>
              <w:t>60</w:t>
            </w:r>
          </w:p>
        </w:tc>
        <w:tc>
          <w:tcPr>
            <w:tcW w:w="730" w:type="dxa"/>
            <w:shd w:val="clear" w:color="auto" w:fill="FFFFFF" w:themeFill="background1"/>
            <w:vAlign w:val="center"/>
          </w:tcPr>
          <w:p w14:paraId="08CAFF4F" w14:textId="36B06C07"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4.98</w:t>
            </w:r>
          </w:p>
        </w:tc>
        <w:tc>
          <w:tcPr>
            <w:tcW w:w="813" w:type="dxa"/>
            <w:shd w:val="clear" w:color="auto" w:fill="FFFFFF" w:themeFill="background1"/>
            <w:vAlign w:val="center"/>
          </w:tcPr>
          <w:p w14:paraId="6EB12993" w14:textId="290A1CFE"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57.17</w:t>
            </w:r>
          </w:p>
        </w:tc>
        <w:tc>
          <w:tcPr>
            <w:tcW w:w="852" w:type="dxa"/>
            <w:shd w:val="clear" w:color="auto" w:fill="FFFFFF" w:themeFill="background1"/>
            <w:vAlign w:val="center"/>
          </w:tcPr>
          <w:p w14:paraId="1D94EF3B" w14:textId="24869836" w:rsidR="0022297A" w:rsidRPr="00431279" w:rsidRDefault="00B54C4F" w:rsidP="00431279">
            <w:pPr>
              <w:jc w:val="center"/>
              <w:rPr>
                <w:rFonts w:ascii="Times New Roman" w:hAnsi="Times New Roman" w:cs="Times New Roman"/>
                <w:sz w:val="22"/>
                <w:szCs w:val="22"/>
              </w:rPr>
            </w:pPr>
            <w:r w:rsidRPr="00431279">
              <w:rPr>
                <w:rFonts w:ascii="Times New Roman" w:hAnsi="Times New Roman" w:cs="Times New Roman"/>
                <w:sz w:val="22"/>
                <w:szCs w:val="22"/>
              </w:rPr>
              <w:t>7.56</w:t>
            </w:r>
          </w:p>
        </w:tc>
        <w:tc>
          <w:tcPr>
            <w:tcW w:w="821" w:type="dxa"/>
            <w:shd w:val="clear" w:color="auto" w:fill="FFFFFF" w:themeFill="background1"/>
            <w:vAlign w:val="center"/>
          </w:tcPr>
          <w:p w14:paraId="75AA639A" w14:textId="3A382FF5" w:rsidR="0022297A" w:rsidRPr="00431279" w:rsidRDefault="0022297A" w:rsidP="00431279">
            <w:pPr>
              <w:jc w:val="center"/>
              <w:rPr>
                <w:rFonts w:ascii="Times New Roman" w:hAnsi="Times New Roman" w:cs="Times New Roman"/>
                <w:sz w:val="22"/>
                <w:szCs w:val="22"/>
              </w:rPr>
            </w:pPr>
            <w:r w:rsidRPr="00431279">
              <w:rPr>
                <w:rFonts w:ascii="Times New Roman" w:hAnsi="Times New Roman" w:cs="Times New Roman"/>
                <w:sz w:val="22"/>
                <w:szCs w:val="22"/>
              </w:rPr>
              <w:t>0.9</w:t>
            </w:r>
            <w:r w:rsidR="00B54C4F" w:rsidRPr="00431279">
              <w:rPr>
                <w:rFonts w:ascii="Times New Roman" w:hAnsi="Times New Roman" w:cs="Times New Roman"/>
                <w:sz w:val="22"/>
                <w:szCs w:val="22"/>
              </w:rPr>
              <w:t>239</w:t>
            </w:r>
          </w:p>
        </w:tc>
      </w:tr>
    </w:tbl>
    <w:p w14:paraId="7393AC0D" w14:textId="77777777" w:rsidR="005054DE" w:rsidRDefault="005054DE" w:rsidP="007C748A">
      <w:pPr>
        <w:pStyle w:val="TOCHeading"/>
        <w:spacing w:after="240" w:line="276" w:lineRule="auto"/>
        <w:jc w:val="center"/>
      </w:pPr>
      <w:r w:rsidRPr="005054DE">
        <w:rPr>
          <w:noProof/>
        </w:rPr>
        <w:drawing>
          <wp:inline distT="0" distB="0" distL="0" distR="0" wp14:anchorId="41A1FD75" wp14:editId="461AD79B">
            <wp:extent cx="5731510" cy="1614343"/>
            <wp:effectExtent l="0" t="0" r="0" b="3175"/>
            <wp:docPr id="160016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65698" name=""/>
                    <pic:cNvPicPr/>
                  </pic:nvPicPr>
                  <pic:blipFill rotWithShape="1">
                    <a:blip r:embed="rId12"/>
                    <a:srcRect t="13381"/>
                    <a:stretch>
                      <a:fillRect/>
                    </a:stretch>
                  </pic:blipFill>
                  <pic:spPr bwMode="auto">
                    <a:xfrm>
                      <a:off x="0" y="0"/>
                      <a:ext cx="5731510" cy="1614343"/>
                    </a:xfrm>
                    <a:prstGeom prst="rect">
                      <a:avLst/>
                    </a:prstGeom>
                    <a:ln>
                      <a:noFill/>
                    </a:ln>
                    <a:extLst>
                      <a:ext uri="{53640926-AAD7-44D8-BBD7-CCE9431645EC}">
                        <a14:shadowObscured xmlns:a14="http://schemas.microsoft.com/office/drawing/2010/main"/>
                      </a:ext>
                    </a:extLst>
                  </pic:spPr>
                </pic:pic>
              </a:graphicData>
            </a:graphic>
          </wp:inline>
        </w:drawing>
      </w:r>
    </w:p>
    <w:p w14:paraId="0ECA5DC7" w14:textId="406D6ECA" w:rsidR="005054DE" w:rsidRDefault="005054DE" w:rsidP="00DD6A68">
      <w:pPr>
        <w:pStyle w:val="Caption"/>
        <w:spacing w:line="276" w:lineRule="auto"/>
        <w:jc w:val="center"/>
      </w:pPr>
      <w:bookmarkStart w:id="17" w:name="_Ref232717014"/>
      <w:r>
        <w:t xml:space="preserve">Figure </w:t>
      </w:r>
      <w:fldSimple w:instr=" SEQ Figure \* ARABIC ">
        <w:r>
          <w:rPr>
            <w:noProof/>
          </w:rPr>
          <w:t>3</w:t>
        </w:r>
      </w:fldSimple>
      <w:bookmarkEnd w:id="17"/>
      <w:r>
        <w:t xml:space="preserve">: </w:t>
      </w:r>
      <w:r w:rsidRPr="0061778D">
        <w:t>Important metrics comparison of ML model (5-year dataset)</w:t>
      </w:r>
    </w:p>
    <w:p w14:paraId="564274FF" w14:textId="56D6F037" w:rsidR="00F17D21" w:rsidRDefault="006F5F23" w:rsidP="007C748A">
      <w:pPr>
        <w:pStyle w:val="TOCHeading"/>
        <w:spacing w:after="240" w:line="276" w:lineRule="auto"/>
        <w:jc w:val="center"/>
      </w:pPr>
      <w:r w:rsidRPr="006F5F23">
        <w:rPr>
          <w:rFonts w:ascii="Times New Roman" w:hAnsi="Times New Roman" w:cs="Times New Roman"/>
          <w:noProof/>
        </w:rPr>
        <w:drawing>
          <wp:inline distT="0" distB="0" distL="0" distR="0" wp14:anchorId="61043F05" wp14:editId="30696566">
            <wp:extent cx="4620491" cy="2192505"/>
            <wp:effectExtent l="0" t="0" r="0" b="0"/>
            <wp:docPr id="43918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0562" name=""/>
                    <pic:cNvPicPr/>
                  </pic:nvPicPr>
                  <pic:blipFill>
                    <a:blip r:embed="rId13"/>
                    <a:stretch>
                      <a:fillRect/>
                    </a:stretch>
                  </pic:blipFill>
                  <pic:spPr>
                    <a:xfrm>
                      <a:off x="0" y="0"/>
                      <a:ext cx="4637255" cy="2200460"/>
                    </a:xfrm>
                    <a:prstGeom prst="rect">
                      <a:avLst/>
                    </a:prstGeom>
                  </pic:spPr>
                </pic:pic>
              </a:graphicData>
            </a:graphic>
          </wp:inline>
        </w:drawing>
      </w:r>
    </w:p>
    <w:p w14:paraId="69214AF4" w14:textId="25AFB356" w:rsidR="006F5F23" w:rsidRDefault="00F17D21" w:rsidP="00DD6A68">
      <w:pPr>
        <w:pStyle w:val="Caption"/>
        <w:spacing w:line="276" w:lineRule="auto"/>
        <w:jc w:val="center"/>
      </w:pPr>
      <w:bookmarkStart w:id="18" w:name="_Ref232716660"/>
      <w:r>
        <w:t xml:space="preserve">Figure </w:t>
      </w:r>
      <w:fldSimple w:instr=" SEQ Figure \* ARABIC ">
        <w:r w:rsidR="005054DE">
          <w:rPr>
            <w:noProof/>
          </w:rPr>
          <w:t>4</w:t>
        </w:r>
      </w:fldSimple>
      <w:bookmarkEnd w:id="18"/>
      <w:r>
        <w:t xml:space="preserve">: </w:t>
      </w:r>
      <w:r w:rsidRPr="00DA1A3E">
        <w:t>Actual vs Predicted (LSTM)</w:t>
      </w:r>
    </w:p>
    <w:p w14:paraId="74E231F9" w14:textId="77777777" w:rsidR="008D0B04" w:rsidRDefault="00014E66" w:rsidP="007C748A">
      <w:pPr>
        <w:pStyle w:val="TOCHeading"/>
        <w:spacing w:after="240" w:line="276" w:lineRule="auto"/>
        <w:jc w:val="center"/>
      </w:pPr>
      <w:r w:rsidRPr="006F5F23">
        <w:rPr>
          <w:rFonts w:ascii="Times New Roman" w:hAnsi="Times New Roman" w:cs="Times New Roman"/>
          <w:noProof/>
        </w:rPr>
        <w:lastRenderedPageBreak/>
        <w:drawing>
          <wp:inline distT="0" distB="0" distL="0" distR="0" wp14:anchorId="1A93C1B3" wp14:editId="66C85699">
            <wp:extent cx="4613563" cy="2189219"/>
            <wp:effectExtent l="0" t="0" r="0" b="1905"/>
            <wp:docPr id="34508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85856" name=""/>
                    <pic:cNvPicPr/>
                  </pic:nvPicPr>
                  <pic:blipFill>
                    <a:blip r:embed="rId14"/>
                    <a:stretch>
                      <a:fillRect/>
                    </a:stretch>
                  </pic:blipFill>
                  <pic:spPr>
                    <a:xfrm>
                      <a:off x="0" y="0"/>
                      <a:ext cx="4638658" cy="2201127"/>
                    </a:xfrm>
                    <a:prstGeom prst="rect">
                      <a:avLst/>
                    </a:prstGeom>
                  </pic:spPr>
                </pic:pic>
              </a:graphicData>
            </a:graphic>
          </wp:inline>
        </w:drawing>
      </w:r>
    </w:p>
    <w:p w14:paraId="2D3556F4" w14:textId="6832C71C" w:rsidR="00014E66" w:rsidRPr="00DD6A68" w:rsidRDefault="008D0B04" w:rsidP="00DD6A68">
      <w:pPr>
        <w:pStyle w:val="Caption"/>
        <w:spacing w:line="276" w:lineRule="auto"/>
        <w:jc w:val="center"/>
        <w:rPr>
          <w:rFonts w:ascii="Times New Roman" w:hAnsi="Times New Roman" w:cs="Times New Roman"/>
        </w:rPr>
      </w:pPr>
      <w:bookmarkStart w:id="19" w:name="_Ref232716667"/>
      <w:r>
        <w:t xml:space="preserve">Figure </w:t>
      </w:r>
      <w:fldSimple w:instr=" SEQ Figure \* ARABIC ">
        <w:r w:rsidR="005054DE">
          <w:rPr>
            <w:noProof/>
          </w:rPr>
          <w:t>5</w:t>
        </w:r>
      </w:fldSimple>
      <w:bookmarkEnd w:id="19"/>
      <w:r>
        <w:t xml:space="preserve">: </w:t>
      </w:r>
      <w:r w:rsidRPr="00116B99">
        <w:t>Actual vs Predicted (</w:t>
      </w:r>
      <w:proofErr w:type="spellStart"/>
      <w:r w:rsidRPr="00116B99">
        <w:t>BiGRU</w:t>
      </w:r>
      <w:proofErr w:type="spellEnd"/>
      <w:r w:rsidRPr="00116B99">
        <w:t>)</w:t>
      </w:r>
    </w:p>
    <w:p w14:paraId="7F4654B4" w14:textId="77777777" w:rsidR="00B829FD" w:rsidRDefault="00014E66" w:rsidP="007C748A">
      <w:pPr>
        <w:keepNext/>
        <w:spacing w:line="276" w:lineRule="auto"/>
        <w:jc w:val="center"/>
      </w:pPr>
      <w:r w:rsidRPr="00014E66">
        <w:rPr>
          <w:rFonts w:ascii="Times New Roman" w:hAnsi="Times New Roman" w:cs="Times New Roman"/>
          <w:noProof/>
          <w:lang w:val="en-US"/>
        </w:rPr>
        <w:drawing>
          <wp:inline distT="0" distB="0" distL="0" distR="0" wp14:anchorId="4E40E9F5" wp14:editId="459547E4">
            <wp:extent cx="4759037" cy="2258249"/>
            <wp:effectExtent l="0" t="0" r="3810" b="8890"/>
            <wp:docPr id="160665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55210" name=""/>
                    <pic:cNvPicPr/>
                  </pic:nvPicPr>
                  <pic:blipFill>
                    <a:blip r:embed="rId15"/>
                    <a:stretch>
                      <a:fillRect/>
                    </a:stretch>
                  </pic:blipFill>
                  <pic:spPr>
                    <a:xfrm>
                      <a:off x="0" y="0"/>
                      <a:ext cx="4767756" cy="2262386"/>
                    </a:xfrm>
                    <a:prstGeom prst="rect">
                      <a:avLst/>
                    </a:prstGeom>
                  </pic:spPr>
                </pic:pic>
              </a:graphicData>
            </a:graphic>
          </wp:inline>
        </w:drawing>
      </w:r>
    </w:p>
    <w:p w14:paraId="5C6CC730" w14:textId="314B9FEF" w:rsidR="00035EF6" w:rsidRDefault="00B829FD" w:rsidP="00DD6A68">
      <w:pPr>
        <w:pStyle w:val="Caption"/>
        <w:spacing w:line="276" w:lineRule="auto"/>
        <w:jc w:val="center"/>
      </w:pPr>
      <w:bookmarkStart w:id="20" w:name="_Ref232716678"/>
      <w:r>
        <w:t xml:space="preserve">Figure </w:t>
      </w:r>
      <w:fldSimple w:instr=" SEQ Figure \* ARABIC ">
        <w:r w:rsidR="005054DE">
          <w:rPr>
            <w:noProof/>
          </w:rPr>
          <w:t>6</w:t>
        </w:r>
      </w:fldSimple>
      <w:bookmarkEnd w:id="20"/>
      <w:r>
        <w:t xml:space="preserve">: </w:t>
      </w:r>
      <w:r w:rsidRPr="00474746">
        <w:t>Actual vs Predicted (CNN-GRU)</w:t>
      </w:r>
    </w:p>
    <w:p w14:paraId="62006D4E" w14:textId="1F85B48F" w:rsidR="00300668" w:rsidRPr="006E0DCD" w:rsidRDefault="00395066" w:rsidP="00DA673B">
      <w:pPr>
        <w:pStyle w:val="Heading2"/>
      </w:pPr>
      <w:bookmarkStart w:id="21" w:name="_Toc232721356"/>
      <w:r>
        <w:t xml:space="preserve">4.4 </w:t>
      </w:r>
      <w:r w:rsidR="00300668" w:rsidRPr="006E0DCD">
        <w:t>Comparative Analysis with Alternative Architectures</w:t>
      </w:r>
      <w:r w:rsidR="00300668">
        <w:t xml:space="preserve"> (30</w:t>
      </w:r>
      <w:r w:rsidR="00443E28">
        <w:t>-</w:t>
      </w:r>
      <w:r w:rsidR="00300668">
        <w:t>year</w:t>
      </w:r>
      <w:r w:rsidR="00DA673B">
        <w:t xml:space="preserve"> </w:t>
      </w:r>
      <w:r w:rsidR="00300668">
        <w:t>dataset)</w:t>
      </w:r>
      <w:bookmarkEnd w:id="21"/>
    </w:p>
    <w:p w14:paraId="3F0E69FE" w14:textId="6DEF90A2" w:rsidR="00F728AD" w:rsidRPr="00B829FD" w:rsidRDefault="00AF4DD9" w:rsidP="00B829FD">
      <w:pPr>
        <w:spacing w:line="276" w:lineRule="auto"/>
        <w:jc w:val="both"/>
        <w:rPr>
          <w:rFonts w:ascii="Times New Roman" w:eastAsia="Times New Roman" w:hAnsi="Times New Roman" w:cs="Times New Roman"/>
          <w:kern w:val="0"/>
          <w:lang w:eastAsia="en-GB"/>
          <w14:ligatures w14:val="none"/>
        </w:rPr>
      </w:pPr>
      <w:r w:rsidRPr="00AF4DD9">
        <w:rPr>
          <w:rFonts w:ascii="Times New Roman" w:eastAsia="Times New Roman" w:hAnsi="Times New Roman" w:cs="Times New Roman"/>
          <w:kern w:val="0"/>
          <w:lang w:eastAsia="en-GB"/>
          <w14:ligatures w14:val="none"/>
        </w:rPr>
        <w:t xml:space="preserve">To rigorously test the architectural scalability of the models, </w:t>
      </w:r>
      <w:r>
        <w:rPr>
          <w:rFonts w:ascii="Times New Roman" w:eastAsia="Times New Roman" w:hAnsi="Times New Roman" w:cs="Times New Roman"/>
          <w:kern w:val="0"/>
          <w:lang w:eastAsia="en-GB"/>
          <w14:ligatures w14:val="none"/>
        </w:rPr>
        <w:t>it</w:t>
      </w:r>
      <w:r w:rsidRPr="00AF4DD9">
        <w:rPr>
          <w:rFonts w:ascii="Times New Roman" w:eastAsia="Times New Roman" w:hAnsi="Times New Roman" w:cs="Times New Roman"/>
          <w:kern w:val="0"/>
          <w:lang w:eastAsia="en-GB"/>
          <w14:ligatures w14:val="none"/>
        </w:rPr>
        <w:t xml:space="preserve"> was subjected to a 30-year dataset. </w:t>
      </w:r>
      <w:r w:rsidR="002E486F">
        <w:rPr>
          <w:rFonts w:ascii="Times New Roman" w:eastAsia="Times New Roman" w:hAnsi="Times New Roman" w:cs="Times New Roman"/>
          <w:kern w:val="0"/>
          <w:lang w:eastAsia="en-GB"/>
          <w14:ligatures w14:val="none"/>
        </w:rPr>
        <w:t xml:space="preserve">The model is subjected to a 30-year dataset </w:t>
      </w:r>
      <w:r w:rsidR="009977DC">
        <w:rPr>
          <w:rFonts w:ascii="Times New Roman" w:eastAsia="Times New Roman" w:hAnsi="Times New Roman" w:cs="Times New Roman"/>
          <w:kern w:val="0"/>
          <w:lang w:eastAsia="en-GB"/>
          <w14:ligatures w14:val="none"/>
        </w:rPr>
        <w:t xml:space="preserve">in </w:t>
      </w:r>
      <w:r w:rsidR="00D40C57">
        <w:rPr>
          <w:rFonts w:ascii="Times New Roman" w:eastAsia="Times New Roman" w:hAnsi="Times New Roman" w:cs="Times New Roman"/>
          <w:kern w:val="0"/>
          <w:lang w:eastAsia="en-GB"/>
          <w14:ligatures w14:val="none"/>
        </w:rPr>
        <w:fldChar w:fldCharType="begin"/>
      </w:r>
      <w:r w:rsidR="00D40C57">
        <w:rPr>
          <w:rFonts w:ascii="Times New Roman" w:eastAsia="Times New Roman" w:hAnsi="Times New Roman" w:cs="Times New Roman"/>
          <w:kern w:val="0"/>
          <w:lang w:eastAsia="en-GB"/>
          <w14:ligatures w14:val="none"/>
        </w:rPr>
        <w:instrText xml:space="preserve"> REF _Ref232718118 \h </w:instrText>
      </w:r>
      <w:r w:rsidR="00D40C57">
        <w:rPr>
          <w:rFonts w:ascii="Times New Roman" w:eastAsia="Times New Roman" w:hAnsi="Times New Roman" w:cs="Times New Roman"/>
          <w:kern w:val="0"/>
          <w:lang w:eastAsia="en-GB"/>
          <w14:ligatures w14:val="none"/>
        </w:rPr>
      </w:r>
      <w:r w:rsidR="00D40C57">
        <w:rPr>
          <w:rFonts w:ascii="Times New Roman" w:eastAsia="Times New Roman" w:hAnsi="Times New Roman" w:cs="Times New Roman"/>
          <w:kern w:val="0"/>
          <w:lang w:eastAsia="en-GB"/>
          <w14:ligatures w14:val="none"/>
        </w:rPr>
        <w:fldChar w:fldCharType="separate"/>
      </w:r>
      <w:r w:rsidR="00BA541C">
        <w:t xml:space="preserve">Table </w:t>
      </w:r>
      <w:r w:rsidR="00BA541C">
        <w:rPr>
          <w:noProof/>
        </w:rPr>
        <w:t>3</w:t>
      </w:r>
      <w:r w:rsidR="00D40C57">
        <w:rPr>
          <w:rFonts w:ascii="Times New Roman" w:eastAsia="Times New Roman" w:hAnsi="Times New Roman" w:cs="Times New Roman"/>
          <w:kern w:val="0"/>
          <w:lang w:eastAsia="en-GB"/>
          <w14:ligatures w14:val="none"/>
        </w:rPr>
        <w:fldChar w:fldCharType="end"/>
      </w:r>
      <w:r w:rsidR="00D40C57">
        <w:rPr>
          <w:rFonts w:ascii="Times New Roman" w:eastAsia="Times New Roman" w:hAnsi="Times New Roman" w:cs="Times New Roman"/>
          <w:kern w:val="0"/>
          <w:lang w:eastAsia="en-GB"/>
          <w14:ligatures w14:val="none"/>
        </w:rPr>
        <w:t xml:space="preserve"> </w:t>
      </w:r>
      <w:r w:rsidR="002E486F">
        <w:rPr>
          <w:rFonts w:ascii="Times New Roman" w:eastAsia="Times New Roman" w:hAnsi="Times New Roman" w:cs="Times New Roman"/>
          <w:kern w:val="0"/>
          <w:lang w:eastAsia="en-GB"/>
          <w14:ligatures w14:val="none"/>
        </w:rPr>
        <w:t>to benchmark with current</w:t>
      </w:r>
      <w:r w:rsidR="0002556A" w:rsidRPr="0002556A">
        <w:rPr>
          <w:rFonts w:ascii="Times New Roman" w:eastAsia="Times New Roman" w:hAnsi="Times New Roman" w:cs="Times New Roman"/>
          <w:kern w:val="0"/>
          <w:lang w:eastAsia="en-GB"/>
          <w14:ligatures w14:val="none"/>
        </w:rPr>
        <w:t xml:space="preserve"> 5-year dataset</w:t>
      </w:r>
      <w:r w:rsidR="009977DC">
        <w:rPr>
          <w:rFonts w:ascii="Times New Roman" w:eastAsia="Times New Roman" w:hAnsi="Times New Roman" w:cs="Times New Roman"/>
          <w:kern w:val="0"/>
          <w:lang w:eastAsia="en-GB"/>
          <w14:ligatures w14:val="none"/>
        </w:rPr>
        <w:t xml:space="preserve"> in</w:t>
      </w:r>
      <w:r w:rsidR="00A16F18">
        <w:rPr>
          <w:rFonts w:ascii="Times New Roman" w:eastAsia="Times New Roman" w:hAnsi="Times New Roman" w:cs="Times New Roman"/>
          <w:kern w:val="0"/>
          <w:lang w:eastAsia="en-GB"/>
          <w14:ligatures w14:val="none"/>
        </w:rPr>
        <w:t xml:space="preserve"> </w:t>
      </w:r>
      <w:r w:rsidR="00A16F18">
        <w:rPr>
          <w:rFonts w:ascii="Times New Roman" w:eastAsia="Times New Roman" w:hAnsi="Times New Roman" w:cs="Times New Roman"/>
          <w:kern w:val="0"/>
          <w:lang w:eastAsia="en-GB"/>
          <w14:ligatures w14:val="none"/>
        </w:rPr>
        <w:fldChar w:fldCharType="begin"/>
      </w:r>
      <w:r w:rsidR="00A16F18">
        <w:rPr>
          <w:rFonts w:ascii="Times New Roman" w:eastAsia="Times New Roman" w:hAnsi="Times New Roman" w:cs="Times New Roman"/>
          <w:kern w:val="0"/>
          <w:lang w:eastAsia="en-GB"/>
          <w14:ligatures w14:val="none"/>
        </w:rPr>
        <w:instrText xml:space="preserve"> REF _Ref232716064 \h </w:instrText>
      </w:r>
      <w:r w:rsidR="00A16F18">
        <w:rPr>
          <w:rFonts w:ascii="Times New Roman" w:eastAsia="Times New Roman" w:hAnsi="Times New Roman" w:cs="Times New Roman"/>
          <w:kern w:val="0"/>
          <w:lang w:eastAsia="en-GB"/>
          <w14:ligatures w14:val="none"/>
        </w:rPr>
      </w:r>
      <w:r w:rsidR="00A16F18">
        <w:rPr>
          <w:rFonts w:ascii="Times New Roman" w:eastAsia="Times New Roman" w:hAnsi="Times New Roman" w:cs="Times New Roman"/>
          <w:kern w:val="0"/>
          <w:lang w:eastAsia="en-GB"/>
          <w14:ligatures w14:val="none"/>
        </w:rPr>
        <w:fldChar w:fldCharType="separate"/>
      </w:r>
      <w:r w:rsidR="00BA541C">
        <w:t xml:space="preserve">Table </w:t>
      </w:r>
      <w:r w:rsidR="00BA541C">
        <w:rPr>
          <w:noProof/>
        </w:rPr>
        <w:t>2</w:t>
      </w:r>
      <w:r w:rsidR="00A16F18">
        <w:rPr>
          <w:rFonts w:ascii="Times New Roman" w:eastAsia="Times New Roman" w:hAnsi="Times New Roman" w:cs="Times New Roman"/>
          <w:kern w:val="0"/>
          <w:lang w:eastAsia="en-GB"/>
          <w14:ligatures w14:val="none"/>
        </w:rPr>
        <w:fldChar w:fldCharType="end"/>
      </w:r>
      <w:r w:rsidR="002E486F">
        <w:rPr>
          <w:rFonts w:ascii="Times New Roman" w:eastAsia="Times New Roman" w:hAnsi="Times New Roman" w:cs="Times New Roman"/>
          <w:kern w:val="0"/>
          <w:lang w:eastAsia="en-GB"/>
          <w14:ligatures w14:val="none"/>
        </w:rPr>
        <w:t>.</w:t>
      </w:r>
    </w:p>
    <w:p w14:paraId="716EFF8E" w14:textId="02AE4A51" w:rsidR="00B829FD" w:rsidRDefault="00B829FD" w:rsidP="00B829FD">
      <w:pPr>
        <w:pStyle w:val="Caption"/>
        <w:keepNext/>
        <w:jc w:val="center"/>
      </w:pPr>
      <w:bookmarkStart w:id="22" w:name="_Ref232718118"/>
      <w:r>
        <w:t xml:space="preserve">Table </w:t>
      </w:r>
      <w:fldSimple w:instr=" SEQ Table \* ARABIC ">
        <w:r w:rsidR="001C70AC">
          <w:rPr>
            <w:noProof/>
          </w:rPr>
          <w:t>3</w:t>
        </w:r>
      </w:fldSimple>
      <w:bookmarkEnd w:id="22"/>
      <w:r>
        <w:t xml:space="preserve">: </w:t>
      </w:r>
      <w:r w:rsidRPr="00984313">
        <w:t>Performance comparison of ML models (30-year dataset)</w:t>
      </w:r>
    </w:p>
    <w:tbl>
      <w:tblPr>
        <w:tblStyle w:val="TableGrid"/>
        <w:tblW w:w="0" w:type="auto"/>
        <w:tblLook w:val="04A0" w:firstRow="1" w:lastRow="0" w:firstColumn="1" w:lastColumn="0" w:noHBand="0" w:noVBand="1"/>
      </w:tblPr>
      <w:tblGrid>
        <w:gridCol w:w="1358"/>
        <w:gridCol w:w="963"/>
        <w:gridCol w:w="1166"/>
        <w:gridCol w:w="1895"/>
        <w:gridCol w:w="847"/>
        <w:gridCol w:w="975"/>
        <w:gridCol w:w="936"/>
        <w:gridCol w:w="876"/>
      </w:tblGrid>
      <w:tr w:rsidR="00F728AD" w:rsidRPr="006F5F23" w14:paraId="6F44A425" w14:textId="77777777" w:rsidTr="00D40C57">
        <w:tc>
          <w:tcPr>
            <w:tcW w:w="1358" w:type="dxa"/>
            <w:shd w:val="clear" w:color="auto" w:fill="D1D1D1" w:themeFill="background2" w:themeFillShade="E6"/>
            <w:vAlign w:val="center"/>
          </w:tcPr>
          <w:p w14:paraId="4004999D"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Model</w:t>
            </w:r>
          </w:p>
        </w:tc>
        <w:tc>
          <w:tcPr>
            <w:tcW w:w="963" w:type="dxa"/>
            <w:shd w:val="clear" w:color="auto" w:fill="D1D1D1" w:themeFill="background2" w:themeFillShade="E6"/>
            <w:vAlign w:val="center"/>
          </w:tcPr>
          <w:p w14:paraId="0B85E252"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Epochs</w:t>
            </w:r>
          </w:p>
        </w:tc>
        <w:tc>
          <w:tcPr>
            <w:tcW w:w="1166" w:type="dxa"/>
            <w:shd w:val="clear" w:color="auto" w:fill="D1D1D1" w:themeFill="background2" w:themeFillShade="E6"/>
            <w:vAlign w:val="center"/>
          </w:tcPr>
          <w:p w14:paraId="2A4825CD"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Training Time (s)</w:t>
            </w:r>
          </w:p>
        </w:tc>
        <w:tc>
          <w:tcPr>
            <w:tcW w:w="1895" w:type="dxa"/>
            <w:shd w:val="clear" w:color="auto" w:fill="D1D1D1" w:themeFill="background2" w:themeFillShade="E6"/>
            <w:vAlign w:val="center"/>
          </w:tcPr>
          <w:p w14:paraId="2CDF044A" w14:textId="0CAC0F22"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Time</w:t>
            </w:r>
            <w:r w:rsidR="00BA541C">
              <w:rPr>
                <w:rFonts w:ascii="Times New Roman" w:hAnsi="Times New Roman" w:cs="Times New Roman"/>
                <w:b/>
                <w:bCs/>
                <w:sz w:val="22"/>
                <w:szCs w:val="22"/>
              </w:rPr>
              <w:t>/</w:t>
            </w:r>
            <w:r w:rsidRPr="00D40C57">
              <w:rPr>
                <w:rFonts w:ascii="Times New Roman" w:hAnsi="Times New Roman" w:cs="Times New Roman"/>
                <w:b/>
                <w:bCs/>
                <w:sz w:val="22"/>
                <w:szCs w:val="22"/>
              </w:rPr>
              <w:t>Epoch (s)</w:t>
            </w:r>
          </w:p>
        </w:tc>
        <w:tc>
          <w:tcPr>
            <w:tcW w:w="847" w:type="dxa"/>
            <w:shd w:val="clear" w:color="auto" w:fill="D1D1D1" w:themeFill="background2" w:themeFillShade="E6"/>
            <w:vAlign w:val="center"/>
          </w:tcPr>
          <w:p w14:paraId="02B4440F"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MAE</w:t>
            </w:r>
          </w:p>
        </w:tc>
        <w:tc>
          <w:tcPr>
            <w:tcW w:w="975" w:type="dxa"/>
            <w:shd w:val="clear" w:color="auto" w:fill="D1D1D1" w:themeFill="background2" w:themeFillShade="E6"/>
            <w:vAlign w:val="center"/>
          </w:tcPr>
          <w:p w14:paraId="58A39744"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MSE</w:t>
            </w:r>
          </w:p>
        </w:tc>
        <w:tc>
          <w:tcPr>
            <w:tcW w:w="936" w:type="dxa"/>
            <w:shd w:val="clear" w:color="auto" w:fill="D1D1D1" w:themeFill="background2" w:themeFillShade="E6"/>
            <w:vAlign w:val="center"/>
          </w:tcPr>
          <w:p w14:paraId="16EEDECE"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RMSE</w:t>
            </w:r>
          </w:p>
        </w:tc>
        <w:tc>
          <w:tcPr>
            <w:tcW w:w="876" w:type="dxa"/>
            <w:shd w:val="clear" w:color="auto" w:fill="D1D1D1" w:themeFill="background2" w:themeFillShade="E6"/>
            <w:vAlign w:val="center"/>
          </w:tcPr>
          <w:p w14:paraId="64E639CF" w14:textId="77777777" w:rsidR="00F728AD" w:rsidRPr="00D40C57" w:rsidRDefault="00F728AD" w:rsidP="00D40C57">
            <w:pPr>
              <w:jc w:val="center"/>
              <w:rPr>
                <w:rFonts w:ascii="Times New Roman" w:hAnsi="Times New Roman" w:cs="Times New Roman"/>
                <w:b/>
                <w:bCs/>
                <w:sz w:val="22"/>
                <w:szCs w:val="22"/>
              </w:rPr>
            </w:pPr>
            <w:r w:rsidRPr="00D40C57">
              <w:rPr>
                <w:rFonts w:ascii="Times New Roman" w:hAnsi="Times New Roman" w:cs="Times New Roman"/>
                <w:b/>
                <w:bCs/>
                <w:sz w:val="22"/>
                <w:szCs w:val="22"/>
              </w:rPr>
              <w:t>R²</w:t>
            </w:r>
          </w:p>
        </w:tc>
      </w:tr>
      <w:tr w:rsidR="00F728AD" w:rsidRPr="006F5F23" w14:paraId="4116F4B2" w14:textId="77777777" w:rsidTr="00D40C57">
        <w:tc>
          <w:tcPr>
            <w:tcW w:w="1358" w:type="dxa"/>
            <w:shd w:val="clear" w:color="auto" w:fill="FFFFFF" w:themeFill="background1"/>
            <w:vAlign w:val="center"/>
          </w:tcPr>
          <w:p w14:paraId="375A1980" w14:textId="77777777" w:rsidR="00F728AD" w:rsidRPr="00D40C57" w:rsidRDefault="00F728AD" w:rsidP="00D40C57">
            <w:pPr>
              <w:jc w:val="center"/>
              <w:rPr>
                <w:rFonts w:ascii="Times New Roman" w:hAnsi="Times New Roman" w:cs="Times New Roman"/>
                <w:sz w:val="22"/>
                <w:szCs w:val="22"/>
              </w:rPr>
            </w:pPr>
            <w:r w:rsidRPr="00D40C57">
              <w:rPr>
                <w:rFonts w:ascii="Times New Roman" w:hAnsi="Times New Roman" w:cs="Times New Roman"/>
                <w:sz w:val="22"/>
                <w:szCs w:val="22"/>
              </w:rPr>
              <w:t>G</w:t>
            </w:r>
            <w:r w:rsidRPr="00D40C57">
              <w:rPr>
                <w:rFonts w:ascii="Times New Roman" w:hAnsi="Times New Roman" w:cs="Times New Roman"/>
                <w:sz w:val="22"/>
                <w:szCs w:val="22"/>
                <w:shd w:val="clear" w:color="auto" w:fill="FFFFFF" w:themeFill="background1"/>
              </w:rPr>
              <w:t>RU</w:t>
            </w:r>
          </w:p>
        </w:tc>
        <w:tc>
          <w:tcPr>
            <w:tcW w:w="963" w:type="dxa"/>
            <w:shd w:val="clear" w:color="auto" w:fill="FFFFFF" w:themeFill="background1"/>
            <w:vAlign w:val="center"/>
          </w:tcPr>
          <w:p w14:paraId="1691194C" w14:textId="21CA5C75" w:rsidR="00F728AD" w:rsidRPr="00D40C57" w:rsidRDefault="0026189F" w:rsidP="00D40C57">
            <w:pPr>
              <w:jc w:val="center"/>
              <w:rPr>
                <w:rFonts w:ascii="Times New Roman" w:hAnsi="Times New Roman" w:cs="Times New Roman"/>
                <w:sz w:val="22"/>
                <w:szCs w:val="22"/>
              </w:rPr>
            </w:pPr>
            <w:r w:rsidRPr="00D40C57">
              <w:rPr>
                <w:rFonts w:ascii="Times New Roman" w:hAnsi="Times New Roman" w:cs="Times New Roman"/>
                <w:sz w:val="22"/>
                <w:szCs w:val="22"/>
              </w:rPr>
              <w:t>1</w:t>
            </w:r>
            <w:r w:rsidR="00BA541C">
              <w:rPr>
                <w:rFonts w:ascii="Times New Roman" w:hAnsi="Times New Roman" w:cs="Times New Roman"/>
                <w:sz w:val="22"/>
                <w:szCs w:val="22"/>
              </w:rPr>
              <w:t>9</w:t>
            </w:r>
          </w:p>
        </w:tc>
        <w:tc>
          <w:tcPr>
            <w:tcW w:w="1166" w:type="dxa"/>
            <w:shd w:val="clear" w:color="auto" w:fill="FFFFFF" w:themeFill="background1"/>
            <w:vAlign w:val="center"/>
          </w:tcPr>
          <w:p w14:paraId="57842B43" w14:textId="11A317E9" w:rsidR="00F728AD" w:rsidRPr="00D40C57" w:rsidRDefault="00ED7990" w:rsidP="00D40C57">
            <w:pPr>
              <w:jc w:val="center"/>
              <w:rPr>
                <w:rFonts w:ascii="Times New Roman" w:hAnsi="Times New Roman" w:cs="Times New Roman"/>
                <w:sz w:val="22"/>
                <w:szCs w:val="22"/>
              </w:rPr>
            </w:pPr>
            <w:r w:rsidRPr="00D40C57">
              <w:rPr>
                <w:rFonts w:ascii="Times New Roman" w:hAnsi="Times New Roman" w:cs="Times New Roman"/>
                <w:sz w:val="22"/>
                <w:szCs w:val="22"/>
              </w:rPr>
              <w:t>1</w:t>
            </w:r>
            <w:r w:rsidR="00BA541C">
              <w:rPr>
                <w:rFonts w:ascii="Times New Roman" w:hAnsi="Times New Roman" w:cs="Times New Roman"/>
                <w:sz w:val="22"/>
                <w:szCs w:val="22"/>
              </w:rPr>
              <w:t>61.16</w:t>
            </w:r>
          </w:p>
        </w:tc>
        <w:tc>
          <w:tcPr>
            <w:tcW w:w="1895" w:type="dxa"/>
            <w:shd w:val="clear" w:color="auto" w:fill="FFFFFF" w:themeFill="background1"/>
            <w:vAlign w:val="center"/>
          </w:tcPr>
          <w:p w14:paraId="047C7B17" w14:textId="770B6F50" w:rsidR="00F728AD" w:rsidRPr="00D40C57" w:rsidRDefault="00ED7990" w:rsidP="00D40C57">
            <w:pPr>
              <w:jc w:val="center"/>
              <w:rPr>
                <w:rFonts w:ascii="Times New Roman" w:hAnsi="Times New Roman" w:cs="Times New Roman"/>
                <w:sz w:val="22"/>
                <w:szCs w:val="22"/>
              </w:rPr>
            </w:pPr>
            <w:r w:rsidRPr="00D40C57">
              <w:rPr>
                <w:rFonts w:ascii="Times New Roman" w:hAnsi="Times New Roman" w:cs="Times New Roman"/>
                <w:sz w:val="22"/>
                <w:szCs w:val="22"/>
              </w:rPr>
              <w:t>8.</w:t>
            </w:r>
            <w:r w:rsidR="00BA541C">
              <w:rPr>
                <w:rFonts w:ascii="Times New Roman" w:hAnsi="Times New Roman" w:cs="Times New Roman"/>
                <w:sz w:val="22"/>
                <w:szCs w:val="22"/>
              </w:rPr>
              <w:t>48</w:t>
            </w:r>
          </w:p>
        </w:tc>
        <w:tc>
          <w:tcPr>
            <w:tcW w:w="847" w:type="dxa"/>
            <w:shd w:val="clear" w:color="auto" w:fill="FFFFFF" w:themeFill="background1"/>
            <w:vAlign w:val="center"/>
          </w:tcPr>
          <w:p w14:paraId="368ADB5A" w14:textId="67604398"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4.48</w:t>
            </w:r>
          </w:p>
        </w:tc>
        <w:tc>
          <w:tcPr>
            <w:tcW w:w="975" w:type="dxa"/>
            <w:shd w:val="clear" w:color="auto" w:fill="FFFFFF" w:themeFill="background1"/>
            <w:vAlign w:val="center"/>
          </w:tcPr>
          <w:p w14:paraId="080DD5CE" w14:textId="7917762A"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48.06</w:t>
            </w:r>
          </w:p>
        </w:tc>
        <w:tc>
          <w:tcPr>
            <w:tcW w:w="936" w:type="dxa"/>
            <w:shd w:val="clear" w:color="auto" w:fill="FFFFFF" w:themeFill="background1"/>
            <w:vAlign w:val="center"/>
          </w:tcPr>
          <w:p w14:paraId="15CFE59A" w14:textId="6CA2FE86"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6.93</w:t>
            </w:r>
          </w:p>
        </w:tc>
        <w:tc>
          <w:tcPr>
            <w:tcW w:w="876" w:type="dxa"/>
            <w:shd w:val="clear" w:color="auto" w:fill="FFFFFF" w:themeFill="background1"/>
            <w:vAlign w:val="center"/>
          </w:tcPr>
          <w:p w14:paraId="63A80D66" w14:textId="4E13C775"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0.9886</w:t>
            </w:r>
          </w:p>
        </w:tc>
      </w:tr>
      <w:tr w:rsidR="00F728AD" w:rsidRPr="006F5F23" w14:paraId="109EF03E" w14:textId="77777777" w:rsidTr="00D40C57">
        <w:tc>
          <w:tcPr>
            <w:tcW w:w="1358" w:type="dxa"/>
            <w:shd w:val="clear" w:color="auto" w:fill="FFFFFF" w:themeFill="background1"/>
            <w:vAlign w:val="center"/>
          </w:tcPr>
          <w:p w14:paraId="28B6270F" w14:textId="77777777" w:rsidR="00F728AD" w:rsidRPr="00D40C57" w:rsidRDefault="00F728AD" w:rsidP="00D40C57">
            <w:pPr>
              <w:jc w:val="center"/>
              <w:rPr>
                <w:rFonts w:ascii="Times New Roman" w:hAnsi="Times New Roman" w:cs="Times New Roman"/>
                <w:sz w:val="22"/>
                <w:szCs w:val="22"/>
              </w:rPr>
            </w:pPr>
            <w:r w:rsidRPr="00D40C57">
              <w:rPr>
                <w:rFonts w:ascii="Times New Roman" w:hAnsi="Times New Roman" w:cs="Times New Roman"/>
                <w:sz w:val="22"/>
                <w:szCs w:val="22"/>
              </w:rPr>
              <w:t>LSTM</w:t>
            </w:r>
          </w:p>
        </w:tc>
        <w:tc>
          <w:tcPr>
            <w:tcW w:w="963" w:type="dxa"/>
            <w:shd w:val="clear" w:color="auto" w:fill="FFFFFF" w:themeFill="background1"/>
            <w:vAlign w:val="center"/>
          </w:tcPr>
          <w:p w14:paraId="6F052E7B" w14:textId="470481DC" w:rsidR="00F728AD" w:rsidRPr="00D40C57" w:rsidRDefault="0026189F" w:rsidP="00D40C57">
            <w:pPr>
              <w:jc w:val="center"/>
              <w:rPr>
                <w:rFonts w:ascii="Times New Roman" w:hAnsi="Times New Roman" w:cs="Times New Roman"/>
                <w:sz w:val="22"/>
                <w:szCs w:val="22"/>
              </w:rPr>
            </w:pPr>
            <w:r w:rsidRPr="00D40C57">
              <w:rPr>
                <w:rFonts w:ascii="Times New Roman" w:hAnsi="Times New Roman" w:cs="Times New Roman"/>
                <w:sz w:val="22"/>
                <w:szCs w:val="22"/>
              </w:rPr>
              <w:t>1</w:t>
            </w:r>
            <w:r w:rsidR="00ED7990" w:rsidRPr="00D40C57">
              <w:rPr>
                <w:rFonts w:ascii="Times New Roman" w:hAnsi="Times New Roman" w:cs="Times New Roman"/>
                <w:sz w:val="22"/>
                <w:szCs w:val="22"/>
              </w:rPr>
              <w:t>9</w:t>
            </w:r>
          </w:p>
        </w:tc>
        <w:tc>
          <w:tcPr>
            <w:tcW w:w="1166" w:type="dxa"/>
            <w:shd w:val="clear" w:color="auto" w:fill="FFFFFF" w:themeFill="background1"/>
            <w:vAlign w:val="center"/>
          </w:tcPr>
          <w:p w14:paraId="34D52231" w14:textId="46D4806C"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255.33</w:t>
            </w:r>
          </w:p>
        </w:tc>
        <w:tc>
          <w:tcPr>
            <w:tcW w:w="1895" w:type="dxa"/>
            <w:shd w:val="clear" w:color="auto" w:fill="FFFFFF" w:themeFill="background1"/>
            <w:vAlign w:val="center"/>
          </w:tcPr>
          <w:p w14:paraId="6F8D6EDD" w14:textId="0C372F11"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13.44</w:t>
            </w:r>
          </w:p>
        </w:tc>
        <w:tc>
          <w:tcPr>
            <w:tcW w:w="847" w:type="dxa"/>
            <w:shd w:val="clear" w:color="auto" w:fill="FFFFFF" w:themeFill="background1"/>
            <w:vAlign w:val="center"/>
          </w:tcPr>
          <w:p w14:paraId="1FE315EA" w14:textId="1C521247"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8.19</w:t>
            </w:r>
          </w:p>
        </w:tc>
        <w:tc>
          <w:tcPr>
            <w:tcW w:w="975" w:type="dxa"/>
            <w:shd w:val="clear" w:color="auto" w:fill="FFFFFF" w:themeFill="background1"/>
            <w:vAlign w:val="center"/>
          </w:tcPr>
          <w:p w14:paraId="65CC6EC6" w14:textId="30039317"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153.55</w:t>
            </w:r>
          </w:p>
        </w:tc>
        <w:tc>
          <w:tcPr>
            <w:tcW w:w="936" w:type="dxa"/>
            <w:shd w:val="clear" w:color="auto" w:fill="FFFFFF" w:themeFill="background1"/>
            <w:vAlign w:val="center"/>
          </w:tcPr>
          <w:p w14:paraId="6EC287AE" w14:textId="03A396B9"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12.39</w:t>
            </w:r>
          </w:p>
        </w:tc>
        <w:tc>
          <w:tcPr>
            <w:tcW w:w="876" w:type="dxa"/>
            <w:shd w:val="clear" w:color="auto" w:fill="FFFFFF" w:themeFill="background1"/>
            <w:vAlign w:val="center"/>
          </w:tcPr>
          <w:p w14:paraId="37DC11AD" w14:textId="74218990"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0.9636</w:t>
            </w:r>
          </w:p>
        </w:tc>
      </w:tr>
      <w:tr w:rsidR="00F728AD" w:rsidRPr="006F5F23" w14:paraId="277D13BF" w14:textId="77777777" w:rsidTr="00D40C57">
        <w:tc>
          <w:tcPr>
            <w:tcW w:w="1358" w:type="dxa"/>
            <w:shd w:val="clear" w:color="auto" w:fill="FFFFFF" w:themeFill="background1"/>
            <w:vAlign w:val="center"/>
          </w:tcPr>
          <w:p w14:paraId="3C733E8F" w14:textId="77777777" w:rsidR="00F728AD" w:rsidRPr="00D40C57" w:rsidRDefault="00F728AD" w:rsidP="00D40C57">
            <w:pPr>
              <w:jc w:val="center"/>
              <w:rPr>
                <w:rFonts w:ascii="Times New Roman" w:hAnsi="Times New Roman" w:cs="Times New Roman"/>
                <w:sz w:val="22"/>
                <w:szCs w:val="22"/>
              </w:rPr>
            </w:pPr>
            <w:r w:rsidRPr="00D40C57">
              <w:rPr>
                <w:rFonts w:ascii="Times New Roman" w:hAnsi="Times New Roman" w:cs="Times New Roman"/>
                <w:sz w:val="22"/>
                <w:szCs w:val="22"/>
              </w:rPr>
              <w:t>BIGRU</w:t>
            </w:r>
          </w:p>
        </w:tc>
        <w:tc>
          <w:tcPr>
            <w:tcW w:w="963" w:type="dxa"/>
            <w:shd w:val="clear" w:color="auto" w:fill="FFFFFF" w:themeFill="background1"/>
            <w:vAlign w:val="center"/>
          </w:tcPr>
          <w:p w14:paraId="2C33CB18" w14:textId="03E38F2E" w:rsidR="00F728AD" w:rsidRPr="00D40C57" w:rsidRDefault="0026189F" w:rsidP="00D40C57">
            <w:pPr>
              <w:jc w:val="center"/>
              <w:rPr>
                <w:rFonts w:ascii="Times New Roman" w:hAnsi="Times New Roman" w:cs="Times New Roman"/>
                <w:sz w:val="22"/>
                <w:szCs w:val="22"/>
              </w:rPr>
            </w:pPr>
            <w:r w:rsidRPr="00D40C57">
              <w:rPr>
                <w:rFonts w:ascii="Times New Roman" w:hAnsi="Times New Roman" w:cs="Times New Roman"/>
                <w:sz w:val="22"/>
                <w:szCs w:val="22"/>
              </w:rPr>
              <w:t>2</w:t>
            </w:r>
            <w:r w:rsidR="00BA541C">
              <w:rPr>
                <w:rFonts w:ascii="Times New Roman" w:hAnsi="Times New Roman" w:cs="Times New Roman"/>
                <w:sz w:val="22"/>
                <w:szCs w:val="22"/>
              </w:rPr>
              <w:t>8</w:t>
            </w:r>
          </w:p>
        </w:tc>
        <w:tc>
          <w:tcPr>
            <w:tcW w:w="1166" w:type="dxa"/>
            <w:shd w:val="clear" w:color="auto" w:fill="FFFFFF" w:themeFill="background1"/>
            <w:vAlign w:val="center"/>
          </w:tcPr>
          <w:p w14:paraId="5A0314B6" w14:textId="1624F9E7"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190.64</w:t>
            </w:r>
          </w:p>
        </w:tc>
        <w:tc>
          <w:tcPr>
            <w:tcW w:w="1895" w:type="dxa"/>
            <w:shd w:val="clear" w:color="auto" w:fill="FFFFFF" w:themeFill="background1"/>
            <w:vAlign w:val="center"/>
          </w:tcPr>
          <w:p w14:paraId="433E5E69" w14:textId="22DB3A6A"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6.81</w:t>
            </w:r>
          </w:p>
        </w:tc>
        <w:tc>
          <w:tcPr>
            <w:tcW w:w="847" w:type="dxa"/>
            <w:shd w:val="clear" w:color="auto" w:fill="FFFFFF" w:themeFill="background1"/>
            <w:vAlign w:val="center"/>
          </w:tcPr>
          <w:p w14:paraId="4AB8C93F" w14:textId="589ACC6B"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4.53</w:t>
            </w:r>
          </w:p>
        </w:tc>
        <w:tc>
          <w:tcPr>
            <w:tcW w:w="975" w:type="dxa"/>
            <w:shd w:val="clear" w:color="auto" w:fill="FFFFFF" w:themeFill="background1"/>
            <w:vAlign w:val="center"/>
          </w:tcPr>
          <w:p w14:paraId="2E0D4D54" w14:textId="58262645"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44.25</w:t>
            </w:r>
          </w:p>
        </w:tc>
        <w:tc>
          <w:tcPr>
            <w:tcW w:w="936" w:type="dxa"/>
            <w:shd w:val="clear" w:color="auto" w:fill="FFFFFF" w:themeFill="background1"/>
            <w:vAlign w:val="center"/>
          </w:tcPr>
          <w:p w14:paraId="4F5C6861" w14:textId="564D8A9B"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6.65</w:t>
            </w:r>
          </w:p>
        </w:tc>
        <w:tc>
          <w:tcPr>
            <w:tcW w:w="876" w:type="dxa"/>
            <w:shd w:val="clear" w:color="auto" w:fill="FFFFFF" w:themeFill="background1"/>
            <w:vAlign w:val="center"/>
          </w:tcPr>
          <w:p w14:paraId="271D3B6A" w14:textId="08E48ECE"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0.9895</w:t>
            </w:r>
          </w:p>
        </w:tc>
      </w:tr>
      <w:tr w:rsidR="00F728AD" w:rsidRPr="006F5F23" w14:paraId="1788B9D1" w14:textId="77777777" w:rsidTr="00D40C57">
        <w:tc>
          <w:tcPr>
            <w:tcW w:w="1358" w:type="dxa"/>
            <w:shd w:val="clear" w:color="auto" w:fill="FFFFFF" w:themeFill="background1"/>
            <w:vAlign w:val="center"/>
          </w:tcPr>
          <w:p w14:paraId="046B4FBF" w14:textId="77777777" w:rsidR="00F728AD" w:rsidRPr="00D40C57" w:rsidRDefault="00F728AD" w:rsidP="00D40C57">
            <w:pPr>
              <w:jc w:val="center"/>
              <w:rPr>
                <w:rFonts w:ascii="Times New Roman" w:hAnsi="Times New Roman" w:cs="Times New Roman"/>
                <w:sz w:val="22"/>
                <w:szCs w:val="22"/>
              </w:rPr>
            </w:pPr>
            <w:r w:rsidRPr="00D40C57">
              <w:rPr>
                <w:rFonts w:ascii="Times New Roman" w:hAnsi="Times New Roman" w:cs="Times New Roman"/>
                <w:sz w:val="22"/>
                <w:szCs w:val="22"/>
              </w:rPr>
              <w:t>CNN-GRU</w:t>
            </w:r>
          </w:p>
        </w:tc>
        <w:tc>
          <w:tcPr>
            <w:tcW w:w="963" w:type="dxa"/>
            <w:shd w:val="clear" w:color="auto" w:fill="FFFFFF" w:themeFill="background1"/>
            <w:vAlign w:val="center"/>
          </w:tcPr>
          <w:p w14:paraId="23DEFF32" w14:textId="562F18D8"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40</w:t>
            </w:r>
          </w:p>
        </w:tc>
        <w:tc>
          <w:tcPr>
            <w:tcW w:w="1166" w:type="dxa"/>
            <w:shd w:val="clear" w:color="auto" w:fill="FFFFFF" w:themeFill="background1"/>
            <w:vAlign w:val="center"/>
          </w:tcPr>
          <w:p w14:paraId="3CF0EC78" w14:textId="4B163659"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181.20</w:t>
            </w:r>
          </w:p>
        </w:tc>
        <w:tc>
          <w:tcPr>
            <w:tcW w:w="1895" w:type="dxa"/>
            <w:shd w:val="clear" w:color="auto" w:fill="FFFFFF" w:themeFill="background1"/>
            <w:vAlign w:val="center"/>
          </w:tcPr>
          <w:p w14:paraId="01AC8021" w14:textId="00D9E2AD"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4.53</w:t>
            </w:r>
          </w:p>
        </w:tc>
        <w:tc>
          <w:tcPr>
            <w:tcW w:w="847" w:type="dxa"/>
            <w:shd w:val="clear" w:color="auto" w:fill="FFFFFF" w:themeFill="background1"/>
            <w:vAlign w:val="center"/>
          </w:tcPr>
          <w:p w14:paraId="51BC1EDF" w14:textId="1F7EC7FF"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3.91</w:t>
            </w:r>
          </w:p>
        </w:tc>
        <w:tc>
          <w:tcPr>
            <w:tcW w:w="975" w:type="dxa"/>
            <w:shd w:val="clear" w:color="auto" w:fill="FFFFFF" w:themeFill="background1"/>
            <w:vAlign w:val="center"/>
          </w:tcPr>
          <w:p w14:paraId="38F92349" w14:textId="08D0C4CC"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33.08</w:t>
            </w:r>
          </w:p>
        </w:tc>
        <w:tc>
          <w:tcPr>
            <w:tcW w:w="936" w:type="dxa"/>
            <w:shd w:val="clear" w:color="auto" w:fill="FFFFFF" w:themeFill="background1"/>
            <w:vAlign w:val="center"/>
          </w:tcPr>
          <w:p w14:paraId="48CB82EF" w14:textId="7B0E3745"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5.75</w:t>
            </w:r>
          </w:p>
        </w:tc>
        <w:tc>
          <w:tcPr>
            <w:tcW w:w="876" w:type="dxa"/>
            <w:shd w:val="clear" w:color="auto" w:fill="FFFFFF" w:themeFill="background1"/>
            <w:vAlign w:val="center"/>
          </w:tcPr>
          <w:p w14:paraId="426AD561" w14:textId="7EB4FBDF" w:rsidR="00F728AD" w:rsidRPr="00D40C57" w:rsidRDefault="00BA541C" w:rsidP="00D40C57">
            <w:pPr>
              <w:jc w:val="center"/>
              <w:rPr>
                <w:rFonts w:ascii="Times New Roman" w:hAnsi="Times New Roman" w:cs="Times New Roman"/>
                <w:sz w:val="22"/>
                <w:szCs w:val="22"/>
              </w:rPr>
            </w:pPr>
            <w:r>
              <w:rPr>
                <w:rFonts w:ascii="Times New Roman" w:hAnsi="Times New Roman" w:cs="Times New Roman"/>
                <w:sz w:val="22"/>
                <w:szCs w:val="22"/>
              </w:rPr>
              <w:t>0.9921</w:t>
            </w:r>
          </w:p>
        </w:tc>
      </w:tr>
    </w:tbl>
    <w:p w14:paraId="7D5F2FD0" w14:textId="323DC2F6" w:rsidR="00EC36E6" w:rsidRDefault="00EC36E6">
      <w:pPr>
        <w:rPr>
          <w:rFonts w:ascii="Times New Roman" w:eastAsia="Times New Roman" w:hAnsi="Times New Roman" w:cs="Times New Roman"/>
          <w:kern w:val="0"/>
          <w:lang w:eastAsia="en-GB"/>
          <w14:ligatures w14:val="none"/>
        </w:rPr>
      </w:pPr>
    </w:p>
    <w:p w14:paraId="7ED229AE" w14:textId="77777777" w:rsidR="00EC36E6" w:rsidRDefault="00EC36E6" w:rsidP="00E56151">
      <w:pPr>
        <w:pStyle w:val="ListParagraph"/>
        <w:numPr>
          <w:ilvl w:val="0"/>
          <w:numId w:val="43"/>
        </w:numPr>
        <w:spacing w:line="276" w:lineRule="auto"/>
        <w:ind w:left="360"/>
        <w:jc w:val="both"/>
        <w:rPr>
          <w:rFonts w:ascii="Times New Roman" w:hAnsi="Times New Roman" w:cs="Times New Roman"/>
          <w:u w:val="single"/>
        </w:rPr>
      </w:pPr>
      <w:r>
        <w:rPr>
          <w:rFonts w:ascii="Times New Roman" w:hAnsi="Times New Roman" w:cs="Times New Roman"/>
          <w:u w:val="single"/>
        </w:rPr>
        <w:t>Alternative 1: LSTM</w:t>
      </w:r>
    </w:p>
    <w:p w14:paraId="409D2928" w14:textId="250C3EC2" w:rsidR="00BD4DBE" w:rsidRDefault="00ED7990" w:rsidP="00E56151">
      <w:pPr>
        <w:spacing w:line="276" w:lineRule="auto"/>
        <w:ind w:firstLine="360"/>
        <w:jc w:val="both"/>
        <w:rPr>
          <w:rFonts w:ascii="Times New Roman" w:hAnsi="Times New Roman" w:cs="Times New Roman"/>
        </w:rPr>
      </w:pPr>
      <w:r w:rsidRPr="00ED7990">
        <w:rPr>
          <w:rFonts w:ascii="Times New Roman" w:hAnsi="Times New Roman" w:cs="Times New Roman"/>
        </w:rPr>
        <w:lastRenderedPageBreak/>
        <w:t>Across both datasets, the LSTM served as an underperforming baseline. When scaled to the 30-year dataset, its complex three-gate architecture was completely overwhelmed by the continuous multi-decade financial data</w:t>
      </w:r>
      <w:r w:rsidR="00BD4DBE">
        <w:rPr>
          <w:rFonts w:ascii="Times New Roman" w:hAnsi="Times New Roman" w:cs="Times New Roman"/>
        </w:rPr>
        <w:t>. I</w:t>
      </w:r>
      <w:r w:rsidR="00BD4DBE" w:rsidRPr="00BD4DBE">
        <w:rPr>
          <w:rFonts w:ascii="Times New Roman" w:hAnsi="Times New Roman" w:cs="Times New Roman"/>
        </w:rPr>
        <w:t xml:space="preserve">t yielded the lowest R² of </w:t>
      </w:r>
      <w:r w:rsidR="00BD4DBE" w:rsidRPr="00BD4DBE">
        <w:rPr>
          <w:rFonts w:ascii="Times New Roman" w:hAnsi="Times New Roman" w:cs="Times New Roman"/>
          <w:b/>
          <w:bCs/>
        </w:rPr>
        <w:t>0.9636</w:t>
      </w:r>
      <w:r w:rsidR="00BD4DBE" w:rsidRPr="00BD4DBE">
        <w:rPr>
          <w:rFonts w:ascii="Times New Roman" w:hAnsi="Times New Roman" w:cs="Times New Roman"/>
        </w:rPr>
        <w:t xml:space="preserve"> and the highest error margin </w:t>
      </w:r>
      <w:r w:rsidR="00BD4DBE">
        <w:rPr>
          <w:rFonts w:ascii="Times New Roman" w:hAnsi="Times New Roman" w:cs="Times New Roman"/>
        </w:rPr>
        <w:t>o</w:t>
      </w:r>
      <w:r w:rsidR="00BD4DBE" w:rsidRPr="00BD4DBE">
        <w:rPr>
          <w:rFonts w:ascii="Times New Roman" w:hAnsi="Times New Roman" w:cs="Times New Roman"/>
        </w:rPr>
        <w:t xml:space="preserve">f </w:t>
      </w:r>
      <w:r w:rsidR="00BD4DBE" w:rsidRPr="00BD4DBE">
        <w:rPr>
          <w:rFonts w:ascii="Times New Roman" w:hAnsi="Times New Roman" w:cs="Times New Roman"/>
          <w:b/>
          <w:bCs/>
        </w:rPr>
        <w:t>12.39</w:t>
      </w:r>
      <w:r w:rsidR="00BD4DBE">
        <w:rPr>
          <w:rFonts w:ascii="Times New Roman" w:hAnsi="Times New Roman" w:cs="Times New Roman"/>
        </w:rPr>
        <w:t xml:space="preserve">. </w:t>
      </w:r>
      <w:r w:rsidR="00BD4DBE" w:rsidRPr="00BD4DBE">
        <w:rPr>
          <w:rFonts w:ascii="Times New Roman" w:hAnsi="Times New Roman" w:cs="Times New Roman"/>
        </w:rPr>
        <w:t xml:space="preserve">Furthermore, it suffered from severe parameter bloat, requiring an agonizing </w:t>
      </w:r>
      <w:r w:rsidR="00BD4DBE" w:rsidRPr="00BD4DBE">
        <w:rPr>
          <w:rFonts w:ascii="Times New Roman" w:hAnsi="Times New Roman" w:cs="Times New Roman"/>
          <w:b/>
          <w:bCs/>
        </w:rPr>
        <w:t>255.33 s</w:t>
      </w:r>
      <w:r w:rsidR="00BD4DBE">
        <w:rPr>
          <w:rFonts w:ascii="Times New Roman" w:hAnsi="Times New Roman" w:cs="Times New Roman"/>
        </w:rPr>
        <w:t xml:space="preserve"> </w:t>
      </w:r>
      <w:r w:rsidR="00BD4DBE" w:rsidRPr="00BD4DBE">
        <w:rPr>
          <w:rFonts w:ascii="Times New Roman" w:hAnsi="Times New Roman" w:cs="Times New Roman"/>
        </w:rPr>
        <w:t xml:space="preserve">to train, averaging a highly inefficient </w:t>
      </w:r>
      <w:r w:rsidR="00BD4DBE" w:rsidRPr="00BD4DBE">
        <w:rPr>
          <w:rFonts w:ascii="Times New Roman" w:hAnsi="Times New Roman" w:cs="Times New Roman"/>
          <w:b/>
          <w:bCs/>
        </w:rPr>
        <w:t>13.44 s/epoch</w:t>
      </w:r>
      <w:r w:rsidR="00BD4DBE" w:rsidRPr="00BD4DBE">
        <w:rPr>
          <w:rFonts w:ascii="Times New Roman" w:hAnsi="Times New Roman" w:cs="Times New Roman"/>
        </w:rPr>
        <w:t>. This definitively confirms that the standard LSTM is structurally heavier and less efficient than GRU-based mechanisms for multi-decade time-series forecasting.</w:t>
      </w:r>
    </w:p>
    <w:p w14:paraId="18D1FBF6" w14:textId="77777777" w:rsidR="00EC36E6" w:rsidRDefault="00EC36E6" w:rsidP="00E56151">
      <w:pPr>
        <w:pStyle w:val="ListParagraph"/>
        <w:numPr>
          <w:ilvl w:val="0"/>
          <w:numId w:val="43"/>
        </w:numPr>
        <w:spacing w:line="276" w:lineRule="auto"/>
        <w:ind w:left="360"/>
        <w:jc w:val="both"/>
        <w:rPr>
          <w:rFonts w:ascii="Times New Roman" w:hAnsi="Times New Roman" w:cs="Times New Roman"/>
          <w:u w:val="single"/>
        </w:rPr>
      </w:pPr>
      <w:r w:rsidRPr="00B556E1">
        <w:rPr>
          <w:rFonts w:ascii="Times New Roman" w:hAnsi="Times New Roman" w:cs="Times New Roman"/>
          <w:u w:val="single"/>
        </w:rPr>
        <w:t xml:space="preserve">Alternative </w:t>
      </w:r>
      <w:r>
        <w:rPr>
          <w:rFonts w:ascii="Times New Roman" w:hAnsi="Times New Roman" w:cs="Times New Roman"/>
          <w:u w:val="single"/>
        </w:rPr>
        <w:t>2</w:t>
      </w:r>
      <w:r w:rsidRPr="00B556E1">
        <w:rPr>
          <w:rFonts w:ascii="Times New Roman" w:hAnsi="Times New Roman" w:cs="Times New Roman"/>
          <w:u w:val="single"/>
        </w:rPr>
        <w:t xml:space="preserve">: </w:t>
      </w:r>
      <w:proofErr w:type="spellStart"/>
      <w:r w:rsidRPr="00B556E1">
        <w:rPr>
          <w:rFonts w:ascii="Times New Roman" w:hAnsi="Times New Roman" w:cs="Times New Roman"/>
          <w:u w:val="single"/>
        </w:rPr>
        <w:t>BiGRU</w:t>
      </w:r>
      <w:proofErr w:type="spellEnd"/>
    </w:p>
    <w:p w14:paraId="4ABBD832" w14:textId="1D97B1FB" w:rsidR="00EC36E6" w:rsidRDefault="001E3748" w:rsidP="001E3748">
      <w:pPr>
        <w:spacing w:line="276" w:lineRule="auto"/>
        <w:ind w:firstLine="360"/>
        <w:jc w:val="both"/>
        <w:rPr>
          <w:rFonts w:ascii="Times New Roman" w:eastAsia="Times New Roman" w:hAnsi="Times New Roman" w:cs="Times New Roman"/>
          <w:kern w:val="0"/>
          <w:lang w:eastAsia="en-GB"/>
          <w14:ligatures w14:val="none"/>
        </w:rPr>
      </w:pPr>
      <w:r w:rsidRPr="001E3748">
        <w:rPr>
          <w:rFonts w:ascii="Times New Roman" w:eastAsia="Times New Roman" w:hAnsi="Times New Roman" w:cs="Times New Roman"/>
          <w:kern w:val="0"/>
          <w:lang w:eastAsia="en-GB"/>
          <w14:ligatures w14:val="none"/>
        </w:rPr>
        <w:t xml:space="preserve">On the 5-year dataset, the </w:t>
      </w:r>
      <w:proofErr w:type="spellStart"/>
      <w:r w:rsidRPr="001E3748">
        <w:rPr>
          <w:rFonts w:ascii="Times New Roman" w:eastAsia="Times New Roman" w:hAnsi="Times New Roman" w:cs="Times New Roman"/>
          <w:kern w:val="0"/>
          <w:lang w:eastAsia="en-GB"/>
          <w14:ligatures w14:val="none"/>
        </w:rPr>
        <w:t>BiGRU</w:t>
      </w:r>
      <w:proofErr w:type="spellEnd"/>
      <w:r w:rsidRPr="001E3748">
        <w:rPr>
          <w:rFonts w:ascii="Times New Roman" w:eastAsia="Times New Roman" w:hAnsi="Times New Roman" w:cs="Times New Roman"/>
          <w:kern w:val="0"/>
          <w:lang w:eastAsia="en-GB"/>
          <w14:ligatures w14:val="none"/>
        </w:rPr>
        <w:t xml:space="preserve"> maximized short-term context effectively</w:t>
      </w:r>
      <w:r>
        <w:rPr>
          <w:rFonts w:ascii="Times New Roman" w:eastAsia="Times New Roman" w:hAnsi="Times New Roman" w:cs="Times New Roman"/>
          <w:kern w:val="0"/>
          <w:lang w:eastAsia="en-GB"/>
          <w14:ligatures w14:val="none"/>
        </w:rPr>
        <w:t xml:space="preserve">. </w:t>
      </w:r>
      <w:r w:rsidRPr="001E3748">
        <w:rPr>
          <w:rFonts w:ascii="Times New Roman" w:eastAsia="Times New Roman" w:hAnsi="Times New Roman" w:cs="Times New Roman"/>
          <w:kern w:val="0"/>
          <w:lang w:eastAsia="en-GB"/>
          <w14:ligatures w14:val="none"/>
        </w:rPr>
        <w:t xml:space="preserve">When scaled to the 30-year dataset, it successfully maintained high contextual accuracy, achieving an excellent R² of </w:t>
      </w:r>
      <w:r w:rsidRPr="004A574D">
        <w:rPr>
          <w:rFonts w:ascii="Times New Roman" w:eastAsia="Times New Roman" w:hAnsi="Times New Roman" w:cs="Times New Roman"/>
          <w:b/>
          <w:bCs/>
          <w:kern w:val="0"/>
          <w:lang w:eastAsia="en-GB"/>
          <w14:ligatures w14:val="none"/>
        </w:rPr>
        <w:t>0.9895</w:t>
      </w:r>
      <w:r w:rsidRPr="001E3748">
        <w:rPr>
          <w:rFonts w:ascii="Times New Roman" w:eastAsia="Times New Roman" w:hAnsi="Times New Roman" w:cs="Times New Roman"/>
          <w:kern w:val="0"/>
          <w:lang w:eastAsia="en-GB"/>
          <w14:ligatures w14:val="none"/>
        </w:rPr>
        <w:t xml:space="preserve"> and edging out the standard GRU </w:t>
      </w:r>
      <w:r w:rsidR="00FC446B">
        <w:rPr>
          <w:rFonts w:ascii="Times New Roman" w:eastAsia="Times New Roman" w:hAnsi="Times New Roman" w:cs="Times New Roman"/>
          <w:kern w:val="0"/>
          <w:lang w:eastAsia="en-GB"/>
          <w14:ligatures w14:val="none"/>
        </w:rPr>
        <w:t xml:space="preserve">of </w:t>
      </w:r>
      <w:r w:rsidRPr="001E3748">
        <w:rPr>
          <w:rFonts w:ascii="Times New Roman" w:eastAsia="Times New Roman" w:hAnsi="Times New Roman" w:cs="Times New Roman"/>
          <w:kern w:val="0"/>
          <w:lang w:eastAsia="en-GB"/>
          <w14:ligatures w14:val="none"/>
        </w:rPr>
        <w:t xml:space="preserve">R² </w:t>
      </w:r>
      <w:r w:rsidR="00FC446B">
        <w:rPr>
          <w:rFonts w:ascii="Times New Roman" w:eastAsia="Times New Roman" w:hAnsi="Times New Roman" w:cs="Times New Roman"/>
          <w:kern w:val="0"/>
          <w:lang w:eastAsia="en-GB"/>
          <w14:ligatures w14:val="none"/>
        </w:rPr>
        <w:t xml:space="preserve">of </w:t>
      </w:r>
      <w:r w:rsidRPr="000F4B43">
        <w:rPr>
          <w:rFonts w:ascii="Times New Roman" w:eastAsia="Times New Roman" w:hAnsi="Times New Roman" w:cs="Times New Roman"/>
          <w:b/>
          <w:bCs/>
          <w:kern w:val="0"/>
          <w:lang w:eastAsia="en-GB"/>
          <w14:ligatures w14:val="none"/>
        </w:rPr>
        <w:t>0.9886</w:t>
      </w:r>
      <w:r w:rsidRPr="001E3748">
        <w:rPr>
          <w:rFonts w:ascii="Times New Roman" w:eastAsia="Times New Roman" w:hAnsi="Times New Roman" w:cs="Times New Roman"/>
          <w:kern w:val="0"/>
          <w:lang w:eastAsia="en-GB"/>
          <w14:ligatures w14:val="none"/>
        </w:rPr>
        <w:t xml:space="preserve">. However, reading three decades of daily sequences in both forward and reverse chronological order incurs a massive mathematical penalty. The model required </w:t>
      </w:r>
      <w:r w:rsidRPr="00461FF3">
        <w:rPr>
          <w:rFonts w:ascii="Times New Roman" w:eastAsia="Times New Roman" w:hAnsi="Times New Roman" w:cs="Times New Roman"/>
          <w:b/>
          <w:bCs/>
          <w:kern w:val="0"/>
          <w:lang w:eastAsia="en-GB"/>
          <w14:ligatures w14:val="none"/>
        </w:rPr>
        <w:t xml:space="preserve">190.64 </w:t>
      </w:r>
      <w:r w:rsidR="00461FF3" w:rsidRPr="00461FF3">
        <w:rPr>
          <w:rFonts w:ascii="Times New Roman" w:eastAsia="Times New Roman" w:hAnsi="Times New Roman" w:cs="Times New Roman"/>
          <w:b/>
          <w:bCs/>
          <w:kern w:val="0"/>
          <w:lang w:eastAsia="en-GB"/>
          <w14:ligatures w14:val="none"/>
        </w:rPr>
        <w:t>s</w:t>
      </w:r>
      <w:r w:rsidR="00461FF3">
        <w:rPr>
          <w:rFonts w:ascii="Times New Roman" w:eastAsia="Times New Roman" w:hAnsi="Times New Roman" w:cs="Times New Roman"/>
          <w:kern w:val="0"/>
          <w:lang w:eastAsia="en-GB"/>
          <w14:ligatures w14:val="none"/>
        </w:rPr>
        <w:t xml:space="preserve"> </w:t>
      </w:r>
      <w:r w:rsidRPr="001E3748">
        <w:rPr>
          <w:rFonts w:ascii="Times New Roman" w:eastAsia="Times New Roman" w:hAnsi="Times New Roman" w:cs="Times New Roman"/>
          <w:kern w:val="0"/>
          <w:lang w:eastAsia="en-GB"/>
          <w14:ligatures w14:val="none"/>
        </w:rPr>
        <w:t>to complete its training, making it highly resource-intensive and proving that pure contextual processing scales poorly when handling decades of market history</w:t>
      </w:r>
      <w:r w:rsidR="00CB5B59">
        <w:rPr>
          <w:rFonts w:ascii="Times New Roman" w:eastAsia="Times New Roman" w:hAnsi="Times New Roman" w:cs="Times New Roman"/>
          <w:kern w:val="0"/>
          <w:lang w:eastAsia="en-GB"/>
          <w14:ligatures w14:val="none"/>
        </w:rPr>
        <w:t>.</w:t>
      </w:r>
    </w:p>
    <w:p w14:paraId="2361C91D" w14:textId="77777777" w:rsidR="00EC36E6" w:rsidRPr="00E77C9E" w:rsidRDefault="00EC36E6" w:rsidP="00E56151">
      <w:pPr>
        <w:pStyle w:val="ListParagraph"/>
        <w:numPr>
          <w:ilvl w:val="0"/>
          <w:numId w:val="43"/>
        </w:numPr>
        <w:spacing w:line="276" w:lineRule="auto"/>
        <w:ind w:left="360"/>
        <w:jc w:val="both"/>
        <w:rPr>
          <w:rFonts w:ascii="Times New Roman" w:hAnsi="Times New Roman" w:cs="Times New Roman"/>
          <w:u w:val="single"/>
        </w:rPr>
      </w:pPr>
      <w:r w:rsidRPr="00E77C9E">
        <w:rPr>
          <w:rFonts w:ascii="Times New Roman" w:hAnsi="Times New Roman" w:cs="Times New Roman"/>
          <w:u w:val="single"/>
        </w:rPr>
        <w:t xml:space="preserve">Alternative </w:t>
      </w:r>
      <w:r>
        <w:rPr>
          <w:rFonts w:ascii="Times New Roman" w:hAnsi="Times New Roman" w:cs="Times New Roman"/>
          <w:u w:val="single"/>
        </w:rPr>
        <w:t>3</w:t>
      </w:r>
      <w:r w:rsidRPr="00E77C9E">
        <w:rPr>
          <w:rFonts w:ascii="Times New Roman" w:hAnsi="Times New Roman" w:cs="Times New Roman"/>
          <w:u w:val="single"/>
        </w:rPr>
        <w:t>: CNN-GRU</w:t>
      </w:r>
    </w:p>
    <w:p w14:paraId="5B277320" w14:textId="3D61935F" w:rsidR="00CE6DD9" w:rsidRDefault="001E3748" w:rsidP="001E3748">
      <w:pPr>
        <w:spacing w:line="276" w:lineRule="auto"/>
        <w:ind w:firstLine="360"/>
        <w:jc w:val="both"/>
        <w:rPr>
          <w:rFonts w:ascii="Times New Roman" w:hAnsi="Times New Roman" w:cs="Times New Roman"/>
        </w:rPr>
      </w:pPr>
      <w:r w:rsidRPr="001E3748">
        <w:rPr>
          <w:rFonts w:ascii="Times New Roman" w:hAnsi="Times New Roman" w:cs="Times New Roman"/>
        </w:rPr>
        <w:t>The CNN-GRU proved to be the absolute optimal architecture when exposed to 30 years of data. A multi-decade financial history contains immense amounts of erratic market noise. The CNN-GRU’s 1D Convolutional layer acts as a spatial filter, mathematically compressing decades of daily micro-fluctuations into clean, dominant macro-trends before the recurrent processing even occurs. Consequently, the CNN-GRU achieved the highest</w:t>
      </w:r>
      <w:r w:rsidR="009E3C39">
        <w:rPr>
          <w:rFonts w:ascii="Times New Roman" w:hAnsi="Times New Roman" w:cs="Times New Roman"/>
        </w:rPr>
        <w:t xml:space="preserve"> </w:t>
      </w:r>
      <w:r w:rsidRPr="001E3748">
        <w:rPr>
          <w:rFonts w:ascii="Times New Roman" w:hAnsi="Times New Roman" w:cs="Times New Roman"/>
        </w:rPr>
        <w:t xml:space="preserve">R² of </w:t>
      </w:r>
      <w:r w:rsidRPr="009E3C39">
        <w:rPr>
          <w:rFonts w:ascii="Times New Roman" w:hAnsi="Times New Roman" w:cs="Times New Roman"/>
          <w:b/>
          <w:bCs/>
        </w:rPr>
        <w:t>0.9921</w:t>
      </w:r>
      <w:r w:rsidRPr="001E3748">
        <w:rPr>
          <w:rFonts w:ascii="Times New Roman" w:hAnsi="Times New Roman" w:cs="Times New Roman"/>
        </w:rPr>
        <w:t xml:space="preserve"> and the lowest RMSE of </w:t>
      </w:r>
      <w:r w:rsidRPr="00D0295C">
        <w:rPr>
          <w:rFonts w:ascii="Times New Roman" w:hAnsi="Times New Roman" w:cs="Times New Roman"/>
          <w:b/>
          <w:bCs/>
        </w:rPr>
        <w:t>5.75</w:t>
      </w:r>
      <w:r w:rsidRPr="001E3748">
        <w:rPr>
          <w:rFonts w:ascii="Times New Roman" w:hAnsi="Times New Roman" w:cs="Times New Roman"/>
        </w:rPr>
        <w:t>. Because the recurrent gates are fed cleanly filtered data, the architecture is vastly lighter mathematically</w:t>
      </w:r>
      <w:r w:rsidR="00BF64AF">
        <w:rPr>
          <w:rFonts w:ascii="Times New Roman" w:hAnsi="Times New Roman" w:cs="Times New Roman"/>
        </w:rPr>
        <w:t xml:space="preserve">, </w:t>
      </w:r>
      <w:r w:rsidRPr="001E3748">
        <w:rPr>
          <w:rFonts w:ascii="Times New Roman" w:hAnsi="Times New Roman" w:cs="Times New Roman"/>
        </w:rPr>
        <w:t>it maintained the fastest computational speed per epoch (</w:t>
      </w:r>
      <w:r w:rsidRPr="00BF64AF">
        <w:rPr>
          <w:rFonts w:ascii="Times New Roman" w:hAnsi="Times New Roman" w:cs="Times New Roman"/>
          <w:b/>
          <w:bCs/>
        </w:rPr>
        <w:t xml:space="preserve">4.53 </w:t>
      </w:r>
      <w:r w:rsidR="00BF64AF" w:rsidRPr="00BF64AF">
        <w:rPr>
          <w:rFonts w:ascii="Times New Roman" w:hAnsi="Times New Roman" w:cs="Times New Roman"/>
          <w:b/>
          <w:bCs/>
        </w:rPr>
        <w:t>s</w:t>
      </w:r>
      <w:r w:rsidRPr="00BF64AF">
        <w:rPr>
          <w:rFonts w:ascii="Times New Roman" w:hAnsi="Times New Roman" w:cs="Times New Roman"/>
          <w:b/>
          <w:bCs/>
        </w:rPr>
        <w:t>/epoch</w:t>
      </w:r>
      <w:r w:rsidRPr="001E3748">
        <w:rPr>
          <w:rFonts w:ascii="Times New Roman" w:hAnsi="Times New Roman" w:cs="Times New Roman"/>
        </w:rPr>
        <w:t>) despite running for a full 40 epochs.</w:t>
      </w:r>
    </w:p>
    <w:p w14:paraId="3B6A2701" w14:textId="6A77C099" w:rsidR="001E3748" w:rsidRDefault="00895FE7" w:rsidP="00CE6DD9">
      <w:pPr>
        <w:spacing w:line="276" w:lineRule="auto"/>
        <w:jc w:val="both"/>
        <w:rPr>
          <w:rFonts w:ascii="Times New Roman" w:hAnsi="Times New Roman" w:cs="Times New Roman"/>
          <w:u w:val="single"/>
        </w:rPr>
      </w:pPr>
      <w:r w:rsidRPr="00895FE7">
        <w:rPr>
          <w:rFonts w:ascii="Times New Roman" w:hAnsi="Times New Roman" w:cs="Times New Roman"/>
          <w:u w:val="single"/>
        </w:rPr>
        <w:t>Summary</w:t>
      </w:r>
    </w:p>
    <w:p w14:paraId="0FD9622B" w14:textId="6F403C39" w:rsidR="00E25508" w:rsidRDefault="00E25508" w:rsidP="007F5181">
      <w:pPr>
        <w:spacing w:line="276" w:lineRule="auto"/>
        <w:ind w:firstLine="360"/>
        <w:jc w:val="both"/>
        <w:rPr>
          <w:rFonts w:ascii="Times New Roman" w:hAnsi="Times New Roman" w:cs="Times New Roman"/>
        </w:rPr>
      </w:pPr>
      <w:r w:rsidRPr="00E25508">
        <w:rPr>
          <w:rFonts w:ascii="Times New Roman" w:hAnsi="Times New Roman" w:cs="Times New Roman"/>
        </w:rPr>
        <w:t xml:space="preserve">The </w:t>
      </w:r>
      <w:r w:rsidRPr="007F5181">
        <w:rPr>
          <w:rFonts w:ascii="Times New Roman" w:hAnsi="Times New Roman" w:cs="Times New Roman"/>
          <w:b/>
          <w:bCs/>
        </w:rPr>
        <w:t>CNN-GRU</w:t>
      </w:r>
      <w:r w:rsidRPr="00E25508">
        <w:rPr>
          <w:rFonts w:ascii="Times New Roman" w:hAnsi="Times New Roman" w:cs="Times New Roman"/>
        </w:rPr>
        <w:t xml:space="preserve"> separated itself as the undisputed champion by utilizing a spatial filter to mathematically compress decades of daily micro-fluctuations before recurrent processing, it achieved near-perfect accuracy</w:t>
      </w:r>
      <w:r w:rsidR="007F5181">
        <w:rPr>
          <w:rFonts w:ascii="Times New Roman" w:hAnsi="Times New Roman" w:cs="Times New Roman"/>
        </w:rPr>
        <w:t xml:space="preserve">, </w:t>
      </w:r>
      <w:r w:rsidRPr="00E25508">
        <w:rPr>
          <w:rFonts w:ascii="Times New Roman" w:hAnsi="Times New Roman" w:cs="Times New Roman"/>
        </w:rPr>
        <w:t xml:space="preserve">R² of </w:t>
      </w:r>
      <w:r w:rsidRPr="007F5181">
        <w:rPr>
          <w:rFonts w:ascii="Times New Roman" w:hAnsi="Times New Roman" w:cs="Times New Roman"/>
          <w:b/>
          <w:bCs/>
        </w:rPr>
        <w:t>0.9921</w:t>
      </w:r>
      <w:r w:rsidRPr="00E25508">
        <w:rPr>
          <w:rFonts w:ascii="Times New Roman" w:hAnsi="Times New Roman" w:cs="Times New Roman"/>
        </w:rPr>
        <w:t xml:space="preserve"> and the lowest error margin. The standard </w:t>
      </w:r>
      <w:r w:rsidRPr="007F5181">
        <w:rPr>
          <w:rFonts w:ascii="Times New Roman" w:hAnsi="Times New Roman" w:cs="Times New Roman"/>
          <w:b/>
          <w:bCs/>
        </w:rPr>
        <w:t>GRU</w:t>
      </w:r>
      <w:r w:rsidRPr="00E25508">
        <w:rPr>
          <w:rFonts w:ascii="Times New Roman" w:hAnsi="Times New Roman" w:cs="Times New Roman"/>
        </w:rPr>
        <w:t xml:space="preserve"> also scaled exceptionally well, leveraging the massive data volume to reach a highly robust R² of </w:t>
      </w:r>
      <w:r w:rsidRPr="007F5181">
        <w:rPr>
          <w:rFonts w:ascii="Times New Roman" w:hAnsi="Times New Roman" w:cs="Times New Roman"/>
          <w:b/>
          <w:bCs/>
        </w:rPr>
        <w:t>0.9886</w:t>
      </w:r>
      <w:r w:rsidRPr="00E25508">
        <w:rPr>
          <w:rFonts w:ascii="Times New Roman" w:hAnsi="Times New Roman" w:cs="Times New Roman"/>
        </w:rPr>
        <w:t xml:space="preserve"> while converging the fastest. Conversely, the </w:t>
      </w:r>
      <w:proofErr w:type="spellStart"/>
      <w:r w:rsidRPr="007F5181">
        <w:rPr>
          <w:rFonts w:ascii="Times New Roman" w:hAnsi="Times New Roman" w:cs="Times New Roman"/>
          <w:b/>
          <w:bCs/>
        </w:rPr>
        <w:t>BiGRU</w:t>
      </w:r>
      <w:proofErr w:type="spellEnd"/>
      <w:r w:rsidRPr="00E25508">
        <w:rPr>
          <w:rFonts w:ascii="Times New Roman" w:hAnsi="Times New Roman" w:cs="Times New Roman"/>
        </w:rPr>
        <w:t xml:space="preserve"> incurred a massive mathematical penalty in training time by reading decades of sequences backward, and the </w:t>
      </w:r>
      <w:r w:rsidRPr="007F5181">
        <w:rPr>
          <w:rFonts w:ascii="Times New Roman" w:hAnsi="Times New Roman" w:cs="Times New Roman"/>
          <w:b/>
          <w:bCs/>
        </w:rPr>
        <w:t>LSTM</w:t>
      </w:r>
      <w:r w:rsidRPr="00E25508">
        <w:rPr>
          <w:rFonts w:ascii="Times New Roman" w:hAnsi="Times New Roman" w:cs="Times New Roman"/>
        </w:rPr>
        <w:t xml:space="preserve"> was structurally overwhelmed by the multi-decade volume, resulting in severe parameter bloat and the poorest predictive accuracy.</w:t>
      </w:r>
    </w:p>
    <w:p w14:paraId="53306BB8" w14:textId="77777777" w:rsidR="007F5FD3" w:rsidRDefault="007F5FD3" w:rsidP="007F5FD3">
      <w:pPr>
        <w:spacing w:line="276" w:lineRule="auto"/>
        <w:jc w:val="both"/>
        <w:rPr>
          <w:rFonts w:ascii="Times New Roman" w:hAnsi="Times New Roman" w:cs="Times New Roman"/>
        </w:rPr>
      </w:pPr>
    </w:p>
    <w:p w14:paraId="32BD625E" w14:textId="61FCE9B3" w:rsidR="008400BD" w:rsidRDefault="008400BD" w:rsidP="008400BD">
      <w:pPr>
        <w:spacing w:line="276" w:lineRule="auto"/>
        <w:jc w:val="both"/>
        <w:rPr>
          <w:rFonts w:ascii="Times New Roman" w:hAnsi="Times New Roman" w:cs="Times New Roman"/>
          <w:u w:val="single"/>
        </w:rPr>
      </w:pPr>
      <w:r w:rsidRPr="008400BD">
        <w:rPr>
          <w:rFonts w:ascii="Times New Roman" w:hAnsi="Times New Roman" w:cs="Times New Roman"/>
          <w:u w:val="single"/>
        </w:rPr>
        <w:t>Summary: Overall Comparison (5-Year vs. 30-Year Datasets)</w:t>
      </w:r>
    </w:p>
    <w:p w14:paraId="448B57D4" w14:textId="7F004ADD" w:rsidR="007F5FD3" w:rsidRPr="007F5FD3" w:rsidRDefault="007F5FD3" w:rsidP="00CF24EC">
      <w:pPr>
        <w:spacing w:line="276" w:lineRule="auto"/>
        <w:jc w:val="both"/>
        <w:rPr>
          <w:rFonts w:ascii="Times New Roman" w:hAnsi="Times New Roman" w:cs="Times New Roman"/>
        </w:rPr>
      </w:pPr>
      <w:r w:rsidRPr="007F5FD3">
        <w:rPr>
          <w:rFonts w:ascii="Times New Roman" w:hAnsi="Times New Roman" w:cs="Times New Roman"/>
        </w:rPr>
        <w:t>Scaling the dataset from 5 to 30 years reveals a critical law of financial forecasting. In the</w:t>
      </w:r>
      <w:r>
        <w:rPr>
          <w:rFonts w:ascii="Times New Roman" w:hAnsi="Times New Roman" w:cs="Times New Roman"/>
        </w:rPr>
        <w:t xml:space="preserve"> </w:t>
      </w:r>
      <w:r w:rsidRPr="007F5FD3">
        <w:rPr>
          <w:rFonts w:ascii="Times New Roman" w:hAnsi="Times New Roman" w:cs="Times New Roman"/>
        </w:rPr>
        <w:t xml:space="preserve">5-year </w:t>
      </w:r>
      <w:r>
        <w:rPr>
          <w:rFonts w:ascii="Times New Roman" w:hAnsi="Times New Roman" w:cs="Times New Roman"/>
        </w:rPr>
        <w:t>dataset model</w:t>
      </w:r>
      <w:r w:rsidRPr="007F5FD3">
        <w:rPr>
          <w:rFonts w:ascii="Times New Roman" w:hAnsi="Times New Roman" w:cs="Times New Roman"/>
        </w:rPr>
        <w:t xml:space="preserve">, </w:t>
      </w:r>
      <w:proofErr w:type="spellStart"/>
      <w:r w:rsidRPr="007F5FD3">
        <w:rPr>
          <w:rFonts w:ascii="Times New Roman" w:hAnsi="Times New Roman" w:cs="Times New Roman"/>
        </w:rPr>
        <w:t>BiGRU</w:t>
      </w:r>
      <w:proofErr w:type="spellEnd"/>
      <w:r>
        <w:rPr>
          <w:rFonts w:ascii="Times New Roman" w:hAnsi="Times New Roman" w:cs="Times New Roman"/>
        </w:rPr>
        <w:t xml:space="preserve"> </w:t>
      </w:r>
      <w:r w:rsidRPr="007F5FD3">
        <w:rPr>
          <w:rFonts w:ascii="Times New Roman" w:hAnsi="Times New Roman" w:cs="Times New Roman"/>
        </w:rPr>
        <w:t xml:space="preserve">and CNN-GRU both achieved top-tier accuracy, though the CNN-GRU was significantly faster. However, when exposed to 30 years of massive </w:t>
      </w:r>
      <w:r>
        <w:rPr>
          <w:rFonts w:ascii="Times New Roman" w:hAnsi="Times New Roman" w:cs="Times New Roman"/>
        </w:rPr>
        <w:t>dataset</w:t>
      </w:r>
      <w:r w:rsidRPr="007F5FD3">
        <w:rPr>
          <w:rFonts w:ascii="Times New Roman" w:hAnsi="Times New Roman" w:cs="Times New Roman"/>
        </w:rPr>
        <w:t xml:space="preserve">, pure contextual processing became a liability. Ultimately, the </w:t>
      </w:r>
      <w:r w:rsidRPr="007F5FD3">
        <w:rPr>
          <w:rFonts w:ascii="Times New Roman" w:hAnsi="Times New Roman" w:cs="Times New Roman"/>
          <w:b/>
          <w:bCs/>
        </w:rPr>
        <w:t>CNN-GRU</w:t>
      </w:r>
      <w:r w:rsidRPr="007F5FD3">
        <w:rPr>
          <w:rFonts w:ascii="Times New Roman" w:hAnsi="Times New Roman" w:cs="Times New Roman"/>
        </w:rPr>
        <w:t xml:space="preserve"> emerged as the definitive </w:t>
      </w:r>
      <w:r w:rsidRPr="007F5FD3">
        <w:rPr>
          <w:rFonts w:ascii="Times New Roman" w:hAnsi="Times New Roman" w:cs="Times New Roman"/>
        </w:rPr>
        <w:lastRenderedPageBreak/>
        <w:t xml:space="preserve">champion across both </w:t>
      </w:r>
      <w:r w:rsidR="00956A2C">
        <w:rPr>
          <w:rFonts w:ascii="Times New Roman" w:hAnsi="Times New Roman" w:cs="Times New Roman"/>
        </w:rPr>
        <w:t>dataset sized</w:t>
      </w:r>
      <w:r>
        <w:rPr>
          <w:rFonts w:ascii="Times New Roman" w:hAnsi="Times New Roman" w:cs="Times New Roman"/>
        </w:rPr>
        <w:t>,</w:t>
      </w:r>
      <w:r w:rsidRPr="007F5FD3">
        <w:rPr>
          <w:rFonts w:ascii="Times New Roman" w:hAnsi="Times New Roman" w:cs="Times New Roman"/>
        </w:rPr>
        <w:t xml:space="preserve"> by mathematically compressing erratic volatility before recurrent processing, it perfectly balanced elite predictive power with superior computational efficiency, outclassing the </w:t>
      </w:r>
      <w:r w:rsidR="00956A2C">
        <w:rPr>
          <w:rFonts w:ascii="Times New Roman" w:hAnsi="Times New Roman" w:cs="Times New Roman"/>
        </w:rPr>
        <w:t xml:space="preserve">base class GRU, </w:t>
      </w:r>
      <w:proofErr w:type="spellStart"/>
      <w:r w:rsidRPr="007F5FD3">
        <w:rPr>
          <w:rFonts w:ascii="Times New Roman" w:hAnsi="Times New Roman" w:cs="Times New Roman"/>
        </w:rPr>
        <w:t>BiGRU</w:t>
      </w:r>
      <w:proofErr w:type="spellEnd"/>
      <w:r w:rsidR="00956A2C">
        <w:rPr>
          <w:rFonts w:ascii="Times New Roman" w:hAnsi="Times New Roman" w:cs="Times New Roman"/>
        </w:rPr>
        <w:t xml:space="preserve"> </w:t>
      </w:r>
      <w:r>
        <w:rPr>
          <w:rFonts w:ascii="Times New Roman" w:hAnsi="Times New Roman" w:cs="Times New Roman"/>
        </w:rPr>
        <w:t>and LSTM.</w:t>
      </w:r>
    </w:p>
    <w:sectPr w:rsidR="007F5FD3" w:rsidRPr="007F5F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7EA74" w14:textId="77777777" w:rsidR="00D9627C" w:rsidRDefault="00D9627C" w:rsidP="009235F1">
      <w:pPr>
        <w:spacing w:after="0" w:line="240" w:lineRule="auto"/>
      </w:pPr>
      <w:r>
        <w:separator/>
      </w:r>
    </w:p>
  </w:endnote>
  <w:endnote w:type="continuationSeparator" w:id="0">
    <w:p w14:paraId="2500195A" w14:textId="77777777" w:rsidR="00D9627C" w:rsidRDefault="00D9627C" w:rsidP="00923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66634" w14:textId="77777777" w:rsidR="00D9627C" w:rsidRDefault="00D9627C" w:rsidP="009235F1">
      <w:pPr>
        <w:spacing w:after="0" w:line="240" w:lineRule="auto"/>
      </w:pPr>
      <w:r>
        <w:separator/>
      </w:r>
    </w:p>
  </w:footnote>
  <w:footnote w:type="continuationSeparator" w:id="0">
    <w:p w14:paraId="132232EC" w14:textId="77777777" w:rsidR="00D9627C" w:rsidRDefault="00D9627C" w:rsidP="009235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1F3"/>
    <w:multiLevelType w:val="multilevel"/>
    <w:tmpl w:val="A02A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B711D"/>
    <w:multiLevelType w:val="multilevel"/>
    <w:tmpl w:val="4C60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B498A"/>
    <w:multiLevelType w:val="multilevel"/>
    <w:tmpl w:val="CCD4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06E1A"/>
    <w:multiLevelType w:val="multilevel"/>
    <w:tmpl w:val="73D4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B3B81"/>
    <w:multiLevelType w:val="multilevel"/>
    <w:tmpl w:val="05B4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17C59"/>
    <w:multiLevelType w:val="multilevel"/>
    <w:tmpl w:val="51BA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D6CA4"/>
    <w:multiLevelType w:val="multilevel"/>
    <w:tmpl w:val="215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91E37"/>
    <w:multiLevelType w:val="multilevel"/>
    <w:tmpl w:val="97B4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92280"/>
    <w:multiLevelType w:val="multilevel"/>
    <w:tmpl w:val="753C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46138"/>
    <w:multiLevelType w:val="multilevel"/>
    <w:tmpl w:val="CE3E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956A2"/>
    <w:multiLevelType w:val="multilevel"/>
    <w:tmpl w:val="8122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36BCD"/>
    <w:multiLevelType w:val="multilevel"/>
    <w:tmpl w:val="E37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10902"/>
    <w:multiLevelType w:val="hybridMultilevel"/>
    <w:tmpl w:val="77AEA9E6"/>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DC013B7"/>
    <w:multiLevelType w:val="multilevel"/>
    <w:tmpl w:val="FF86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E23E0"/>
    <w:multiLevelType w:val="multilevel"/>
    <w:tmpl w:val="755A8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F3F13"/>
    <w:multiLevelType w:val="multilevel"/>
    <w:tmpl w:val="EAE0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B46AE"/>
    <w:multiLevelType w:val="multilevel"/>
    <w:tmpl w:val="99BA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4B189F"/>
    <w:multiLevelType w:val="multilevel"/>
    <w:tmpl w:val="F754D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B5B35"/>
    <w:multiLevelType w:val="multilevel"/>
    <w:tmpl w:val="EF2ABDC0"/>
    <w:lvl w:ilvl="0">
      <w:start w:val="1"/>
      <w:numFmt w:val="lowerLetter"/>
      <w:lvlText w:val="%1)"/>
      <w:lvlJc w:val="left"/>
      <w:pPr>
        <w:tabs>
          <w:tab w:val="num" w:pos="720"/>
        </w:tabs>
        <w:ind w:left="720" w:hanging="360"/>
      </w:pPr>
      <w:rPr>
        <w:rFonts w:ascii="Times New Roman" w:eastAsiaTheme="minorHAnsi"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14919"/>
    <w:multiLevelType w:val="multilevel"/>
    <w:tmpl w:val="33C2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2242B"/>
    <w:multiLevelType w:val="multilevel"/>
    <w:tmpl w:val="5AD8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D2646"/>
    <w:multiLevelType w:val="multilevel"/>
    <w:tmpl w:val="0FFC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0C7F13"/>
    <w:multiLevelType w:val="hybridMultilevel"/>
    <w:tmpl w:val="77AEA9E6"/>
    <w:lvl w:ilvl="0" w:tplc="6930B506">
      <w:start w:val="1"/>
      <w:numFmt w:val="lowerLetter"/>
      <w:lvlText w:val="%1)"/>
      <w:lvlJc w:val="left"/>
      <w:pPr>
        <w:ind w:left="360" w:hanging="360"/>
      </w:pPr>
      <w:rPr>
        <w:rFonts w:hint="default"/>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46597623"/>
    <w:multiLevelType w:val="multilevel"/>
    <w:tmpl w:val="B99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97686E"/>
    <w:multiLevelType w:val="multilevel"/>
    <w:tmpl w:val="1AF8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156A0"/>
    <w:multiLevelType w:val="multilevel"/>
    <w:tmpl w:val="045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61256"/>
    <w:multiLevelType w:val="multilevel"/>
    <w:tmpl w:val="24E4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F589C"/>
    <w:multiLevelType w:val="hybridMultilevel"/>
    <w:tmpl w:val="77AEA9E6"/>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A6F1988"/>
    <w:multiLevelType w:val="multilevel"/>
    <w:tmpl w:val="F754D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F571A"/>
    <w:multiLevelType w:val="multilevel"/>
    <w:tmpl w:val="72C68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D7702"/>
    <w:multiLevelType w:val="multilevel"/>
    <w:tmpl w:val="B0CA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95C47"/>
    <w:multiLevelType w:val="multilevel"/>
    <w:tmpl w:val="901A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301CEA"/>
    <w:multiLevelType w:val="multilevel"/>
    <w:tmpl w:val="D7DC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4D36FB"/>
    <w:multiLevelType w:val="multilevel"/>
    <w:tmpl w:val="0990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A15D4C"/>
    <w:multiLevelType w:val="multilevel"/>
    <w:tmpl w:val="CEA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B6601"/>
    <w:multiLevelType w:val="hybridMultilevel"/>
    <w:tmpl w:val="FF7864D2"/>
    <w:lvl w:ilvl="0" w:tplc="47E0E03C">
      <w:start w:val="1"/>
      <w:numFmt w:val="lowerLetter"/>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9340F0D"/>
    <w:multiLevelType w:val="multilevel"/>
    <w:tmpl w:val="49CE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9161CB"/>
    <w:multiLevelType w:val="multilevel"/>
    <w:tmpl w:val="27E6F166"/>
    <w:lvl w:ilvl="0">
      <w:start w:val="1"/>
      <w:numFmt w:val="lowerLetter"/>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77F0C"/>
    <w:multiLevelType w:val="multilevel"/>
    <w:tmpl w:val="84CE5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57CB8"/>
    <w:multiLevelType w:val="hybridMultilevel"/>
    <w:tmpl w:val="F1C6D6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C115C3D"/>
    <w:multiLevelType w:val="hybridMultilevel"/>
    <w:tmpl w:val="C8F039B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D672B9E"/>
    <w:multiLevelType w:val="multilevel"/>
    <w:tmpl w:val="316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229BC"/>
    <w:multiLevelType w:val="multilevel"/>
    <w:tmpl w:val="89AE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242916">
    <w:abstractNumId w:val="6"/>
  </w:num>
  <w:num w:numId="2" w16cid:durableId="650989472">
    <w:abstractNumId w:val="7"/>
  </w:num>
  <w:num w:numId="3" w16cid:durableId="764692324">
    <w:abstractNumId w:val="17"/>
  </w:num>
  <w:num w:numId="4" w16cid:durableId="120004129">
    <w:abstractNumId w:val="13"/>
  </w:num>
  <w:num w:numId="5" w16cid:durableId="1863274719">
    <w:abstractNumId w:val="10"/>
  </w:num>
  <w:num w:numId="6" w16cid:durableId="1182663902">
    <w:abstractNumId w:val="28"/>
  </w:num>
  <w:num w:numId="7" w16cid:durableId="667516513">
    <w:abstractNumId w:val="14"/>
  </w:num>
  <w:num w:numId="8" w16cid:durableId="78408103">
    <w:abstractNumId w:val="4"/>
  </w:num>
  <w:num w:numId="9" w16cid:durableId="1998075934">
    <w:abstractNumId w:val="33"/>
  </w:num>
  <w:num w:numId="10" w16cid:durableId="535385064">
    <w:abstractNumId w:val="9"/>
  </w:num>
  <w:num w:numId="11" w16cid:durableId="859318227">
    <w:abstractNumId w:val="24"/>
  </w:num>
  <w:num w:numId="12" w16cid:durableId="1508639374">
    <w:abstractNumId w:val="5"/>
  </w:num>
  <w:num w:numId="13" w16cid:durableId="1175458251">
    <w:abstractNumId w:val="21"/>
  </w:num>
  <w:num w:numId="14" w16cid:durableId="1372532001">
    <w:abstractNumId w:val="29"/>
  </w:num>
  <w:num w:numId="15" w16cid:durableId="1993094017">
    <w:abstractNumId w:val="41"/>
  </w:num>
  <w:num w:numId="16" w16cid:durableId="1800875593">
    <w:abstractNumId w:val="3"/>
  </w:num>
  <w:num w:numId="17" w16cid:durableId="438373945">
    <w:abstractNumId w:val="25"/>
  </w:num>
  <w:num w:numId="18" w16cid:durableId="726152021">
    <w:abstractNumId w:val="36"/>
  </w:num>
  <w:num w:numId="19" w16cid:durableId="2070419003">
    <w:abstractNumId w:val="1"/>
  </w:num>
  <w:num w:numId="20" w16cid:durableId="1469469695">
    <w:abstractNumId w:val="23"/>
  </w:num>
  <w:num w:numId="21" w16cid:durableId="1482771858">
    <w:abstractNumId w:val="19"/>
  </w:num>
  <w:num w:numId="22" w16cid:durableId="359623924">
    <w:abstractNumId w:val="16"/>
  </w:num>
  <w:num w:numId="23" w16cid:durableId="2099791504">
    <w:abstractNumId w:val="8"/>
  </w:num>
  <w:num w:numId="24" w16cid:durableId="856819001">
    <w:abstractNumId w:val="26"/>
  </w:num>
  <w:num w:numId="25" w16cid:durableId="579369179">
    <w:abstractNumId w:val="42"/>
  </w:num>
  <w:num w:numId="26" w16cid:durableId="1440178433">
    <w:abstractNumId w:val="20"/>
  </w:num>
  <w:num w:numId="27" w16cid:durableId="455099149">
    <w:abstractNumId w:val="2"/>
  </w:num>
  <w:num w:numId="28" w16cid:durableId="1163466985">
    <w:abstractNumId w:val="11"/>
  </w:num>
  <w:num w:numId="29" w16cid:durableId="363214891">
    <w:abstractNumId w:val="15"/>
  </w:num>
  <w:num w:numId="30" w16cid:durableId="2107572235">
    <w:abstractNumId w:val="38"/>
  </w:num>
  <w:num w:numId="31" w16cid:durableId="1239562186">
    <w:abstractNumId w:val="39"/>
  </w:num>
  <w:num w:numId="32" w16cid:durableId="305471579">
    <w:abstractNumId w:val="31"/>
  </w:num>
  <w:num w:numId="33" w16cid:durableId="779953989">
    <w:abstractNumId w:val="34"/>
  </w:num>
  <w:num w:numId="34" w16cid:durableId="1489908036">
    <w:abstractNumId w:val="0"/>
  </w:num>
  <w:num w:numId="35" w16cid:durableId="1059791906">
    <w:abstractNumId w:val="18"/>
  </w:num>
  <w:num w:numId="36" w16cid:durableId="81265980">
    <w:abstractNumId w:val="30"/>
  </w:num>
  <w:num w:numId="37" w16cid:durableId="1338190870">
    <w:abstractNumId w:val="32"/>
  </w:num>
  <w:num w:numId="38" w16cid:durableId="1090590019">
    <w:abstractNumId w:val="40"/>
  </w:num>
  <w:num w:numId="39" w16cid:durableId="1361780801">
    <w:abstractNumId w:val="22"/>
  </w:num>
  <w:num w:numId="40" w16cid:durableId="681127340">
    <w:abstractNumId w:val="27"/>
  </w:num>
  <w:num w:numId="41" w16cid:durableId="2062319247">
    <w:abstractNumId w:val="37"/>
  </w:num>
  <w:num w:numId="42" w16cid:durableId="642927919">
    <w:abstractNumId w:val="35"/>
  </w:num>
  <w:num w:numId="43" w16cid:durableId="13465212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C6"/>
    <w:rsid w:val="000013FE"/>
    <w:rsid w:val="000023D3"/>
    <w:rsid w:val="00002BED"/>
    <w:rsid w:val="0000416F"/>
    <w:rsid w:val="00007150"/>
    <w:rsid w:val="00014E66"/>
    <w:rsid w:val="00015047"/>
    <w:rsid w:val="0001784E"/>
    <w:rsid w:val="00021205"/>
    <w:rsid w:val="000233B2"/>
    <w:rsid w:val="0002556A"/>
    <w:rsid w:val="00030136"/>
    <w:rsid w:val="00030DFA"/>
    <w:rsid w:val="000315BC"/>
    <w:rsid w:val="00032E5C"/>
    <w:rsid w:val="00035605"/>
    <w:rsid w:val="00035EF6"/>
    <w:rsid w:val="00041E89"/>
    <w:rsid w:val="00042490"/>
    <w:rsid w:val="00042806"/>
    <w:rsid w:val="000450A0"/>
    <w:rsid w:val="00047D2D"/>
    <w:rsid w:val="00047DA1"/>
    <w:rsid w:val="000605FA"/>
    <w:rsid w:val="00063ABA"/>
    <w:rsid w:val="00070EBA"/>
    <w:rsid w:val="00071855"/>
    <w:rsid w:val="00073735"/>
    <w:rsid w:val="0007376C"/>
    <w:rsid w:val="00082FFE"/>
    <w:rsid w:val="00083BBD"/>
    <w:rsid w:val="00083E02"/>
    <w:rsid w:val="00084741"/>
    <w:rsid w:val="0009048E"/>
    <w:rsid w:val="00092AAD"/>
    <w:rsid w:val="00095382"/>
    <w:rsid w:val="00095E42"/>
    <w:rsid w:val="000A1F68"/>
    <w:rsid w:val="000A43D6"/>
    <w:rsid w:val="000A6F1F"/>
    <w:rsid w:val="000B0146"/>
    <w:rsid w:val="000B1C01"/>
    <w:rsid w:val="000B5C43"/>
    <w:rsid w:val="000B6078"/>
    <w:rsid w:val="000B7F09"/>
    <w:rsid w:val="000C5E98"/>
    <w:rsid w:val="000C66DE"/>
    <w:rsid w:val="000C70BD"/>
    <w:rsid w:val="000C766C"/>
    <w:rsid w:val="000D140B"/>
    <w:rsid w:val="000D588C"/>
    <w:rsid w:val="000D63D5"/>
    <w:rsid w:val="000D6B9F"/>
    <w:rsid w:val="000D7361"/>
    <w:rsid w:val="000E1176"/>
    <w:rsid w:val="000E2124"/>
    <w:rsid w:val="000E44E2"/>
    <w:rsid w:val="000E63D2"/>
    <w:rsid w:val="000F1CAD"/>
    <w:rsid w:val="000F4B43"/>
    <w:rsid w:val="000F55C9"/>
    <w:rsid w:val="001001F7"/>
    <w:rsid w:val="0010404C"/>
    <w:rsid w:val="00117410"/>
    <w:rsid w:val="00124330"/>
    <w:rsid w:val="00124F09"/>
    <w:rsid w:val="001266D6"/>
    <w:rsid w:val="001278F0"/>
    <w:rsid w:val="00132C40"/>
    <w:rsid w:val="00134105"/>
    <w:rsid w:val="00136CDA"/>
    <w:rsid w:val="00136E44"/>
    <w:rsid w:val="00137E5B"/>
    <w:rsid w:val="001407CD"/>
    <w:rsid w:val="00141C9F"/>
    <w:rsid w:val="0014379D"/>
    <w:rsid w:val="00143808"/>
    <w:rsid w:val="00155A7A"/>
    <w:rsid w:val="0016063F"/>
    <w:rsid w:val="0016106A"/>
    <w:rsid w:val="00164F2C"/>
    <w:rsid w:val="001675F5"/>
    <w:rsid w:val="0017319B"/>
    <w:rsid w:val="001741E2"/>
    <w:rsid w:val="00180ECC"/>
    <w:rsid w:val="00183176"/>
    <w:rsid w:val="001849A3"/>
    <w:rsid w:val="001A05BE"/>
    <w:rsid w:val="001A784E"/>
    <w:rsid w:val="001B2236"/>
    <w:rsid w:val="001B3223"/>
    <w:rsid w:val="001B34A5"/>
    <w:rsid w:val="001B34A7"/>
    <w:rsid w:val="001C44B0"/>
    <w:rsid w:val="001C5230"/>
    <w:rsid w:val="001C70AC"/>
    <w:rsid w:val="001C7BF8"/>
    <w:rsid w:val="001D0902"/>
    <w:rsid w:val="001D4A78"/>
    <w:rsid w:val="001D4E30"/>
    <w:rsid w:val="001E06FF"/>
    <w:rsid w:val="001E0B45"/>
    <w:rsid w:val="001E2DFC"/>
    <w:rsid w:val="001E3748"/>
    <w:rsid w:val="001F3A66"/>
    <w:rsid w:val="001F5B15"/>
    <w:rsid w:val="001F6F78"/>
    <w:rsid w:val="0020081D"/>
    <w:rsid w:val="00201E81"/>
    <w:rsid w:val="00203DDE"/>
    <w:rsid w:val="00204AD8"/>
    <w:rsid w:val="00212F55"/>
    <w:rsid w:val="00213A69"/>
    <w:rsid w:val="00213B39"/>
    <w:rsid w:val="0022297A"/>
    <w:rsid w:val="00223EB0"/>
    <w:rsid w:val="00224E50"/>
    <w:rsid w:val="00227246"/>
    <w:rsid w:val="00227ED2"/>
    <w:rsid w:val="0023018C"/>
    <w:rsid w:val="00230E87"/>
    <w:rsid w:val="00235518"/>
    <w:rsid w:val="00236CC1"/>
    <w:rsid w:val="00240FE1"/>
    <w:rsid w:val="0024334E"/>
    <w:rsid w:val="00245E93"/>
    <w:rsid w:val="00246B81"/>
    <w:rsid w:val="00247F0F"/>
    <w:rsid w:val="00250E80"/>
    <w:rsid w:val="002529BB"/>
    <w:rsid w:val="0025312D"/>
    <w:rsid w:val="0026121E"/>
    <w:rsid w:val="0026189F"/>
    <w:rsid w:val="002628B1"/>
    <w:rsid w:val="00271EC2"/>
    <w:rsid w:val="00275045"/>
    <w:rsid w:val="00275BAF"/>
    <w:rsid w:val="00277773"/>
    <w:rsid w:val="002857B3"/>
    <w:rsid w:val="00291E38"/>
    <w:rsid w:val="002974BB"/>
    <w:rsid w:val="002A08E5"/>
    <w:rsid w:val="002A3512"/>
    <w:rsid w:val="002B2303"/>
    <w:rsid w:val="002B50A1"/>
    <w:rsid w:val="002B6F8A"/>
    <w:rsid w:val="002C19E6"/>
    <w:rsid w:val="002C262B"/>
    <w:rsid w:val="002C71D7"/>
    <w:rsid w:val="002D09F1"/>
    <w:rsid w:val="002D2749"/>
    <w:rsid w:val="002D2EC9"/>
    <w:rsid w:val="002D73B4"/>
    <w:rsid w:val="002E017A"/>
    <w:rsid w:val="002E01D0"/>
    <w:rsid w:val="002E33AE"/>
    <w:rsid w:val="002E4551"/>
    <w:rsid w:val="002E486F"/>
    <w:rsid w:val="002E5A0B"/>
    <w:rsid w:val="002E6337"/>
    <w:rsid w:val="002F62EF"/>
    <w:rsid w:val="00300668"/>
    <w:rsid w:val="00300C80"/>
    <w:rsid w:val="00305D5F"/>
    <w:rsid w:val="003062AC"/>
    <w:rsid w:val="00306445"/>
    <w:rsid w:val="00310529"/>
    <w:rsid w:val="0031065C"/>
    <w:rsid w:val="00313B33"/>
    <w:rsid w:val="00317E9D"/>
    <w:rsid w:val="00321F06"/>
    <w:rsid w:val="00323DE6"/>
    <w:rsid w:val="00326DA2"/>
    <w:rsid w:val="00327AC5"/>
    <w:rsid w:val="00331C34"/>
    <w:rsid w:val="00334199"/>
    <w:rsid w:val="003345B9"/>
    <w:rsid w:val="00341BAE"/>
    <w:rsid w:val="00346D56"/>
    <w:rsid w:val="0035047C"/>
    <w:rsid w:val="00350AEC"/>
    <w:rsid w:val="003515E1"/>
    <w:rsid w:val="00355087"/>
    <w:rsid w:val="0035736C"/>
    <w:rsid w:val="003577B0"/>
    <w:rsid w:val="00362F8D"/>
    <w:rsid w:val="00364582"/>
    <w:rsid w:val="003671EA"/>
    <w:rsid w:val="003675FB"/>
    <w:rsid w:val="00371B6C"/>
    <w:rsid w:val="00373245"/>
    <w:rsid w:val="0037711F"/>
    <w:rsid w:val="003800D9"/>
    <w:rsid w:val="00383011"/>
    <w:rsid w:val="00393253"/>
    <w:rsid w:val="00393D55"/>
    <w:rsid w:val="00395066"/>
    <w:rsid w:val="0039569A"/>
    <w:rsid w:val="0039600B"/>
    <w:rsid w:val="003A1F68"/>
    <w:rsid w:val="003A1F6B"/>
    <w:rsid w:val="003A5966"/>
    <w:rsid w:val="003A641A"/>
    <w:rsid w:val="003B441F"/>
    <w:rsid w:val="003C03B7"/>
    <w:rsid w:val="003C1995"/>
    <w:rsid w:val="003C3D63"/>
    <w:rsid w:val="003C79FD"/>
    <w:rsid w:val="003C7C3C"/>
    <w:rsid w:val="003C7F22"/>
    <w:rsid w:val="003D0808"/>
    <w:rsid w:val="003D0F7D"/>
    <w:rsid w:val="003D21C5"/>
    <w:rsid w:val="003D2D4E"/>
    <w:rsid w:val="003D45B3"/>
    <w:rsid w:val="003D4C2E"/>
    <w:rsid w:val="003E4A61"/>
    <w:rsid w:val="003F098E"/>
    <w:rsid w:val="003F1AB7"/>
    <w:rsid w:val="003F3A3C"/>
    <w:rsid w:val="003F4346"/>
    <w:rsid w:val="003F4ECC"/>
    <w:rsid w:val="003F56B0"/>
    <w:rsid w:val="003F5FE4"/>
    <w:rsid w:val="004000E2"/>
    <w:rsid w:val="00402FAC"/>
    <w:rsid w:val="00403D0F"/>
    <w:rsid w:val="0041031D"/>
    <w:rsid w:val="004111FB"/>
    <w:rsid w:val="00425837"/>
    <w:rsid w:val="00425BD4"/>
    <w:rsid w:val="00425BEF"/>
    <w:rsid w:val="00425DD0"/>
    <w:rsid w:val="00431279"/>
    <w:rsid w:val="004321B9"/>
    <w:rsid w:val="00433743"/>
    <w:rsid w:val="0043434B"/>
    <w:rsid w:val="00436C91"/>
    <w:rsid w:val="00443E28"/>
    <w:rsid w:val="00443F54"/>
    <w:rsid w:val="00451B7D"/>
    <w:rsid w:val="00455E8C"/>
    <w:rsid w:val="00456EBB"/>
    <w:rsid w:val="00460DBB"/>
    <w:rsid w:val="00461FF3"/>
    <w:rsid w:val="00464C78"/>
    <w:rsid w:val="00467D2D"/>
    <w:rsid w:val="00470CD4"/>
    <w:rsid w:val="00472F97"/>
    <w:rsid w:val="00473E55"/>
    <w:rsid w:val="00473F81"/>
    <w:rsid w:val="00475725"/>
    <w:rsid w:val="00476979"/>
    <w:rsid w:val="00477BA8"/>
    <w:rsid w:val="00483340"/>
    <w:rsid w:val="0048453C"/>
    <w:rsid w:val="004847CA"/>
    <w:rsid w:val="00491ED9"/>
    <w:rsid w:val="004922A5"/>
    <w:rsid w:val="00493A62"/>
    <w:rsid w:val="00493C20"/>
    <w:rsid w:val="004A104C"/>
    <w:rsid w:val="004A574D"/>
    <w:rsid w:val="004A63C3"/>
    <w:rsid w:val="004B1496"/>
    <w:rsid w:val="004B6013"/>
    <w:rsid w:val="004B68A6"/>
    <w:rsid w:val="004B77B8"/>
    <w:rsid w:val="004C0879"/>
    <w:rsid w:val="004C0A16"/>
    <w:rsid w:val="004C383B"/>
    <w:rsid w:val="004C675B"/>
    <w:rsid w:val="004C7C51"/>
    <w:rsid w:val="004D194D"/>
    <w:rsid w:val="004D230F"/>
    <w:rsid w:val="004D6AF9"/>
    <w:rsid w:val="004D6F56"/>
    <w:rsid w:val="004E2C9E"/>
    <w:rsid w:val="004E3924"/>
    <w:rsid w:val="004E508E"/>
    <w:rsid w:val="004E5CE0"/>
    <w:rsid w:val="004F05E0"/>
    <w:rsid w:val="004F08B2"/>
    <w:rsid w:val="004F33B3"/>
    <w:rsid w:val="004F4276"/>
    <w:rsid w:val="004F6959"/>
    <w:rsid w:val="005021C0"/>
    <w:rsid w:val="005054DE"/>
    <w:rsid w:val="00505D90"/>
    <w:rsid w:val="0050625F"/>
    <w:rsid w:val="00507A54"/>
    <w:rsid w:val="005109C6"/>
    <w:rsid w:val="00514FD8"/>
    <w:rsid w:val="005161A8"/>
    <w:rsid w:val="00516B21"/>
    <w:rsid w:val="00522A67"/>
    <w:rsid w:val="00524EBB"/>
    <w:rsid w:val="005270A6"/>
    <w:rsid w:val="00527440"/>
    <w:rsid w:val="00527F04"/>
    <w:rsid w:val="00530201"/>
    <w:rsid w:val="00532775"/>
    <w:rsid w:val="00542CC2"/>
    <w:rsid w:val="00551AEF"/>
    <w:rsid w:val="005530E3"/>
    <w:rsid w:val="00561892"/>
    <w:rsid w:val="005619BA"/>
    <w:rsid w:val="00561C37"/>
    <w:rsid w:val="005675E9"/>
    <w:rsid w:val="00572EFA"/>
    <w:rsid w:val="005736AF"/>
    <w:rsid w:val="0057616C"/>
    <w:rsid w:val="00576F99"/>
    <w:rsid w:val="00580974"/>
    <w:rsid w:val="00582EC8"/>
    <w:rsid w:val="005834AD"/>
    <w:rsid w:val="00585E2A"/>
    <w:rsid w:val="00587AAB"/>
    <w:rsid w:val="005902B8"/>
    <w:rsid w:val="00592CD3"/>
    <w:rsid w:val="00594BB2"/>
    <w:rsid w:val="00597AFA"/>
    <w:rsid w:val="005A1CF7"/>
    <w:rsid w:val="005A3A16"/>
    <w:rsid w:val="005A46A6"/>
    <w:rsid w:val="005B2140"/>
    <w:rsid w:val="005B36A7"/>
    <w:rsid w:val="005B37FC"/>
    <w:rsid w:val="005B47F2"/>
    <w:rsid w:val="005B5B68"/>
    <w:rsid w:val="005B60A7"/>
    <w:rsid w:val="005B6F85"/>
    <w:rsid w:val="005C056C"/>
    <w:rsid w:val="005C29EB"/>
    <w:rsid w:val="005C576D"/>
    <w:rsid w:val="005D1CB3"/>
    <w:rsid w:val="005D4273"/>
    <w:rsid w:val="005D595D"/>
    <w:rsid w:val="005D5B33"/>
    <w:rsid w:val="005E0E47"/>
    <w:rsid w:val="005E286A"/>
    <w:rsid w:val="005E2D4D"/>
    <w:rsid w:val="005E7049"/>
    <w:rsid w:val="005E77A1"/>
    <w:rsid w:val="005F2CC1"/>
    <w:rsid w:val="005F53E4"/>
    <w:rsid w:val="005F6CE7"/>
    <w:rsid w:val="00600F50"/>
    <w:rsid w:val="00602D19"/>
    <w:rsid w:val="00604BC0"/>
    <w:rsid w:val="00614960"/>
    <w:rsid w:val="0062386B"/>
    <w:rsid w:val="00631641"/>
    <w:rsid w:val="00635E21"/>
    <w:rsid w:val="00636290"/>
    <w:rsid w:val="00636D34"/>
    <w:rsid w:val="00637D97"/>
    <w:rsid w:val="0064283B"/>
    <w:rsid w:val="006443DF"/>
    <w:rsid w:val="00644610"/>
    <w:rsid w:val="0064545D"/>
    <w:rsid w:val="00653100"/>
    <w:rsid w:val="006548CD"/>
    <w:rsid w:val="0066164F"/>
    <w:rsid w:val="00661684"/>
    <w:rsid w:val="006618BD"/>
    <w:rsid w:val="006636CD"/>
    <w:rsid w:val="00664896"/>
    <w:rsid w:val="00670092"/>
    <w:rsid w:val="00670B5D"/>
    <w:rsid w:val="0067235F"/>
    <w:rsid w:val="00675189"/>
    <w:rsid w:val="006757F9"/>
    <w:rsid w:val="006779B2"/>
    <w:rsid w:val="00680BA3"/>
    <w:rsid w:val="006817E8"/>
    <w:rsid w:val="006823D3"/>
    <w:rsid w:val="006837A1"/>
    <w:rsid w:val="0068713D"/>
    <w:rsid w:val="00690B47"/>
    <w:rsid w:val="00692449"/>
    <w:rsid w:val="00694E40"/>
    <w:rsid w:val="006A0191"/>
    <w:rsid w:val="006A0A7F"/>
    <w:rsid w:val="006A2D50"/>
    <w:rsid w:val="006B07E8"/>
    <w:rsid w:val="006B142E"/>
    <w:rsid w:val="006B2920"/>
    <w:rsid w:val="006B2939"/>
    <w:rsid w:val="006B2C42"/>
    <w:rsid w:val="006C06BE"/>
    <w:rsid w:val="006C0D8E"/>
    <w:rsid w:val="006C47BA"/>
    <w:rsid w:val="006C7B0E"/>
    <w:rsid w:val="006D5649"/>
    <w:rsid w:val="006E0DCD"/>
    <w:rsid w:val="006E1D5C"/>
    <w:rsid w:val="006E24F3"/>
    <w:rsid w:val="006E2C26"/>
    <w:rsid w:val="006E5C3D"/>
    <w:rsid w:val="006F0CCB"/>
    <w:rsid w:val="006F3D84"/>
    <w:rsid w:val="006F5474"/>
    <w:rsid w:val="006F5F23"/>
    <w:rsid w:val="006F68E3"/>
    <w:rsid w:val="007001A2"/>
    <w:rsid w:val="00702A7D"/>
    <w:rsid w:val="00703253"/>
    <w:rsid w:val="00703E85"/>
    <w:rsid w:val="0071279D"/>
    <w:rsid w:val="00712D4E"/>
    <w:rsid w:val="00713E31"/>
    <w:rsid w:val="00714318"/>
    <w:rsid w:val="007150BC"/>
    <w:rsid w:val="00716DE0"/>
    <w:rsid w:val="00723575"/>
    <w:rsid w:val="00723954"/>
    <w:rsid w:val="007254C5"/>
    <w:rsid w:val="00731C5F"/>
    <w:rsid w:val="00743157"/>
    <w:rsid w:val="007506FD"/>
    <w:rsid w:val="007515EB"/>
    <w:rsid w:val="0075436F"/>
    <w:rsid w:val="0076267A"/>
    <w:rsid w:val="0076725E"/>
    <w:rsid w:val="0077244C"/>
    <w:rsid w:val="00775D8F"/>
    <w:rsid w:val="007842DD"/>
    <w:rsid w:val="00786171"/>
    <w:rsid w:val="0078677A"/>
    <w:rsid w:val="007868C7"/>
    <w:rsid w:val="0078700F"/>
    <w:rsid w:val="007902AE"/>
    <w:rsid w:val="007951E8"/>
    <w:rsid w:val="00795288"/>
    <w:rsid w:val="007A1DA6"/>
    <w:rsid w:val="007A68F3"/>
    <w:rsid w:val="007A69EB"/>
    <w:rsid w:val="007B18EE"/>
    <w:rsid w:val="007B3751"/>
    <w:rsid w:val="007B4A3F"/>
    <w:rsid w:val="007B6B74"/>
    <w:rsid w:val="007C2CD2"/>
    <w:rsid w:val="007C748A"/>
    <w:rsid w:val="007D0894"/>
    <w:rsid w:val="007D2DFB"/>
    <w:rsid w:val="007D49CE"/>
    <w:rsid w:val="007D5522"/>
    <w:rsid w:val="007D7E55"/>
    <w:rsid w:val="007E0CE5"/>
    <w:rsid w:val="007E4905"/>
    <w:rsid w:val="007E782C"/>
    <w:rsid w:val="007F3A0A"/>
    <w:rsid w:val="007F3E78"/>
    <w:rsid w:val="007F3E80"/>
    <w:rsid w:val="007F5181"/>
    <w:rsid w:val="007F5FD3"/>
    <w:rsid w:val="007F7B78"/>
    <w:rsid w:val="008000F9"/>
    <w:rsid w:val="00800A13"/>
    <w:rsid w:val="00806F64"/>
    <w:rsid w:val="00807DF5"/>
    <w:rsid w:val="0081118C"/>
    <w:rsid w:val="008121ED"/>
    <w:rsid w:val="00813409"/>
    <w:rsid w:val="00814DD5"/>
    <w:rsid w:val="00815A41"/>
    <w:rsid w:val="00817B62"/>
    <w:rsid w:val="0082133E"/>
    <w:rsid w:val="008222D9"/>
    <w:rsid w:val="00823C35"/>
    <w:rsid w:val="00825BCD"/>
    <w:rsid w:val="008367A5"/>
    <w:rsid w:val="00837BFC"/>
    <w:rsid w:val="008400BD"/>
    <w:rsid w:val="0084459E"/>
    <w:rsid w:val="00846AED"/>
    <w:rsid w:val="00856321"/>
    <w:rsid w:val="00856921"/>
    <w:rsid w:val="00861E39"/>
    <w:rsid w:val="008631ED"/>
    <w:rsid w:val="00863371"/>
    <w:rsid w:val="008716A1"/>
    <w:rsid w:val="0087656C"/>
    <w:rsid w:val="00877028"/>
    <w:rsid w:val="00880564"/>
    <w:rsid w:val="00884E77"/>
    <w:rsid w:val="00885290"/>
    <w:rsid w:val="008867F5"/>
    <w:rsid w:val="0089106C"/>
    <w:rsid w:val="008926D8"/>
    <w:rsid w:val="00895FE7"/>
    <w:rsid w:val="00896A4A"/>
    <w:rsid w:val="008A17A8"/>
    <w:rsid w:val="008A5AF9"/>
    <w:rsid w:val="008C0427"/>
    <w:rsid w:val="008C7366"/>
    <w:rsid w:val="008D0B04"/>
    <w:rsid w:val="008D3F1E"/>
    <w:rsid w:val="008D4819"/>
    <w:rsid w:val="008E1AC8"/>
    <w:rsid w:val="008E1D60"/>
    <w:rsid w:val="008E3A50"/>
    <w:rsid w:val="008E7DBD"/>
    <w:rsid w:val="008F431C"/>
    <w:rsid w:val="008F7690"/>
    <w:rsid w:val="0090066D"/>
    <w:rsid w:val="00901A80"/>
    <w:rsid w:val="00902937"/>
    <w:rsid w:val="00904245"/>
    <w:rsid w:val="009053BD"/>
    <w:rsid w:val="00905415"/>
    <w:rsid w:val="0091508C"/>
    <w:rsid w:val="0092221D"/>
    <w:rsid w:val="009235F1"/>
    <w:rsid w:val="00924B9C"/>
    <w:rsid w:val="0092633D"/>
    <w:rsid w:val="00932FAF"/>
    <w:rsid w:val="00943E19"/>
    <w:rsid w:val="00947CE4"/>
    <w:rsid w:val="00953BEA"/>
    <w:rsid w:val="00956903"/>
    <w:rsid w:val="00956A2C"/>
    <w:rsid w:val="00961289"/>
    <w:rsid w:val="009631AC"/>
    <w:rsid w:val="00967885"/>
    <w:rsid w:val="00967EC3"/>
    <w:rsid w:val="0097597B"/>
    <w:rsid w:val="0098463A"/>
    <w:rsid w:val="00984A97"/>
    <w:rsid w:val="00984D13"/>
    <w:rsid w:val="00985B3A"/>
    <w:rsid w:val="009863A3"/>
    <w:rsid w:val="0099069C"/>
    <w:rsid w:val="00990AEC"/>
    <w:rsid w:val="009965F6"/>
    <w:rsid w:val="00996DB4"/>
    <w:rsid w:val="009977DC"/>
    <w:rsid w:val="009A1832"/>
    <w:rsid w:val="009A6B9A"/>
    <w:rsid w:val="009A7545"/>
    <w:rsid w:val="009B17F9"/>
    <w:rsid w:val="009B25E9"/>
    <w:rsid w:val="009B6002"/>
    <w:rsid w:val="009B68E3"/>
    <w:rsid w:val="009B722B"/>
    <w:rsid w:val="009B75D2"/>
    <w:rsid w:val="009B7FE7"/>
    <w:rsid w:val="009C2542"/>
    <w:rsid w:val="009C5540"/>
    <w:rsid w:val="009C78DD"/>
    <w:rsid w:val="009D33C6"/>
    <w:rsid w:val="009D3BBA"/>
    <w:rsid w:val="009D4A61"/>
    <w:rsid w:val="009D4C04"/>
    <w:rsid w:val="009D7B7E"/>
    <w:rsid w:val="009E1272"/>
    <w:rsid w:val="009E1531"/>
    <w:rsid w:val="009E24E7"/>
    <w:rsid w:val="009E3C39"/>
    <w:rsid w:val="009E769E"/>
    <w:rsid w:val="009E7DA4"/>
    <w:rsid w:val="009F23D0"/>
    <w:rsid w:val="009F30E7"/>
    <w:rsid w:val="009F5D5C"/>
    <w:rsid w:val="009F6B36"/>
    <w:rsid w:val="00A010B3"/>
    <w:rsid w:val="00A104CF"/>
    <w:rsid w:val="00A11253"/>
    <w:rsid w:val="00A121A7"/>
    <w:rsid w:val="00A12325"/>
    <w:rsid w:val="00A1233E"/>
    <w:rsid w:val="00A12349"/>
    <w:rsid w:val="00A127B6"/>
    <w:rsid w:val="00A153A2"/>
    <w:rsid w:val="00A16F18"/>
    <w:rsid w:val="00A210EC"/>
    <w:rsid w:val="00A214AB"/>
    <w:rsid w:val="00A21AD0"/>
    <w:rsid w:val="00A2716D"/>
    <w:rsid w:val="00A342B2"/>
    <w:rsid w:val="00A34479"/>
    <w:rsid w:val="00A346C4"/>
    <w:rsid w:val="00A34EF2"/>
    <w:rsid w:val="00A353F9"/>
    <w:rsid w:val="00A3712C"/>
    <w:rsid w:val="00A40762"/>
    <w:rsid w:val="00A41760"/>
    <w:rsid w:val="00A4481F"/>
    <w:rsid w:val="00A5338B"/>
    <w:rsid w:val="00A5745F"/>
    <w:rsid w:val="00A60042"/>
    <w:rsid w:val="00A60DCE"/>
    <w:rsid w:val="00A65638"/>
    <w:rsid w:val="00A66E42"/>
    <w:rsid w:val="00A673C5"/>
    <w:rsid w:val="00A72A66"/>
    <w:rsid w:val="00A72A7D"/>
    <w:rsid w:val="00A81371"/>
    <w:rsid w:val="00A83873"/>
    <w:rsid w:val="00A84AFF"/>
    <w:rsid w:val="00A87B8D"/>
    <w:rsid w:val="00A934FD"/>
    <w:rsid w:val="00A95865"/>
    <w:rsid w:val="00AA6DED"/>
    <w:rsid w:val="00AA7470"/>
    <w:rsid w:val="00AB0459"/>
    <w:rsid w:val="00AB27A9"/>
    <w:rsid w:val="00AB3F9E"/>
    <w:rsid w:val="00AC5237"/>
    <w:rsid w:val="00AD24DF"/>
    <w:rsid w:val="00AD2D60"/>
    <w:rsid w:val="00AD407B"/>
    <w:rsid w:val="00AD5AF3"/>
    <w:rsid w:val="00AD6251"/>
    <w:rsid w:val="00AD6483"/>
    <w:rsid w:val="00AD6490"/>
    <w:rsid w:val="00AD65A2"/>
    <w:rsid w:val="00AD7D57"/>
    <w:rsid w:val="00AE09FB"/>
    <w:rsid w:val="00AE392E"/>
    <w:rsid w:val="00AE4B61"/>
    <w:rsid w:val="00AF3039"/>
    <w:rsid w:val="00AF359A"/>
    <w:rsid w:val="00AF4DD9"/>
    <w:rsid w:val="00AF54B1"/>
    <w:rsid w:val="00AF7C46"/>
    <w:rsid w:val="00B04FF5"/>
    <w:rsid w:val="00B06D3B"/>
    <w:rsid w:val="00B13552"/>
    <w:rsid w:val="00B14256"/>
    <w:rsid w:val="00B16360"/>
    <w:rsid w:val="00B26442"/>
    <w:rsid w:val="00B3077B"/>
    <w:rsid w:val="00B4732B"/>
    <w:rsid w:val="00B51E00"/>
    <w:rsid w:val="00B541CB"/>
    <w:rsid w:val="00B54C4F"/>
    <w:rsid w:val="00B556E1"/>
    <w:rsid w:val="00B55D2D"/>
    <w:rsid w:val="00B57CA8"/>
    <w:rsid w:val="00B63A2D"/>
    <w:rsid w:val="00B63EAE"/>
    <w:rsid w:val="00B700E8"/>
    <w:rsid w:val="00B7715D"/>
    <w:rsid w:val="00B80C63"/>
    <w:rsid w:val="00B829FD"/>
    <w:rsid w:val="00B8773E"/>
    <w:rsid w:val="00B91698"/>
    <w:rsid w:val="00B94F1D"/>
    <w:rsid w:val="00B953D3"/>
    <w:rsid w:val="00BA15EF"/>
    <w:rsid w:val="00BA1FB1"/>
    <w:rsid w:val="00BA44F7"/>
    <w:rsid w:val="00BA541C"/>
    <w:rsid w:val="00BB03B1"/>
    <w:rsid w:val="00BB3787"/>
    <w:rsid w:val="00BB4159"/>
    <w:rsid w:val="00BB6377"/>
    <w:rsid w:val="00BB7B3B"/>
    <w:rsid w:val="00BC046E"/>
    <w:rsid w:val="00BC20EE"/>
    <w:rsid w:val="00BC7D04"/>
    <w:rsid w:val="00BD4031"/>
    <w:rsid w:val="00BD4DBE"/>
    <w:rsid w:val="00BE097C"/>
    <w:rsid w:val="00BE3AD9"/>
    <w:rsid w:val="00BE70E9"/>
    <w:rsid w:val="00BF1973"/>
    <w:rsid w:val="00BF272C"/>
    <w:rsid w:val="00BF37F5"/>
    <w:rsid w:val="00BF391E"/>
    <w:rsid w:val="00BF4F9F"/>
    <w:rsid w:val="00BF64AF"/>
    <w:rsid w:val="00C0143F"/>
    <w:rsid w:val="00C03AF5"/>
    <w:rsid w:val="00C05C06"/>
    <w:rsid w:val="00C06C9E"/>
    <w:rsid w:val="00C23231"/>
    <w:rsid w:val="00C239D7"/>
    <w:rsid w:val="00C24724"/>
    <w:rsid w:val="00C264C9"/>
    <w:rsid w:val="00C36FC6"/>
    <w:rsid w:val="00C42C79"/>
    <w:rsid w:val="00C43C2B"/>
    <w:rsid w:val="00C444BB"/>
    <w:rsid w:val="00C44E0B"/>
    <w:rsid w:val="00C4657F"/>
    <w:rsid w:val="00C46A4C"/>
    <w:rsid w:val="00C4715B"/>
    <w:rsid w:val="00C51354"/>
    <w:rsid w:val="00C53568"/>
    <w:rsid w:val="00C54BF2"/>
    <w:rsid w:val="00C56B4F"/>
    <w:rsid w:val="00C62422"/>
    <w:rsid w:val="00C64DC1"/>
    <w:rsid w:val="00C65B25"/>
    <w:rsid w:val="00C70CCE"/>
    <w:rsid w:val="00C7289A"/>
    <w:rsid w:val="00C72DAF"/>
    <w:rsid w:val="00C73DAE"/>
    <w:rsid w:val="00C77A95"/>
    <w:rsid w:val="00C81027"/>
    <w:rsid w:val="00C83486"/>
    <w:rsid w:val="00C848B7"/>
    <w:rsid w:val="00C84E74"/>
    <w:rsid w:val="00C870E3"/>
    <w:rsid w:val="00C8753A"/>
    <w:rsid w:val="00C91837"/>
    <w:rsid w:val="00C93003"/>
    <w:rsid w:val="00C9583D"/>
    <w:rsid w:val="00C96C77"/>
    <w:rsid w:val="00C96E49"/>
    <w:rsid w:val="00CA02B9"/>
    <w:rsid w:val="00CA140C"/>
    <w:rsid w:val="00CA1782"/>
    <w:rsid w:val="00CB3620"/>
    <w:rsid w:val="00CB3B39"/>
    <w:rsid w:val="00CB4D6A"/>
    <w:rsid w:val="00CB4D8F"/>
    <w:rsid w:val="00CB5B59"/>
    <w:rsid w:val="00CC0027"/>
    <w:rsid w:val="00CC00D9"/>
    <w:rsid w:val="00CC03A1"/>
    <w:rsid w:val="00CC19F2"/>
    <w:rsid w:val="00CC7944"/>
    <w:rsid w:val="00CD1C1A"/>
    <w:rsid w:val="00CD74BC"/>
    <w:rsid w:val="00CD7E4A"/>
    <w:rsid w:val="00CE106E"/>
    <w:rsid w:val="00CE6B82"/>
    <w:rsid w:val="00CE6DD9"/>
    <w:rsid w:val="00CE7010"/>
    <w:rsid w:val="00CF122E"/>
    <w:rsid w:val="00CF24EC"/>
    <w:rsid w:val="00CF34AF"/>
    <w:rsid w:val="00D00ADE"/>
    <w:rsid w:val="00D0295C"/>
    <w:rsid w:val="00D12946"/>
    <w:rsid w:val="00D13247"/>
    <w:rsid w:val="00D16E28"/>
    <w:rsid w:val="00D23D15"/>
    <w:rsid w:val="00D248CA"/>
    <w:rsid w:val="00D2543E"/>
    <w:rsid w:val="00D2594F"/>
    <w:rsid w:val="00D30700"/>
    <w:rsid w:val="00D31340"/>
    <w:rsid w:val="00D33720"/>
    <w:rsid w:val="00D34446"/>
    <w:rsid w:val="00D34909"/>
    <w:rsid w:val="00D40C57"/>
    <w:rsid w:val="00D51731"/>
    <w:rsid w:val="00D52401"/>
    <w:rsid w:val="00D52A49"/>
    <w:rsid w:val="00D53678"/>
    <w:rsid w:val="00D55CB7"/>
    <w:rsid w:val="00D6235F"/>
    <w:rsid w:val="00D63E59"/>
    <w:rsid w:val="00D663BA"/>
    <w:rsid w:val="00D7207E"/>
    <w:rsid w:val="00D75ACE"/>
    <w:rsid w:val="00D7679E"/>
    <w:rsid w:val="00D76D71"/>
    <w:rsid w:val="00D81FDB"/>
    <w:rsid w:val="00D8221E"/>
    <w:rsid w:val="00D85ABB"/>
    <w:rsid w:val="00D9198A"/>
    <w:rsid w:val="00D930B2"/>
    <w:rsid w:val="00D9627C"/>
    <w:rsid w:val="00D972DA"/>
    <w:rsid w:val="00DA29D0"/>
    <w:rsid w:val="00DA534A"/>
    <w:rsid w:val="00DA6149"/>
    <w:rsid w:val="00DA673B"/>
    <w:rsid w:val="00DA72C3"/>
    <w:rsid w:val="00DB1244"/>
    <w:rsid w:val="00DB5243"/>
    <w:rsid w:val="00DB59A5"/>
    <w:rsid w:val="00DC1046"/>
    <w:rsid w:val="00DC1417"/>
    <w:rsid w:val="00DC2E2C"/>
    <w:rsid w:val="00DC3308"/>
    <w:rsid w:val="00DC46F0"/>
    <w:rsid w:val="00DC524B"/>
    <w:rsid w:val="00DC5FF0"/>
    <w:rsid w:val="00DD69C6"/>
    <w:rsid w:val="00DD6A68"/>
    <w:rsid w:val="00DD6F23"/>
    <w:rsid w:val="00DD702C"/>
    <w:rsid w:val="00DD7B71"/>
    <w:rsid w:val="00DD7E48"/>
    <w:rsid w:val="00DE3C31"/>
    <w:rsid w:val="00DE708A"/>
    <w:rsid w:val="00DF17CC"/>
    <w:rsid w:val="00DF3299"/>
    <w:rsid w:val="00DF5AE5"/>
    <w:rsid w:val="00DF5B72"/>
    <w:rsid w:val="00DF6230"/>
    <w:rsid w:val="00DF68D5"/>
    <w:rsid w:val="00E023B4"/>
    <w:rsid w:val="00E0371D"/>
    <w:rsid w:val="00E046D7"/>
    <w:rsid w:val="00E0480E"/>
    <w:rsid w:val="00E0609D"/>
    <w:rsid w:val="00E0698F"/>
    <w:rsid w:val="00E14873"/>
    <w:rsid w:val="00E14A77"/>
    <w:rsid w:val="00E15CC8"/>
    <w:rsid w:val="00E15E6D"/>
    <w:rsid w:val="00E17BFC"/>
    <w:rsid w:val="00E22744"/>
    <w:rsid w:val="00E25353"/>
    <w:rsid w:val="00E25508"/>
    <w:rsid w:val="00E32093"/>
    <w:rsid w:val="00E35AE5"/>
    <w:rsid w:val="00E361C0"/>
    <w:rsid w:val="00E41011"/>
    <w:rsid w:val="00E41295"/>
    <w:rsid w:val="00E42A70"/>
    <w:rsid w:val="00E4329F"/>
    <w:rsid w:val="00E43A88"/>
    <w:rsid w:val="00E45FB1"/>
    <w:rsid w:val="00E471D7"/>
    <w:rsid w:val="00E47239"/>
    <w:rsid w:val="00E51521"/>
    <w:rsid w:val="00E54734"/>
    <w:rsid w:val="00E5491E"/>
    <w:rsid w:val="00E56151"/>
    <w:rsid w:val="00E633E3"/>
    <w:rsid w:val="00E647A8"/>
    <w:rsid w:val="00E65946"/>
    <w:rsid w:val="00E6714A"/>
    <w:rsid w:val="00E67360"/>
    <w:rsid w:val="00E73874"/>
    <w:rsid w:val="00E74097"/>
    <w:rsid w:val="00E745FC"/>
    <w:rsid w:val="00E76D19"/>
    <w:rsid w:val="00E77C9E"/>
    <w:rsid w:val="00E822FC"/>
    <w:rsid w:val="00E8529D"/>
    <w:rsid w:val="00E949B5"/>
    <w:rsid w:val="00E94F86"/>
    <w:rsid w:val="00E96AC4"/>
    <w:rsid w:val="00EA21DD"/>
    <w:rsid w:val="00EA28EB"/>
    <w:rsid w:val="00EA292A"/>
    <w:rsid w:val="00EB14AA"/>
    <w:rsid w:val="00EB1F91"/>
    <w:rsid w:val="00EB3C84"/>
    <w:rsid w:val="00EB74F6"/>
    <w:rsid w:val="00EC0F9D"/>
    <w:rsid w:val="00EC3462"/>
    <w:rsid w:val="00EC36E6"/>
    <w:rsid w:val="00EC4FA4"/>
    <w:rsid w:val="00EC680E"/>
    <w:rsid w:val="00ED41F6"/>
    <w:rsid w:val="00ED59CB"/>
    <w:rsid w:val="00ED7990"/>
    <w:rsid w:val="00EE39ED"/>
    <w:rsid w:val="00EE40A4"/>
    <w:rsid w:val="00EE4671"/>
    <w:rsid w:val="00EE5BC4"/>
    <w:rsid w:val="00EF14C1"/>
    <w:rsid w:val="00EF5752"/>
    <w:rsid w:val="00F00FF5"/>
    <w:rsid w:val="00F05E72"/>
    <w:rsid w:val="00F06317"/>
    <w:rsid w:val="00F06E72"/>
    <w:rsid w:val="00F07B28"/>
    <w:rsid w:val="00F1013B"/>
    <w:rsid w:val="00F11116"/>
    <w:rsid w:val="00F11B4A"/>
    <w:rsid w:val="00F11B78"/>
    <w:rsid w:val="00F14EA9"/>
    <w:rsid w:val="00F17A96"/>
    <w:rsid w:val="00F17CF6"/>
    <w:rsid w:val="00F17D21"/>
    <w:rsid w:val="00F230EE"/>
    <w:rsid w:val="00F37762"/>
    <w:rsid w:val="00F41C3B"/>
    <w:rsid w:val="00F434F7"/>
    <w:rsid w:val="00F43E98"/>
    <w:rsid w:val="00F4650F"/>
    <w:rsid w:val="00F47497"/>
    <w:rsid w:val="00F50D3D"/>
    <w:rsid w:val="00F522BF"/>
    <w:rsid w:val="00F526BF"/>
    <w:rsid w:val="00F54302"/>
    <w:rsid w:val="00F54C1A"/>
    <w:rsid w:val="00F555EA"/>
    <w:rsid w:val="00F5747E"/>
    <w:rsid w:val="00F65CDA"/>
    <w:rsid w:val="00F728AD"/>
    <w:rsid w:val="00F730D0"/>
    <w:rsid w:val="00F83484"/>
    <w:rsid w:val="00F837DE"/>
    <w:rsid w:val="00F84B19"/>
    <w:rsid w:val="00F876EB"/>
    <w:rsid w:val="00F90E58"/>
    <w:rsid w:val="00F9427A"/>
    <w:rsid w:val="00F94691"/>
    <w:rsid w:val="00F977A9"/>
    <w:rsid w:val="00FA000C"/>
    <w:rsid w:val="00FA1748"/>
    <w:rsid w:val="00FA1B65"/>
    <w:rsid w:val="00FA1C25"/>
    <w:rsid w:val="00FA4304"/>
    <w:rsid w:val="00FA6A3C"/>
    <w:rsid w:val="00FA7EEB"/>
    <w:rsid w:val="00FB5E97"/>
    <w:rsid w:val="00FC43E1"/>
    <w:rsid w:val="00FC446B"/>
    <w:rsid w:val="00FD5731"/>
    <w:rsid w:val="00FD6D06"/>
    <w:rsid w:val="00FE22C6"/>
    <w:rsid w:val="00FE2D13"/>
    <w:rsid w:val="00FF0E5C"/>
    <w:rsid w:val="00FF40AC"/>
    <w:rsid w:val="00FF43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63F5"/>
  <w15:chartTrackingRefBased/>
  <w15:docId w15:val="{F0529D89-8D94-4892-82FC-FC2A5FFB4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6E6"/>
  </w:style>
  <w:style w:type="paragraph" w:styleId="Heading1">
    <w:name w:val="heading 1"/>
    <w:basedOn w:val="Normal"/>
    <w:next w:val="Normal"/>
    <w:link w:val="Heading1Char"/>
    <w:uiPriority w:val="9"/>
    <w:qFormat/>
    <w:rsid w:val="009D3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3C6"/>
    <w:rPr>
      <w:rFonts w:eastAsiaTheme="majorEastAsia" w:cstheme="majorBidi"/>
      <w:color w:val="272727" w:themeColor="text1" w:themeTint="D8"/>
    </w:rPr>
  </w:style>
  <w:style w:type="paragraph" w:styleId="Title">
    <w:name w:val="Title"/>
    <w:basedOn w:val="Normal"/>
    <w:next w:val="Normal"/>
    <w:link w:val="TitleChar"/>
    <w:uiPriority w:val="10"/>
    <w:qFormat/>
    <w:rsid w:val="009D3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3C6"/>
    <w:pPr>
      <w:spacing w:before="160"/>
      <w:jc w:val="center"/>
    </w:pPr>
    <w:rPr>
      <w:i/>
      <w:iCs/>
      <w:color w:val="404040" w:themeColor="text1" w:themeTint="BF"/>
    </w:rPr>
  </w:style>
  <w:style w:type="character" w:customStyle="1" w:styleId="QuoteChar">
    <w:name w:val="Quote Char"/>
    <w:basedOn w:val="DefaultParagraphFont"/>
    <w:link w:val="Quote"/>
    <w:uiPriority w:val="29"/>
    <w:rsid w:val="009D33C6"/>
    <w:rPr>
      <w:i/>
      <w:iCs/>
      <w:color w:val="404040" w:themeColor="text1" w:themeTint="BF"/>
    </w:rPr>
  </w:style>
  <w:style w:type="paragraph" w:styleId="ListParagraph">
    <w:name w:val="List Paragraph"/>
    <w:basedOn w:val="Normal"/>
    <w:uiPriority w:val="34"/>
    <w:qFormat/>
    <w:rsid w:val="009D33C6"/>
    <w:pPr>
      <w:ind w:left="720"/>
      <w:contextualSpacing/>
    </w:pPr>
  </w:style>
  <w:style w:type="character" w:styleId="IntenseEmphasis">
    <w:name w:val="Intense Emphasis"/>
    <w:basedOn w:val="DefaultParagraphFont"/>
    <w:uiPriority w:val="21"/>
    <w:qFormat/>
    <w:rsid w:val="009D33C6"/>
    <w:rPr>
      <w:i/>
      <w:iCs/>
      <w:color w:val="0F4761" w:themeColor="accent1" w:themeShade="BF"/>
    </w:rPr>
  </w:style>
  <w:style w:type="paragraph" w:styleId="IntenseQuote">
    <w:name w:val="Intense Quote"/>
    <w:basedOn w:val="Normal"/>
    <w:next w:val="Normal"/>
    <w:link w:val="IntenseQuoteChar"/>
    <w:uiPriority w:val="30"/>
    <w:qFormat/>
    <w:rsid w:val="009D3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3C6"/>
    <w:rPr>
      <w:i/>
      <w:iCs/>
      <w:color w:val="0F4761" w:themeColor="accent1" w:themeShade="BF"/>
    </w:rPr>
  </w:style>
  <w:style w:type="character" w:styleId="IntenseReference">
    <w:name w:val="Intense Reference"/>
    <w:basedOn w:val="DefaultParagraphFont"/>
    <w:uiPriority w:val="32"/>
    <w:qFormat/>
    <w:rsid w:val="009D33C6"/>
    <w:rPr>
      <w:b/>
      <w:bCs/>
      <w:smallCaps/>
      <w:color w:val="0F4761" w:themeColor="accent1" w:themeShade="BF"/>
      <w:spacing w:val="5"/>
    </w:rPr>
  </w:style>
  <w:style w:type="paragraph" w:styleId="Header">
    <w:name w:val="header"/>
    <w:basedOn w:val="Normal"/>
    <w:link w:val="HeaderChar"/>
    <w:uiPriority w:val="99"/>
    <w:unhideWhenUsed/>
    <w:rsid w:val="009235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5F1"/>
  </w:style>
  <w:style w:type="paragraph" w:styleId="Footer">
    <w:name w:val="footer"/>
    <w:basedOn w:val="Normal"/>
    <w:link w:val="FooterChar"/>
    <w:uiPriority w:val="99"/>
    <w:unhideWhenUsed/>
    <w:rsid w:val="009235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5F1"/>
  </w:style>
  <w:style w:type="paragraph" w:styleId="NormalWeb">
    <w:name w:val="Normal (Web)"/>
    <w:basedOn w:val="Normal"/>
    <w:uiPriority w:val="99"/>
    <w:semiHidden/>
    <w:unhideWhenUsed/>
    <w:rsid w:val="00EE40A4"/>
    <w:rPr>
      <w:rFonts w:ascii="Times New Roman" w:hAnsi="Times New Roman" w:cs="Times New Roman"/>
    </w:rPr>
  </w:style>
  <w:style w:type="character" w:styleId="Hyperlink">
    <w:name w:val="Hyperlink"/>
    <w:basedOn w:val="DefaultParagraphFont"/>
    <w:uiPriority w:val="99"/>
    <w:unhideWhenUsed/>
    <w:rsid w:val="00070EBA"/>
    <w:rPr>
      <w:color w:val="467886" w:themeColor="hyperlink"/>
      <w:u w:val="single"/>
    </w:rPr>
  </w:style>
  <w:style w:type="character" w:styleId="UnresolvedMention">
    <w:name w:val="Unresolved Mention"/>
    <w:basedOn w:val="DefaultParagraphFont"/>
    <w:uiPriority w:val="99"/>
    <w:semiHidden/>
    <w:unhideWhenUsed/>
    <w:rsid w:val="00070EBA"/>
    <w:rPr>
      <w:color w:val="605E5C"/>
      <w:shd w:val="clear" w:color="auto" w:fill="E1DFDD"/>
    </w:rPr>
  </w:style>
  <w:style w:type="table" w:styleId="TableGrid">
    <w:name w:val="Table Grid"/>
    <w:basedOn w:val="TableNormal"/>
    <w:uiPriority w:val="59"/>
    <w:rsid w:val="00E15CC8"/>
    <w:pPr>
      <w:spacing w:after="0" w:line="240" w:lineRule="auto"/>
    </w:pPr>
    <w:rPr>
      <w:rFonts w:eastAsiaTheme="minorEastAsia"/>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71855"/>
    <w:rPr>
      <w:color w:val="96607D" w:themeColor="followedHyperlink"/>
      <w:u w:val="single"/>
    </w:rPr>
  </w:style>
  <w:style w:type="paragraph" w:styleId="Caption">
    <w:name w:val="caption"/>
    <w:basedOn w:val="Normal"/>
    <w:next w:val="Normal"/>
    <w:uiPriority w:val="35"/>
    <w:unhideWhenUsed/>
    <w:qFormat/>
    <w:rsid w:val="00D9198A"/>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9F23D0"/>
  </w:style>
  <w:style w:type="paragraph" w:styleId="TOCHeading">
    <w:name w:val="TOC Heading"/>
    <w:basedOn w:val="Heading1"/>
    <w:next w:val="Normal"/>
    <w:uiPriority w:val="39"/>
    <w:unhideWhenUsed/>
    <w:qFormat/>
    <w:rsid w:val="00A4176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41760"/>
    <w:pPr>
      <w:spacing w:after="100"/>
    </w:pPr>
  </w:style>
  <w:style w:type="paragraph" w:styleId="TOC2">
    <w:name w:val="toc 2"/>
    <w:basedOn w:val="Normal"/>
    <w:next w:val="Normal"/>
    <w:autoRedefine/>
    <w:uiPriority w:val="39"/>
    <w:unhideWhenUsed/>
    <w:rsid w:val="00A41760"/>
    <w:pPr>
      <w:spacing w:after="100"/>
      <w:ind w:left="240"/>
    </w:pPr>
  </w:style>
  <w:style w:type="paragraph" w:styleId="NoSpacing">
    <w:name w:val="No Spacing"/>
    <w:uiPriority w:val="1"/>
    <w:qFormat/>
    <w:rsid w:val="00A104CF"/>
    <w:pPr>
      <w:spacing w:after="0" w:line="240" w:lineRule="auto"/>
    </w:pPr>
  </w:style>
  <w:style w:type="character" w:customStyle="1" w:styleId="math-inline">
    <w:name w:val="math-inline"/>
    <w:basedOn w:val="DefaultParagraphFont"/>
    <w:rsid w:val="00D337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913480">
      <w:bodyDiv w:val="1"/>
      <w:marLeft w:val="0"/>
      <w:marRight w:val="0"/>
      <w:marTop w:val="0"/>
      <w:marBottom w:val="0"/>
      <w:divBdr>
        <w:top w:val="none" w:sz="0" w:space="0" w:color="auto"/>
        <w:left w:val="none" w:sz="0" w:space="0" w:color="auto"/>
        <w:bottom w:val="none" w:sz="0" w:space="0" w:color="auto"/>
        <w:right w:val="none" w:sz="0" w:space="0" w:color="auto"/>
      </w:divBdr>
    </w:div>
    <w:div w:id="168184364">
      <w:bodyDiv w:val="1"/>
      <w:marLeft w:val="0"/>
      <w:marRight w:val="0"/>
      <w:marTop w:val="0"/>
      <w:marBottom w:val="0"/>
      <w:divBdr>
        <w:top w:val="none" w:sz="0" w:space="0" w:color="auto"/>
        <w:left w:val="none" w:sz="0" w:space="0" w:color="auto"/>
        <w:bottom w:val="none" w:sz="0" w:space="0" w:color="auto"/>
        <w:right w:val="none" w:sz="0" w:space="0" w:color="auto"/>
      </w:divBdr>
    </w:div>
    <w:div w:id="235436700">
      <w:bodyDiv w:val="1"/>
      <w:marLeft w:val="0"/>
      <w:marRight w:val="0"/>
      <w:marTop w:val="0"/>
      <w:marBottom w:val="0"/>
      <w:divBdr>
        <w:top w:val="none" w:sz="0" w:space="0" w:color="auto"/>
        <w:left w:val="none" w:sz="0" w:space="0" w:color="auto"/>
        <w:bottom w:val="none" w:sz="0" w:space="0" w:color="auto"/>
        <w:right w:val="none" w:sz="0" w:space="0" w:color="auto"/>
      </w:divBdr>
    </w:div>
    <w:div w:id="355421973">
      <w:bodyDiv w:val="1"/>
      <w:marLeft w:val="0"/>
      <w:marRight w:val="0"/>
      <w:marTop w:val="0"/>
      <w:marBottom w:val="0"/>
      <w:divBdr>
        <w:top w:val="none" w:sz="0" w:space="0" w:color="auto"/>
        <w:left w:val="none" w:sz="0" w:space="0" w:color="auto"/>
        <w:bottom w:val="none" w:sz="0" w:space="0" w:color="auto"/>
        <w:right w:val="none" w:sz="0" w:space="0" w:color="auto"/>
      </w:divBdr>
    </w:div>
    <w:div w:id="414933883">
      <w:bodyDiv w:val="1"/>
      <w:marLeft w:val="0"/>
      <w:marRight w:val="0"/>
      <w:marTop w:val="0"/>
      <w:marBottom w:val="0"/>
      <w:divBdr>
        <w:top w:val="none" w:sz="0" w:space="0" w:color="auto"/>
        <w:left w:val="none" w:sz="0" w:space="0" w:color="auto"/>
        <w:bottom w:val="none" w:sz="0" w:space="0" w:color="auto"/>
        <w:right w:val="none" w:sz="0" w:space="0" w:color="auto"/>
      </w:divBdr>
    </w:div>
    <w:div w:id="504367137">
      <w:bodyDiv w:val="1"/>
      <w:marLeft w:val="0"/>
      <w:marRight w:val="0"/>
      <w:marTop w:val="0"/>
      <w:marBottom w:val="0"/>
      <w:divBdr>
        <w:top w:val="none" w:sz="0" w:space="0" w:color="auto"/>
        <w:left w:val="none" w:sz="0" w:space="0" w:color="auto"/>
        <w:bottom w:val="none" w:sz="0" w:space="0" w:color="auto"/>
        <w:right w:val="none" w:sz="0" w:space="0" w:color="auto"/>
      </w:divBdr>
    </w:div>
    <w:div w:id="592057925">
      <w:bodyDiv w:val="1"/>
      <w:marLeft w:val="0"/>
      <w:marRight w:val="0"/>
      <w:marTop w:val="0"/>
      <w:marBottom w:val="0"/>
      <w:divBdr>
        <w:top w:val="none" w:sz="0" w:space="0" w:color="auto"/>
        <w:left w:val="none" w:sz="0" w:space="0" w:color="auto"/>
        <w:bottom w:val="none" w:sz="0" w:space="0" w:color="auto"/>
        <w:right w:val="none" w:sz="0" w:space="0" w:color="auto"/>
      </w:divBdr>
    </w:div>
    <w:div w:id="882980948">
      <w:bodyDiv w:val="1"/>
      <w:marLeft w:val="0"/>
      <w:marRight w:val="0"/>
      <w:marTop w:val="0"/>
      <w:marBottom w:val="0"/>
      <w:divBdr>
        <w:top w:val="none" w:sz="0" w:space="0" w:color="auto"/>
        <w:left w:val="none" w:sz="0" w:space="0" w:color="auto"/>
        <w:bottom w:val="none" w:sz="0" w:space="0" w:color="auto"/>
        <w:right w:val="none" w:sz="0" w:space="0" w:color="auto"/>
      </w:divBdr>
    </w:div>
    <w:div w:id="1079670083">
      <w:bodyDiv w:val="1"/>
      <w:marLeft w:val="0"/>
      <w:marRight w:val="0"/>
      <w:marTop w:val="0"/>
      <w:marBottom w:val="0"/>
      <w:divBdr>
        <w:top w:val="none" w:sz="0" w:space="0" w:color="auto"/>
        <w:left w:val="none" w:sz="0" w:space="0" w:color="auto"/>
        <w:bottom w:val="none" w:sz="0" w:space="0" w:color="auto"/>
        <w:right w:val="none" w:sz="0" w:space="0" w:color="auto"/>
      </w:divBdr>
    </w:div>
    <w:div w:id="1209225124">
      <w:bodyDiv w:val="1"/>
      <w:marLeft w:val="0"/>
      <w:marRight w:val="0"/>
      <w:marTop w:val="0"/>
      <w:marBottom w:val="0"/>
      <w:divBdr>
        <w:top w:val="none" w:sz="0" w:space="0" w:color="auto"/>
        <w:left w:val="none" w:sz="0" w:space="0" w:color="auto"/>
        <w:bottom w:val="none" w:sz="0" w:space="0" w:color="auto"/>
        <w:right w:val="none" w:sz="0" w:space="0" w:color="auto"/>
      </w:divBdr>
    </w:div>
    <w:div w:id="1232623421">
      <w:bodyDiv w:val="1"/>
      <w:marLeft w:val="0"/>
      <w:marRight w:val="0"/>
      <w:marTop w:val="0"/>
      <w:marBottom w:val="0"/>
      <w:divBdr>
        <w:top w:val="none" w:sz="0" w:space="0" w:color="auto"/>
        <w:left w:val="none" w:sz="0" w:space="0" w:color="auto"/>
        <w:bottom w:val="none" w:sz="0" w:space="0" w:color="auto"/>
        <w:right w:val="none" w:sz="0" w:space="0" w:color="auto"/>
      </w:divBdr>
    </w:div>
    <w:div w:id="1305041857">
      <w:bodyDiv w:val="1"/>
      <w:marLeft w:val="0"/>
      <w:marRight w:val="0"/>
      <w:marTop w:val="0"/>
      <w:marBottom w:val="0"/>
      <w:divBdr>
        <w:top w:val="none" w:sz="0" w:space="0" w:color="auto"/>
        <w:left w:val="none" w:sz="0" w:space="0" w:color="auto"/>
        <w:bottom w:val="none" w:sz="0" w:space="0" w:color="auto"/>
        <w:right w:val="none" w:sz="0" w:space="0" w:color="auto"/>
      </w:divBdr>
    </w:div>
    <w:div w:id="1337229060">
      <w:bodyDiv w:val="1"/>
      <w:marLeft w:val="0"/>
      <w:marRight w:val="0"/>
      <w:marTop w:val="0"/>
      <w:marBottom w:val="0"/>
      <w:divBdr>
        <w:top w:val="none" w:sz="0" w:space="0" w:color="auto"/>
        <w:left w:val="none" w:sz="0" w:space="0" w:color="auto"/>
        <w:bottom w:val="none" w:sz="0" w:space="0" w:color="auto"/>
        <w:right w:val="none" w:sz="0" w:space="0" w:color="auto"/>
      </w:divBdr>
    </w:div>
    <w:div w:id="1585534312">
      <w:bodyDiv w:val="1"/>
      <w:marLeft w:val="0"/>
      <w:marRight w:val="0"/>
      <w:marTop w:val="0"/>
      <w:marBottom w:val="0"/>
      <w:divBdr>
        <w:top w:val="none" w:sz="0" w:space="0" w:color="auto"/>
        <w:left w:val="none" w:sz="0" w:space="0" w:color="auto"/>
        <w:bottom w:val="none" w:sz="0" w:space="0" w:color="auto"/>
        <w:right w:val="none" w:sz="0" w:space="0" w:color="auto"/>
      </w:divBdr>
    </w:div>
    <w:div w:id="1729911387">
      <w:bodyDiv w:val="1"/>
      <w:marLeft w:val="0"/>
      <w:marRight w:val="0"/>
      <w:marTop w:val="0"/>
      <w:marBottom w:val="0"/>
      <w:divBdr>
        <w:top w:val="none" w:sz="0" w:space="0" w:color="auto"/>
        <w:left w:val="none" w:sz="0" w:space="0" w:color="auto"/>
        <w:bottom w:val="none" w:sz="0" w:space="0" w:color="auto"/>
        <w:right w:val="none" w:sz="0" w:space="0" w:color="auto"/>
      </w:divBdr>
    </w:div>
    <w:div w:id="188062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Bukhari7703/ML_FSA1_Bukhari.git"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Pri22</b:Tag>
    <b:SourceType>JournalArticle</b:SourceType>
    <b:Guid>{0A66B8FD-EDF0-4851-AE39-D80D62E08EB9}</b:Guid>
    <b:Title>Wagner's Classification as a Tool for Treating Diabetic Foot Ulcers: Our Observations at a Suburban Teaching Hospital</b:Title>
    <b:JournalName>Cureus</b:JournalName>
    <b:Year>2022</b:Year>
    <b:Pages>14(1)</b:Pages>
    <b:Author>
      <b:Author>
        <b:NameList>
          <b:Person>
            <b:Last>Priti Shah</b:Last>
            <b:First>Ramteja</b:First>
            <b:Middle>Inturi, Dinesh Anne, Digvijay Jadhav, Varsha Viswambharan, Reina Khadilkar, Anuradha Dnyanmote, Shivangi Shahi</b:Middle>
          </b:Person>
        </b:NameList>
      </b:Author>
    </b:Author>
    <b:RefOrder>1</b:RefOrder>
  </b:Source>
  <b:Source>
    <b:Tag>Lai22</b:Tag>
    <b:SourceType>JournalArticle</b:SourceType>
    <b:Guid>{6B2FBA5D-5A88-4F38-93E6-A883E05F5BD9}</b:Guid>
    <b:Author>
      <b:Author>
        <b:NameList>
          <b:Person>
            <b:Last>Laith Alzubaidi</b:Last>
            <b:First>Mohammed</b:First>
            <b:Middle>A. Fadhel, Omran Al Shamma, Jinglan Zhang, J. Santamaría, Ye Duan</b:Middle>
          </b:Person>
        </b:NameList>
      </b:Author>
    </b:Author>
    <b:Title>Robust application of new deep learning tools: an experimental study in medical imaging</b:Title>
    <b:JournalName>Multimedia Tools and Applications</b:JournalName>
    <b:Year>2022</b:Year>
    <b:Pages>81, 13289 – 13317</b:Pages>
    <b:RefOrder>2</b:RefOrder>
  </b:Source>
  <b:Source>
    <b:Tag>Lai20</b:Tag>
    <b:SourceType>JournalArticle</b:SourceType>
    <b:Guid>{C152B60C-8D74-47E8-A518-1353BE7174BF}</b:Guid>
    <b:Author>
      <b:Author>
        <b:NameList>
          <b:Person>
            <b:Last>Laith Alzubaidi</b:Last>
            <b:First>Mohammed</b:First>
            <b:Middle>A. Fadhel, Sameer R. Oleiwi, Omran Al Shamma, Jinglan Zhang</b:Middle>
          </b:Person>
        </b:NameList>
      </b:Author>
    </b:Author>
    <b:Title>DFU_QUTNet: diabetic foot ulcer classification using novel deep convolutional neural network</b:Title>
    <b:JournalName>Multimedia Tools and Applications</b:JournalName>
    <b:Year>2020</b:Year>
    <b:Pages>79, 15655 – 15677</b:Pages>
    <b:RefOrder>3</b:RefOrder>
  </b:Source>
  <b:Source>
    <b:Tag>Lai201</b:Tag>
    <b:SourceType>JournalArticle</b:SourceType>
    <b:Guid>{DE69D72F-CF7F-4EA6-BABA-12D662748E75}</b:Guid>
    <b:Author>
      <b:Author>
        <b:NameList>
          <b:Person>
            <b:Last>Laith Alzubaidi</b:Last>
            <b:First>Mohammed</b:First>
            <b:Middle>A. Fadhel, Omran Al Shamma, Jinglan Zhang, J. Santamaría, Ye Duan, Sameer R. Oleiwi</b:Middle>
          </b:Person>
        </b:NameList>
      </b:Author>
    </b:Author>
    <b:Title>Towards a Better Understanding of Transfer Learning for Medical Imaging: A Case Study</b:Title>
    <b:JournalName>Applied Science</b:JournalName>
    <b:Year>2020</b:Year>
    <b:Pages>10(13), 4523</b:Pages>
    <b:RefOrder>4</b:RefOrder>
  </b:Source>
</b:Sources>
</file>

<file path=customXml/itemProps1.xml><?xml version="1.0" encoding="utf-8"?>
<ds:datastoreItem xmlns:ds="http://schemas.openxmlformats.org/officeDocument/2006/customXml" ds:itemID="{BFBD6DC8-3C9C-4A8E-B633-ADDAB19F1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931</TotalTime>
  <Pages>13</Pages>
  <Words>3198</Words>
  <Characters>18230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MUHAMAD RASHIDUL BUKHARI BIN ASAN MOHAMED</dc:creator>
  <cp:keywords/>
  <dc:description/>
  <cp:lastModifiedBy>MUHAMAD RASHIDUL BUKHARI BIN ASAN MOHAMED</cp:lastModifiedBy>
  <cp:revision>497</cp:revision>
  <cp:lastPrinted>2026-01-17T14:41:00Z</cp:lastPrinted>
  <dcterms:created xsi:type="dcterms:W3CDTF">2026-06-04T05:13:00Z</dcterms:created>
  <dcterms:modified xsi:type="dcterms:W3CDTF">2026-06-18T16:30:00Z</dcterms:modified>
</cp:coreProperties>
</file>