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792C58" w14:textId="77777777" w:rsidR="00FE3BED" w:rsidRPr="00320AAC" w:rsidRDefault="00FE3BED" w:rsidP="00FE3BED">
      <w:pPr>
        <w:pStyle w:val="Heading1"/>
      </w:pPr>
      <w:r w:rsidRPr="00320AAC">
        <w:rPr>
          <w:rStyle w:val="IntenseReference"/>
          <w:rFonts w:cstheme="minorBidi"/>
          <w:sz w:val="44"/>
          <w:szCs w:val="44"/>
        </w:rPr>
        <w:t>COMP3000</w:t>
      </w:r>
      <w:r w:rsidRPr="00320AAC">
        <w:t xml:space="preserve"> </w:t>
      </w:r>
      <w:r w:rsidRPr="00320AAC">
        <w:rPr>
          <w:rStyle w:val="IntenseReference"/>
          <w:rFonts w:cstheme="minorBidi"/>
          <w:sz w:val="44"/>
          <w:szCs w:val="44"/>
        </w:rPr>
        <w:t>Computing Project</w:t>
      </w:r>
    </w:p>
    <w:p w14:paraId="54A708CE" w14:textId="77777777" w:rsidR="00FE3BED" w:rsidRPr="00320AAC" w:rsidRDefault="00FE3BED" w:rsidP="00FE3BED">
      <w:pPr>
        <w:pStyle w:val="Heading2"/>
        <w:rPr>
          <w:rStyle w:val="IntenseReference"/>
          <w:rFonts w:cstheme="minorBidi"/>
          <w:bCs w:val="0"/>
          <w:sz w:val="44"/>
          <w:szCs w:val="44"/>
        </w:rPr>
      </w:pPr>
      <w:r w:rsidRPr="00320AAC">
        <w:rPr>
          <w:rStyle w:val="IntenseReference"/>
          <w:rFonts w:cstheme="minorBidi"/>
          <w:sz w:val="44"/>
          <w:szCs w:val="44"/>
        </w:rPr>
        <w:t>202</w:t>
      </w:r>
      <w:r>
        <w:rPr>
          <w:rStyle w:val="IntenseReference"/>
          <w:rFonts w:cstheme="minorBidi"/>
          <w:sz w:val="44"/>
          <w:szCs w:val="44"/>
        </w:rPr>
        <w:t>4</w:t>
      </w:r>
      <w:r w:rsidRPr="00320AAC">
        <w:rPr>
          <w:rStyle w:val="IntenseReference"/>
          <w:rFonts w:cstheme="minorBidi"/>
          <w:sz w:val="44"/>
          <w:szCs w:val="44"/>
        </w:rPr>
        <w:t>/202</w:t>
      </w:r>
      <w:r>
        <w:rPr>
          <w:rStyle w:val="IntenseReference"/>
          <w:rFonts w:cstheme="minorBidi"/>
          <w:sz w:val="44"/>
          <w:szCs w:val="44"/>
        </w:rPr>
        <w:t>5</w:t>
      </w:r>
    </w:p>
    <w:p w14:paraId="2709A2B3" w14:textId="77777777" w:rsidR="00FE3BED" w:rsidRDefault="00FE3BED" w:rsidP="00FE3BED"/>
    <w:p w14:paraId="37B37B07" w14:textId="6DD4C688" w:rsidR="00FE3BED" w:rsidRDefault="00FE3BED" w:rsidP="00FE3BED">
      <w:pPr>
        <w:pStyle w:val="Heading3"/>
        <w:rPr>
          <w:rStyle w:val="IntenseReference"/>
          <w:rFonts w:cstheme="minorBidi"/>
          <w:sz w:val="32"/>
          <w:szCs w:val="32"/>
        </w:rPr>
      </w:pPr>
      <w:r w:rsidRPr="00003BA7">
        <w:rPr>
          <w:rStyle w:val="IntenseReference"/>
          <w:rFonts w:cstheme="minorBidi"/>
          <w:sz w:val="32"/>
          <w:szCs w:val="32"/>
        </w:rPr>
        <w:t>Project Title</w:t>
      </w:r>
      <w:r w:rsidR="00D670F8">
        <w:rPr>
          <w:rStyle w:val="IntenseReference"/>
          <w:rFonts w:cstheme="minorBidi"/>
          <w:sz w:val="32"/>
          <w:szCs w:val="32"/>
        </w:rPr>
        <w:t>:</w:t>
      </w:r>
    </w:p>
    <w:p w14:paraId="755B3743" w14:textId="77777777" w:rsidR="00D670F8" w:rsidRPr="00D670F8" w:rsidRDefault="00D670F8" w:rsidP="00D670F8"/>
    <w:p w14:paraId="7B8398C0" w14:textId="3D43EA2F" w:rsidR="00FE3BED" w:rsidRPr="00003BA7" w:rsidRDefault="00D3265C" w:rsidP="00FE3BED">
      <w:pPr>
        <w:rPr>
          <w:rStyle w:val="IntenseReference"/>
          <w:color w:val="747474" w:themeColor="background2" w:themeShade="80"/>
          <w:sz w:val="28"/>
          <w:szCs w:val="28"/>
        </w:rPr>
      </w:pPr>
      <w:r>
        <w:rPr>
          <w:rStyle w:val="IntenseReference"/>
          <w:color w:val="747474" w:themeColor="background2" w:themeShade="80"/>
          <w:sz w:val="28"/>
          <w:szCs w:val="28"/>
        </w:rPr>
        <w:t xml:space="preserve">BAUTH </w:t>
      </w:r>
      <w:r w:rsidR="00380561">
        <w:rPr>
          <w:rStyle w:val="IntenseReference"/>
          <w:color w:val="747474" w:themeColor="background2" w:themeShade="80"/>
          <w:sz w:val="28"/>
          <w:szCs w:val="28"/>
        </w:rPr>
        <w:t>(</w:t>
      </w:r>
      <w:r w:rsidR="00FE3BED">
        <w:rPr>
          <w:rStyle w:val="IntenseReference"/>
          <w:color w:val="747474" w:themeColor="background2" w:themeShade="80"/>
          <w:sz w:val="28"/>
          <w:szCs w:val="28"/>
        </w:rPr>
        <w:t xml:space="preserve">KEYSTROKE </w:t>
      </w:r>
      <w:r w:rsidR="00FE3BED" w:rsidRPr="00003BA7">
        <w:rPr>
          <w:rStyle w:val="IntenseReference"/>
          <w:color w:val="747474" w:themeColor="background2" w:themeShade="80"/>
          <w:sz w:val="28"/>
          <w:szCs w:val="28"/>
        </w:rPr>
        <w:t xml:space="preserve">AUTHENTICATION </w:t>
      </w:r>
      <w:r w:rsidR="00211235">
        <w:rPr>
          <w:rStyle w:val="IntenseReference"/>
          <w:color w:val="747474" w:themeColor="background2" w:themeShade="80"/>
          <w:sz w:val="28"/>
          <w:szCs w:val="28"/>
        </w:rPr>
        <w:t xml:space="preserve">SYSTEM </w:t>
      </w:r>
      <w:r w:rsidR="00FE3BED" w:rsidRPr="00003BA7">
        <w:rPr>
          <w:rStyle w:val="IntenseReference"/>
          <w:color w:val="747474" w:themeColor="background2" w:themeShade="80"/>
          <w:sz w:val="28"/>
          <w:szCs w:val="28"/>
        </w:rPr>
        <w:t>USING MACHINE LEARNING</w:t>
      </w:r>
      <w:r w:rsidR="00380561">
        <w:rPr>
          <w:rStyle w:val="IntenseReference"/>
          <w:color w:val="747474" w:themeColor="background2" w:themeShade="80"/>
          <w:sz w:val="28"/>
          <w:szCs w:val="28"/>
        </w:rPr>
        <w:t>)</w:t>
      </w:r>
    </w:p>
    <w:p w14:paraId="0DA80E35" w14:textId="77777777" w:rsidR="00FE3BED" w:rsidRDefault="00FE3BED" w:rsidP="00FE3BED"/>
    <w:p w14:paraId="3AD12AD0" w14:textId="135CE548" w:rsidR="00BD36F3" w:rsidRDefault="00FE3BED" w:rsidP="00BD36F3">
      <w:pPr>
        <w:pStyle w:val="Heading3"/>
        <w:rPr>
          <w:color w:val="000000" w:themeColor="text1"/>
        </w:rPr>
      </w:pPr>
      <w:r w:rsidRPr="00003BA7">
        <w:rPr>
          <w:rStyle w:val="IntenseReference"/>
          <w:rFonts w:cstheme="minorBidi"/>
          <w:sz w:val="32"/>
          <w:szCs w:val="32"/>
        </w:rPr>
        <w:t>Project Vision</w:t>
      </w:r>
      <w:r w:rsidR="00D670F8">
        <w:rPr>
          <w:rStyle w:val="IntenseReference"/>
          <w:rFonts w:cstheme="minorBidi"/>
          <w:sz w:val="32"/>
          <w:szCs w:val="32"/>
        </w:rPr>
        <w:t>:</w:t>
      </w:r>
    </w:p>
    <w:p w14:paraId="7472C7C6" w14:textId="77777777" w:rsidR="00BD36F3" w:rsidRDefault="00BD36F3" w:rsidP="00FE3BED">
      <w:pPr>
        <w:rPr>
          <w:color w:val="000000" w:themeColor="text1"/>
          <w:sz w:val="28"/>
          <w:szCs w:val="28"/>
        </w:rPr>
      </w:pPr>
    </w:p>
    <w:p w14:paraId="01C4DF80" w14:textId="77777777" w:rsidR="003C02C2" w:rsidRPr="003C02C2" w:rsidRDefault="003C02C2" w:rsidP="003C02C2">
      <w:pPr>
        <w:rPr>
          <w:color w:val="000000" w:themeColor="text1"/>
          <w:sz w:val="28"/>
          <w:szCs w:val="28"/>
          <w:lang w:val="en-NG"/>
        </w:rPr>
      </w:pPr>
      <w:r w:rsidRPr="003C02C2">
        <w:rPr>
          <w:color w:val="000000" w:themeColor="text1"/>
          <w:sz w:val="28"/>
          <w:szCs w:val="28"/>
          <w:lang w:val="en-NG"/>
        </w:rPr>
        <w:t xml:space="preserve">As cyber threats continue to evolve, traditional username and password authentication methods are increasingly becoming vulnerable to security breaches. </w:t>
      </w:r>
      <w:r w:rsidRPr="003C02C2">
        <w:rPr>
          <w:color w:val="000000" w:themeColor="text1"/>
          <w:sz w:val="28"/>
          <w:szCs w:val="28"/>
        </w:rPr>
        <w:t>Weak password management, phishing attacks, and large-scale data breaches have made conventional authentication methods highly susceptible to exploitation. Attackers continuously develop new techniques to bypass security barriers, compromising sensitive data and user accounts</w:t>
      </w:r>
      <w:r w:rsidRPr="003C02C2">
        <w:rPr>
          <w:color w:val="000000" w:themeColor="text1"/>
          <w:sz w:val="28"/>
          <w:szCs w:val="28"/>
          <w:lang w:val="en-NG"/>
        </w:rPr>
        <w:t xml:space="preserve">. </w:t>
      </w:r>
    </w:p>
    <w:p w14:paraId="78BEF24F" w14:textId="77777777" w:rsidR="003C02C2" w:rsidRPr="003C02C2" w:rsidRDefault="003C02C2" w:rsidP="003C02C2">
      <w:pPr>
        <w:rPr>
          <w:color w:val="000000" w:themeColor="text1"/>
          <w:sz w:val="28"/>
          <w:szCs w:val="28"/>
          <w:lang w:val="en-NG"/>
        </w:rPr>
      </w:pPr>
      <w:r w:rsidRPr="003C02C2">
        <w:rPr>
          <w:color w:val="000000" w:themeColor="text1"/>
          <w:sz w:val="28"/>
          <w:szCs w:val="28"/>
        </w:rPr>
        <w:t xml:space="preserve">To counter unauthorised access and strengthen cybersecurity measures, organisations must adopt more advanced authentication mechanisms that go beyond static credentials. One such approach is Multi-Factor Authentication (MFA), which adds additional verification layers to ensure user legitimacy. While many organisations incorporate one-time passwords (OTPs) or security tokens as secondary factors, behavioural authentication </w:t>
      </w:r>
      <w:r w:rsidRPr="003C02C2">
        <w:rPr>
          <w:color w:val="000000" w:themeColor="text1"/>
          <w:sz w:val="28"/>
          <w:szCs w:val="28"/>
          <w:lang w:val="en-NG"/>
        </w:rPr>
        <w:t xml:space="preserve">offers a unique and more reliable </w:t>
      </w:r>
      <w:r w:rsidRPr="003C02C2">
        <w:rPr>
          <w:color w:val="000000" w:themeColor="text1"/>
          <w:sz w:val="28"/>
          <w:szCs w:val="28"/>
        </w:rPr>
        <w:t>alternative.</w:t>
      </w:r>
    </w:p>
    <w:p w14:paraId="5062C579" w14:textId="77777777" w:rsidR="003C02C2" w:rsidRPr="003C02C2" w:rsidRDefault="003C02C2" w:rsidP="003C02C2">
      <w:pPr>
        <w:rPr>
          <w:color w:val="000000" w:themeColor="text1"/>
          <w:sz w:val="28"/>
          <w:szCs w:val="28"/>
          <w:lang w:val="en-NG"/>
        </w:rPr>
      </w:pPr>
      <w:proofErr w:type="spellStart"/>
      <w:r w:rsidRPr="003C02C2">
        <w:rPr>
          <w:b/>
          <w:bCs/>
          <w:color w:val="000000" w:themeColor="text1"/>
          <w:sz w:val="28"/>
          <w:szCs w:val="28"/>
        </w:rPr>
        <w:t>BAuth</w:t>
      </w:r>
      <w:proofErr w:type="spellEnd"/>
      <w:r w:rsidRPr="003C02C2">
        <w:rPr>
          <w:color w:val="000000" w:themeColor="text1"/>
          <w:sz w:val="28"/>
          <w:szCs w:val="28"/>
        </w:rPr>
        <w:t xml:space="preserve"> is an advanced authentication system that leverages machine learning to integrate keystroke dynamics as an additional security layer,</w:t>
      </w:r>
      <w:r w:rsidRPr="003C02C2">
        <w:rPr>
          <w:color w:val="000000" w:themeColor="text1"/>
          <w:sz w:val="28"/>
          <w:szCs w:val="28"/>
          <w:lang w:val="en-NG"/>
        </w:rPr>
        <w:t xml:space="preserve"> reinforcing traditional username-password authentication.</w:t>
      </w:r>
      <w:r w:rsidRPr="003C02C2">
        <w:rPr>
          <w:color w:val="000000" w:themeColor="text1"/>
          <w:sz w:val="28"/>
          <w:szCs w:val="28"/>
        </w:rPr>
        <w:t xml:space="preserve"> Unlike traditional methods that rely solely on static credentials, </w:t>
      </w:r>
      <w:proofErr w:type="spellStart"/>
      <w:r w:rsidRPr="003C02C2">
        <w:rPr>
          <w:color w:val="000000" w:themeColor="text1"/>
          <w:sz w:val="28"/>
          <w:szCs w:val="28"/>
        </w:rPr>
        <w:t>BAuth</w:t>
      </w:r>
      <w:proofErr w:type="spellEnd"/>
      <w:r w:rsidRPr="003C02C2">
        <w:rPr>
          <w:color w:val="000000" w:themeColor="text1"/>
          <w:sz w:val="28"/>
          <w:szCs w:val="28"/>
        </w:rPr>
        <w:t xml:space="preserve"> verifies user identity based on unique typing patterns, such as typing speed and rhythm. This ensures that access is granted only to the legitimate user, even if their credentials are compromised.</w:t>
      </w:r>
    </w:p>
    <w:p w14:paraId="783E9EC7" w14:textId="77777777" w:rsidR="003C02C2" w:rsidRPr="003C02C2" w:rsidRDefault="003C02C2" w:rsidP="003C02C2">
      <w:pPr>
        <w:rPr>
          <w:color w:val="000000" w:themeColor="text1"/>
          <w:sz w:val="28"/>
          <w:szCs w:val="28"/>
          <w:lang w:val="en-NG"/>
        </w:rPr>
      </w:pPr>
      <w:r w:rsidRPr="003C02C2">
        <w:rPr>
          <w:color w:val="000000" w:themeColor="text1"/>
          <w:sz w:val="28"/>
          <w:szCs w:val="28"/>
        </w:rPr>
        <w:t xml:space="preserve">By incorporating behavioural authentication, </w:t>
      </w:r>
      <w:proofErr w:type="spellStart"/>
      <w:r w:rsidRPr="003C02C2">
        <w:rPr>
          <w:color w:val="000000" w:themeColor="text1"/>
          <w:sz w:val="28"/>
          <w:szCs w:val="28"/>
        </w:rPr>
        <w:t>BAuth</w:t>
      </w:r>
      <w:proofErr w:type="spellEnd"/>
      <w:r w:rsidRPr="003C02C2">
        <w:rPr>
          <w:color w:val="000000" w:themeColor="text1"/>
          <w:sz w:val="28"/>
          <w:szCs w:val="28"/>
        </w:rPr>
        <w:t xml:space="preserve"> enhances security while maintaining a seamless user experience. Effectively, </w:t>
      </w:r>
      <w:proofErr w:type="spellStart"/>
      <w:r w:rsidRPr="003C02C2">
        <w:rPr>
          <w:color w:val="000000" w:themeColor="text1"/>
          <w:sz w:val="28"/>
          <w:szCs w:val="28"/>
        </w:rPr>
        <w:t>BAuth</w:t>
      </w:r>
      <w:proofErr w:type="spellEnd"/>
      <w:r w:rsidRPr="003C02C2">
        <w:rPr>
          <w:color w:val="000000" w:themeColor="text1"/>
          <w:sz w:val="28"/>
          <w:szCs w:val="28"/>
        </w:rPr>
        <w:t xml:space="preserve"> does not require any specialised hardware, making it cost-effective, scalable, and easy to integrate into existing security frameworks.</w:t>
      </w:r>
      <w:r w:rsidRPr="003C02C2">
        <w:rPr>
          <w:color w:val="000000" w:themeColor="text1"/>
          <w:sz w:val="28"/>
          <w:szCs w:val="28"/>
          <w:lang w:val="en-NG"/>
        </w:rPr>
        <w:t xml:space="preserve"> </w:t>
      </w:r>
    </w:p>
    <w:p w14:paraId="155E20BF" w14:textId="77777777" w:rsidR="003C02C2" w:rsidRPr="003C02C2" w:rsidRDefault="003C02C2" w:rsidP="003C02C2">
      <w:pPr>
        <w:rPr>
          <w:color w:val="000000" w:themeColor="text1"/>
          <w:sz w:val="28"/>
          <w:szCs w:val="28"/>
          <w:lang w:val="en-NG"/>
        </w:rPr>
      </w:pPr>
      <w:r w:rsidRPr="003C02C2">
        <w:rPr>
          <w:color w:val="000000" w:themeColor="text1"/>
          <w:sz w:val="28"/>
          <w:szCs w:val="28"/>
          <w:lang w:val="en-NG"/>
        </w:rPr>
        <w:lastRenderedPageBreak/>
        <w:t>As cybercriminals continue to refine their attack strategies, businesses and individuals must stay ahead by adopting more adaptive and intelligence-driven authentication solutions. Behavioural authentication, powered by machine learning, offers a proactive security approach by monitoring and validating users based on their unique interactions with systems.</w:t>
      </w:r>
    </w:p>
    <w:p w14:paraId="571AFAF4" w14:textId="77777777" w:rsidR="003C02C2" w:rsidRPr="003C02C2" w:rsidRDefault="003C02C2" w:rsidP="003C02C2">
      <w:pPr>
        <w:rPr>
          <w:color w:val="000000" w:themeColor="text1"/>
          <w:sz w:val="28"/>
          <w:szCs w:val="28"/>
          <w:lang w:val="en-NG"/>
        </w:rPr>
      </w:pPr>
      <w:r w:rsidRPr="003C02C2">
        <w:rPr>
          <w:color w:val="000000" w:themeColor="text1"/>
          <w:sz w:val="28"/>
          <w:szCs w:val="28"/>
          <w:lang w:val="en-NG"/>
        </w:rPr>
        <w:t>BAuth exemplifies the potential of behavioural authentication, ensuring first-hand identity verification and minimising risks associated with credential theft. By embracing such innovative security measures, organisations can significantly enhance their cybersecurity posture, protecting sensitive data while maintaining user convenience.</w:t>
      </w:r>
    </w:p>
    <w:p w14:paraId="58367382" w14:textId="77777777" w:rsidR="00030F76" w:rsidRPr="003C02C2" w:rsidRDefault="00030F76" w:rsidP="00030F76">
      <w:pPr>
        <w:rPr>
          <w:color w:val="000000" w:themeColor="text1"/>
          <w:sz w:val="28"/>
          <w:szCs w:val="28"/>
        </w:rPr>
      </w:pPr>
    </w:p>
    <w:p w14:paraId="63CF5A4E" w14:textId="77777777" w:rsidR="00A90AB7" w:rsidRPr="00BD36F3" w:rsidRDefault="00A90AB7" w:rsidP="00030F76">
      <w:pPr>
        <w:rPr>
          <w:color w:val="000000" w:themeColor="text1"/>
          <w:sz w:val="28"/>
          <w:szCs w:val="28"/>
          <w:lang w:val="en-NG"/>
        </w:rPr>
      </w:pPr>
    </w:p>
    <w:p w14:paraId="780792B3" w14:textId="77777777" w:rsidR="00FE3BED" w:rsidRPr="00D670F8" w:rsidRDefault="00FE3BED" w:rsidP="00FE3BED">
      <w:pPr>
        <w:rPr>
          <w:rStyle w:val="IntenseReference"/>
          <w:color w:val="ADADAD" w:themeColor="background2" w:themeShade="BF"/>
        </w:rPr>
      </w:pPr>
    </w:p>
    <w:p w14:paraId="784E1C8D" w14:textId="660971BA" w:rsidR="00FE3BED" w:rsidRDefault="00FE3BED" w:rsidP="00FE3BED">
      <w:pPr>
        <w:pStyle w:val="Heading3"/>
        <w:rPr>
          <w:rStyle w:val="IntenseReference"/>
          <w:rFonts w:cstheme="minorBidi"/>
          <w:sz w:val="32"/>
          <w:szCs w:val="32"/>
        </w:rPr>
      </w:pPr>
      <w:r w:rsidRPr="00003BA7">
        <w:rPr>
          <w:rStyle w:val="IntenseReference"/>
          <w:rFonts w:cstheme="minorBidi"/>
          <w:sz w:val="32"/>
          <w:szCs w:val="32"/>
        </w:rPr>
        <w:t>Keywords</w:t>
      </w:r>
      <w:r w:rsidR="00D670F8">
        <w:rPr>
          <w:rStyle w:val="IntenseReference"/>
          <w:rFonts w:cstheme="minorBidi"/>
          <w:sz w:val="32"/>
          <w:szCs w:val="32"/>
        </w:rPr>
        <w:t>:</w:t>
      </w:r>
    </w:p>
    <w:p w14:paraId="2594945A" w14:textId="77777777" w:rsidR="00BD36F3" w:rsidRPr="00BD36F3" w:rsidRDefault="00BD36F3" w:rsidP="00BD36F3"/>
    <w:p w14:paraId="4089A48E" w14:textId="2A75D1BC" w:rsidR="00FE3BED" w:rsidRDefault="00FE3BED" w:rsidP="00FE3BED">
      <w:pPr>
        <w:rPr>
          <w:sz w:val="28"/>
          <w:szCs w:val="28"/>
        </w:rPr>
      </w:pPr>
      <w:proofErr w:type="spellStart"/>
      <w:r>
        <w:rPr>
          <w:sz w:val="28"/>
          <w:szCs w:val="28"/>
        </w:rPr>
        <w:t>BAuth</w:t>
      </w:r>
      <w:proofErr w:type="spellEnd"/>
      <w:r w:rsidR="003C02C2">
        <w:rPr>
          <w:sz w:val="28"/>
          <w:szCs w:val="28"/>
        </w:rPr>
        <w:t xml:space="preserve">, </w:t>
      </w:r>
      <w:r>
        <w:rPr>
          <w:sz w:val="28"/>
          <w:szCs w:val="28"/>
        </w:rPr>
        <w:t xml:space="preserve">Keystroke </w:t>
      </w:r>
      <w:r w:rsidR="00D670F8">
        <w:rPr>
          <w:sz w:val="28"/>
          <w:szCs w:val="28"/>
        </w:rPr>
        <w:t>Dynamics</w:t>
      </w:r>
      <w:r w:rsidR="003C02C2">
        <w:rPr>
          <w:sz w:val="28"/>
          <w:szCs w:val="28"/>
        </w:rPr>
        <w:t xml:space="preserve">, </w:t>
      </w:r>
      <w:r w:rsidR="00D670F8">
        <w:rPr>
          <w:sz w:val="28"/>
          <w:szCs w:val="28"/>
        </w:rPr>
        <w:t xml:space="preserve">Behavioural </w:t>
      </w:r>
      <w:r>
        <w:rPr>
          <w:sz w:val="28"/>
          <w:szCs w:val="28"/>
        </w:rPr>
        <w:t>Authentication</w:t>
      </w:r>
      <w:r w:rsidR="003C02C2">
        <w:rPr>
          <w:sz w:val="28"/>
          <w:szCs w:val="28"/>
        </w:rPr>
        <w:t xml:space="preserve">, </w:t>
      </w:r>
      <w:r>
        <w:rPr>
          <w:sz w:val="28"/>
          <w:szCs w:val="28"/>
        </w:rPr>
        <w:t>Keystroke Authentication</w:t>
      </w:r>
      <w:r w:rsidR="003C02C2">
        <w:rPr>
          <w:sz w:val="28"/>
          <w:szCs w:val="28"/>
        </w:rPr>
        <w:t xml:space="preserve">, </w:t>
      </w:r>
      <w:r>
        <w:rPr>
          <w:sz w:val="28"/>
          <w:szCs w:val="28"/>
        </w:rPr>
        <w:t xml:space="preserve">Machine learning </w:t>
      </w:r>
    </w:p>
    <w:p w14:paraId="0E461006" w14:textId="77777777" w:rsidR="00FE3BED" w:rsidRDefault="00FE3BED"/>
    <w:sectPr w:rsidR="00FE3BED" w:rsidSect="00FE3B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BED"/>
    <w:rsid w:val="00030F76"/>
    <w:rsid w:val="00211235"/>
    <w:rsid w:val="00380561"/>
    <w:rsid w:val="003C02C2"/>
    <w:rsid w:val="00686BEE"/>
    <w:rsid w:val="009D00E7"/>
    <w:rsid w:val="00A90AB7"/>
    <w:rsid w:val="00BD36F3"/>
    <w:rsid w:val="00C942BD"/>
    <w:rsid w:val="00D3265C"/>
    <w:rsid w:val="00D66344"/>
    <w:rsid w:val="00D670F8"/>
    <w:rsid w:val="00FE3BE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EAB"/>
  <w15:chartTrackingRefBased/>
  <w15:docId w15:val="{BA934EC6-1A7B-F844-AF32-45D5ACF88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BED"/>
    <w:pPr>
      <w:spacing w:after="0" w:line="240" w:lineRule="auto"/>
    </w:pPr>
    <w:rPr>
      <w:kern w:val="0"/>
      <w:lang w:val="en-GB"/>
      <w14:ligatures w14:val="none"/>
    </w:rPr>
  </w:style>
  <w:style w:type="paragraph" w:styleId="Heading1">
    <w:name w:val="heading 1"/>
    <w:basedOn w:val="Normal"/>
    <w:next w:val="Normal"/>
    <w:link w:val="Heading1Char"/>
    <w:uiPriority w:val="9"/>
    <w:qFormat/>
    <w:rsid w:val="00FE3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3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B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B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B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B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3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3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BED"/>
    <w:rPr>
      <w:rFonts w:eastAsiaTheme="majorEastAsia" w:cstheme="majorBidi"/>
      <w:color w:val="272727" w:themeColor="text1" w:themeTint="D8"/>
    </w:rPr>
  </w:style>
  <w:style w:type="paragraph" w:styleId="Title">
    <w:name w:val="Title"/>
    <w:basedOn w:val="Normal"/>
    <w:next w:val="Normal"/>
    <w:link w:val="TitleChar"/>
    <w:uiPriority w:val="10"/>
    <w:qFormat/>
    <w:rsid w:val="00FE3B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BED"/>
    <w:pPr>
      <w:spacing w:before="160"/>
      <w:jc w:val="center"/>
    </w:pPr>
    <w:rPr>
      <w:i/>
      <w:iCs/>
      <w:color w:val="404040" w:themeColor="text1" w:themeTint="BF"/>
    </w:rPr>
  </w:style>
  <w:style w:type="character" w:customStyle="1" w:styleId="QuoteChar">
    <w:name w:val="Quote Char"/>
    <w:basedOn w:val="DefaultParagraphFont"/>
    <w:link w:val="Quote"/>
    <w:uiPriority w:val="29"/>
    <w:rsid w:val="00FE3BED"/>
    <w:rPr>
      <w:i/>
      <w:iCs/>
      <w:color w:val="404040" w:themeColor="text1" w:themeTint="BF"/>
    </w:rPr>
  </w:style>
  <w:style w:type="paragraph" w:styleId="ListParagraph">
    <w:name w:val="List Paragraph"/>
    <w:basedOn w:val="Normal"/>
    <w:uiPriority w:val="34"/>
    <w:qFormat/>
    <w:rsid w:val="00FE3BED"/>
    <w:pPr>
      <w:ind w:left="720"/>
      <w:contextualSpacing/>
    </w:pPr>
  </w:style>
  <w:style w:type="character" w:styleId="IntenseEmphasis">
    <w:name w:val="Intense Emphasis"/>
    <w:basedOn w:val="DefaultParagraphFont"/>
    <w:uiPriority w:val="21"/>
    <w:qFormat/>
    <w:rsid w:val="00FE3BED"/>
    <w:rPr>
      <w:i/>
      <w:iCs/>
      <w:color w:val="0F4761" w:themeColor="accent1" w:themeShade="BF"/>
    </w:rPr>
  </w:style>
  <w:style w:type="paragraph" w:styleId="IntenseQuote">
    <w:name w:val="Intense Quote"/>
    <w:basedOn w:val="Normal"/>
    <w:next w:val="Normal"/>
    <w:link w:val="IntenseQuoteChar"/>
    <w:uiPriority w:val="30"/>
    <w:qFormat/>
    <w:rsid w:val="00FE3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BED"/>
    <w:rPr>
      <w:i/>
      <w:iCs/>
      <w:color w:val="0F4761" w:themeColor="accent1" w:themeShade="BF"/>
    </w:rPr>
  </w:style>
  <w:style w:type="character" w:styleId="IntenseReference">
    <w:name w:val="Intense Reference"/>
    <w:basedOn w:val="DefaultParagraphFont"/>
    <w:uiPriority w:val="32"/>
    <w:qFormat/>
    <w:rsid w:val="00FE3BED"/>
    <w:rPr>
      <w:b/>
      <w:bCs/>
      <w:smallCaps/>
      <w:color w:val="0F4761" w:themeColor="accent1" w:themeShade="BF"/>
      <w:spacing w:val="5"/>
    </w:rPr>
  </w:style>
  <w:style w:type="character" w:styleId="Hyperlink">
    <w:name w:val="Hyperlink"/>
    <w:basedOn w:val="DefaultParagraphFont"/>
    <w:uiPriority w:val="99"/>
    <w:unhideWhenUsed/>
    <w:rsid w:val="00FE3B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963211">
      <w:bodyDiv w:val="1"/>
      <w:marLeft w:val="0"/>
      <w:marRight w:val="0"/>
      <w:marTop w:val="0"/>
      <w:marBottom w:val="0"/>
      <w:divBdr>
        <w:top w:val="none" w:sz="0" w:space="0" w:color="auto"/>
        <w:left w:val="none" w:sz="0" w:space="0" w:color="auto"/>
        <w:bottom w:val="none" w:sz="0" w:space="0" w:color="auto"/>
        <w:right w:val="none" w:sz="0" w:space="0" w:color="auto"/>
      </w:divBdr>
    </w:div>
    <w:div w:id="338390177">
      <w:bodyDiv w:val="1"/>
      <w:marLeft w:val="0"/>
      <w:marRight w:val="0"/>
      <w:marTop w:val="0"/>
      <w:marBottom w:val="0"/>
      <w:divBdr>
        <w:top w:val="none" w:sz="0" w:space="0" w:color="auto"/>
        <w:left w:val="none" w:sz="0" w:space="0" w:color="auto"/>
        <w:bottom w:val="none" w:sz="0" w:space="0" w:color="auto"/>
        <w:right w:val="none" w:sz="0" w:space="0" w:color="auto"/>
      </w:divBdr>
    </w:div>
    <w:div w:id="429400019">
      <w:bodyDiv w:val="1"/>
      <w:marLeft w:val="0"/>
      <w:marRight w:val="0"/>
      <w:marTop w:val="0"/>
      <w:marBottom w:val="0"/>
      <w:divBdr>
        <w:top w:val="none" w:sz="0" w:space="0" w:color="auto"/>
        <w:left w:val="none" w:sz="0" w:space="0" w:color="auto"/>
        <w:bottom w:val="none" w:sz="0" w:space="0" w:color="auto"/>
        <w:right w:val="none" w:sz="0" w:space="0" w:color="auto"/>
      </w:divBdr>
    </w:div>
    <w:div w:id="449059225">
      <w:bodyDiv w:val="1"/>
      <w:marLeft w:val="0"/>
      <w:marRight w:val="0"/>
      <w:marTop w:val="0"/>
      <w:marBottom w:val="0"/>
      <w:divBdr>
        <w:top w:val="none" w:sz="0" w:space="0" w:color="auto"/>
        <w:left w:val="none" w:sz="0" w:space="0" w:color="auto"/>
        <w:bottom w:val="none" w:sz="0" w:space="0" w:color="auto"/>
        <w:right w:val="none" w:sz="0" w:space="0" w:color="auto"/>
      </w:divBdr>
    </w:div>
    <w:div w:id="465247857">
      <w:bodyDiv w:val="1"/>
      <w:marLeft w:val="0"/>
      <w:marRight w:val="0"/>
      <w:marTop w:val="0"/>
      <w:marBottom w:val="0"/>
      <w:divBdr>
        <w:top w:val="none" w:sz="0" w:space="0" w:color="auto"/>
        <w:left w:val="none" w:sz="0" w:space="0" w:color="auto"/>
        <w:bottom w:val="none" w:sz="0" w:space="0" w:color="auto"/>
        <w:right w:val="none" w:sz="0" w:space="0" w:color="auto"/>
      </w:divBdr>
    </w:div>
    <w:div w:id="526991708">
      <w:bodyDiv w:val="1"/>
      <w:marLeft w:val="0"/>
      <w:marRight w:val="0"/>
      <w:marTop w:val="0"/>
      <w:marBottom w:val="0"/>
      <w:divBdr>
        <w:top w:val="none" w:sz="0" w:space="0" w:color="auto"/>
        <w:left w:val="none" w:sz="0" w:space="0" w:color="auto"/>
        <w:bottom w:val="none" w:sz="0" w:space="0" w:color="auto"/>
        <w:right w:val="none" w:sz="0" w:space="0" w:color="auto"/>
      </w:divBdr>
    </w:div>
    <w:div w:id="879703589">
      <w:bodyDiv w:val="1"/>
      <w:marLeft w:val="0"/>
      <w:marRight w:val="0"/>
      <w:marTop w:val="0"/>
      <w:marBottom w:val="0"/>
      <w:divBdr>
        <w:top w:val="none" w:sz="0" w:space="0" w:color="auto"/>
        <w:left w:val="none" w:sz="0" w:space="0" w:color="auto"/>
        <w:bottom w:val="none" w:sz="0" w:space="0" w:color="auto"/>
        <w:right w:val="none" w:sz="0" w:space="0" w:color="auto"/>
      </w:divBdr>
    </w:div>
    <w:div w:id="1067144247">
      <w:bodyDiv w:val="1"/>
      <w:marLeft w:val="0"/>
      <w:marRight w:val="0"/>
      <w:marTop w:val="0"/>
      <w:marBottom w:val="0"/>
      <w:divBdr>
        <w:top w:val="none" w:sz="0" w:space="0" w:color="auto"/>
        <w:left w:val="none" w:sz="0" w:space="0" w:color="auto"/>
        <w:bottom w:val="none" w:sz="0" w:space="0" w:color="auto"/>
        <w:right w:val="none" w:sz="0" w:space="0" w:color="auto"/>
      </w:divBdr>
    </w:div>
    <w:div w:id="1090353678">
      <w:bodyDiv w:val="1"/>
      <w:marLeft w:val="0"/>
      <w:marRight w:val="0"/>
      <w:marTop w:val="0"/>
      <w:marBottom w:val="0"/>
      <w:divBdr>
        <w:top w:val="none" w:sz="0" w:space="0" w:color="auto"/>
        <w:left w:val="none" w:sz="0" w:space="0" w:color="auto"/>
        <w:bottom w:val="none" w:sz="0" w:space="0" w:color="auto"/>
        <w:right w:val="none" w:sz="0" w:space="0" w:color="auto"/>
      </w:divBdr>
    </w:div>
    <w:div w:id="1245649376">
      <w:bodyDiv w:val="1"/>
      <w:marLeft w:val="0"/>
      <w:marRight w:val="0"/>
      <w:marTop w:val="0"/>
      <w:marBottom w:val="0"/>
      <w:divBdr>
        <w:top w:val="none" w:sz="0" w:space="0" w:color="auto"/>
        <w:left w:val="none" w:sz="0" w:space="0" w:color="auto"/>
        <w:bottom w:val="none" w:sz="0" w:space="0" w:color="auto"/>
        <w:right w:val="none" w:sz="0" w:space="0" w:color="auto"/>
      </w:divBdr>
    </w:div>
    <w:div w:id="1293057173">
      <w:bodyDiv w:val="1"/>
      <w:marLeft w:val="0"/>
      <w:marRight w:val="0"/>
      <w:marTop w:val="0"/>
      <w:marBottom w:val="0"/>
      <w:divBdr>
        <w:top w:val="none" w:sz="0" w:space="0" w:color="auto"/>
        <w:left w:val="none" w:sz="0" w:space="0" w:color="auto"/>
        <w:bottom w:val="none" w:sz="0" w:space="0" w:color="auto"/>
        <w:right w:val="none" w:sz="0" w:space="0" w:color="auto"/>
      </w:divBdr>
    </w:div>
    <w:div w:id="1296789064">
      <w:bodyDiv w:val="1"/>
      <w:marLeft w:val="0"/>
      <w:marRight w:val="0"/>
      <w:marTop w:val="0"/>
      <w:marBottom w:val="0"/>
      <w:divBdr>
        <w:top w:val="none" w:sz="0" w:space="0" w:color="auto"/>
        <w:left w:val="none" w:sz="0" w:space="0" w:color="auto"/>
        <w:bottom w:val="none" w:sz="0" w:space="0" w:color="auto"/>
        <w:right w:val="none" w:sz="0" w:space="0" w:color="auto"/>
      </w:divBdr>
    </w:div>
    <w:div w:id="1539857670">
      <w:bodyDiv w:val="1"/>
      <w:marLeft w:val="0"/>
      <w:marRight w:val="0"/>
      <w:marTop w:val="0"/>
      <w:marBottom w:val="0"/>
      <w:divBdr>
        <w:top w:val="none" w:sz="0" w:space="0" w:color="auto"/>
        <w:left w:val="none" w:sz="0" w:space="0" w:color="auto"/>
        <w:bottom w:val="none" w:sz="0" w:space="0" w:color="auto"/>
        <w:right w:val="none" w:sz="0" w:space="0" w:color="auto"/>
      </w:divBdr>
    </w:div>
    <w:div w:id="1742168857">
      <w:bodyDiv w:val="1"/>
      <w:marLeft w:val="0"/>
      <w:marRight w:val="0"/>
      <w:marTop w:val="0"/>
      <w:marBottom w:val="0"/>
      <w:divBdr>
        <w:top w:val="none" w:sz="0" w:space="0" w:color="auto"/>
        <w:left w:val="none" w:sz="0" w:space="0" w:color="auto"/>
        <w:bottom w:val="none" w:sz="0" w:space="0" w:color="auto"/>
        <w:right w:val="none" w:sz="0" w:space="0" w:color="auto"/>
      </w:divBdr>
    </w:div>
    <w:div w:id="208922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Stephen Nzekwesi</dc:creator>
  <cp:keywords/>
  <dc:description/>
  <cp:lastModifiedBy>(s) Stephen Nzekwesi</cp:lastModifiedBy>
  <cp:revision>7</cp:revision>
  <dcterms:created xsi:type="dcterms:W3CDTF">2025-03-21T14:43:00Z</dcterms:created>
  <dcterms:modified xsi:type="dcterms:W3CDTF">2025-03-25T09:00:00Z</dcterms:modified>
</cp:coreProperties>
</file>