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9B58" w14:textId="140ED133" w:rsidR="00AE70FC" w:rsidRPr="00EC7FFB" w:rsidRDefault="00FA383A" w:rsidP="00A65B8D">
      <w:pPr>
        <w:tabs>
          <w:tab w:val="left" w:pos="4070"/>
        </w:tabs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C7FF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AZURE APPLICATION INSIGHTS AND BACK OFFICE MONITORING</w:t>
      </w:r>
    </w:p>
    <w:p w14:paraId="177C4156" w14:textId="77777777" w:rsidR="00FA383A" w:rsidRPr="00EC7FFB" w:rsidRDefault="00FA383A" w:rsidP="00A65B8D">
      <w:pPr>
        <w:tabs>
          <w:tab w:val="left" w:pos="4070"/>
        </w:tabs>
        <w:rPr>
          <w:rFonts w:ascii="Arial" w:hAnsi="Arial" w:cs="Arial"/>
          <w:b/>
          <w:bCs/>
          <w:sz w:val="36"/>
          <w:szCs w:val="36"/>
          <w:vertAlign w:val="subscript"/>
        </w:rPr>
      </w:pPr>
    </w:p>
    <w:p w14:paraId="179C474B" w14:textId="47C39600" w:rsidR="00936138" w:rsidRPr="00EC7FFB" w:rsidRDefault="00936138" w:rsidP="00EC7FFB">
      <w:pPr>
        <w:tabs>
          <w:tab w:val="left" w:pos="4070"/>
        </w:tabs>
        <w:spacing w:line="480" w:lineRule="auto"/>
        <w:rPr>
          <w:rFonts w:ascii="Times New Roman" w:hAnsi="Times New Roman" w:cs="Times New Roman"/>
          <w:b/>
          <w:bCs/>
        </w:rPr>
      </w:pPr>
      <w:r w:rsidRPr="00EC7FFB">
        <w:rPr>
          <w:rFonts w:ascii="Times New Roman" w:hAnsi="Times New Roman" w:cs="Times New Roman"/>
          <w:b/>
          <w:bCs/>
        </w:rPr>
        <w:t>Azure Application Insights</w:t>
      </w:r>
      <w:r w:rsidR="00A65B8D" w:rsidRPr="00EC7FFB">
        <w:rPr>
          <w:rFonts w:ascii="Times New Roman" w:hAnsi="Times New Roman" w:cs="Times New Roman"/>
          <w:b/>
          <w:bCs/>
        </w:rPr>
        <w:tab/>
      </w:r>
    </w:p>
    <w:p w14:paraId="72708731" w14:textId="1B8440CE" w:rsidR="00936138" w:rsidRPr="00EC7FFB" w:rsidRDefault="00936138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Azure Monitor Application Insights is an 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>Open Telemetry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feature of </w:t>
      </w:r>
      <w:hyperlink r:id="rId6" w:history="1">
        <w:r w:rsidRPr="00EC7FF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Azure</w:t>
        </w:r>
        <w:r w:rsidRPr="00EC7FFB">
          <w:rPr>
            <w:rStyle w:val="Hyperlink"/>
            <w:rFonts w:ascii="Times New Roman" w:hAnsi="Times New Roman" w:cs="Times New Roman"/>
            <w:u w:val="none"/>
            <w:shd w:val="clear" w:color="auto" w:fill="FFFFFF"/>
          </w:rPr>
          <w:t xml:space="preserve"> </w:t>
        </w:r>
        <w:r w:rsidRPr="00EC7FFB">
          <w:rPr>
            <w:rStyle w:val="Hyperlink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Monitor</w:t>
        </w:r>
      </w:hyperlink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 that offers application performance monitoring (APM) for live web applications. By integrating with 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>Open Telemetry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(OTel), it provides a vendor-neutral approach to collecting and analyzing telemetry data, enabling comprehensive observability of your applications.</w:t>
      </w:r>
      <w:r w:rsidR="001C67A4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 Integration with Azure services allows for efficient monitoring and diagnostics, improving application observability and performance.</w:t>
      </w:r>
    </w:p>
    <w:p w14:paraId="62472B7B" w14:textId="18702111" w:rsidR="001C67A4" w:rsidRPr="00EC7FFB" w:rsidRDefault="001C67A4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Application Insights provides Investigative </w:t>
      </w:r>
      <w:r w:rsidR="00F42280" w:rsidRPr="00EC7FFB">
        <w:rPr>
          <w:rFonts w:ascii="Times New Roman" w:hAnsi="Times New Roman" w:cs="Times New Roman"/>
          <w:color w:val="161616"/>
          <w:shd w:val="clear" w:color="auto" w:fill="FFFFFF"/>
        </w:rPr>
        <w:t>tools, monitoring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tools</w:t>
      </w:r>
      <w:r w:rsidR="00F42280" w:rsidRPr="00EC7FFB">
        <w:rPr>
          <w:rFonts w:ascii="Times New Roman" w:hAnsi="Times New Roman" w:cs="Times New Roman"/>
          <w:color w:val="161616"/>
          <w:shd w:val="clear" w:color="auto" w:fill="FFFFFF"/>
        </w:rPr>
        <w:t>,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Usage tools and Code analysis tools</w:t>
      </w:r>
      <w:r w:rsidR="0015484F" w:rsidRPr="00EC7FFB">
        <w:rPr>
          <w:rFonts w:ascii="Times New Roman" w:hAnsi="Times New Roman" w:cs="Times New Roman"/>
          <w:color w:val="161616"/>
          <w:shd w:val="clear" w:color="auto" w:fill="FFFFFF"/>
        </w:rPr>
        <w:t>.</w:t>
      </w:r>
      <w:r w:rsidR="0015484F" w:rsidRPr="00EC7FFB">
        <w:rPr>
          <w:rFonts w:ascii="Times New Roman" w:hAnsi="Times New Roman" w:cs="Times New Roman"/>
          <w:color w:val="505055"/>
          <w:shd w:val="clear" w:color="auto" w:fill="FFFFFF"/>
        </w:rPr>
        <w:t xml:space="preserve"> </w:t>
      </w:r>
      <w:r w:rsidR="0015484F" w:rsidRPr="00EC7FFB">
        <w:rPr>
          <w:rFonts w:ascii="Times New Roman" w:hAnsi="Times New Roman" w:cs="Times New Roman"/>
          <w:color w:val="161616"/>
          <w:shd w:val="clear" w:color="auto" w:fill="FFFFFF"/>
        </w:rPr>
        <w:t> It automatically detects perform</w:t>
      </w:r>
      <w:r w:rsidR="00F42280" w:rsidRPr="00EC7FFB">
        <w:rPr>
          <w:rFonts w:ascii="Times New Roman" w:hAnsi="Times New Roman" w:cs="Times New Roman"/>
          <w:color w:val="161616"/>
          <w:shd w:val="clear" w:color="auto" w:fill="FFFFFF"/>
        </w:rPr>
        <w:t>a</w:t>
      </w:r>
      <w:r w:rsidR="0015484F" w:rsidRPr="00EC7FFB">
        <w:rPr>
          <w:rFonts w:ascii="Times New Roman" w:hAnsi="Times New Roman" w:cs="Times New Roman"/>
          <w:color w:val="161616"/>
          <w:shd w:val="clear" w:color="auto" w:fill="FFFFFF"/>
        </w:rPr>
        <w:t>nce anomalies, includes powerful analytics tools to help you diagnose issues, and helps you continuously improve performance and usability. It works for apps on a wide variety of platforms including .NET, Node.js and Java EE, hosted on-premises, hybrid, or any public cloud. It even integrates with your DevOps process with connection points available in a variety of development tools. </w:t>
      </w:r>
    </w:p>
    <w:p w14:paraId="75246172" w14:textId="1BE65CF9" w:rsidR="00F710F9" w:rsidRPr="00EC7FFB" w:rsidRDefault="00F710F9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As applications grow in complexity, monitoring becomes not just an option but a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>necessity. Azure Application Insights empowers organizations with real-time visibility,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automated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>diagnostics, and proactive issue detection, ensuring that applications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>remain efficient, reliable, and user-friendly.</w:t>
      </w:r>
    </w:p>
    <w:p w14:paraId="5812843E" w14:textId="36B5B30D" w:rsidR="00D027FB" w:rsidRPr="00EC7FFB" w:rsidRDefault="00D027FB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Application Insights, a feature of Azure Monitor, is widely used within the enterprise landscape for monitoring and diagnostics. Data that has already been collected from a specific tenant or environment is pushed to your own Application Insights environment. </w:t>
      </w:r>
    </w:p>
    <w:p w14:paraId="470F726D" w14:textId="39DD6A92" w:rsidR="00AE70FC" w:rsidRPr="00EC7FFB" w:rsidRDefault="00AE70FC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FEATURES OF AZURE APPLICATION INSIGHTS</w:t>
      </w:r>
    </w:p>
    <w:p w14:paraId="0D92FEA4" w14:textId="77777777" w:rsidR="00AE70FC" w:rsidRPr="00EC7FFB" w:rsidRDefault="00AE70FC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Azure Application Insights provides a rich set of features that let you quickly</w:t>
      </w:r>
    </w:p>
    <w:p w14:paraId="5B3F89FB" w14:textId="77777777" w:rsidR="00AE70FC" w:rsidRPr="00EC7FFB" w:rsidRDefault="00AE70FC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lastRenderedPageBreak/>
        <w:t>understand your application's health and performance while also diving deep into</w:t>
      </w:r>
    </w:p>
    <w:p w14:paraId="71F80151" w14:textId="2F9D4910" w:rsidR="00AE70FC" w:rsidRPr="00EC7FFB" w:rsidRDefault="00AE70FC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details when necessary.</w:t>
      </w:r>
    </w:p>
    <w:p w14:paraId="3F5D2657" w14:textId="77777777" w:rsidR="00F710F9" w:rsidRPr="00EC7FFB" w:rsidRDefault="00F710F9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Investigate</w:t>
      </w:r>
    </w:p>
    <w:p w14:paraId="7394B317" w14:textId="77777777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Application dashboard: An at-a-glance assessment of your application's health and performance.</w:t>
      </w:r>
    </w:p>
    <w:p w14:paraId="2AA7713E" w14:textId="77777777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Application map: A visual overview of application architecture and components' interactions.</w:t>
      </w:r>
    </w:p>
    <w:p w14:paraId="74B022F9" w14:textId="77777777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Live metrics: A real-time analytics dashboard for insight into application activity and performance.</w:t>
      </w:r>
    </w:p>
    <w:p w14:paraId="243AA74A" w14:textId="77777777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Transaction search: Trace and diagnose transactions to identify issues and optimize performance.</w:t>
      </w:r>
    </w:p>
    <w:p w14:paraId="79308D08" w14:textId="77777777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Availability view: Proactively monitor and test the availability and responsiveness of application endpoints.</w:t>
      </w:r>
    </w:p>
    <w:p w14:paraId="569F733A" w14:textId="77777777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Failures view: Identify and analyze failures in your application to minimize downtime.</w:t>
      </w:r>
    </w:p>
    <w:p w14:paraId="766E1591" w14:textId="67B51B18" w:rsidR="00F710F9" w:rsidRPr="00EC7FFB" w:rsidRDefault="00F710F9" w:rsidP="00EC7F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Performance view: Review application performance metrics and potential bottlenecks.</w:t>
      </w:r>
    </w:p>
    <w:p w14:paraId="534778C2" w14:textId="77777777" w:rsidR="00F710F9" w:rsidRPr="00EC7FFB" w:rsidRDefault="00F710F9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Monitoring</w:t>
      </w:r>
    </w:p>
    <w:p w14:paraId="77F07F24" w14:textId="77777777" w:rsidR="00F710F9" w:rsidRPr="00EC7FFB" w:rsidRDefault="00F710F9" w:rsidP="00EC7F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Alerts: Monitor a wide range of aspects of your application and trigger various actions.</w:t>
      </w:r>
    </w:p>
    <w:p w14:paraId="604A9205" w14:textId="77777777" w:rsidR="00F710F9" w:rsidRPr="00EC7FFB" w:rsidRDefault="00F710F9" w:rsidP="00EC7F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Metrics: Dive deep into metrics data to understand usage patterns and trends.</w:t>
      </w:r>
    </w:p>
    <w:p w14:paraId="27D0B318" w14:textId="77777777" w:rsidR="00F710F9" w:rsidRPr="00EC7FFB" w:rsidRDefault="00F710F9" w:rsidP="00EC7F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Diagnostic settings: Configure streaming export of platform logs and metrics to the destination of your choice.</w:t>
      </w:r>
    </w:p>
    <w:p w14:paraId="0C735B11" w14:textId="77777777" w:rsidR="00F710F9" w:rsidRPr="00EC7FFB" w:rsidRDefault="00F710F9" w:rsidP="00EC7F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Logs: Retrieve, consolidate, and analyze all data collected into Azure Monitoring Logs.</w:t>
      </w:r>
    </w:p>
    <w:p w14:paraId="40794942" w14:textId="77777777" w:rsidR="00F710F9" w:rsidRPr="00EC7FFB" w:rsidRDefault="00F710F9" w:rsidP="00EC7FF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Workbooks: Create interactive reports and dashboards that visualize application monitoring data.</w:t>
      </w:r>
    </w:p>
    <w:p w14:paraId="07FC37A8" w14:textId="77777777" w:rsidR="00F710F9" w:rsidRPr="00EC7FFB" w:rsidRDefault="00F710F9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Usage</w:t>
      </w:r>
    </w:p>
    <w:p w14:paraId="71EFD0DD" w14:textId="77777777" w:rsidR="00F710F9" w:rsidRPr="00EC7FFB" w:rsidRDefault="00F710F9" w:rsidP="00EC7F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Users, sessions, and events: Determine when, where, and how users interact with your web app.</w:t>
      </w:r>
    </w:p>
    <w:p w14:paraId="182CAE44" w14:textId="77777777" w:rsidR="00F710F9" w:rsidRPr="00EC7FFB" w:rsidRDefault="00F710F9" w:rsidP="00EC7F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Funnels: Analyze conversion rates to identify where users progress or drop off in the funnel.</w:t>
      </w:r>
    </w:p>
    <w:p w14:paraId="05262379" w14:textId="77777777" w:rsidR="00F710F9" w:rsidRPr="00EC7FFB" w:rsidRDefault="00F710F9" w:rsidP="00EC7F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Flows: Visualize user paths on your site to identify high engagement areas and exit points.</w:t>
      </w:r>
    </w:p>
    <w:p w14:paraId="232B9859" w14:textId="77777777" w:rsidR="00F710F9" w:rsidRPr="00EC7FFB" w:rsidRDefault="00F710F9" w:rsidP="00EC7FF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lastRenderedPageBreak/>
        <w:t>Cohorts: Group users by shared characteristics to simplify trend identification, segmentation, and performance troubleshooting.</w:t>
      </w:r>
    </w:p>
    <w:p w14:paraId="5A805B6F" w14:textId="77777777" w:rsidR="00F710F9" w:rsidRPr="00EC7FFB" w:rsidRDefault="00F710F9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Code analysis</w:t>
      </w:r>
    </w:p>
    <w:p w14:paraId="094087A5" w14:textId="77777777" w:rsidR="00F710F9" w:rsidRPr="00EC7FFB" w:rsidRDefault="00F710F9" w:rsidP="00EC7F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.NET Profiler: Capture, identify, and view performance traces for your application.</w:t>
      </w:r>
    </w:p>
    <w:p w14:paraId="0BA08203" w14:textId="77777777" w:rsidR="00F710F9" w:rsidRPr="00EC7FFB" w:rsidRDefault="00F710F9" w:rsidP="00EC7F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Code optimizations: Harness AI to create better and more efficient applications.</w:t>
      </w:r>
    </w:p>
    <w:p w14:paraId="29DD648D" w14:textId="1865EDBA" w:rsidR="00F710F9" w:rsidRPr="00EC7FFB" w:rsidRDefault="00F710F9" w:rsidP="00EC7FF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Snapshot debugger: Automatically collect debug snapshots when exceptions occur in .NET application</w:t>
      </w:r>
      <w:r w:rsidR="00AE70FC" w:rsidRPr="00EC7FFB">
        <w:rPr>
          <w:rFonts w:ascii="Times New Roman" w:hAnsi="Times New Roman" w:cs="Times New Roman"/>
          <w:color w:val="161616"/>
          <w:shd w:val="clear" w:color="auto" w:fill="FFFFFF"/>
        </w:rPr>
        <w:t>.</w:t>
      </w:r>
    </w:p>
    <w:p w14:paraId="27FC18FC" w14:textId="3A4419B2" w:rsidR="00A2687B" w:rsidRPr="00EC7FFB" w:rsidRDefault="00A2687B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BENEFITS OF INTEGRATING APPLICATION INSIGHTS WITH BACK OFFICE MONITORING</w:t>
      </w:r>
    </w:p>
    <w:p w14:paraId="0D5740A2" w14:textId="6EDA0938" w:rsidR="00A2687B" w:rsidRPr="00EC7FFB" w:rsidRDefault="00A2687B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Integrating Azure Application Insights with Back Office Monitoring gives you real-time visibility into what's happening behind the scenes, helps you catch issues before they escalate, and ensures that your systems are running efficiently and 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>securely. Here</w:t>
      </w:r>
      <w:r w:rsidR="000C16F8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are some of the benefits of integrating azure application insights with </w:t>
      </w:r>
      <w:r w:rsidR="00B819C6" w:rsidRPr="00EC7FFB">
        <w:rPr>
          <w:rFonts w:ascii="Times New Roman" w:hAnsi="Times New Roman" w:cs="Times New Roman"/>
          <w:color w:val="161616"/>
          <w:shd w:val="clear" w:color="auto" w:fill="FFFFFF"/>
        </w:rPr>
        <w:t>back-office</w:t>
      </w:r>
      <w:r w:rsidR="000C16F8" w:rsidRPr="00EC7FFB">
        <w:rPr>
          <w:rFonts w:ascii="Times New Roman" w:hAnsi="Times New Roman" w:cs="Times New Roman"/>
          <w:color w:val="161616"/>
          <w:shd w:val="clear" w:color="auto" w:fill="FFFFFF"/>
        </w:rPr>
        <w:t xml:space="preserve"> monitoring;</w:t>
      </w:r>
    </w:p>
    <w:p w14:paraId="1B1D1AE5" w14:textId="744A4B53" w:rsidR="00A2687B" w:rsidRPr="00EC7FFB" w:rsidRDefault="00A2687B" w:rsidP="00EC7F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End-to-End Visibility: Monitors both user-facing and internal applications.</w:t>
      </w:r>
    </w:p>
    <w:p w14:paraId="21D2D050" w14:textId="668E9002" w:rsidR="00A2687B" w:rsidRPr="00EC7FFB" w:rsidRDefault="00A2687B" w:rsidP="00EC7F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Proactive Issue Resolution: Detects and fixes issues before they impact operations.</w:t>
      </w:r>
    </w:p>
    <w:p w14:paraId="01B5E422" w14:textId="079EB363" w:rsidR="00A2687B" w:rsidRPr="00EC7FFB" w:rsidRDefault="00A2687B" w:rsidP="00EC7F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Enhanced Security &amp; Compliance: Ensures audit trails and log retention.</w:t>
      </w:r>
    </w:p>
    <w:p w14:paraId="51E959B0" w14:textId="01496164" w:rsidR="00A2687B" w:rsidRPr="00EC7FFB" w:rsidRDefault="00A2687B" w:rsidP="00EC7F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Data-Driven Decision Making: Helps optimize workflows through data insights.</w:t>
      </w:r>
    </w:p>
    <w:p w14:paraId="6E97D701" w14:textId="6B6383CA" w:rsidR="00AE70FC" w:rsidRPr="00EC7FFB" w:rsidRDefault="00A2687B" w:rsidP="00EC7FF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color w:val="161616"/>
          <w:shd w:val="clear" w:color="auto" w:fill="FFFFFF"/>
        </w:rPr>
        <w:t>Cost Optimization: Identifies resource-intensive operations to reduce costs.</w:t>
      </w:r>
    </w:p>
    <w:p w14:paraId="62C2F6D9" w14:textId="1AA5C09F" w:rsidR="00F33DBD" w:rsidRPr="00EC7FFB" w:rsidRDefault="000C16F8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HOW TO INTEGRATE AZURE APPLICATION INSIGHTS </w:t>
      </w:r>
      <w:r w:rsidR="00F33DBD"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INTO</w:t>
      </w: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 </w:t>
      </w:r>
      <w:r w:rsidR="00B819C6"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BACK-OFFICE</w:t>
      </w: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 </w:t>
      </w:r>
      <w:r w:rsidR="00F33DBD"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APPLICATION AND </w:t>
      </w: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MONITORIN</w:t>
      </w:r>
      <w:r w:rsidR="00F33DBD"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G</w:t>
      </w:r>
    </w:p>
    <w:p w14:paraId="682FE01B" w14:textId="4CE272BF" w:rsidR="00F33DBD" w:rsidRPr="00EC7FFB" w:rsidRDefault="00F33DBD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T</w:t>
      </w:r>
      <w:r w:rsidRPr="00EC7FFB">
        <w:rPr>
          <w:rFonts w:ascii="Times New Roman" w:hAnsi="Times New Roman" w:cs="Times New Roman"/>
          <w:color w:val="161616"/>
          <w:shd w:val="clear" w:color="auto" w:fill="FFFFFF"/>
        </w:rPr>
        <w:t>o successfully integrate azure application insights into back office application and monitoring ¸these step should be followed:</w:t>
      </w:r>
    </w:p>
    <w:p w14:paraId="043C4BB4" w14:textId="26C78A72" w:rsidR="00F33DBD" w:rsidRPr="00EC7FFB" w:rsidRDefault="00F33DBD" w:rsidP="00EC7FFB">
      <w:pPr>
        <w:spacing w:line="480" w:lineRule="auto"/>
        <w:rPr>
          <w:rFonts w:ascii="Times New Roman" w:hAnsi="Times New Roman" w:cs="Times New Roman"/>
          <w:b/>
          <w:bCs/>
          <w:color w:val="161616"/>
          <w:shd w:val="clear" w:color="auto" w:fill="FFFFFF"/>
        </w:rPr>
      </w:pPr>
      <w:r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STEP </w:t>
      </w:r>
      <w:r w:rsidR="000B2566"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>1:</w:t>
      </w:r>
      <w:r w:rsidR="000B2566" w:rsidRPr="00EC7FFB">
        <w:rPr>
          <w:rFonts w:ascii="Times New Roman" w:eastAsia="Times New Roman" w:hAnsi="Times New Roman" w:cs="Times New Roman"/>
          <w:b/>
          <w:bCs/>
        </w:rPr>
        <w:t xml:space="preserve"> Assess</w:t>
      </w:r>
      <w:r w:rsidRPr="00F33DBD">
        <w:rPr>
          <w:rFonts w:ascii="Times New Roman" w:eastAsia="Times New Roman" w:hAnsi="Times New Roman" w:cs="Times New Roman"/>
          <w:b/>
          <w:bCs/>
        </w:rPr>
        <w:t xml:space="preserve"> the Back-Office Environment</w:t>
      </w:r>
      <w:r w:rsidR="000B2566" w:rsidRPr="00EC7FFB">
        <w:rPr>
          <w:rFonts w:ascii="Times New Roman" w:hAnsi="Times New Roman" w:cs="Times New Roman"/>
          <w:b/>
          <w:bCs/>
          <w:color w:val="161616"/>
          <w:shd w:val="clear" w:color="auto" w:fill="FFFFFF"/>
        </w:rPr>
        <w:t xml:space="preserve">: </w:t>
      </w:r>
      <w:r w:rsidRPr="00F33DBD">
        <w:rPr>
          <w:rFonts w:ascii="Times New Roman" w:eastAsia="Times New Roman" w:hAnsi="Times New Roman" w:cs="Times New Roman"/>
        </w:rPr>
        <w:t>Before integration, identify</w:t>
      </w:r>
      <w:r w:rsidR="000B2566" w:rsidRPr="00EC7FFB">
        <w:rPr>
          <w:rFonts w:ascii="Times New Roman" w:eastAsia="Times New Roman" w:hAnsi="Times New Roman" w:cs="Times New Roman"/>
        </w:rPr>
        <w:t>;</w:t>
      </w:r>
    </w:p>
    <w:p w14:paraId="7686BCA7" w14:textId="77777777" w:rsidR="00F33DBD" w:rsidRPr="00EC7FFB" w:rsidRDefault="00F33DBD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F33DBD">
        <w:rPr>
          <w:rFonts w:ascii="Times New Roman" w:eastAsia="Times New Roman" w:hAnsi="Times New Roman" w:cs="Times New Roman"/>
        </w:rPr>
        <w:lastRenderedPageBreak/>
        <w:t>Applications &amp; Services: ERP, CRM, databases, APIs, internal portals, etc.</w:t>
      </w:r>
    </w:p>
    <w:p w14:paraId="16E4B18B" w14:textId="25EFAB2E" w:rsidR="00F33DBD" w:rsidRPr="00EC7FFB" w:rsidRDefault="00F33DBD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</w:rPr>
      </w:pPr>
      <w:r w:rsidRPr="00F33DBD">
        <w:rPr>
          <w:rFonts w:ascii="Times New Roman" w:eastAsia="Times New Roman" w:hAnsi="Times New Roman" w:cs="Times New Roman"/>
        </w:rPr>
        <w:t>Infrastructure: On-prem servers, cloud workloads (Azure, AWS, hybrid).</w:t>
      </w:r>
    </w:p>
    <w:p w14:paraId="7ED0DE94" w14:textId="1BED2B1B" w:rsidR="00F33DBD" w:rsidRPr="00F33DBD" w:rsidRDefault="00F33DBD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Telemetry Needs: What data needs tracking</w:t>
      </w:r>
      <w:r w:rsidR="000B2566" w:rsidRPr="00EC7FFB">
        <w:rPr>
          <w:rFonts w:ascii="Times New Roman" w:eastAsia="Times New Roman" w:hAnsi="Times New Roman" w:cs="Times New Roman"/>
        </w:rPr>
        <w:t xml:space="preserve"> </w:t>
      </w:r>
      <w:r w:rsidRPr="00F33DBD">
        <w:rPr>
          <w:rFonts w:ascii="Times New Roman" w:eastAsia="Times New Roman" w:hAnsi="Times New Roman" w:cs="Times New Roman"/>
        </w:rPr>
        <w:t>performance, security, user activity?</w:t>
      </w:r>
    </w:p>
    <w:p w14:paraId="51D48708" w14:textId="77777777" w:rsidR="00651F95" w:rsidRPr="00EC7FFB" w:rsidRDefault="00651F95" w:rsidP="00EC7FFB">
      <w:pPr>
        <w:spacing w:after="0" w:line="480" w:lineRule="auto"/>
        <w:rPr>
          <w:rFonts w:ascii="Times New Roman" w:eastAsia="Times New Roman" w:hAnsi="Times New Roman" w:cs="Times New Roman"/>
        </w:rPr>
      </w:pPr>
    </w:p>
    <w:p w14:paraId="0A50240D" w14:textId="24E07425" w:rsidR="00F33DBD" w:rsidRPr="00F33DBD" w:rsidRDefault="000B2566" w:rsidP="00EC7FFB">
      <w:pPr>
        <w:spacing w:after="0" w:line="480" w:lineRule="auto"/>
        <w:rPr>
          <w:rFonts w:ascii="Times New Roman" w:eastAsia="Times New Roman" w:hAnsi="Times New Roman" w:cs="Times New Roman"/>
        </w:rPr>
      </w:pPr>
      <w:r w:rsidRPr="00EC7FFB">
        <w:rPr>
          <w:rFonts w:ascii="Times New Roman" w:eastAsia="Times New Roman" w:hAnsi="Times New Roman" w:cs="Times New Roman"/>
          <w:b/>
          <w:bCs/>
        </w:rPr>
        <w:t xml:space="preserve">STEP 2: </w:t>
      </w:r>
      <w:r w:rsidR="00F33DBD" w:rsidRPr="00F33DBD">
        <w:rPr>
          <w:rFonts w:ascii="Times New Roman" w:eastAsia="Times New Roman" w:hAnsi="Times New Roman" w:cs="Times New Roman"/>
          <w:b/>
          <w:bCs/>
        </w:rPr>
        <w:t>Instrument Back-Office Applications</w:t>
      </w:r>
      <w:r w:rsidRPr="00EC7FFB">
        <w:rPr>
          <w:rFonts w:ascii="Times New Roman" w:eastAsia="Times New Roman" w:hAnsi="Times New Roman" w:cs="Times New Roman"/>
        </w:rPr>
        <w:t xml:space="preserve">: </w:t>
      </w:r>
      <w:r w:rsidR="00F33DBD" w:rsidRPr="00F33DBD">
        <w:rPr>
          <w:rFonts w:ascii="Times New Roman" w:eastAsia="Times New Roman" w:hAnsi="Times New Roman" w:cs="Times New Roman"/>
        </w:rPr>
        <w:t>To collect logs, performance metrics, and traces:</w:t>
      </w:r>
    </w:p>
    <w:p w14:paraId="3F83B075" w14:textId="77777777" w:rsidR="00F33DBD" w:rsidRPr="00F33DBD" w:rsidRDefault="00F33DBD" w:rsidP="00EC7FF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For Web Applications &amp; APIs:</w:t>
      </w:r>
    </w:p>
    <w:p w14:paraId="3A155903" w14:textId="78947CFE" w:rsidR="00F33DBD" w:rsidRPr="00F33DBD" w:rsidRDefault="00F33DBD" w:rsidP="00EC7FF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Install the Application Insights</w:t>
      </w:r>
      <w:r w:rsidR="000B2566" w:rsidRPr="00EC7FFB">
        <w:rPr>
          <w:rFonts w:ascii="Times New Roman" w:eastAsia="Times New Roman" w:hAnsi="Times New Roman" w:cs="Times New Roman"/>
        </w:rPr>
        <w:t xml:space="preserve"> Software Development Kits (</w:t>
      </w:r>
      <w:r w:rsidRPr="00F33DBD">
        <w:rPr>
          <w:rFonts w:ascii="Times New Roman" w:eastAsia="Times New Roman" w:hAnsi="Times New Roman" w:cs="Times New Roman"/>
        </w:rPr>
        <w:t>SDK</w:t>
      </w:r>
      <w:r w:rsidR="000B2566" w:rsidRPr="00EC7FFB">
        <w:rPr>
          <w:rFonts w:ascii="Times New Roman" w:eastAsia="Times New Roman" w:hAnsi="Times New Roman" w:cs="Times New Roman"/>
        </w:rPr>
        <w:t>)</w:t>
      </w:r>
      <w:r w:rsidRPr="00F33DBD">
        <w:rPr>
          <w:rFonts w:ascii="Times New Roman" w:eastAsia="Times New Roman" w:hAnsi="Times New Roman" w:cs="Times New Roman"/>
        </w:rPr>
        <w:t xml:space="preserve"> in back-office applications (.NET, Java, Node.js, Python).</w:t>
      </w:r>
    </w:p>
    <w:p w14:paraId="6004A021" w14:textId="77777777" w:rsidR="00F33DBD" w:rsidRPr="00F33DBD" w:rsidRDefault="00F33DBD" w:rsidP="00EC7FF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Configure the Instrumentation Key (ikey) or Connection String in the app.</w:t>
      </w:r>
    </w:p>
    <w:p w14:paraId="18946467" w14:textId="77777777" w:rsidR="000B2566" w:rsidRPr="00EC7FFB" w:rsidRDefault="00F33DBD" w:rsidP="00EC7FF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For Azure-hosted Services:</w:t>
      </w:r>
    </w:p>
    <w:p w14:paraId="0E9DDFF6" w14:textId="732F348D" w:rsidR="00F33DBD" w:rsidRPr="00EC7FFB" w:rsidRDefault="00F33DBD" w:rsidP="00EC7FFB">
      <w:pPr>
        <w:pStyle w:val="ListParagraph"/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EC7FFB">
        <w:rPr>
          <w:rFonts w:ascii="Times New Roman" w:eastAsia="Times New Roman" w:hAnsi="Times New Roman" w:cs="Times New Roman"/>
        </w:rPr>
        <w:t>Enable Application Insights Auto-Instrumentation for:</w:t>
      </w:r>
    </w:p>
    <w:p w14:paraId="59A58A7A" w14:textId="77777777" w:rsidR="00F33DBD" w:rsidRPr="00F33DBD" w:rsidRDefault="00F33DBD" w:rsidP="00EC7FFB">
      <w:pPr>
        <w:numPr>
          <w:ilvl w:val="2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Azure App Services</w:t>
      </w:r>
    </w:p>
    <w:p w14:paraId="3EBE474F" w14:textId="77777777" w:rsidR="00F33DBD" w:rsidRPr="00F33DBD" w:rsidRDefault="00F33DBD" w:rsidP="00EC7FFB">
      <w:pPr>
        <w:numPr>
          <w:ilvl w:val="2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Azure Functions</w:t>
      </w:r>
    </w:p>
    <w:p w14:paraId="24C26523" w14:textId="77777777" w:rsidR="00F33DBD" w:rsidRPr="00F33DBD" w:rsidRDefault="00F33DBD" w:rsidP="00EC7FFB">
      <w:pPr>
        <w:numPr>
          <w:ilvl w:val="2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Azure Kubernetes Service (AKS)</w:t>
      </w:r>
    </w:p>
    <w:p w14:paraId="50AEB579" w14:textId="77777777" w:rsidR="00F33DBD" w:rsidRPr="00F33DBD" w:rsidRDefault="00F33DBD" w:rsidP="00EC7FFB">
      <w:pPr>
        <w:numPr>
          <w:ilvl w:val="2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Virtual Machines</w:t>
      </w:r>
    </w:p>
    <w:p w14:paraId="5974C0EA" w14:textId="77777777" w:rsidR="00F33DBD" w:rsidRPr="00F33DBD" w:rsidRDefault="00F33DBD" w:rsidP="00EC7FFB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For On-Premise Applications:</w:t>
      </w:r>
    </w:p>
    <w:p w14:paraId="6F19C8AA" w14:textId="77777777" w:rsidR="00F33DBD" w:rsidRPr="00F33DBD" w:rsidRDefault="00F33DBD" w:rsidP="00EC7FF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Install the Azure Monitor Agent to capture telemetry.</w:t>
      </w:r>
    </w:p>
    <w:p w14:paraId="3E692694" w14:textId="77777777" w:rsidR="000B2566" w:rsidRPr="00EC7FFB" w:rsidRDefault="00F33DBD" w:rsidP="00EC7FFB">
      <w:pPr>
        <w:numPr>
          <w:ilvl w:val="1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Use Log Analytics Gateway to route logs to Azure.</w:t>
      </w:r>
    </w:p>
    <w:p w14:paraId="2CA6CA8A" w14:textId="667AD0D9" w:rsidR="00F33DBD" w:rsidRPr="00F33DBD" w:rsidRDefault="000B2566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</w:rPr>
      </w:pPr>
      <w:r w:rsidRPr="00EC7FFB">
        <w:rPr>
          <w:rFonts w:ascii="Times New Roman" w:eastAsia="Times New Roman" w:hAnsi="Times New Roman" w:cs="Times New Roman"/>
          <w:b/>
          <w:bCs/>
        </w:rPr>
        <w:t xml:space="preserve">STEP 3: </w:t>
      </w:r>
      <w:r w:rsidR="00F33DBD" w:rsidRPr="00F33DBD">
        <w:rPr>
          <w:rFonts w:ascii="Times New Roman" w:eastAsia="Times New Roman" w:hAnsi="Times New Roman" w:cs="Times New Roman"/>
          <w:b/>
          <w:bCs/>
        </w:rPr>
        <w:t>Collect Logs &amp; Performance Metrics</w:t>
      </w:r>
    </w:p>
    <w:p w14:paraId="15B4EDB9" w14:textId="77777777" w:rsidR="00F33DBD" w:rsidRPr="00F33DBD" w:rsidRDefault="00F33DBD" w:rsidP="00EC7FF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Enable Diagnostic Settings for key resources (Databases, Storage Accounts, VMs).</w:t>
      </w:r>
    </w:p>
    <w:p w14:paraId="591080A9" w14:textId="77777777" w:rsidR="00F33DBD" w:rsidRPr="00F33DBD" w:rsidRDefault="00F33DBD" w:rsidP="00EC7FF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Route logs to Azure Monitor (Log Analytics Workspace) for central analysis.</w:t>
      </w:r>
    </w:p>
    <w:p w14:paraId="53BB31D3" w14:textId="77777777" w:rsidR="000B2566" w:rsidRPr="00EC7FFB" w:rsidRDefault="00F33DBD" w:rsidP="00EC7FFB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lastRenderedPageBreak/>
        <w:t>Use Azure Event Hubs for real-time log ingestion from third-party apps.</w:t>
      </w:r>
    </w:p>
    <w:p w14:paraId="02349270" w14:textId="15692D61" w:rsidR="00F33DBD" w:rsidRPr="00F33DBD" w:rsidRDefault="000B2566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</w:rPr>
      </w:pPr>
      <w:r w:rsidRPr="00EC7FFB">
        <w:rPr>
          <w:rFonts w:ascii="Times New Roman" w:eastAsia="Times New Roman" w:hAnsi="Times New Roman" w:cs="Times New Roman"/>
          <w:b/>
          <w:bCs/>
        </w:rPr>
        <w:t xml:space="preserve">STEP 4: </w:t>
      </w:r>
      <w:r w:rsidR="00F33DBD" w:rsidRPr="00F33DBD">
        <w:rPr>
          <w:rFonts w:ascii="Times New Roman" w:eastAsia="Times New Roman" w:hAnsi="Times New Roman" w:cs="Times New Roman"/>
          <w:b/>
          <w:bCs/>
        </w:rPr>
        <w:t>Correlate Transactions &amp; Create Visibility</w:t>
      </w:r>
    </w:p>
    <w:p w14:paraId="35E27DD9" w14:textId="77777777" w:rsidR="00F33DBD" w:rsidRPr="00F33DBD" w:rsidRDefault="00F33DBD" w:rsidP="00EC7FFB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Enable Distributed Tracing to track interactions across microservices and databases.</w:t>
      </w:r>
    </w:p>
    <w:p w14:paraId="4D02B949" w14:textId="77777777" w:rsidR="00F33DBD" w:rsidRPr="00F33DBD" w:rsidRDefault="00F33DBD" w:rsidP="00EC7FFB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Use Application Map to visualize dependencies between back-office systems.</w:t>
      </w:r>
    </w:p>
    <w:p w14:paraId="59C45ADC" w14:textId="77777777" w:rsidR="000B2566" w:rsidRPr="00EC7FFB" w:rsidRDefault="00F33DBD" w:rsidP="00EC7FFB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Define custom telemetry for critical workflows (e.g., payroll processing, order fulfillment).</w:t>
      </w:r>
    </w:p>
    <w:p w14:paraId="6B325776" w14:textId="6B5CB3CC" w:rsidR="00F33DBD" w:rsidRPr="00F33DBD" w:rsidRDefault="000B2566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</w:rPr>
      </w:pPr>
      <w:r w:rsidRPr="00EC7FFB">
        <w:rPr>
          <w:rFonts w:ascii="Times New Roman" w:eastAsia="Times New Roman" w:hAnsi="Times New Roman" w:cs="Times New Roman"/>
          <w:b/>
          <w:bCs/>
        </w:rPr>
        <w:t xml:space="preserve">STEP </w:t>
      </w:r>
      <w:r w:rsidR="00DD4AB9" w:rsidRPr="00EC7FFB">
        <w:rPr>
          <w:rFonts w:ascii="Times New Roman" w:eastAsia="Times New Roman" w:hAnsi="Times New Roman" w:cs="Times New Roman"/>
          <w:b/>
          <w:bCs/>
        </w:rPr>
        <w:t xml:space="preserve"> </w:t>
      </w:r>
      <w:r w:rsidR="00F33DBD" w:rsidRPr="00F33DBD">
        <w:rPr>
          <w:rFonts w:ascii="Times New Roman" w:eastAsia="Times New Roman" w:hAnsi="Times New Roman" w:cs="Times New Roman"/>
          <w:b/>
          <w:bCs/>
        </w:rPr>
        <w:t>5. Configure Alerts &amp; Automation for Issue Resolution</w:t>
      </w:r>
    </w:p>
    <w:p w14:paraId="05522D9A" w14:textId="77777777" w:rsidR="00F33DBD" w:rsidRPr="00F33DBD" w:rsidRDefault="00F33DBD" w:rsidP="00EC7FFB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Set up Smart Alerts to detect performance bottlenecks, slow queries, or security issues.</w:t>
      </w:r>
    </w:p>
    <w:p w14:paraId="3CAC176E" w14:textId="77777777" w:rsidR="00F33DBD" w:rsidRPr="00F33DBD" w:rsidRDefault="00F33DBD" w:rsidP="00EC7FFB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Use Azure Action Groups to notify IT teams via email, SMS, or Microsoft Teams.</w:t>
      </w:r>
    </w:p>
    <w:p w14:paraId="1E4BFE75" w14:textId="77777777" w:rsidR="00DD4AB9" w:rsidRPr="00EC7FFB" w:rsidRDefault="00F33DBD" w:rsidP="00EC7FFB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Automate remediation with Azure Logic Apps or Functions (e.g., restart a failing service).</w:t>
      </w:r>
    </w:p>
    <w:p w14:paraId="3C1CA561" w14:textId="056410DE" w:rsidR="00F33DBD" w:rsidRPr="00F33DBD" w:rsidRDefault="00DD4AB9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</w:rPr>
      </w:pPr>
      <w:r w:rsidRPr="00EC7FFB">
        <w:rPr>
          <w:rFonts w:ascii="Times New Roman" w:eastAsia="Times New Roman" w:hAnsi="Times New Roman" w:cs="Times New Roman"/>
          <w:b/>
          <w:bCs/>
        </w:rPr>
        <w:t xml:space="preserve">STEP </w:t>
      </w:r>
      <w:r w:rsidR="00F33DBD" w:rsidRPr="00F33DBD">
        <w:rPr>
          <w:rFonts w:ascii="Times New Roman" w:eastAsia="Times New Roman" w:hAnsi="Times New Roman" w:cs="Times New Roman"/>
          <w:b/>
          <w:bCs/>
        </w:rPr>
        <w:t>6 Integrate with</w:t>
      </w:r>
      <w:r w:rsidR="00651F95" w:rsidRPr="00EC7FFB">
        <w:rPr>
          <w:rFonts w:ascii="Times New Roman" w:hAnsi="Times New Roman" w:cs="Times New Roman"/>
        </w:rPr>
        <w:t xml:space="preserve"> </w:t>
      </w:r>
      <w:r w:rsidR="00651F95" w:rsidRPr="00EC7FFB">
        <w:rPr>
          <w:rFonts w:ascii="Times New Roman" w:eastAsia="Times New Roman" w:hAnsi="Times New Roman" w:cs="Times New Roman"/>
          <w:b/>
          <w:bCs/>
        </w:rPr>
        <w:t>IT Service Management</w:t>
      </w:r>
      <w:r w:rsidR="00F33DBD" w:rsidRPr="00F33DBD">
        <w:rPr>
          <w:rFonts w:ascii="Times New Roman" w:eastAsia="Times New Roman" w:hAnsi="Times New Roman" w:cs="Times New Roman"/>
          <w:b/>
          <w:bCs/>
        </w:rPr>
        <w:t xml:space="preserve"> </w:t>
      </w:r>
      <w:r w:rsidR="00651F95" w:rsidRPr="00EC7FFB">
        <w:rPr>
          <w:rFonts w:ascii="Times New Roman" w:eastAsia="Times New Roman" w:hAnsi="Times New Roman" w:cs="Times New Roman"/>
          <w:b/>
          <w:bCs/>
        </w:rPr>
        <w:t>(</w:t>
      </w:r>
      <w:r w:rsidR="00F33DBD" w:rsidRPr="00F33DBD">
        <w:rPr>
          <w:rFonts w:ascii="Times New Roman" w:eastAsia="Times New Roman" w:hAnsi="Times New Roman" w:cs="Times New Roman"/>
          <w:b/>
          <w:bCs/>
        </w:rPr>
        <w:t>ITSM</w:t>
      </w:r>
      <w:r w:rsidR="00651F95" w:rsidRPr="00EC7FFB">
        <w:rPr>
          <w:rFonts w:ascii="Times New Roman" w:eastAsia="Times New Roman" w:hAnsi="Times New Roman" w:cs="Times New Roman"/>
          <w:b/>
          <w:bCs/>
        </w:rPr>
        <w:t>)</w:t>
      </w:r>
      <w:r w:rsidR="00F33DBD" w:rsidRPr="00F33DBD">
        <w:rPr>
          <w:rFonts w:ascii="Times New Roman" w:eastAsia="Times New Roman" w:hAnsi="Times New Roman" w:cs="Times New Roman"/>
          <w:b/>
          <w:bCs/>
        </w:rPr>
        <w:t xml:space="preserve"> &amp; BI Tools</w:t>
      </w:r>
    </w:p>
    <w:p w14:paraId="32014697" w14:textId="7FC7596B" w:rsidR="00F33DBD" w:rsidRPr="00F33DBD" w:rsidRDefault="00F33DBD" w:rsidP="00EC7FFB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Connect Application Insight</w:t>
      </w:r>
      <w:r w:rsidR="00DD4AB9" w:rsidRPr="00EC7FFB">
        <w:rPr>
          <w:rFonts w:ascii="Times New Roman" w:eastAsia="Times New Roman" w:hAnsi="Times New Roman" w:cs="Times New Roman"/>
        </w:rPr>
        <w:t xml:space="preserve"> with</w:t>
      </w:r>
      <w:r w:rsidRPr="00F33DBD">
        <w:rPr>
          <w:rFonts w:ascii="Times New Roman" w:eastAsia="Times New Roman" w:hAnsi="Times New Roman" w:cs="Times New Roman"/>
        </w:rPr>
        <w:t xml:space="preserve"> Azure DevOps for incident management.</w:t>
      </w:r>
    </w:p>
    <w:p w14:paraId="75FDEC37" w14:textId="77777777" w:rsidR="00F33DBD" w:rsidRPr="00F33DBD" w:rsidRDefault="00F33DBD" w:rsidP="00EC7FFB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Use Power BI Dashboards for real-time reporting on system performance.</w:t>
      </w:r>
    </w:p>
    <w:p w14:paraId="22302E04" w14:textId="77777777" w:rsidR="00DD4AB9" w:rsidRPr="00EC7FFB" w:rsidRDefault="00F33DBD" w:rsidP="00EC7FFB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Implement Kusto Query Language (KQL) for deep log analytics and insights.</w:t>
      </w:r>
    </w:p>
    <w:p w14:paraId="3FA9707A" w14:textId="7F34EBDA" w:rsidR="00F33DBD" w:rsidRPr="00F33DBD" w:rsidRDefault="00DD4AB9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</w:rPr>
      </w:pPr>
      <w:r w:rsidRPr="00EC7FFB">
        <w:rPr>
          <w:rFonts w:ascii="Times New Roman" w:eastAsia="Times New Roman" w:hAnsi="Times New Roman" w:cs="Times New Roman"/>
          <w:b/>
          <w:bCs/>
        </w:rPr>
        <w:t>STEP 7</w:t>
      </w:r>
      <w:r w:rsidR="00F33DBD" w:rsidRPr="00F33DBD">
        <w:rPr>
          <w:rFonts w:ascii="Times New Roman" w:eastAsia="Times New Roman" w:hAnsi="Times New Roman" w:cs="Times New Roman"/>
          <w:b/>
          <w:bCs/>
        </w:rPr>
        <w:t xml:space="preserve"> Continuously Monitor &amp; Optimize</w:t>
      </w:r>
    </w:p>
    <w:p w14:paraId="624CDA40" w14:textId="77777777" w:rsidR="00F33DBD" w:rsidRPr="00F33DBD" w:rsidRDefault="00F33DBD" w:rsidP="00EC7FFB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Schedule regular performance reviews to analyze trends.</w:t>
      </w:r>
    </w:p>
    <w:p w14:paraId="395DB29A" w14:textId="77777777" w:rsidR="00F33DBD" w:rsidRPr="00F33DBD" w:rsidRDefault="00F33DBD" w:rsidP="00EC7FFB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Use Machine Learning in Azure Synapse for anomaly detection.</w:t>
      </w:r>
    </w:p>
    <w:p w14:paraId="007A9C37" w14:textId="7C129BDB" w:rsidR="00FA383A" w:rsidRPr="00EC7FFB" w:rsidRDefault="00F33DBD" w:rsidP="00EC7FFB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33DBD">
        <w:rPr>
          <w:rFonts w:ascii="Times New Roman" w:eastAsia="Times New Roman" w:hAnsi="Times New Roman" w:cs="Times New Roman"/>
        </w:rPr>
        <w:t>Optimize costs by identifying resource-heavy operations and improving efficiency.</w:t>
      </w:r>
    </w:p>
    <w:p w14:paraId="70F21C30" w14:textId="2F126019" w:rsidR="00FA383A" w:rsidRPr="00EC7FFB" w:rsidRDefault="00FA383A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</w:rPr>
      </w:pPr>
      <w:r w:rsidRPr="00EC7FFB">
        <w:rPr>
          <w:rFonts w:ascii="Times New Roman" w:eastAsia="Times New Roman" w:hAnsi="Times New Roman" w:cs="Times New Roman"/>
          <w:b/>
          <w:bCs/>
        </w:rPr>
        <w:t>CONCLUSION</w:t>
      </w:r>
    </w:p>
    <w:p w14:paraId="5A3072E9" w14:textId="65C9F245" w:rsidR="00FA383A" w:rsidRPr="00FA383A" w:rsidRDefault="00FA383A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A383A">
        <w:rPr>
          <w:rFonts w:ascii="Times New Roman" w:eastAsia="Times New Roman" w:hAnsi="Times New Roman" w:cs="Times New Roman"/>
        </w:rPr>
        <w:t xml:space="preserve">Integrating </w:t>
      </w:r>
      <w:r w:rsidRPr="00FA383A">
        <w:rPr>
          <w:rFonts w:ascii="Times New Roman" w:eastAsia="Times New Roman" w:hAnsi="Times New Roman" w:cs="Times New Roman"/>
          <w:b/>
          <w:bCs/>
        </w:rPr>
        <w:t>Azure Application Insights</w:t>
      </w:r>
      <w:r w:rsidRPr="00FA383A">
        <w:rPr>
          <w:rFonts w:ascii="Times New Roman" w:eastAsia="Times New Roman" w:hAnsi="Times New Roman" w:cs="Times New Roman"/>
        </w:rPr>
        <w:t xml:space="preserve"> with a back-office application helps businesses keep track of system performance, detect issues early, and improve efficiency. By following a structured approach</w:t>
      </w:r>
      <w:r w:rsidRPr="00EC7FFB">
        <w:rPr>
          <w:rFonts w:ascii="Times New Roman" w:eastAsia="Times New Roman" w:hAnsi="Times New Roman" w:cs="Times New Roman"/>
        </w:rPr>
        <w:t xml:space="preserve"> </w:t>
      </w:r>
      <w:r w:rsidRPr="00FA383A">
        <w:rPr>
          <w:rFonts w:ascii="Times New Roman" w:eastAsia="Times New Roman" w:hAnsi="Times New Roman" w:cs="Times New Roman"/>
        </w:rPr>
        <w:lastRenderedPageBreak/>
        <w:t>instrumenting applications, collecting logs, setting up alerts, and integrating with ITSM and BI tools</w:t>
      </w:r>
      <w:r w:rsidRPr="00EC7FFB">
        <w:rPr>
          <w:rFonts w:ascii="Times New Roman" w:eastAsia="Times New Roman" w:hAnsi="Times New Roman" w:cs="Times New Roman"/>
        </w:rPr>
        <w:t xml:space="preserve"> </w:t>
      </w:r>
      <w:r w:rsidRPr="00FA383A">
        <w:rPr>
          <w:rFonts w:ascii="Times New Roman" w:eastAsia="Times New Roman" w:hAnsi="Times New Roman" w:cs="Times New Roman"/>
        </w:rPr>
        <w:t>organizations can monitor their systems in real-time and respond to issues quickly.</w:t>
      </w:r>
    </w:p>
    <w:p w14:paraId="0FB54D22" w14:textId="77777777" w:rsidR="00FA383A" w:rsidRPr="00FA383A" w:rsidRDefault="00FA383A" w:rsidP="00EC7FFB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 w:rsidRPr="00FA383A">
        <w:rPr>
          <w:rFonts w:ascii="Times New Roman" w:eastAsia="Times New Roman" w:hAnsi="Times New Roman" w:cs="Times New Roman"/>
        </w:rPr>
        <w:t>This research highlights how Application Insights provides end-to-end visibility into back-office operations, making it easier to troubleshoot problems, analyze trends, and optimize resources. With continuous monitoring and automation, businesses can ensure their applications remain reliable, secure, and cost-effective.</w:t>
      </w:r>
    </w:p>
    <w:p w14:paraId="0E512431" w14:textId="77777777" w:rsidR="00FA383A" w:rsidRPr="00EC7FFB" w:rsidRDefault="00FA383A" w:rsidP="00EC7FFB">
      <w:pPr>
        <w:spacing w:line="480" w:lineRule="auto"/>
        <w:rPr>
          <w:rFonts w:ascii="Times New Roman" w:hAnsi="Times New Roman" w:cs="Times New Roman"/>
          <w:color w:val="161616"/>
          <w:shd w:val="clear" w:color="auto" w:fill="FFFFFF"/>
          <w:vertAlign w:val="subscript"/>
        </w:rPr>
      </w:pPr>
    </w:p>
    <w:p w14:paraId="4EF62D7B" w14:textId="1BDADB2C" w:rsidR="00D31DC4" w:rsidRPr="00D31DC4" w:rsidRDefault="00D31DC4" w:rsidP="00D31DC4">
      <w:pPr>
        <w:spacing w:line="480" w:lineRule="auto"/>
        <w:rPr>
          <w:rFonts w:ascii="Times New Roman" w:hAnsi="Times New Roman" w:cs="Times New Roman"/>
          <w:b/>
          <w:bCs/>
          <w:color w:val="161616"/>
          <w:sz w:val="36"/>
          <w:szCs w:val="36"/>
          <w:shd w:val="clear" w:color="auto" w:fill="FFFFFF"/>
        </w:rPr>
      </w:pPr>
      <w:r w:rsidRPr="00D31DC4">
        <w:rPr>
          <w:rFonts w:ascii="Times New Roman" w:hAnsi="Times New Roman" w:cs="Times New Roman"/>
          <w:b/>
          <w:bCs/>
          <w:color w:val="161616"/>
          <w:sz w:val="36"/>
          <w:szCs w:val="36"/>
          <w:shd w:val="clear" w:color="auto" w:fill="FFFFFF"/>
          <w:vertAlign w:val="subscript"/>
        </w:rPr>
        <w:t>REFERENCES</w:t>
      </w:r>
    </w:p>
    <w:p w14:paraId="780383C4" w14:textId="06FC52C3" w:rsidR="00D31DC4" w:rsidRDefault="00203CA1" w:rsidP="00D31DC4">
      <w:pPr>
        <w:spacing w:line="480" w:lineRule="auto"/>
        <w:rPr>
          <w:rFonts w:ascii="Times New Roman" w:hAnsi="Times New Roman" w:cs="Times New Roman"/>
          <w:color w:val="161616"/>
          <w:sz w:val="36"/>
          <w:szCs w:val="36"/>
          <w:shd w:val="clear" w:color="auto" w:fill="FFFFFF"/>
          <w:vertAlign w:val="subscript"/>
        </w:rPr>
      </w:pPr>
      <w:hyperlink r:id="rId7" w:history="1">
        <w:r w:rsidR="00D31DC4" w:rsidRPr="000F6A86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  <w:vertAlign w:val="subscript"/>
          </w:rPr>
          <w:t>https://learn.microsoft.com/en-us/azure/azure-monitor/data-sources</w:t>
        </w:r>
      </w:hyperlink>
    </w:p>
    <w:p w14:paraId="3E08D759" w14:textId="4094942D" w:rsidR="00D31DC4" w:rsidRDefault="00203CA1" w:rsidP="00D31DC4">
      <w:pPr>
        <w:spacing w:line="480" w:lineRule="auto"/>
        <w:rPr>
          <w:rFonts w:ascii="Times New Roman" w:hAnsi="Times New Roman" w:cs="Times New Roman"/>
          <w:color w:val="161616"/>
          <w:sz w:val="36"/>
          <w:szCs w:val="36"/>
          <w:shd w:val="clear" w:color="auto" w:fill="FFFFFF"/>
          <w:vertAlign w:val="subscript"/>
        </w:rPr>
      </w:pPr>
      <w:hyperlink r:id="rId8" w:history="1">
        <w:r w:rsidR="00D31DC4" w:rsidRPr="000F6A86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  <w:vertAlign w:val="subscript"/>
          </w:rPr>
          <w:t>https://learn.microsoft.com/en-us/azure/data-explorer/kusto/query/</w:t>
        </w:r>
      </w:hyperlink>
    </w:p>
    <w:p w14:paraId="667A9B69" w14:textId="66C0740B" w:rsidR="00D31DC4" w:rsidRDefault="00203CA1" w:rsidP="00D31DC4">
      <w:pPr>
        <w:spacing w:line="480" w:lineRule="auto"/>
        <w:rPr>
          <w:rFonts w:ascii="Times New Roman" w:hAnsi="Times New Roman" w:cs="Times New Roman"/>
          <w:color w:val="161616"/>
          <w:sz w:val="36"/>
          <w:szCs w:val="36"/>
          <w:shd w:val="clear" w:color="auto" w:fill="FFFFFF"/>
          <w:vertAlign w:val="subscript"/>
        </w:rPr>
      </w:pPr>
      <w:hyperlink r:id="rId9" w:history="1">
        <w:r w:rsidR="00D31DC4" w:rsidRPr="000F6A86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  <w:vertAlign w:val="subscript"/>
          </w:rPr>
          <w:t>https://learn.microsoft.com/en-us/azure/azure-monitor/overview</w:t>
        </w:r>
      </w:hyperlink>
    </w:p>
    <w:p w14:paraId="71485FD2" w14:textId="57BC1B92" w:rsidR="00D31DC4" w:rsidRDefault="00203CA1" w:rsidP="00D31DC4">
      <w:pPr>
        <w:spacing w:line="480" w:lineRule="auto"/>
        <w:rPr>
          <w:rFonts w:ascii="Times New Roman" w:hAnsi="Times New Roman" w:cs="Times New Roman"/>
          <w:color w:val="161616"/>
          <w:sz w:val="36"/>
          <w:szCs w:val="36"/>
          <w:shd w:val="clear" w:color="auto" w:fill="FFFFFF"/>
          <w:vertAlign w:val="subscript"/>
        </w:rPr>
      </w:pPr>
      <w:hyperlink r:id="rId10" w:history="1">
        <w:r w:rsidR="00D31DC4" w:rsidRPr="000F6A86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  <w:vertAlign w:val="subscript"/>
          </w:rPr>
          <w:t>https://learn.microsoft.com/en-us/azure/azure-monitor/app/app-insights-overview</w:t>
        </w:r>
      </w:hyperlink>
    </w:p>
    <w:p w14:paraId="7C6B2A08" w14:textId="24033215" w:rsidR="00FA383A" w:rsidRPr="00D31DC4" w:rsidRDefault="00203CA1" w:rsidP="00D31DC4">
      <w:pPr>
        <w:spacing w:line="480" w:lineRule="auto"/>
        <w:rPr>
          <w:rFonts w:ascii="Times New Roman" w:hAnsi="Times New Roman" w:cs="Times New Roman"/>
          <w:color w:val="FF0000"/>
          <w:sz w:val="36"/>
          <w:szCs w:val="36"/>
          <w:shd w:val="clear" w:color="auto" w:fill="FFFFFF"/>
          <w:vertAlign w:val="subscript"/>
        </w:rPr>
      </w:pPr>
      <w:hyperlink r:id="rId11" w:history="1">
        <w:r w:rsidR="00D31DC4" w:rsidRPr="00D31DC4">
          <w:rPr>
            <w:rStyle w:val="Hyperlink"/>
            <w:rFonts w:ascii="Times New Roman" w:hAnsi="Times New Roman" w:cs="Times New Roman"/>
            <w:color w:val="FF0000"/>
            <w:sz w:val="36"/>
            <w:szCs w:val="36"/>
            <w:shd w:val="clear" w:color="auto" w:fill="FFFFFF"/>
            <w:vertAlign w:val="subscript"/>
          </w:rPr>
          <w:t>https://learn.microsoft.com/en-us/azure/azure-monitor/logs/log-query-overview</w:t>
        </w:r>
      </w:hyperlink>
    </w:p>
    <w:p w14:paraId="0EF92563" w14:textId="77777777" w:rsidR="00D31DC4" w:rsidRPr="00D31DC4" w:rsidRDefault="00D31DC4" w:rsidP="00D31DC4">
      <w:pPr>
        <w:spacing w:line="480" w:lineRule="auto"/>
        <w:rPr>
          <w:rFonts w:ascii="Times New Roman" w:hAnsi="Times New Roman" w:cs="Times New Roman"/>
          <w:color w:val="161616"/>
          <w:sz w:val="36"/>
          <w:szCs w:val="36"/>
          <w:shd w:val="clear" w:color="auto" w:fill="FFFFFF"/>
          <w:vertAlign w:val="subscript"/>
        </w:rPr>
      </w:pPr>
    </w:p>
    <w:sectPr w:rsidR="00D31DC4" w:rsidRPr="00D31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8BB"/>
    <w:multiLevelType w:val="hybridMultilevel"/>
    <w:tmpl w:val="CE5C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38EB"/>
    <w:multiLevelType w:val="multilevel"/>
    <w:tmpl w:val="B590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327D7"/>
    <w:multiLevelType w:val="multilevel"/>
    <w:tmpl w:val="514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B14B2"/>
    <w:multiLevelType w:val="hybridMultilevel"/>
    <w:tmpl w:val="D614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C0776"/>
    <w:multiLevelType w:val="hybridMultilevel"/>
    <w:tmpl w:val="096A7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1594D"/>
    <w:multiLevelType w:val="hybridMultilevel"/>
    <w:tmpl w:val="8AE28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B6BD1"/>
    <w:multiLevelType w:val="multilevel"/>
    <w:tmpl w:val="E3EE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EC1047"/>
    <w:multiLevelType w:val="multilevel"/>
    <w:tmpl w:val="5D2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D5884"/>
    <w:multiLevelType w:val="multilevel"/>
    <w:tmpl w:val="EED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9049C"/>
    <w:multiLevelType w:val="hybridMultilevel"/>
    <w:tmpl w:val="E5C69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57FAC"/>
    <w:multiLevelType w:val="hybridMultilevel"/>
    <w:tmpl w:val="5BA06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0179D9"/>
    <w:multiLevelType w:val="multilevel"/>
    <w:tmpl w:val="8F38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38"/>
    <w:rsid w:val="000B2566"/>
    <w:rsid w:val="000C16F8"/>
    <w:rsid w:val="0015484F"/>
    <w:rsid w:val="001C67A4"/>
    <w:rsid w:val="00203CA1"/>
    <w:rsid w:val="00651F95"/>
    <w:rsid w:val="00936138"/>
    <w:rsid w:val="00937E92"/>
    <w:rsid w:val="00A2687B"/>
    <w:rsid w:val="00A65B8D"/>
    <w:rsid w:val="00AC1537"/>
    <w:rsid w:val="00AD3A77"/>
    <w:rsid w:val="00AE70FC"/>
    <w:rsid w:val="00B819C6"/>
    <w:rsid w:val="00BA4062"/>
    <w:rsid w:val="00D027FB"/>
    <w:rsid w:val="00D31DC4"/>
    <w:rsid w:val="00DD4AB9"/>
    <w:rsid w:val="00E71143"/>
    <w:rsid w:val="00EC7FFB"/>
    <w:rsid w:val="00F33DBD"/>
    <w:rsid w:val="00F42280"/>
    <w:rsid w:val="00F710F9"/>
    <w:rsid w:val="00F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A089"/>
  <w15:chartTrackingRefBased/>
  <w15:docId w15:val="{B1AF892B-15DD-4309-85CD-B634FD78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0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61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27FB"/>
    <w:rPr>
      <w:b/>
      <w:bCs/>
    </w:rPr>
  </w:style>
  <w:style w:type="paragraph" w:styleId="ListParagraph">
    <w:name w:val="List Paragraph"/>
    <w:basedOn w:val="Normal"/>
    <w:uiPriority w:val="34"/>
    <w:qFormat/>
    <w:rsid w:val="00F710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70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31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ata-explorer/kusto/quer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azure-monitor/data-sourc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azure-monitor/overview" TargetMode="External"/><Relationship Id="rId11" Type="http://schemas.openxmlformats.org/officeDocument/2006/relationships/hyperlink" Target="https://learn.microsoft.com/en-us/azure/azure-monitor/logs/log-query-over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azure-monitor/app/app-insights-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zure-monitor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CAF1D-7023-42CE-A310-2E4507499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1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Bukola Onileimo</dc:creator>
  <cp:keywords/>
  <dc:description/>
  <cp:lastModifiedBy>Bukola Onileimo</cp:lastModifiedBy>
  <cp:revision>18</cp:revision>
  <dcterms:created xsi:type="dcterms:W3CDTF">2025-03-28T16:16:00Z</dcterms:created>
  <dcterms:modified xsi:type="dcterms:W3CDTF">2025-05-06T09:48:00Z</dcterms:modified>
</cp:coreProperties>
</file>