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Arial" w:hAnsi="Arial" w:eastAsia="黑体"/>
          <w:b/>
          <w:color w:val="000000"/>
          <w:sz w:val="44"/>
        </w:rPr>
        <w:t>FJ-02 离心引风机维修手册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文件编号：FJ02-WX-SC-001　　版本：A/0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适用设备：FJ-02 离心引风机（FJ-YX-2000/980）</w:t>
      </w:r>
    </w:p>
    <w:p/>
    <w:p>
      <w:pPr>
        <w:spacing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编制：________________　　审核：________________　　批准：________________</w:t>
      </w:r>
    </w:p>
    <w:p>
      <w:pPr>
        <w:spacing w:line="360" w:lineRule="auto"/>
        <w:ind w:firstLine="0"/>
        <w:jc w:val="both"/>
      </w:pPr>
      <w:r>
        <w:rPr>
          <w:rFonts w:ascii="Arial" w:hAnsi="Arial" w:eastAsia="宋体"/>
          <w:b w:val="0"/>
          <w:color w:val="000000"/>
          <w:sz w:val="24"/>
        </w:rPr>
        <w:t>发布日期：________________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本手册与《FJ-02 离心引风机设备操作手册》配套使用，规定了 FJ-02 的检修周期、检修工艺、技术标准、试车验收与检修记录要求。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 w:eastAsia="黑体"/>
          <w:b/>
          <w:color w:val="000000"/>
          <w:sz w:val="32"/>
        </w:rPr>
        <w:t>目　　录</w:t>
      </w:r>
    </w:p>
    <w:p>
      <w:pPr>
        <w:spacing w:line="240" w:lineRule="auto"/>
        <w:ind w:firstLine="0"/>
      </w:pPr>
      <w:r>
        <w:fldChar w:fldCharType="begin"/>
        <w:instrText xml:space="preserve"> TOC \o "1-2" \h \z \u </w:instrText>
        <w:fldChar w:fldCharType="separate"/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 维修管理总则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1.1 维修目的与适用范围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1.2 维修组织与职责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1.3 维修安全要求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1.4 维修红线条款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 检修周期与检修等级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2.1 检修等级划分与周期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2.2 主要零部件更换周期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2.3 检修计划管理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 主要部件检修工艺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3.1 叶轮检修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3.2 主轴检修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3.3 滑动轴承检修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3.4 轴承座与冷却水套检修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3.5 联轴器检修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3.6 驱动电机检修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3.7 供油系统检修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3.8 机壳、进气箱与导叶检修</w:t>
      </w:r>
      <w:r>
        <w:rPr>
          <w:rFonts w:ascii="Arial" w:hAnsi="Arial" w:eastAsia="宋体"/>
          <w:b w:val="0"/>
          <w:color w:val="000000"/>
          <w:sz w:val="21"/>
        </w:rPr>
        <w:tab/>
        <w:t>7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3.9 仪表与传感器检修</w:t>
      </w:r>
      <w:r>
        <w:rPr>
          <w:rFonts w:ascii="Arial" w:hAnsi="Arial" w:eastAsia="宋体"/>
          <w:b w:val="0"/>
          <w:color w:val="000000"/>
          <w:sz w:val="21"/>
        </w:rPr>
        <w:tab/>
        <w:t>7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4 检修技术标准汇总</w:t>
      </w:r>
      <w:r>
        <w:rPr>
          <w:rFonts w:ascii="Arial" w:hAnsi="Arial" w:eastAsia="宋体"/>
          <w:b w:val="0"/>
          <w:color w:val="000000"/>
          <w:sz w:val="21"/>
        </w:rPr>
        <w:tab/>
        <w:t>7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 检修后试车与验收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5.1 试车前检查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5.2 空载试车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5.3 带负荷试车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5.4 试车异常处理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5.5 验收与移交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 检修记录与档案管理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6.1 检修记录要求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6.2 检修记录表（模板）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6.3 备件管理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ind w:firstLine="0"/>
      </w:pPr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1 维修管理总则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1.1 维修目的与适用范围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FJ-02 为 2 号烟气引风单元主引风机，设备型号 FJ-YX-2000/980，单吸双支撑后向机翼型叶片离心式引风机，叶轮直径 2000 mm，额定风量 180000 m³/h，额定全压 6500 Pa，额定转速 980 r/min，配套 500 kW / 6 kV 高压异步电机（YKK500-6），采用膜片式弹性联轴器，主轴由两个椭圆瓦滑动轴承支撑，强制循环稀油站润滑，轴承座循环水冷却。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本手册规定 FJ-02 的维修组织、检修周期、主要部件检修工艺、检修技术标准、试车验收与检修记录要求，适用于风机本体、驱动电机、联轴器、轴承座与冷却水套、稀油站、进出口管道附件、底座减振装置及仪表传感器组的全部维修作业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1.2 维修组织与职责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FJ-02 检修实行检修负责人制，负责编制检修方案、办理工作票、组织检修与质量控制。滑动轴承检修、轴瓦研刮、动平衡校验、对中测量等关键工序由专业检修人员执行，电气（6 kV 高压）作业由持证电气人员执行，设备工程师负责关键测量项目复核与验收。检修过程实行班组自检、专业复检、设备工程师终检三级验收。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1.3 维修安全要求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（1）检修必须办理工作票；6 kV 高压设备检修执行停电、验电、装设接地线、悬挂标识牌、装设遮栏措施，操作由两人执行。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（2）检修前断开变频器进线开关并挂牌上锁，确认电机已失电；确认转子完全静止后方可开盖作业，作业期间严禁触碰转动部件。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（3）滑动轴承为精密配合面，禁止用铁器敲击轴承座与轴瓦；拆检轴瓦前确认轴承温度降至安全范围，防止高温烫伤。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（4）机壳、油站附近动火须办理动火许可；进入机壳内部执行受限空间作业许可，通风检测合格后进入，专人监护。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（5）检修结束必须清点工具与材料，恢复防护罩、护栏与警示标志，确认无遗留物后方可终结工作票。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1.4 维修红线条款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1-1 FJ-02 维修红线条款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5386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红线条款</w:t>
            </w:r>
          </w:p>
        </w:tc>
        <w:tc>
          <w:tcPr>
            <w:tcW w:type="dxa" w:w="300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风险后果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供油压力低于 0.08 MPa 时启动风机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滑动轴承无法建立油膜，轴瓦烧毁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转子未完全静止时停止润滑油泵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惰走期间轴瓦干摩擦损坏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未盘车确认灵活即启动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卡涩或异物造成设备损坏、电机烧毁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擅自解除或旁路任何联锁保护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失去安全保护，设备严重损坏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超过 1080 r/min 运行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超速导致转子解体风险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振动超过 11.2 mm/s 时继续运行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轴承损坏、机壳破裂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轴承温度超过 85 ℃ 时继续运行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轴瓦烧毁、轴颈拉伤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入口介质温度超过 180 ℃ 继续运行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叶轮变形、碰磨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用不合格牌号润滑油替代（须 ISO VG46）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油膜破坏、轴承损坏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运行中打开机壳检查门或拆卸联轴器护罩</w:t>
            </w:r>
          </w:p>
        </w:tc>
        <w:tc>
          <w:tcPr>
            <w:tcW w:type="dxa" w:w="300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人员伤亡、设备损坏</w:t>
            </w:r>
          </w:p>
        </w:tc>
      </w:tr>
    </w:tbl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2 检修周期与检修等级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2.1 检修等级划分与周期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FJ-02 检修划分为日常维护、一级保养、二级保养、小修与大修五个等级，周期与主要项目按表 2-1 执行。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2-1 FJ-02 检修周期与项目对照表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检修级别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周期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主要项目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验收标准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日常维护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每班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巡检、补油、清洁、紧固检查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记录完整，无异常项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一级保养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每月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振动采集、油质目视、滤芯压差检查、绝缘测试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参数在正常范围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二级保养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每季度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油品化验、对中复测、联锁试验、导叶动作试验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对中偏差 ≤ 0.05 mm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小修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每年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更换油品、更换滤芯、检查轴瓦间隙、检查膜片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间隙符合 0.20~0.30 mm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大修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3~4 年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解体检查、更换轴瓦、叶轮动平衡、机壳检查修补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动平衡 G2.5，振动 ≤ 4.5 mm/s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2.2 主要零部件更换周期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2-2 FJ-02 主要零部件更换周期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55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部件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建议更换周期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润滑油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ISO VG46 汽轮机油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8000 h 或 1 年（以化验结果为准）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油滤芯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FJ-GL-LX（10 μm）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4000 h 或压差 ≥ 0.08 MPa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驱动端轴瓦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FJ-ZW-01（椭圆瓦）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24000~32000 h，以间隙测量为准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非驱动端轴瓦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FJ-ZW-02（椭圆瓦）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24000~32000 h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联轴器膜片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FJ-LZ-MP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16000~24000 h，裂纹立即更换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电机轴承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NU224 / 6224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24000 h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FJ-ZF-2000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8000~12000 h，漏油即更换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减振垫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FJ-JZ-200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3~5 年，老化开裂即更换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FJ-YX-2000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视磨损情况，叶片减薄超原厚度 1/3 修补或更换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机壳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FJ-JK-2000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视磨损情况，板厚减薄超 1/3 补焊或更换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传感器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振动/温度/压力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每年校验一次，超差即更换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2.3 检修计划管理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大修与年度小修应提前 1 个月编制检修方案，明确项目、备件、工期、质量标准与安全措施。油品化验、振动趋势、对中数据等状态监测结果作为检修计划调整依据；参数进入注意区（C 区）时按状态检修原则提前安排检修。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3 主要部件检修工艺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3.1 叶轮检修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FJ-02 叶轮由前盘、后盘、12 片后向机翼型叶片及轮毂焊接而成，叶片出口角约 42°，叶轮整体动平衡精度 G2.5 级，允许剩余不平衡量 ≤ 120 g·mm/kg。叶轮与主轴过盈配合加键连接，设防松装置。检修项目如下。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（1）检查项目：叶片进口边与迎风面耐磨堆焊层磨损情况；叶片厚度测量；叶片与焊缝裂纹（着色渗透检测）；叶轮积灰结垢情况；轮盘变形与键连接状态；动平衡复测。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（2）磨损判定与处理：叶片减薄超原厚度 1/3 时修补堆焊或更换叶轮；堆焊后打磨至图纸型线并做着色检测；叶轮修复或更换后动平衡校验达到 G2.5 级。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（3）积灰结垢是引风机最常见振动诱因，当振动 24 h 内上升超过 1.5 mm/s 且 1 倍频幅值上升时，优先排查叶轮结垢与磨损，停机开检查门清理积灰并记录积灰程度。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（4）叶轮检修后复测叶轮与机壳、进气箱的径向与轴向间隙，防止碰磨。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3.2 主轴检修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主轴为 45 号钢调质锻件，与叶轮过盈配合。检修项目：主轴弯曲度测量（≤ 0.03 mm/m）；轴颈表面与圆度检查；与叶轮配合面、键槽检查；推力盘端面（轴向位移探头监测面）检查；大修时进行无损检测。轴颈拉伤深度超限或弯曲超差时评估修复或更换主轴。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3.3 滑动轴承检修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FJ-02 主轴由两个椭圆瓦滑动轴承支撑：驱动端为径向推力组合轴承（承受径向载荷与轴向推力），非驱动端为纯径向轴承（允许轴向自由膨胀）。轴承检修是本设备检修的重点，执行以下工艺。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（1）间隙测量：检修时用塞尺或压铅法测量轴承顶隙（标准 0.18~0.25 mm）与轴承间隙（标准 0.20~0.30 mm），间隙超过 0.40 mm 需更换轴瓦；瓦背过盈 0.02~0.05 mm，过盈不足易引起瓦背振动。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（2）推力间隙：驱动端推力轴承间隙标准 0.25~0.40 mm，超差会引起轴向位移异常；调整推力瓦垫片恢复间隙。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（3）乌金检查：检查轴瓦乌金面磨损、脱壳、裂纹、拉伤与油楔形状，检查油膜痕迹是否均匀、有无干摩擦痕迹；乌金脱壳或磨损严重时更换轴瓦。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（4）研瓦工艺：新轴瓦或修刮轴瓦按接触角与接触斑点要求研刮，瓦面接触均匀，接触斑点不少于规定密度；研瓦后复测间隙并记录。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（5）装配要求：轴瓦与轴承座、轴颈配合面清洁，进油孔与油槽对正，回油孔畅通；轴承座冷却水套检查无堵塞、无渗漏。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（6）更换周期：轴瓦更换周期 24000~32000 h，以间隙测量结果为准；出现油膜振荡、乌金脱壳等异常立即更换。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3.4 轴承座与冷却水套检修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轴承座为铸铁件，内部设油腔、进油孔、回油孔与温度测点埋孔，外部设冷却水套。检修项目：剖分面检查、定位销与螺栓检查；轴承座水平度与两座同轴度测量（同轴度 ≤ 0.05 mm）；冷却水套检查（水压试验、清理水垢、检查渗漏）；回油窗口与油流检查；冷却水压力恢复至 0.2~0.4 MPa。冷却水中断会导致轴承热量无法带走，检修后必须确认冷却水系统投运正常。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3.5 联轴器检修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FJ-02 采用膜片式弹性联轴器（FJ-LZ-500，含中间轴），对中允差：径向偏差 ≤ 0.05 mm（优良）、角向偏差 ≤ 0.03 mm（优良），允许值径向 ≤ 0.10 mm、角向 ≤ 0.08 mm。检修项目：膜片组裂纹与变形检查；膜片组螺栓紧固与防松检查；对中复测与垫片调整；中间轴与防护罩检查。膜片出现裂纹立即更换（更换周期 16000~24000 h）。每次停机检修后重新测量对中并记录，作为下次对中基准。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3.6 驱动电机检修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FJ-02 配套电机为 6 kV 高压三相异步电动机（YKK500-6，500 kW，6 极），空空冷却（IC611），变频软启动（启动时间 20~40 s）。检修项目如下。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（1）绝缘检查：用 2500 V 兆欧表测量定子绝缘电阻，≥ 100 MΩ 合格；≤ 20 MΩ 警告；≤ 5 MΩ 禁止启动，须干燥处理。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（2）轴承检查：驱动端 NU224 圆柱滚子轴承、非驱动端 6224 深沟球轴承，锂基脂润滑，补脂周期 2000 h；检查轴承游隙、滚道与润滑脂状态，异常时更换（更换周期 24000 h）。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（3）绕组与电气检查：测量三相直流电阻平衡度；检查接线盒（Y 接）接线紧固与相序；检查电缆接头温度。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（4）空冷器检查：机顶空空冷却器（2 台轴流风机）翅片清扫，防止堵塞引起绕组温升偏高；检查冷却风机运行与风道。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（5）启动限制：冷态启动 ≤ 3 次/h，热态 ≤ 1 次/h，检修后首次启动按新设备标准执行。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3.7 供油系统检修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FJ-02 供油系统由油箱（约 800 L）、主油泵与备用油泵（各 5.5 kW 齿轮泵）、双筒过滤器（精度 10 μm）、管壳式油冷却器、溢流阀（整定 0.35 MPa）、蓄能器（10 L）及管路附件组成。检修项目如下。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（1）油箱：清洗油箱与排污，检查磁性翻板液位计（LS-01）与电加热器（3 kW，油温低于 30 ℃ 投入）；换油周期 8000 h 或 1 年，油品 ISO VG46，禁止混用不同牌号。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（2）油泵：检查齿轮泵啮合面、泵体间隙与机械密封；试运主油泵与备用油泵，供油压力 0.15~0.25 MPa；备用油泵低油压（0.12 MPa）自启联锁试验。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（3）双筒过滤器：滤芯更换周期 4000 h 或压差 ≥ 0.08 MPa；在线切换滤筒更换滤芯；滤后压力正常 0.12~0.22 MPa，压差 ≤ 0.05 MPa。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（4）油冷却器：检查管束结垢与泄漏（水压试验），清洗水侧与油侧；投运后供油温度控制在 35~45 ℃；冷却水压力 0.2~0.4 MPa。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（5）溢流阀与蓄能器：校验溢流阀整定压力（0.35 MPa）；检查蓄能器充氮压力与密封。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（6）管路附件：检查供油、回油管路法兰与接头渗漏，回油视窗油流连续；回油温度 ≤ 60 ℃。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3.8 机壳、进气箱与导叶检修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机壳为 Q345B 钢板焊接蜗壳（板厚 12 mm），检修时测厚，板厚减薄超 1/3 补焊或更换；检查机壳磨损穿孔、人孔门密封（FJ-RK-500，漏风漏灰即更换密封垫）；进气箱（90° 转角）检查导流板完好与固定；入口导叶（轴向式可调，0~100%）检查叶片卡涩、连杆与电动执行器动作，开度反馈与指令偏差 ≤ 2%，超 5% 报警。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3.9 仪表与传感器检修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FJ-02 传感器位号采用“设备位号-测量类型-序号”命名（VB 振动、TE 温度、PT 压力、SE 转速、DE 位移、LS 液位、ZT 开度、CT 电流、FT 风量），检修项目：传感器安装与探头间隙检查；接线与屏蔽接地检查；校验（每年一次，超差即更换）；信号回路与诊断平台数据核对。轴向位移（DE-01，±1.0 mm 量程）探头间隙按安装曲线整定，检修后复测。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4 检修技术标准汇总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4-1 FJ-02 检修技术标准汇总表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标准值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轴承间隙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0.20 ~ 0.30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超过 0.40 mm 更换轴瓦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轴承顶隙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0.18 ~ 0.25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塞尺或压铅法测量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瓦背过盈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0.02 ~ 0.05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过盈不足引起瓦背振动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推力间隙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0.25 ~ 0.40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超差引起轴向位移异常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两轴承座同轴度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0.05 mm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联轴器径向偏差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0.05 mm（允许 ≤ 0.10）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膜片式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联轴器角向偏差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0.03 mm（允许 ≤ 0.08）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膜片式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主轴弯曲度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0.03 mm/m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叶轮动平衡精度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G2.5（≤ 120 g·mm/kg）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修复或更换后校验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电机绝缘电阻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≥ 100 MΩ（2500 V 兆欧表）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5 MΩ 禁止启动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供油压力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0.15 ~ 0.25 MPa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溢流阀整定 0.35 MPa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滤网压差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0.05 MPa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≥ 0.08 MPa 报警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冷却水压力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0.2 ~ 0.4 MPa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轴承冷却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供油温度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35 ~ 45 ℃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冷却器调节</w:t>
            </w:r>
          </w:p>
        </w:tc>
      </w:tr>
    </w:tbl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4-2 FJ-02 检修后运行验收限值表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正常范围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报警值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跳车值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轴承振动（VB-01X/Y、VB-02X/Y）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4.5 mm/s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7.1 mm/s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11.2 mm/s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电机振动（VB-03/04）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3.5 mm/s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6.0 mm/s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9.0 mm/s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风机轴承温度（TE-01/02）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35 ~ 70 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75 ℃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85 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电机轴承温度（TE-03/04）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30 ~ 80 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85 ℃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95 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电机绕组温度（TE-06）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110 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125 ℃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135 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电机电流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58.5 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61.4 A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67.3 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供油压力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0.15 ~ 0.25 MPa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 0.12 / 高 0.30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0.08 MPa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油箱油位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1/2 ~ 2/3 油标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1/3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1/4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轴向位移（DE-01）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±0.3 mm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±0.5 mm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±0.8 mm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风机转速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980 ± 10 r/min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1030 r/min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1080 r/min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入口介质温度（TE-08）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 150 ℃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160 ℃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180 ℃</w:t>
            </w:r>
          </w:p>
        </w:tc>
      </w:tr>
    </w:tbl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5 检修后试车与验收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5.1 试车前检查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（1）工作票终结、人员撤离、工具清点完毕；防护罩、护栏、警示标志齐全。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（2）电机绝缘 ≥ 100 MΩ（2500 V 兆欧表）；变频器无故障代码；全部测点在线，联锁保护投入无旁路。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（3）油箱油位 1/2~2/3，油质无乳化；油站试运行供油压力 0.15~0.25 MPa，回油正常；冷却水压力 0.2~0.4 MPa，回水温度 ≤ 45 ℃。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（4）手动盘车 2~3 圈转动灵活；轴承间隙符合 0.20~0.30 mm（查阅检修记录）；入口导叶开度 0%，出口阀门处于规定位置。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5.2 空载试车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（1）变频软启动，升频速率 ≤ 5 Hz/s，启动时间 20~40 s；启动电流峰值 ≤ 67.3 A。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（2）转速升至 300~400 r/min 保持 2~3 min 暖机，观察振动与轴承温度。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（3）继续升速至 980 r/min，全程监视振动不超过 7.1 mm/s；导叶全关状态下记录空载参数（振动、温度、电流、油压基准值）。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（4）空载稳定运行 30 min，确认各参数无异常波动。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5.3 带负荷试车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空载试车合格后，缓慢开启入口导叶（每次增加 10%，间隔 1~2 min），根据工艺需求调整导叶开度与变频频率至目标工况。带负荷连续运行 24 h，期间监视振动、轴承温度、电机绕组温度、电流与油压，确认参数稳定无报警后办理验收。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5.4 试车异常处理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5-1 FJ-02 试车常见异常与处理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异常现象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处理措施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启动时振动迅速上升超过 7.1 mm/s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立即停机，检查叶轮与对中，必要时复测动平衡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启动电流超过 67.3 A 且不下降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立即停机，检查导叶位置与转子转动灵活性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轴承温度 10 min 内升至 75 ℃ 以上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停机检查供油压力、油温与轴承间隙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供油压力低于 0.12 MPa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备用泵自动投入，检查主泵与滤芯，必要时停机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启动时出现金属摩擦声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立即紧急停机，开盖检查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电机启动后无法升速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停机检查变频器参数与联轴器状态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转速波动大于 ±20 r/min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检查变频器输出与测速探头安装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5.5 验收与移交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验收按表 4-2 限值逐项核对，检查检修记录、测量数据、备件更换记录完整；试车数据存档并上传诊断平台；安全设施恢复齐全。验收合格后办理工作票终结，设备移交运行。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6 检修记录与档案管理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6.1 检修记录要求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每次检修形成完整记录：检修日期、检修级别、拆检缺陷、更换备件、轴瓦间隙与对中测量数据、动平衡与绝缘测试数据、试车数据、检修人与验收人签字。检修记录与设备台账（投产日期、累计运行小时、检修历史、健康评分、未闭环缺陷）一并归档管理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6.2 检修记录表（模板）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6-1 FJ-02 检修记录表（模板）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设备位号 / 检修级别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FJ-02 / 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检修日期 / 检修工期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检修前状态（振动、瓦温、电流、油压）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轴瓦间隙测量值（顶隙/间隙/推力间隙）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拆检发现缺陷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更换备件明细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对中/动平衡/绝缘数据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试车数据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检修人 / 验收人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 xml:space="preserve">　</w:t>
            </w:r>
          </w:p>
        </w:tc>
      </w:tr>
    </w:tbl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6.3 备件管理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FJ-02 关键备件（驱动端轴瓦 FJ-ZW-01、非驱动端轴瓦 FJ-ZW-02、联轴器膜片组、油滤芯、轴封组件、减振垫、人孔门密封垫、振动与温度传感器、压力变送器、电机轴承 NU224/6224、导叶执行器、润滑油 ISO VG46）按储备清单保持库存，出入库登记台账，油品专桶专用。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