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FJ-03 离心引风机维修手册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文件编号：FJ03-WX-SC-001　　版本：A/0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适用设备：FJ-03 离心引风机（FJ-YF-2800/6800）</w:t>
      </w:r>
    </w:p>
    <w:p/>
    <w:p>
      <w:pPr>
        <w:spacing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编制：________________　　审核：________________　　批准：________________</w:t>
      </w:r>
    </w:p>
    <w:p>
      <w:pPr>
        <w:spacing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发布日期：________________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本手册与《FJ-03 离心引风机设备操作手册》配套使用，规定了 FJ-03 的检修周期、检修工艺、技术标准、试车验收与检修记录要求。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 w:eastAsia="黑体"/>
          <w:b/>
          <w:color w:val="000000"/>
          <w:sz w:val="32"/>
        </w:rPr>
        <w:t>目　　录</w:t>
      </w:r>
    </w:p>
    <w:p>
      <w:pPr>
        <w:spacing w:line="240" w:lineRule="auto"/>
        <w:ind w:firstLine="0"/>
      </w:pPr>
      <w:r>
        <w:fldChar w:fldCharType="begin"/>
        <w:instrText xml:space="preserve"> TOC \o "1-2" \h \z \u </w:instrText>
        <w:fldChar w:fldCharType="separate"/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 维修管理总则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1.1 维修目的与适用范围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1.2 维修组织与职责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1.3 维修安全要求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1.4 维修红线条款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 检修周期与检修等级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2.1 检修等级划分与周期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2.2 主要零部件更换周期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2.3 检修计划管理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 主要部件检修工艺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3.1 叶轮检修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3.2 主轴检修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3.3 滑动轴承检修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3.4 轴承座与隔热层检修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3.5 联轴器检修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3.6 驱动电机检修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3.7 供油系统检修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3.8 机壳、进气箱、调节门与膨胀节检修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3.9 仪表与传感器检修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4 检修技术标准汇总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 检修后试车与验收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5.1 试车前检查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5.2 空载试车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5.3 带负荷试车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5.4 试车异常处理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5.5 验收与移交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 检修记录与档案管理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6.1 检修记录要求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6.2 检修记录表（模板）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6.3 备件管理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ind w:firstLine="0"/>
      </w:pP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1 维修管理总则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1.1 维修目的与适用范围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为 3 号烟气引风单元主引风机，设备型号 FJ-YF-2800/6800，单吸双支撑后弯板式叶片离心引风机，叶轮直径 2400 mm，共 16 片叶片，额定风量 280000 m³/h，额定全压 6800 Pa，额定转速 990 r/min，配套 800 kW / 10 kV 高压异步电机（YKK-800-6），弹性柱销联轴器传动，两个巴氏合金滑动轴承（前轴承为径向轴承，后轴承为径向止推组合轴承），集中强制循环供油系统润滑。风机一阶临界转速约 620 r/min，变频调速范围 30~50 Hz（300~990 r/min），升速过程必须快速通过临界转速区。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本手册规定 FJ-03 的维修组织、检修周期、主要部件检修工艺、检修技术标准、试车验收与检修记录要求，适用于风机本体、驱动电机、联轴器、轴承座与隔热层、供油系统、进出口管道附件、底座基础及仪表传感器组的全部维修作业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1.2 维修组织与职责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检修实行检修负责人制，滑动轴承研瓦、动平衡校验、对中测量、绝缘测试等关键工序由专业检修人员执行，10 kV 高压电气作业由持证电气人员执行。检修过程实行班组自检、专业复检、设备工程师终检三级验收，关键质量控制点必须经专业人员确认合格后进入下一工序。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1.3 维修安全要求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（1）检修必须办理工作票；10 kV 高压设备检修执行停电、验电、装设接地线、悬挂标识牌、装设遮栏措施，操作由两人执行并核对设备名称编号。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（2）检修前断开变频器进线开关并挂牌上锁，确认电机完全失电；确认转子完全静止后方可开盖，作业期间禁止触碰转动部件。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（3）滑动轴承乌金面为精密配合面，禁止用铁器敲击；轴瓦温度降至安全范围后方可拆检，防止烫伤。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（4）进入机壳与烟道内部执行受限空间作业许可，先通风、再检测、后进入，专人监护；动火作业办理动火许可并配备灭火器材。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（5）检修结束清点工具与材料，恢复防护罩、护栏与警示标志，确认无遗留物后终结工作票。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1.4 维修红线条款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1-1 FJ-03 维修红线条款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红线条款</w:t>
            </w:r>
          </w:p>
        </w:tc>
        <w:tc>
          <w:tcPr>
            <w:tcW w:type="dxa" w:w="300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风险后果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供油压力低于 0.08 MPa 或油温低于 20 ℃ 时启动风机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滑动轴承烧瓦、抱轴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转子未完全静止时停止供油泵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惰走期间轴瓦干摩擦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升速过程中在 500~750 r/min 临界转速区停留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共振放大、轴系损坏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擅自解除或旁路报警与联锁保护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失去保护、事故扩大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振动超过 7.1 mm/s 时继续运行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轴承损坏、机壳破裂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轴瓦温度超过 85 ℃ 时继续运行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乌金熔化、轴颈拉伤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电机电流超过 62 A 时继续运行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电机过载烧毁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使用不合格牌号润滑油或混用油品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油膜破坏、轴承损坏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运行中拆卸轴承座、联轴器护罩或打开机壳检查门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人员伤亡、设备损坏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入口介质温度超过 200 ℃ 时继续运行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叶轮变形、碰磨损坏</w:t>
            </w:r>
          </w:p>
        </w:tc>
      </w:tr>
    </w:tbl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2 检修周期与检修等级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2.1 检修等级划分与周期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检修划分为日常巡检、日检、周检、月度维护、季度维护、年度检修与大修七个等级，周期与主要项目按表 2-1 执行。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2-1 FJ-03 检修周期与项目总表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维护级别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周期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主要项目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执行要求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日常巡检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 2 h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振动、瓦温、油压、油温、油位、电流、异音、漏油检查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记录于巡检记录表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日检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每日一次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DCS 测点核对、油位与油温记录、就地声音与振动手感检查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当日闭环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周检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每周一次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地脚螺栓紧固检查、联轴器柱销检查、滤油器压差记录、传感器信号核对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发现异常及时处理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月度维护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每月一次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油质目视与化验、冷却器换热效果、导叶动作试验、变频器运行参数检查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形成月度报告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季度维护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 3 个月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振动频谱分析、瓦温趋势分析、对中复测、机壳测厚、隔热层检查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诊断平台输出报告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年度检修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每年一次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轴瓦间隙测量、更换油品与滤芯、叶轮开盖检查、联轴器柱销更换、绝缘测试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办理工作票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大修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5~8 年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解体检查、更换轴瓦、叶轮修复或更换与动平衡、机壳衬板、电机大修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专业检修单位配合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2.2 主要零部件更换周期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2-2 FJ-03 主要零部件更换周期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零部件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建议更换周期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前轴承（径向）轴瓦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FJ-ZW-QJ（巴氏合金）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磨损 ≥ 0.5 mm 或脱壳即更换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后轴承（径向止推）轴瓦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FJ-ZW-HZ（巴氏合金）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磨损 ≥ 0.5 mm 或脱壳即更换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弹性柱销联轴器柱销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FJ-LZ-ZX（φ36 × 10 只）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弹性圈老化 2 年或磨损即更换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润滑油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L-TSA46 汽轮机油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8000 h 或 12 个月（以化验为准）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双联滤油器滤芯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FJ-GL-LX（25 μm）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4000 h 或压差 ≥ 0.08 MPa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回油过滤器滤芯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FJ-HG-LX（40 μm）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4000 h 或压差 ≥ 0.06 MPa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主/辅油泵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FJ-YB-120（120 L/min）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视磨损情况，出力下降即检修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油冷却器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FJ-LQ-12（12 m²）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结垢影响换热即清洗，泄漏即修复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电机轴承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NU228 / 6228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24000 h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机壳衬板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FJ-CB-16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磨穿即更换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膨胀节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FJ-PZ-2800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开裂或老化即更换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入口调节门密封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FJ-TJ-MF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 年或漏风即更换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2.3 检修计划管理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大修与年度检修提前 1 个月编制检修方案，明确项目、备件、工期、质量标准与安全措施。油质化验、振动趋势、瓦温趋势等状态监测结果作为检修计划调整依据；参数进入二级报警区时按状态检修原则提前安排检修。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3 主要部件检修工艺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3.1 叶轮检修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叶轮由前盘、后盘、16 片后弯板式叶片与轮毂焊接而成，叶片为后弯板式，动平衡精度 G2.5 级。叶轮与主轴过盈配合加键连接并设防松装置。检修项目如下。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（1）检查项目：叶片进口边、迎风面与后盘根部磨损情况；叶片厚度测量；叶片与焊缝裂纹（着色渗透检测）；叶轮积灰结垢情况；轮盘变形、键连接与防松装置检查；动平衡复测。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（2）磨损判定与处理：叶片厚度减薄超原厚度 1/3 时修补堆焊或更换叶轮；堆焊后打磨至图纸型线并做着色检测；叶轮修复或更换后动平衡校验达到 G2.5 级。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（3）积灰结垢处理：振动 24 h 内上升超过 1.5 mm/s 且 1 倍频幅值上升时，优先排查叶轮结垢与磨损，停机开检查门清理积灰并记录积灰程度；清理采用压缩空气与软毛刷，禁止硬质工具损伤叶片。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（4）叶轮检修后复测叶轮与机壳、进气箱间隙，防止碰磨。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3.2 主轴检修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主轴为合金钢调质锻件，与叶轮过盈配合。检修项目：主轴弯曲度测量（≤ 0.03 mm/m）；轴颈表面、圆度与推力盘端面检查；与叶轮配合面、键槽检查；大修时无损检测。轴颈拉伤、弯曲超差时评估修复或更换主轴。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3.3 滑动轴承检修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主轴由两个滑动轴承支撑：前轴承为径向轴承（承受径向载荷），后轴承为径向止推组合轴承（承受径向载荷与轴向推力）。轴承检修是本设备检修的重点，执行以下工艺。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（1）间隙测量：用塞尺或压铅法测量轴承顶隙（标准 0.25~0.35 mm）与侧隙（标准 0.15~0.25 mm）；间隙超差时调整或更换轴瓦；推力间隙按图纸要求调整。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（2）瓦背紧力：轴瓦瓦背紧力标准 0.03~0.05 mm，紧力不足易引起瓦背振动，紧力过大易引起瓦座变形。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（3）乌金检查：检查轴瓦乌金面磨损（磨损量 ≥ 0.5 mm 更换）、脱壳、裂纹、拉伤与油楔形状；检查油膜痕迹是否均匀；乌金脱壳或磨损超限时更换轴瓦。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（4）研瓦工艺：新轴瓦或修刮轴瓦按接触角与接触斑点要求研刮，接触均匀；研瓦后复测间隙并记录。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（5）装配要求：轴瓦与轴承座、轴颈配合面清洁，进油孔与油槽对正，回油孔畅通；轴承座温度测点（前瓦温、后瓦温、回油温度）探头安装良好。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（6）更换标准：轴瓦磨损量 ≥ 0.5 mm、乌金脱壳、烧瓦抱轴或出现油膜振荡时更换；推力瓦磨损引起轴向位移超差时同步检查。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3.4 轴承座与隔热层检修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轴承座为铸铁件，设油腔、进油孔、回油孔与温度测点埋孔，外部敷设隔热层（50 mm 保温棉）防止高温烟气辐射传热。检修项目：轴承座剖分面与定位销检查；水平度与两座同轴度测量（同轴度 ≤ 0.05 mm）；回油窗口与油流检查；隔热层检查修补（破损脱落及时恢复，防止轴承座受热温升）；轴承座外表面温度偏高时优先检查隔热层与供油。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3.5 联轴器检修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采用弹性柱销联轴器（FJ-LZ-420，柱销 φ36，共 10 只，弹性圈聚氨酯）。检修项目：柱销与弹性圈磨损检查（弹性圈老化、开裂、磨损即更换，更换周期 2 年或磨损）；柱销螺母紧固与防松检查；对中复测：径向偏差 ≤ 0.05 mm（优良）、角向偏差 ≤ 0.03 mm/100 mm（优良），允许值径向 ≤ 0.10 mm、角向 ≤ 0.06 mm/100 mm；联轴器端面间隙 3~5 mm；护罩检查。每次停机检修后重新测量对中并记录。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3.6 驱动电机检修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配套电机为 10 kV 高压三相异步电动机（YKK-800-6，800 kW，6 极），空空冷却（IC611），变频软启动。检修项目如下。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（1）绝缘检查：用 2500 V 兆欧表测量定子绝缘电阻，≥ 100 MΩ 合格；≤ 20 MΩ 警告；≤ 5 MΩ 禁止启动，须干燥处理。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（2）轴承检查：驱动端 NU228 圆柱滚子轴承、非驱动端 6228 深沟球轴承，锂基脂润滑，补脂周期 2000 h；检查游隙、滚道与润滑脂状态，更换周期 24000 h。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（3）绕组与电气检查：测量三相直流电阻平衡度；检查接线盒接线紧固与相序；检查电缆接头温度。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（4）空冷器检查：清扫机顶空空冷却器翅片与 2 台轴流风机，防止堵塞引起绕组温升偏高。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（5）启动限制：冷态启动 ≤ 3 次/h，热态 ≤ 1 次/h；启动时间控制在 20~40 s。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3.7 供油系统检修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集中强制循环供油系统由油箱（450 L）、主油泵与辅助油泵（各 120 L/min）、双联滤油器（精度 25 μm）、回油过滤器（精度 40 μm）、油冷却器（12 m²）、安全阀（整定 0.65 MPa）、蓄能器（10 L）、电加热器（6 kW）及管路附件组成。检修项目如下。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（1）油箱：清洗油箱与排污，检查液位计与电加热器（油温低于 20 ℃ 投入加热）；换油周期 8000 h 或 12 个月，油品 L-TSA46，含水量 ≤ 0.05%，禁止混用油品。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（2）油泵：检查齿轮泵啮合面、泵体间隙与密封，测量泵出力；试运主泵与辅泵，供油压力 0.15~0.30 MPa；辅助油泵低油压自启联锁试验（0.12 MPa 自启）。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（3）双联滤油器：滤芯更换周期 4000 h 或压差 ≥ 0.08 MPa；在线切换滤筒更换滤芯；滤后压力正常，压差 ≤ 0.05 MPa。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（4）回油过滤器：滤芯更换周期 4000 h 或压差 ≥ 0.06 MPa，检查回油通畅。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（5）油冷却器：检查管束结垢与泄漏（水压试验），清洗水侧与油侧；投运后供油温度控制在 35~45 ℃。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（6）安全阀与蓄能器：校验安全阀整定压力（0.65 MPa）；检查蓄能器充氮压力与密封。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（7）管路附件：检查供油、回油管路法兰与接头渗漏，回油视窗油流连续无气泡。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3.8 机壳、进气箱、调节门与膨胀节检修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（1）机壳：钢板焊接蜗壳，检修时测厚，板厚减薄超 1/3 补焊或更换；检查机壳磨损穿孔、衬板（FJ-CB-16）磨损更换、人孔门密封。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（2）进气箱：检查导流板完好与固定，清理积灰；入口调节门（FJ-TJ-01）检查叶片卡涩、连杆与电动执行器动作，开度反馈与指令偏差 ≤ 2%，超 5% 报警。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（3）膨胀节：检查进出口膨胀节（FJ-PZ-2800）开裂、老化与漏风，开裂或老化即更换，更换时注意补偿量安装尺寸。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3.9 仪表与传感器检修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传感器位号采用“设备位号-测量类型-序号”命名（VB 振动、TE 温度、PT 压力、SE 转速、DE 位移、LS 液位、ZT 开度、CT 电流、FT 风量），检修项目：传感器安装与探头间隙检查；接线与屏蔽接地检查；校验（每年一次，超差即更换）；信号回路与诊断平台数据核对。轴瓦温度探头安装深度与接线按标准执行，回油温度探头检查。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4 检修技术标准汇总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4-1 FJ-03 检修技术标准汇总表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标准值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轴承顶隙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0.25 ~ 0.35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塞尺或压铅法测量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轴承侧隙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0.15 ~ 0.25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两侧对称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瓦背紧力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0.03 ~ 0.05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紧力不足引起瓦背振动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轴瓦磨损量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&lt; 0.5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0.5 mm 更换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两轴承座同轴度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联轴器径向偏差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mm（允许 ≤ 0.10）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弹性柱销式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联轴器角向偏差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0.03 mm/100 mm（允许 ≤ 0.06）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弹性柱销式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联轴器端面间隙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~ 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主轴弯曲度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0.03 mm/m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叶轮动平衡精度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G2.5 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修复或更换后校验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电机绝缘电阻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100 MΩ（2500 V 兆欧表）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5 MΩ 禁止启动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0.15 ~ 0.30 MPa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安全阀整定 0.65 MPa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滤油器压差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MPa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0.08 MPa 报警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供油温度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35 ~ 45 ℃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冷却器调节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临界转速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约 620 r/min（一阶）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升速快速通过</w:t>
            </w:r>
          </w:p>
        </w:tc>
      </w:tr>
    </w:tbl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4-2 FJ-03 检修后运行验收限值表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正常范围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二级报警值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跳机值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轴承振动（VB-01/02）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2.8 mm/s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4.5 mm/s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7.1 mm/s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前瓦温度（TE-01）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60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70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85 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后瓦温度（TE-02）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60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70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85 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回油温度（TE-03）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55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60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65 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电机绕组温度（TE-06）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110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125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135 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电机电流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45.5 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58 A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62 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0.15 ~ 0.30 MPa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 0.12 / 高 0.40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0.08 MPa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油箱油位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油标 1/2 ~ 2/3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1/3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1/4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轴向位移（DE-01）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±0.3 mm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±0.5 mm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±0.8 mm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风机转速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990 ± 10 r/min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1030 r/min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1080 r/min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入口介质温度（TE-08）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180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190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200 ℃</w:t>
            </w:r>
          </w:p>
        </w:tc>
      </w:tr>
    </w:tbl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5 检修后试车与验收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5.1 试车前检查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（1）工作票终结、人员撤离、工具清点完毕；防护罩、护栏、警示标志齐全。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（2）电机绝缘 ≥ 100 MΩ；变频器无故障代码；全部测点在线，联锁保护投入无旁路。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（3）油箱油位 1/2~2/3，油温 ≥ 20 ℃（低于 20 ℃ 先投电加热器）；供油系统试运行压力 0.15~0.30 MPa，回油正常；冷却水投运正常。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（4）手动盘车 2~3 圈转动灵活；入口调节门开度 0%，出口阀门处于规定位置；联轴器柱销与弹性圈完好。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5.2 空载试车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（1）变频软启动，升频速率 ≤ 5 Hz/s，启动时间 20~40 s。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（2）升速过程快速通过 500~750 r/min 临界转速区（一阶临界转速约 620 r/min），严禁在该区间停留；临界区振动不超过 7.1 mm/s。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（3）升速至额定转速 990 r/min 观察 10 min，确认振动 ≤ 2.8 mm/s、瓦温 ≤ 60 ℃、油压正常；导叶全关记录空载参数。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（4）空载稳定运行 30 min，确认无异常波动。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5.3 带负荷试车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空载试车合格后，缓慢开启入口调节门（每次增加不超过 10%，间隔 1~2 min），根据工艺需求调整开度与变频频率至目标工况。带负荷连续运行 24 h，期间监视振动、瓦温、绕组温度、电流与油压，确认参数稳定无报警后办理验收。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5.4 试车异常处理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5-1 FJ-03 试车常见异常与处理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异常现象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处理措施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临界转速区振动超过 7.1 mm/s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立即升速快速通过或降速停机，检查轴承与对中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瓦温上升速率超过 5 ℃/h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检查供油压力、油温、瓦背紧力与轴承间隙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供油压力低于 0.12 MPa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辅泵自动投入，检查主泵与滤芯，必要时停机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启动电流超过 62 A 且不下降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立即停机，检查调节门位置与转子灵活性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出现金属摩擦声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立即紧急停机，开盖检查叶轮、机壳与轴承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升速过程振动随转速异常增大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检查临界转速附近共振与动平衡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5.5 验收与移交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验收按表 4-2 限值逐项核对，检查检修记录、测量数据、备件更换记录完整；试车数据存档并上传诊断平台；安全设施恢复齐全。验收合格后办理工作票终结，设备移交运行。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6 检修记录与档案管理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6.1 检修记录要求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每次检修形成完整记录：检修日期、检修级别、拆检缺陷、更换备件、轴瓦间隙与对中测量数据、动平衡与绝缘测试数据、试车数据、检修人与验收人签字。检修记录与设备台账（投产日期、累计运行小时、检修历史、健康评分、未闭环缺陷）一并归档管理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6.2 检修记录表（模板）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6-1 FJ-03 检修记录表（模板）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设备位号 / 检修级别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FJ-03 / 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检修日期 / 检修工期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检修前状态（振动、瓦温、电流、油压）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轴瓦间隙测量值（顶隙/侧隙/瓦背紧力）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拆检发现缺陷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更换备件明细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对中/动平衡/绝缘数据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试车数据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检修人 / 验收人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6.3 备件管理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关键备件（前后轴瓦组件、联轴器柱销与弹性圈、双联滤油器滤芯、回油过滤器滤芯、油泵、电机轴承 NU228/6228、机壳衬板、膨胀节、调节门密封、振动与温度传感器、润滑油 L-TSA46）按储备清单保持库存，出入库登记台账，油品专桶专用，超过储存期限的备件经检验合格后方可使用。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