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b/>
          <w:color w:val="172033"/>
          <w:sz w:val="84"/>
        </w:rPr>
        <w:t>FotoHub</w:t>
      </w:r>
    </w:p>
    <w:p>
      <w:pPr>
        <w:jc w:val="center"/>
      </w:pPr>
      <w:r>
        <w:rPr>
          <w:b/>
          <w:color w:val="E56B55"/>
          <w:sz w:val="30"/>
        </w:rPr>
        <w:t>PRODUCT REQUIREMENTS &amp; UI/UX DESIGN</w:t>
      </w:r>
    </w:p>
    <w:p>
      <w:pPr>
        <w:jc w:val="center"/>
      </w:pPr>
      <w:r>
        <w:t>Research • User flows • Django + React architecture • Security • MVP roadmap</w:t>
      </w:r>
    </w:p>
    <w:p>
      <w:pPr>
        <w:spacing w:before="600"/>
        <w:jc w:val="center"/>
      </w:pPr>
      <w:r>
        <w:t>Version 1.0 | 18 October 2026</w:t>
        <w:br/>
        <w:t>Working product specification</w:t>
      </w:r>
    </w:p>
    <w:p>
      <w:r>
        <w:br w:type="page"/>
      </w:r>
    </w:p>
    <w:p>
      <w:pPr>
        <w:pStyle w:val="Heading1"/>
      </w:pPr>
      <w:r>
        <w:t>Document guide</w:t>
      </w:r>
    </w:p>
    <w:p>
      <w:pPr>
        <w:pStyle w:val="ListBullet"/>
      </w:pPr>
      <w:r>
        <w:t>1. Executive summary</w:t>
      </w:r>
    </w:p>
    <w:p>
      <w:pPr>
        <w:pStyle w:val="ListBullet"/>
      </w:pPr>
      <w:r>
        <w:t>2. Vision, users and goals</w:t>
      </w:r>
    </w:p>
    <w:p>
      <w:pPr>
        <w:pStyle w:val="ListBullet"/>
      </w:pPr>
      <w:r>
        <w:t>3. Research findings and differentiation</w:t>
      </w:r>
    </w:p>
    <w:p>
      <w:pPr>
        <w:pStyle w:val="ListBullet"/>
      </w:pPr>
      <w:r>
        <w:t>4. Personas and jobs to be done</w:t>
      </w:r>
    </w:p>
    <w:p>
      <w:pPr>
        <w:pStyle w:val="ListBullet"/>
      </w:pPr>
      <w:r>
        <w:t>5. Functional requirements</w:t>
      </w:r>
    </w:p>
    <w:p>
      <w:pPr>
        <w:pStyle w:val="ListBullet"/>
      </w:pPr>
      <w:r>
        <w:t>6. User flows and acceptance criteria</w:t>
      </w:r>
    </w:p>
    <w:p>
      <w:pPr>
        <w:pStyle w:val="ListBullet"/>
      </w:pPr>
      <w:r>
        <w:t>7. UI/UX design system</w:t>
      </w:r>
    </w:p>
    <w:p>
      <w:pPr>
        <w:pStyle w:val="ListBullet"/>
      </w:pPr>
      <w:r>
        <w:t>8. Screen-by-screen UX specifications</w:t>
      </w:r>
    </w:p>
    <w:p>
      <w:pPr>
        <w:pStyle w:val="ListBullet"/>
      </w:pPr>
      <w:r>
        <w:t>9. Wireframes</w:t>
      </w:r>
    </w:p>
    <w:p>
      <w:pPr>
        <w:pStyle w:val="ListBullet"/>
      </w:pPr>
      <w:r>
        <w:t>10. Technical architecture: Django + React</w:t>
      </w:r>
    </w:p>
    <w:p>
      <w:pPr>
        <w:pStyle w:val="ListBullet"/>
      </w:pPr>
      <w:r>
        <w:t>11. Security, privacy and reliability</w:t>
      </w:r>
    </w:p>
    <w:p>
      <w:pPr>
        <w:pStyle w:val="ListBullet"/>
      </w:pPr>
      <w:r>
        <w:t>12. Subscription model</w:t>
      </w:r>
    </w:p>
    <w:p>
      <w:pPr>
        <w:pStyle w:val="ListBullet"/>
      </w:pPr>
      <w:r>
        <w:t>13. MVP roadmap and success measures</w:t>
      </w:r>
    </w:p>
    <w:p>
      <w:pPr>
        <w:pStyle w:val="ListBullet"/>
      </w:pPr>
      <w:r>
        <w:t>14. Engineering conventions</w:t>
      </w:r>
    </w:p>
    <w:p>
      <w:pPr>
        <w:pStyle w:val="ListBullet"/>
      </w:pPr>
      <w:r>
        <w:t>15. Research references</w:t>
      </w:r>
    </w:p>
    <w:p>
      <w:r>
        <w:br w:type="page"/>
      </w:r>
    </w:p>
    <w:p>
      <w:pPr>
        <w:pStyle w:val="Heading1"/>
      </w:pPr>
      <w:r>
        <w:t>1. Executive summary</w:t>
      </w:r>
    </w:p>
    <w:p>
      <w:r>
        <w:t>FotoHub is a subscription-based photo distribution platform for event photographers. Photographers upload finished event photos, organize them into private online galleries, configure access and download rules, then share one link through WhatsApp, email, or other channels. Customers browse on mobile or desktop and download authorized photos without installing an app.</w:t>
      </w:r>
    </w:p>
    <w:p>
      <w:r>
        <w:t>The initial market is Uganda, with architecture designed for international expansion. The MVP focuses on reliable bulk uploads, secure private galleries, responsive customer viewing, original-quality downloads, photographer branding, storage visibility, and subscription limits.</w:t>
      </w:r>
    </w:p>
    <w:p>
      <w:r>
        <w:rPr>
          <w:b/>
          <w:color w:val="E56B55"/>
          <w:sz w:val="22"/>
        </w:rPr>
        <w:t>Product promise: Upload once. Share privately. Deliver beautifully.</w:t>
      </w:r>
    </w:p>
    <w:p>
      <w:pPr>
        <w:pStyle w:val="Heading2"/>
      </w:pPr>
      <w:r>
        <w:t>Product boundaries</w:t>
      </w:r>
    </w:p>
    <w:p>
      <w:pPr>
        <w:pStyle w:val="ListBullet"/>
      </w:pPr>
      <w:r>
        <w:t>MVP: accounts, event galleries, bulk upload, processing, private links, optional password, download permissions, expiry, branding, storage quota, basic analytics and admin tools.</w:t>
      </w:r>
    </w:p>
    <w:p>
      <w:pPr>
        <w:pStyle w:val="ListBullet"/>
      </w:pPr>
      <w:r>
        <w:t>Later: AI face recognition, public marketplace, photo editing, print fulfilment, native mobile apps, advanced team collaboration and photographer payouts.</w:t>
      </w:r>
    </w:p>
    <w:p>
      <w:pPr>
        <w:pStyle w:val="ListBullet"/>
      </w:pPr>
      <w:r>
        <w:t>FotoHub is not intended to replace Lightroom or become a social network. It specializes in the last mile of photography: delivery.</w:t>
      </w:r>
    </w:p>
    <w:p/>
    <w:p>
      <w:pPr>
        <w:pStyle w:val="Heading1"/>
      </w:pPr>
      <w:r>
        <w:t>2. Vision, users and goals</w:t>
      </w:r>
    </w:p>
    <w:p>
      <w:pPr>
        <w:pStyle w:val="Heading2"/>
      </w:pPr>
      <w:r>
        <w:t>Vision</w:t>
      </w:r>
    </w:p>
    <w:p>
      <w:r>
        <w:t>Make professional photo delivery effortless for photographers and delightful for customers.</w:t>
      </w:r>
    </w:p>
    <w:p>
      <w:pPr>
        <w:pStyle w:val="Heading2"/>
      </w:pPr>
      <w:r>
        <w:t>Primary users</w:t>
      </w:r>
    </w:p>
    <w:p>
      <w:pPr>
        <w:pStyle w:val="ListBullet"/>
      </w:pPr>
      <w:r>
        <w:t>Event photographers and small studios: weddings, graduations, birthdays, parties, concerts, conferences and corporate events.</w:t>
      </w:r>
    </w:p>
    <w:p>
      <w:pPr>
        <w:pStyle w:val="ListBullet"/>
      </w:pPr>
      <w:r>
        <w:t>Customers: people who receive a gallery link and need to view or download photos.</w:t>
      </w:r>
    </w:p>
    <w:p>
      <w:pPr>
        <w:pStyle w:val="ListBullet"/>
      </w:pPr>
      <w:r>
        <w:t>Platform operators: support users, manage subscriptions, review abuse reports and monitor system health.</w:t>
      </w:r>
    </w:p>
    <w:p>
      <w:pPr>
        <w:pStyle w:val="Heading2"/>
      </w:pPr>
      <w:r>
        <w:t>Goals</w:t>
      </w:r>
    </w:p>
    <w:p>
      <w:pPr>
        <w:pStyle w:val="ListBullet"/>
      </w:pPr>
      <w:r>
        <w:t>Reduce manual effort involved in sharing event photos.</w:t>
      </w:r>
    </w:p>
    <w:p>
      <w:pPr>
        <w:pStyle w:val="ListBullet"/>
      </w:pPr>
      <w:r>
        <w:t>Make customer galleries polished and fast on phones and desktop browsers.</w:t>
      </w:r>
    </w:p>
    <w:p>
      <w:pPr>
        <w:pStyle w:val="ListBullet"/>
      </w:pPr>
      <w:r>
        <w:t>Protect private photos through server-side authorization and controlled file delivery.</w:t>
      </w:r>
    </w:p>
    <w:p>
      <w:pPr>
        <w:pStyle w:val="ListBullet"/>
      </w:pPr>
      <w:r>
        <w:t>Give photographers a professional branded experience.</w:t>
      </w:r>
    </w:p>
    <w:p>
      <w:pPr>
        <w:pStyle w:val="ListBullet"/>
      </w:pPr>
      <w:r>
        <w:t>Make storage, bandwidth and plan limits visible and predictable.</w:t>
      </w:r>
    </w:p>
    <w:p>
      <w:pPr>
        <w:pStyle w:val="ListBullet"/>
      </w:pPr>
      <w:r>
        <w:t>Validate recurring willingness to pay before expanding the feature set.</w:t>
      </w:r>
    </w:p>
    <w:p/>
    <w:p>
      <w:pPr>
        <w:pStyle w:val="Heading1"/>
      </w:pPr>
      <w:r>
        <w:t>3. Research findings and differentiation</w:t>
      </w:r>
    </w:p>
    <w:p>
      <w:r>
        <w:t>Research into Pixieset’s public documentation shows that client galleries, bulk uploads, gallery design, privacy and download settings, favorites/proofing, QR codes, sharing links, and digital/print sales are established category features. FotoHub should treat these as market expectations rather than unique selling points.</w:t>
      </w:r>
    </w:p>
    <w:p>
      <w:pPr>
        <w:pStyle w:val="Heading2"/>
      </w:pPr>
      <w:r>
        <w:t>What FotoHub should do better</w:t>
      </w:r>
    </w:p>
    <w:p>
      <w:pPr>
        <w:pStyle w:val="ListBullet"/>
      </w:pPr>
      <w:r>
        <w:t>Dependable upload: background processing, clear progress, retry failed files without repeating successful uploads, and useful error messages.</w:t>
      </w:r>
    </w:p>
    <w:p>
      <w:pPr>
        <w:pStyle w:val="ListBullet"/>
      </w:pPr>
      <w:r>
        <w:t>Mobile-first delivery: thumbnails first, lazy loading, responsive images and original downloads only when requested.</w:t>
      </w:r>
    </w:p>
    <w:p>
      <w:pPr>
        <w:pStyle w:val="ListBullet"/>
      </w:pPr>
      <w:r>
        <w:t>Privacy that people understand: explain that a private link can be forwarded; offer password protection and later individual invitations.</w:t>
      </w:r>
    </w:p>
    <w:p>
      <w:pPr>
        <w:pStyle w:val="ListBullet"/>
      </w:pPr>
      <w:r>
        <w:t>Simple professional branding: reusable presets, good defaults, preview before publishing and a photographer logo.</w:t>
      </w:r>
    </w:p>
    <w:p>
      <w:pPr>
        <w:pStyle w:val="ListBullet"/>
      </w:pPr>
      <w:r>
        <w:t>Transparent costs: visible storage usage, warnings before quota limits and no vague unlimited-storage promises.</w:t>
      </w:r>
    </w:p>
    <w:p>
      <w:pPr>
        <w:pStyle w:val="ListBullet"/>
      </w:pPr>
      <w:r>
        <w:t>Low-friction sharing: copy link and WhatsApp-friendly sharing; add QR codes after the core delivery path works.</w:t>
      </w:r>
    </w:p>
    <w:p>
      <w:pPr>
        <w:pStyle w:val="ListBullet"/>
      </w:pPr>
      <w:r>
        <w:t>Evidence-led roadmap: interview photographers and test real events before committing to advanced features.</w:t>
      </w:r>
    </w:p>
    <w:p>
      <w:pPr>
        <w:pStyle w:val="Heading2"/>
      </w:pPr>
      <w:r>
        <w:t>Hypotheses to validate</w:t>
      </w:r>
    </w:p>
    <w:p>
      <w:pPr>
        <w:pStyle w:val="ListBullet"/>
      </w:pPr>
      <w:r>
        <w:t>Photographers may value reliable delivery and fewer customer support requests more than a long feature list.</w:t>
      </w:r>
    </w:p>
    <w:p>
      <w:pPr>
        <w:pStyle w:val="ListBullet"/>
      </w:pPr>
      <w:r>
        <w:t>Transparent UGX pricing and local payment options may reduce friction in the initial market.</w:t>
      </w:r>
    </w:p>
    <w:p>
      <w:pPr>
        <w:pStyle w:val="ListBullet"/>
      </w:pPr>
      <w:r>
        <w:t>High-volume photographers may need bulk actions and reusable gallery presets earlier than small studios.</w:t>
      </w:r>
    </w:p>
    <w:p>
      <w:pPr>
        <w:pStyle w:val="ListBullet"/>
      </w:pPr>
      <w:r>
        <w:t>Branded galleries may improve perceived professionalism and referrals.</w:t>
      </w:r>
    </w:p>
    <w:p>
      <w:pPr>
        <w:pStyle w:val="ListBullet"/>
      </w:pPr>
      <w:r>
        <w:t>Large ZIP downloads need careful job tracking, expiry and retry behavior.</w:t>
      </w:r>
    </w:p>
    <w:p/>
    <w:p>
      <w:pPr>
        <w:pStyle w:val="Heading1"/>
      </w:pPr>
      <w:r>
        <w:t>4. Personas and jobs to be done</w:t>
      </w:r>
    </w:p>
    <w:p>
      <w:pPr>
        <w:pStyle w:val="Heading2"/>
      </w:pPr>
      <w:r>
        <w:t>Photographer</w:t>
      </w:r>
    </w:p>
    <w:p>
      <w:r>
        <w:t>Needs to deliver hundreds or thousands of edited images. Wants to upload in batches, see failures, protect originals, share one professional link and know whether customers are receiving the photos.</w:t>
      </w:r>
    </w:p>
    <w:p>
      <w:pPr>
        <w:pStyle w:val="Heading2"/>
      </w:pPr>
      <w:r>
        <w:t>Customer</w:t>
      </w:r>
    </w:p>
    <w:p>
      <w:r>
        <w:t>Receives a link by WhatsApp or email. Wants the gallery to open quickly, understand password requirements, browse photos and download without installing software or creating an account.</w:t>
      </w:r>
    </w:p>
    <w:p>
      <w:pPr>
        <w:pStyle w:val="Heading2"/>
      </w:pPr>
      <w:r>
        <w:t>Platform operator</w:t>
      </w:r>
    </w:p>
    <w:p>
      <w:r>
        <w:t>Needs to support users, understand storage and bandwidth costs, diagnose upload failures, manage subscriptions, respond to abuse reports and preserve trust.</w:t>
      </w:r>
    </w:p>
    <w:p>
      <w:pPr>
        <w:pStyle w:val="Heading2"/>
      </w:pPr>
      <w:r>
        <w:t>Jobs to be done</w:t>
      </w:r>
    </w:p>
    <w:p>
      <w:pPr>
        <w:pStyle w:val="ListBullet"/>
      </w:pPr>
      <w:r>
        <w:t>When I finish editing an event, I want to upload a whole collection and share it in one workflow so delivery takes less manual work.</w:t>
      </w:r>
    </w:p>
    <w:p>
      <w:pPr>
        <w:pStyle w:val="ListBullet"/>
      </w:pPr>
      <w:r>
        <w:t>When I receive a photo link, I want to view and download photos easily on my phone without technical help.</w:t>
      </w:r>
    </w:p>
    <w:p>
      <w:pPr>
        <w:pStyle w:val="ListBullet"/>
      </w:pPr>
      <w:r>
        <w:t>When I share client work, I want to control who can view or download it.</w:t>
      </w:r>
    </w:p>
    <w:p>
      <w:pPr>
        <w:pStyle w:val="ListBullet"/>
      </w:pPr>
      <w:r>
        <w:t>When storage is nearly full, I want clear warnings and next steps before uploads fail.</w:t>
      </w:r>
    </w:p>
    <w:p/>
    <w:p>
      <w:pPr>
        <w:pStyle w:val="Heading1"/>
      </w:pPr>
      <w:r>
        <w:t>5. Functional requirements</w:t>
      </w:r>
    </w:p>
    <w:p>
      <w:pPr>
        <w:pStyle w:val="Heading2"/>
      </w:pPr>
      <w:r>
        <w:t>Accounts and workspace</w:t>
      </w:r>
    </w:p>
    <w:p>
      <w:pPr>
        <w:pStyle w:val="ListBullet"/>
      </w:pPr>
      <w:r>
        <w:t>FR-01: Sign up, sign in, sign out, password reset and account verification.</w:t>
      </w:r>
    </w:p>
    <w:p>
      <w:pPr>
        <w:pStyle w:val="ListBullet"/>
      </w:pPr>
      <w:r>
        <w:t>FR-02: Photographer profile with display name, logo, brand colors and contact details.</w:t>
      </w:r>
    </w:p>
    <w:p>
      <w:pPr>
        <w:pStyle w:val="ListBullet"/>
      </w:pPr>
      <w:r>
        <w:t>FR-03: Each photographer can access only their own events, galleries, photos, activity and billing data.</w:t>
      </w:r>
    </w:p>
    <w:p>
      <w:pPr>
        <w:pStyle w:val="ListBullet"/>
      </w:pPr>
      <w:r>
        <w:t>FR-04: Dashboard displays galleries, upload/processing status, storage use and subscription state.</w:t>
      </w:r>
    </w:p>
    <w:p>
      <w:pPr>
        <w:pStyle w:val="Heading2"/>
      </w:pPr>
      <w:r>
        <w:t>Events and galleries</w:t>
      </w:r>
    </w:p>
    <w:p>
      <w:pPr>
        <w:pStyle w:val="ListBullet"/>
      </w:pPr>
      <w:r>
        <w:t>FR-05: Create/edit an event with title, date, description, cover photo and optional location label.</w:t>
      </w:r>
    </w:p>
    <w:p>
      <w:pPr>
        <w:pStyle w:val="ListBullet"/>
      </w:pPr>
      <w:r>
        <w:t>FR-06: Gallery states: draft, processing, published, expired, archived and deletion-pending.</w:t>
      </w:r>
    </w:p>
    <w:p>
      <w:pPr>
        <w:pStyle w:val="ListBullet"/>
      </w:pPr>
      <w:r>
        <w:t>FR-07: Organize a gallery into optional albums/sets.</w:t>
      </w:r>
    </w:p>
    <w:p>
      <w:pPr>
        <w:pStyle w:val="ListBullet"/>
      </w:pPr>
      <w:r>
        <w:t>FR-08: Configure privacy, password, download permissions, expiry and branding.</w:t>
      </w:r>
    </w:p>
    <w:p>
      <w:pPr>
        <w:pStyle w:val="ListBullet"/>
      </w:pPr>
      <w:r>
        <w:t>FR-09: Preview the customer gallery before publishing.</w:t>
      </w:r>
    </w:p>
    <w:p>
      <w:pPr>
        <w:pStyle w:val="ListBullet"/>
      </w:pPr>
      <w:r>
        <w:t>FR-10: Unpublish a gallery or revoke access at any time.</w:t>
      </w:r>
    </w:p>
    <w:p>
      <w:pPr>
        <w:pStyle w:val="Heading2"/>
      </w:pPr>
      <w:r>
        <w:t>Uploads and image processing</w:t>
      </w:r>
    </w:p>
    <w:p>
      <w:pPr>
        <w:pStyle w:val="ListBullet"/>
      </w:pPr>
      <w:r>
        <w:t>FR-11: Bulk upload multiple image files with per-file and overall progress.</w:t>
      </w:r>
    </w:p>
    <w:p>
      <w:pPr>
        <w:pStyle w:val="ListBullet"/>
      </w:pPr>
      <w:r>
        <w:t>FR-12: Retry failed files without re-uploading files already confirmed complete.</w:t>
      </w:r>
    </w:p>
    <w:p>
      <w:pPr>
        <w:pStyle w:val="ListBullet"/>
      </w:pPr>
      <w:r>
        <w:t>FR-13: Validate file type, size and actual file content; do not trust filename or browser Content-Type alone.</w:t>
      </w:r>
    </w:p>
    <w:p>
      <w:pPr>
        <w:pStyle w:val="ListBullet"/>
      </w:pPr>
      <w:r>
        <w:t>FR-14: Generate thumbnails and responsive previews asynchronously.</w:t>
      </w:r>
    </w:p>
    <w:p>
      <w:pPr>
        <w:pStyle w:val="ListBullet"/>
      </w:pPr>
      <w:r>
        <w:t>FR-15: Preserve originals for authorized downloads.</w:t>
      </w:r>
    </w:p>
    <w:p>
      <w:pPr>
        <w:pStyle w:val="ListBullet"/>
      </w:pPr>
      <w:r>
        <w:t>FR-16: Show queued, uploading, processing, complete and failed states with actionable errors.</w:t>
      </w:r>
    </w:p>
    <w:p>
      <w:pPr>
        <w:pStyle w:val="ListBullet"/>
      </w:pPr>
      <w:r>
        <w:t>FR-17: Track storage key, size, dimensions, MIME type, checksum, processing state and owner.</w:t>
      </w:r>
    </w:p>
    <w:p>
      <w:pPr>
        <w:pStyle w:val="ListBullet"/>
      </w:pPr>
      <w:r>
        <w:t>FR-18: Duplicate detection can be a post-MVP enhancement.</w:t>
      </w:r>
    </w:p>
    <w:p>
      <w:pPr>
        <w:pStyle w:val="Heading2"/>
      </w:pPr>
      <w:r>
        <w:t>Customer delivery</w:t>
      </w:r>
    </w:p>
    <w:p>
      <w:pPr>
        <w:pStyle w:val="ListBullet"/>
      </w:pPr>
      <w:r>
        <w:t>FR-19: Generate an unpredictable public token; do not expose sequential database IDs as gallery links.</w:t>
      </w:r>
    </w:p>
    <w:p>
      <w:pPr>
        <w:pStyle w:val="ListBullet"/>
      </w:pPr>
      <w:r>
        <w:t>FR-20: Support optional password protection and expiry.</w:t>
      </w:r>
    </w:p>
    <w:p>
      <w:pPr>
        <w:pStyle w:val="ListBullet"/>
      </w:pPr>
      <w:r>
        <w:t>FR-21: Download individual originals and ZIP archives of authorized images.</w:t>
      </w:r>
    </w:p>
    <w:p>
      <w:pPr>
        <w:pStyle w:val="ListBullet"/>
      </w:pPr>
      <w:r>
        <w:t>FR-22: Support disabled downloads, web-sized downloads and original-resolution downloads.</w:t>
      </w:r>
    </w:p>
    <w:p>
      <w:pPr>
        <w:pStyle w:val="ListBullet"/>
      </w:pPr>
      <w:r>
        <w:t>FR-23: Responsive grid, image viewer/lightbox, previous/next navigation and clear download controls.</w:t>
      </w:r>
    </w:p>
    <w:p>
      <w:pPr>
        <w:pStyle w:val="ListBullet"/>
      </w:pPr>
      <w:r>
        <w:t>FR-24: Copy link and share through device-supported sharing; provide a WhatsApp-friendly message.</w:t>
      </w:r>
    </w:p>
    <w:p>
      <w:pPr>
        <w:pStyle w:val="ListBullet"/>
      </w:pPr>
      <w:r>
        <w:t>FR-25: Enforce access and download permissions server-side on every protected operation.</w:t>
      </w:r>
    </w:p>
    <w:p>
      <w:pPr>
        <w:pStyle w:val="Heading2"/>
      </w:pPr>
      <w:r>
        <w:t>Subscriptions and administration</w:t>
      </w:r>
    </w:p>
    <w:p>
      <w:pPr>
        <w:pStyle w:val="ListBullet"/>
      </w:pPr>
      <w:r>
        <w:t>FR-26: Plans define storage quota, file limits, features, price and billing period.</w:t>
      </w:r>
    </w:p>
    <w:p>
      <w:pPr>
        <w:pStyle w:val="ListBullet"/>
      </w:pPr>
      <w:r>
        <w:t>FR-27: Enforce quotas server-side and reserve quota safely during concurrent uploads.</w:t>
      </w:r>
    </w:p>
    <w:p>
      <w:pPr>
        <w:pStyle w:val="ListBullet"/>
      </w:pPr>
      <w:r>
        <w:t>FR-28: Warn at configurable thresholds such as 75%, 90% and 100%.</w:t>
      </w:r>
    </w:p>
    <w:p>
      <w:pPr>
        <w:pStyle w:val="ListBullet"/>
      </w:pPr>
      <w:r>
        <w:t>FR-29: Expired subscriptions enter a documented grace state; do not silently delete photographs.</w:t>
      </w:r>
    </w:p>
    <w:p>
      <w:pPr>
        <w:pStyle w:val="ListBullet"/>
      </w:pPr>
      <w:r>
        <w:t>FR-30: Admin can inspect account state, usage, job failures, abuse reports and support metadata.</w:t>
      </w:r>
    </w:p>
    <w:p>
      <w:pPr>
        <w:pStyle w:val="ListBullet"/>
      </w:pPr>
      <w:r>
        <w:t>FR-31: Define data export, deletion, retention and support processes.</w:t>
      </w:r>
    </w:p>
    <w:p/>
    <w:p>
      <w:pPr>
        <w:pStyle w:val="Heading1"/>
      </w:pPr>
      <w:r>
        <w:t>6. User flows and acceptance criteria</w:t>
      </w:r>
    </w:p>
    <w:p>
      <w:pPr>
        <w:pStyle w:val="Heading2"/>
      </w:pPr>
      <w:r>
        <w:t>Photographer flow</w:t>
      </w:r>
    </w:p>
    <w:p>
      <w:pPr>
        <w:pStyle w:val="ListNumber"/>
      </w:pPr>
      <w:r>
        <w:t>Sign in and open the dashboard.</w:t>
      </w:r>
    </w:p>
    <w:p>
      <w:pPr>
        <w:pStyle w:val="ListNumber"/>
      </w:pPr>
      <w:r>
        <w:t>Create an event and select a gallery cover.</w:t>
      </w:r>
    </w:p>
    <w:p>
      <w:pPr>
        <w:pStyle w:val="ListNumber"/>
      </w:pPr>
      <w:r>
        <w:t>Upload photos in batches; watch progress and retry failures.</w:t>
      </w:r>
    </w:p>
    <w:p>
      <w:pPr>
        <w:pStyle w:val="ListNumber"/>
      </w:pPr>
      <w:r>
        <w:t>Wait for processing and inspect thumbnails and image order.</w:t>
      </w:r>
    </w:p>
    <w:p>
      <w:pPr>
        <w:pStyle w:val="ListNumber"/>
      </w:pPr>
      <w:r>
        <w:t>Set privacy, optional password, download rules, expiry and branding.</w:t>
      </w:r>
    </w:p>
    <w:p>
      <w:pPr>
        <w:pStyle w:val="ListNumber"/>
      </w:pPr>
      <w:r>
        <w:t>Preview the gallery and publish it.</w:t>
      </w:r>
    </w:p>
    <w:p>
      <w:pPr>
        <w:pStyle w:val="ListNumber"/>
      </w:pPr>
      <w:r>
        <w:t>Copy the link or share through WhatsApp.</w:t>
      </w:r>
    </w:p>
    <w:p>
      <w:pPr>
        <w:pStyle w:val="ListNumber"/>
      </w:pPr>
      <w:r>
        <w:t>Review views/downloads and help customers who cannot access photos.</w:t>
      </w:r>
    </w:p>
    <w:p>
      <w:pPr>
        <w:pStyle w:val="Heading2"/>
      </w:pPr>
      <w:r>
        <w:t>Customer flow</w:t>
      </w:r>
    </w:p>
    <w:p>
      <w:pPr>
        <w:pStyle w:val="ListNumber"/>
      </w:pPr>
      <w:r>
        <w:t>Open the link on a phone or desktop.</w:t>
      </w:r>
    </w:p>
    <w:p>
      <w:pPr>
        <w:pStyle w:val="ListNumber"/>
      </w:pPr>
      <w:r>
        <w:t>If required, enter the gallery password and receive clear error feedback.</w:t>
      </w:r>
    </w:p>
    <w:p>
      <w:pPr>
        <w:pStyle w:val="ListNumber"/>
      </w:pPr>
      <w:r>
        <w:t>Browse optimized thumbnails and open a photo viewer.</w:t>
      </w:r>
    </w:p>
    <w:p>
      <w:pPr>
        <w:pStyle w:val="ListNumber"/>
      </w:pPr>
      <w:r>
        <w:t>Download an individual photo or request a ZIP of authorized images.</w:t>
      </w:r>
    </w:p>
    <w:p>
      <w:pPr>
        <w:pStyle w:val="ListNumber"/>
      </w:pPr>
      <w:r>
        <w:t>See useful progress, success or retry states for large downloads.</w:t>
      </w:r>
    </w:p>
    <w:p>
      <w:pPr>
        <w:pStyle w:val="Heading2"/>
      </w:pPr>
      <w:r>
        <w:t>MVP acceptance criteria</w:t>
      </w:r>
    </w:p>
    <w:p>
      <w:pPr>
        <w:pStyle w:val="ListBullet"/>
      </w:pPr>
      <w:r>
        <w:t>A photographer cannot access another photographer’s event or file by changing a URL or API parameter.</w:t>
      </w:r>
    </w:p>
    <w:p>
      <w:pPr>
        <w:pStyle w:val="ListBullet"/>
      </w:pPr>
      <w:r>
        <w:t>Retrying an upload does not duplicate files already confirmed complete.</w:t>
      </w:r>
    </w:p>
    <w:p>
      <w:pPr>
        <w:pStyle w:val="ListBullet"/>
      </w:pPr>
      <w:r>
        <w:t>Originals are not exposed through unrestricted public storage URLs.</w:t>
      </w:r>
    </w:p>
    <w:p>
      <w:pPr>
        <w:pStyle w:val="ListBullet"/>
      </w:pPr>
      <w:r>
        <w:t>Expired, unpublished or revoked galleries deny new access according to policy.</w:t>
      </w:r>
    </w:p>
    <w:p>
      <w:pPr>
        <w:pStyle w:val="ListBullet"/>
      </w:pPr>
      <w:r>
        <w:t>Large galleries do not load every full-resolution image at once.</w:t>
      </w:r>
    </w:p>
    <w:p>
      <w:pPr>
        <w:pStyle w:val="ListBullet"/>
      </w:pPr>
      <w:r>
        <w:t>Quota enforcement remains correct when multiple uploads begin simultaneously.</w:t>
      </w:r>
    </w:p>
    <w:p>
      <w:pPr>
        <w:pStyle w:val="ListBullet"/>
      </w:pPr>
      <w:r>
        <w:t>Critical actions provide visible loading, success and failure feedback.</w:t>
      </w:r>
    </w:p>
    <w:p/>
    <w:p>
      <w:pPr>
        <w:pStyle w:val="Heading1"/>
      </w:pPr>
      <w:r>
        <w:t>7. UI/UX design system</w:t>
      </w:r>
    </w:p>
    <w:p>
      <w:pPr>
        <w:pStyle w:val="Heading2"/>
      </w:pPr>
      <w:r>
        <w:t>Visual direction</w:t>
      </w:r>
    </w:p>
    <w:p>
      <w:r>
        <w:t>Use an editorial photography aesthetic: photographs provide the emotion while the interface stays calm, precise and premium. The photographer workspace should feel like a dependable creative tool, not a generic admin template. Customer galleries should feel like a curated collection, not a file manager.</w:t>
      </w:r>
    </w:p>
    <w:p>
      <w:pPr>
        <w:pStyle w:val="Heading2"/>
      </w:pPr>
      <w:r>
        <w:t>Color tokens</w:t>
      </w:r>
    </w:p>
    <w:tbl>
      <w:tblPr>
        <w:tblStyle w:val="LightShading-Accent1"/>
        <w:tblW w:type="auto" w:w="0"/>
        <w:tblLook w:firstColumn="1" w:firstRow="1" w:lastColumn="0" w:lastRow="0" w:noHBand="0" w:noVBand="1" w:val="04A0"/>
      </w:tblPr>
      <w:tblGrid>
        <w:gridCol w:w="3360"/>
        <w:gridCol w:w="3360"/>
        <w:gridCol w:w="3360"/>
      </w:tblGrid>
      <w:tr>
        <w:tc>
          <w:tcPr>
            <w:tcW w:type="dxa" w:w="3360"/>
            <w:shd w:fill="172033"/>
          </w:tcPr>
          <w:p>
            <w:pPr>
              <w:spacing w:after="20"/>
            </w:pPr>
            <w:r>
              <w:rPr>
                <w:b/>
                <w:color w:val="FFFFFF"/>
                <w:sz w:val="15"/>
              </w:rPr>
              <w:t>Token</w:t>
            </w:r>
          </w:p>
        </w:tc>
        <w:tc>
          <w:tcPr>
            <w:tcW w:type="dxa" w:w="3360"/>
            <w:shd w:fill="172033"/>
          </w:tcPr>
          <w:p>
            <w:pPr>
              <w:spacing w:after="20"/>
            </w:pPr>
            <w:r>
              <w:rPr>
                <w:b/>
                <w:color w:val="FFFFFF"/>
                <w:sz w:val="15"/>
              </w:rPr>
              <w:t>Suggested value</w:t>
            </w:r>
          </w:p>
        </w:tc>
        <w:tc>
          <w:tcPr>
            <w:tcW w:type="dxa" w:w="3360"/>
            <w:shd w:fill="172033"/>
          </w:tcPr>
          <w:p>
            <w:pPr>
              <w:spacing w:after="20"/>
            </w:pPr>
            <w:r>
              <w:rPr>
                <w:b/>
                <w:color w:val="FFFFFF"/>
                <w:sz w:val="15"/>
              </w:rPr>
              <w:t>Use</w:t>
            </w:r>
          </w:p>
        </w:tc>
      </w:tr>
      <w:tr>
        <w:tc>
          <w:tcPr>
            <w:tcW w:type="dxa" w:w="3360"/>
          </w:tcPr>
          <w:p>
            <w:pPr>
              <w:spacing w:after="20"/>
            </w:pPr>
            <w:r>
              <w:rPr>
                <w:sz w:val="15"/>
              </w:rPr>
              <w:t>Primary</w:t>
            </w:r>
          </w:p>
        </w:tc>
        <w:tc>
          <w:tcPr>
            <w:tcW w:type="dxa" w:w="3360"/>
          </w:tcPr>
          <w:p>
            <w:pPr>
              <w:spacing w:after="20"/>
            </w:pPr>
            <w:r>
              <w:rPr>
                <w:sz w:val="15"/>
              </w:rPr>
              <w:t>Ink navy #172033</w:t>
            </w:r>
          </w:p>
        </w:tc>
        <w:tc>
          <w:tcPr>
            <w:tcW w:type="dxa" w:w="3360"/>
          </w:tcPr>
          <w:p>
            <w:pPr>
              <w:spacing w:after="20"/>
            </w:pPr>
            <w:r>
              <w:rPr>
                <w:sz w:val="15"/>
              </w:rPr>
              <w:t>Navigation, strong text, primary actions</w:t>
            </w:r>
          </w:p>
        </w:tc>
      </w:tr>
      <w:tr>
        <w:tc>
          <w:tcPr>
            <w:tcW w:type="dxa" w:w="3360"/>
          </w:tcPr>
          <w:p>
            <w:pPr>
              <w:spacing w:after="20"/>
            </w:pPr>
            <w:r>
              <w:rPr>
                <w:sz w:val="15"/>
              </w:rPr>
              <w:t>Accent</w:t>
            </w:r>
          </w:p>
        </w:tc>
        <w:tc>
          <w:tcPr>
            <w:tcW w:type="dxa" w:w="3360"/>
          </w:tcPr>
          <w:p>
            <w:pPr>
              <w:spacing w:after="20"/>
            </w:pPr>
            <w:r>
              <w:rPr>
                <w:sz w:val="15"/>
              </w:rPr>
              <w:t>Warm coral #E56B55</w:t>
            </w:r>
          </w:p>
        </w:tc>
        <w:tc>
          <w:tcPr>
            <w:tcW w:type="dxa" w:w="3360"/>
          </w:tcPr>
          <w:p>
            <w:pPr>
              <w:spacing w:after="20"/>
            </w:pPr>
            <w:r>
              <w:rPr>
                <w:sz w:val="15"/>
              </w:rPr>
              <w:t>Primary CTA and selected states, used sparingly</w:t>
            </w:r>
          </w:p>
        </w:tc>
      </w:tr>
      <w:tr>
        <w:tc>
          <w:tcPr>
            <w:tcW w:type="dxa" w:w="3360"/>
          </w:tcPr>
          <w:p>
            <w:pPr>
              <w:spacing w:after="20"/>
            </w:pPr>
            <w:r>
              <w:rPr>
                <w:sz w:val="15"/>
              </w:rPr>
              <w:t>Canvas</w:t>
            </w:r>
          </w:p>
        </w:tc>
        <w:tc>
          <w:tcPr>
            <w:tcW w:type="dxa" w:w="3360"/>
          </w:tcPr>
          <w:p>
            <w:pPr>
              <w:spacing w:after="20"/>
            </w:pPr>
            <w:r>
              <w:rPr>
                <w:sz w:val="15"/>
              </w:rPr>
              <w:t>Soft ivory #F8F7F4</w:t>
            </w:r>
          </w:p>
        </w:tc>
        <w:tc>
          <w:tcPr>
            <w:tcW w:type="dxa" w:w="3360"/>
          </w:tcPr>
          <w:p>
            <w:pPr>
              <w:spacing w:after="20"/>
            </w:pPr>
            <w:r>
              <w:rPr>
                <w:sz w:val="15"/>
              </w:rPr>
              <w:t>Main background</w:t>
            </w:r>
          </w:p>
        </w:tc>
      </w:tr>
      <w:tr>
        <w:tc>
          <w:tcPr>
            <w:tcW w:type="dxa" w:w="3360"/>
          </w:tcPr>
          <w:p>
            <w:pPr>
              <w:spacing w:after="20"/>
            </w:pPr>
            <w:r>
              <w:rPr>
                <w:sz w:val="15"/>
              </w:rPr>
              <w:t>Surface</w:t>
            </w:r>
          </w:p>
        </w:tc>
        <w:tc>
          <w:tcPr>
            <w:tcW w:type="dxa" w:w="3360"/>
          </w:tcPr>
          <w:p>
            <w:pPr>
              <w:spacing w:after="20"/>
            </w:pPr>
            <w:r>
              <w:rPr>
                <w:sz w:val="15"/>
              </w:rPr>
              <w:t>White #FFFFFF</w:t>
            </w:r>
          </w:p>
        </w:tc>
        <w:tc>
          <w:tcPr>
            <w:tcW w:type="dxa" w:w="3360"/>
          </w:tcPr>
          <w:p>
            <w:pPr>
              <w:spacing w:after="20"/>
            </w:pPr>
            <w:r>
              <w:rPr>
                <w:sz w:val="15"/>
              </w:rPr>
              <w:t>Cards, menus, panels</w:t>
            </w:r>
          </w:p>
        </w:tc>
      </w:tr>
      <w:tr>
        <w:tc>
          <w:tcPr>
            <w:tcW w:type="dxa" w:w="3360"/>
          </w:tcPr>
          <w:p>
            <w:pPr>
              <w:spacing w:after="20"/>
            </w:pPr>
            <w:r>
              <w:rPr>
                <w:sz w:val="15"/>
              </w:rPr>
              <w:t>Text</w:t>
            </w:r>
          </w:p>
        </w:tc>
        <w:tc>
          <w:tcPr>
            <w:tcW w:type="dxa" w:w="3360"/>
          </w:tcPr>
          <w:p>
            <w:pPr>
              <w:spacing w:after="20"/>
            </w:pPr>
            <w:r>
              <w:rPr>
                <w:sz w:val="15"/>
              </w:rPr>
              <w:t>Charcoal #22252B</w:t>
            </w:r>
          </w:p>
        </w:tc>
        <w:tc>
          <w:tcPr>
            <w:tcW w:type="dxa" w:w="3360"/>
          </w:tcPr>
          <w:p>
            <w:pPr>
              <w:spacing w:after="20"/>
            </w:pPr>
            <w:r>
              <w:rPr>
                <w:sz w:val="15"/>
              </w:rPr>
              <w:t>Body and headings</w:t>
            </w:r>
          </w:p>
        </w:tc>
      </w:tr>
      <w:tr>
        <w:tc>
          <w:tcPr>
            <w:tcW w:type="dxa" w:w="3360"/>
          </w:tcPr>
          <w:p>
            <w:pPr>
              <w:spacing w:after="20"/>
            </w:pPr>
            <w:r>
              <w:rPr>
                <w:sz w:val="15"/>
              </w:rPr>
              <w:t>Muted</w:t>
            </w:r>
          </w:p>
        </w:tc>
        <w:tc>
          <w:tcPr>
            <w:tcW w:type="dxa" w:w="3360"/>
          </w:tcPr>
          <w:p>
            <w:pPr>
              <w:spacing w:after="20"/>
            </w:pPr>
            <w:r>
              <w:rPr>
                <w:sz w:val="15"/>
              </w:rPr>
              <w:t>Slate #737987</w:t>
            </w:r>
          </w:p>
        </w:tc>
        <w:tc>
          <w:tcPr>
            <w:tcW w:type="dxa" w:w="3360"/>
          </w:tcPr>
          <w:p>
            <w:pPr>
              <w:spacing w:after="20"/>
            </w:pPr>
            <w:r>
              <w:rPr>
                <w:sz w:val="15"/>
              </w:rPr>
              <w:t>Metadata and helper text</w:t>
            </w:r>
          </w:p>
        </w:tc>
      </w:tr>
      <w:tr>
        <w:tc>
          <w:tcPr>
            <w:tcW w:type="dxa" w:w="3360"/>
          </w:tcPr>
          <w:p>
            <w:pPr>
              <w:spacing w:after="20"/>
            </w:pPr>
            <w:r>
              <w:rPr>
                <w:sz w:val="15"/>
              </w:rPr>
              <w:t>Border</w:t>
            </w:r>
          </w:p>
        </w:tc>
        <w:tc>
          <w:tcPr>
            <w:tcW w:type="dxa" w:w="3360"/>
          </w:tcPr>
          <w:p>
            <w:pPr>
              <w:spacing w:after="20"/>
            </w:pPr>
            <w:r>
              <w:rPr>
                <w:sz w:val="15"/>
              </w:rPr>
              <w:t>Soft grey #E5E7EB</w:t>
            </w:r>
          </w:p>
        </w:tc>
        <w:tc>
          <w:tcPr>
            <w:tcW w:type="dxa" w:w="3360"/>
          </w:tcPr>
          <w:p>
            <w:pPr>
              <w:spacing w:after="20"/>
            </w:pPr>
            <w:r>
              <w:rPr>
                <w:sz w:val="15"/>
              </w:rPr>
              <w:t>Dividers and controls</w:t>
            </w:r>
          </w:p>
        </w:tc>
      </w:tr>
      <w:tr>
        <w:tc>
          <w:tcPr>
            <w:tcW w:type="dxa" w:w="3360"/>
          </w:tcPr>
          <w:p>
            <w:pPr>
              <w:spacing w:after="20"/>
            </w:pPr>
            <w:r>
              <w:rPr>
                <w:sz w:val="15"/>
              </w:rPr>
              <w:t>Status</w:t>
            </w:r>
          </w:p>
        </w:tc>
        <w:tc>
          <w:tcPr>
            <w:tcW w:type="dxa" w:w="3360"/>
          </w:tcPr>
          <w:p>
            <w:pPr>
              <w:spacing w:after="20"/>
            </w:pPr>
            <w:r>
              <w:rPr>
                <w:sz w:val="15"/>
              </w:rPr>
              <w:t>Accessible semantic colors</w:t>
            </w:r>
          </w:p>
        </w:tc>
        <w:tc>
          <w:tcPr>
            <w:tcW w:type="dxa" w:w="3360"/>
          </w:tcPr>
          <w:p>
            <w:pPr>
              <w:spacing w:after="20"/>
            </w:pPr>
            <w:r>
              <w:rPr>
                <w:sz w:val="15"/>
              </w:rPr>
              <w:t>Pair color with text/icon; do not rely on color alone</w:t>
            </w:r>
          </w:p>
        </w:tc>
      </w:tr>
    </w:tbl>
    <w:p/>
    <w:p>
      <w:pPr>
        <w:pStyle w:val="Heading2"/>
      </w:pPr>
      <w:r>
        <w:t>Typography</w:t>
      </w:r>
    </w:p>
    <w:p>
      <w:pPr>
        <w:pStyle w:val="ListBullet"/>
      </w:pPr>
      <w:r>
        <w:t>Use Inter or Geist Sans for dashboards, controls and metadata.</w:t>
      </w:r>
    </w:p>
    <w:p>
      <w:pPr>
        <w:pStyle w:val="ListBullet"/>
      </w:pPr>
      <w:r>
        <w:t>Optionally pair a restrained editorial serif such as DM Serif Display with event titles in customer-facing galleries.</w:t>
      </w:r>
    </w:p>
    <w:p>
      <w:pPr>
        <w:pStyle w:val="ListBullet"/>
      </w:pPr>
      <w:r>
        <w:t>Suggested scale: 12–13 px metadata, 14–16 px body, 20–24 px section headings, 30–40 px page headings.</w:t>
      </w:r>
    </w:p>
    <w:p>
      <w:pPr>
        <w:pStyle w:val="ListBullet"/>
      </w:pPr>
      <w:r>
        <w:t>Use sentence case, concise labels and readable line lengths. Avoid tiny low-contrast text.</w:t>
      </w:r>
    </w:p>
    <w:p>
      <w:pPr>
        <w:pStyle w:val="Heading2"/>
      </w:pPr>
      <w:r>
        <w:t>Layout and spacing</w:t>
      </w:r>
    </w:p>
    <w:p>
      <w:pPr>
        <w:pStyle w:val="ListBullet"/>
      </w:pPr>
      <w:r>
        <w:t>Desktop dashboard: 240–260 px sidebar, flexible content area, maximum width around 1440 px, 24–32 px content padding.</w:t>
      </w:r>
    </w:p>
    <w:p>
      <w:pPr>
        <w:pStyle w:val="ListBullet"/>
      </w:pPr>
      <w:r>
        <w:t>Use a 4/8 px spacing system; cards generally have 16–24 px padding.</w:t>
      </w:r>
    </w:p>
    <w:p>
      <w:pPr>
        <w:pStyle w:val="ListBullet"/>
      </w:pPr>
      <w:r>
        <w:t>Gallery grids should respond to viewport and image aspect ratios rather than forcing every image into the same crop.</w:t>
      </w:r>
    </w:p>
    <w:p>
      <w:pPr>
        <w:pStyle w:val="ListBullet"/>
      </w:pPr>
      <w:r>
        <w:t>Mobile: sidebar becomes a drawer or suitable bottom navigation; upload status and download actions remain easy to reach.</w:t>
      </w:r>
    </w:p>
    <w:p>
      <w:pPr>
        <w:pStyle w:val="ListBullet"/>
      </w:pPr>
      <w:r>
        <w:t>Use generous whitespace around cover images and gallery titles; keep the primary action visible.</w:t>
      </w:r>
    </w:p>
    <w:p>
      <w:pPr>
        <w:pStyle w:val="Heading2"/>
      </w:pPr>
      <w:r>
        <w:t>Component rules</w:t>
      </w:r>
    </w:p>
    <w:p>
      <w:pPr>
        <w:pStyle w:val="ListBullet"/>
      </w:pPr>
      <w:r>
        <w:t>One clear primary action per section; quieter secondary actions.</w:t>
      </w:r>
    </w:p>
    <w:p>
      <w:pPr>
        <w:pStyle w:val="ListBullet"/>
      </w:pPr>
      <w:r>
        <w:t>Visible form labels, helpful examples, inline validation and preserved values after errors.</w:t>
      </w:r>
    </w:p>
    <w:p>
      <w:pPr>
        <w:pStyle w:val="ListBullet"/>
      </w:pPr>
      <w:r>
        <w:t>Reserve dialogs for consequential decisions; use pages or drawers for complex settings.</w:t>
      </w:r>
    </w:p>
    <w:p>
      <w:pPr>
        <w:pStyle w:val="ListBullet"/>
      </w:pPr>
      <w:r>
        <w:t>Use skeletons during loading and meaningful empty states when no galleries exist.</w:t>
      </w:r>
    </w:p>
    <w:p>
      <w:pPr>
        <w:pStyle w:val="ListBullet"/>
      </w:pPr>
      <w:r>
        <w:t>Photo tile actions must work on touch devices; do not make important controls hover-only.</w:t>
      </w:r>
    </w:p>
    <w:p>
      <w:pPr>
        <w:pStyle w:val="ListBullet"/>
      </w:pPr>
      <w:r>
        <w:t>Use toasts for small confirmations and persistent inline messages for important errors.</w:t>
      </w:r>
    </w:p>
    <w:p>
      <w:pPr>
        <w:pStyle w:val="Heading2"/>
      </w:pPr>
      <w:r>
        <w:t>Accessibility</w:t>
      </w:r>
    </w:p>
    <w:p>
      <w:pPr>
        <w:pStyle w:val="ListBullet"/>
      </w:pPr>
      <w:r>
        <w:t>Target WCAG 2.2 AA practices: keyboard operation, visible focus, meaningful labels, sufficient contrast and focus not obscured.</w:t>
      </w:r>
    </w:p>
    <w:p>
      <w:pPr>
        <w:pStyle w:val="ListBullet"/>
      </w:pPr>
      <w:r>
        <w:t>Use semantic HTML and accessible lightbox/dialog behavior; restore focus when a modal closes.</w:t>
      </w:r>
    </w:p>
    <w:p>
      <w:pPr>
        <w:pStyle w:val="ListBullet"/>
      </w:pPr>
      <w:r>
        <w:t>Pair status colors with text or icons.</w:t>
      </w:r>
    </w:p>
    <w:p>
      <w:pPr>
        <w:pStyle w:val="ListBullet"/>
      </w:pPr>
      <w:r>
        <w:t>Respect reduced-motion preferences; avoid unnecessary parallax.</w:t>
      </w:r>
    </w:p>
    <w:p>
      <w:pPr>
        <w:pStyle w:val="ListBullet"/>
      </w:pPr>
      <w:r>
        <w:t>Test keyboard-only navigation and screen-reader names for icon-only buttons.</w:t>
      </w:r>
    </w:p>
    <w:p/>
    <w:p>
      <w:pPr>
        <w:pStyle w:val="Heading1"/>
      </w:pPr>
      <w:r>
        <w:t>8. Screen-by-screen UX specifications</w:t>
      </w:r>
    </w:p>
    <w:p>
      <w:pPr>
        <w:pStyle w:val="Heading2"/>
      </w:pPr>
      <w:r>
        <w:t>A. Photographer dashboard</w:t>
      </w:r>
    </w:p>
    <w:p>
      <w:pPr>
        <w:pStyle w:val="ListBullet"/>
      </w:pPr>
      <w:r>
        <w:t>Top bar: FotoHub wordmark, help, notifications and profile menu.</w:t>
      </w:r>
    </w:p>
    <w:p>
      <w:pPr>
        <w:pStyle w:val="ListBullet"/>
      </w:pPr>
      <w:r>
        <w:t>Sidebar: Overview, Galleries, Uploads, Storage &amp; Plan, Settings.</w:t>
      </w:r>
    </w:p>
    <w:p>
      <w:pPr>
        <w:pStyle w:val="ListBullet"/>
      </w:pPr>
      <w:r>
        <w:t>Welcome header: concise welcome and prominent Create gallery button.</w:t>
      </w:r>
    </w:p>
    <w:p>
      <w:pPr>
        <w:pStyle w:val="ListBullet"/>
      </w:pPr>
      <w:r>
        <w:t>Summary cards: active galleries, photos stored, storage used and recent downloads. Show only reliable metrics.</w:t>
      </w:r>
    </w:p>
    <w:p>
      <w:pPr>
        <w:pStyle w:val="ListBullet"/>
      </w:pPr>
      <w:r>
        <w:t>Recent gallery cards/list: cover, event title, status, photo count, last updated and actions.</w:t>
      </w:r>
    </w:p>
    <w:p>
      <w:pPr>
        <w:pStyle w:val="ListBullet"/>
      </w:pPr>
      <w:r>
        <w:t>Storage panel: used vs quota, next threshold and manage-plan action.</w:t>
      </w:r>
    </w:p>
    <w:p>
      <w:pPr>
        <w:pStyle w:val="ListBullet"/>
      </w:pPr>
      <w:r>
        <w:t>Empty state: one sentence explaining the value and a Create first gallery CTA.</w:t>
      </w:r>
    </w:p>
    <w:p>
      <w:pPr>
        <w:pStyle w:val="Heading2"/>
      </w:pPr>
      <w:r>
        <w:t>B. Create gallery wizard</w:t>
      </w:r>
    </w:p>
    <w:p>
      <w:pPr>
        <w:pStyle w:val="ListNumber"/>
      </w:pPr>
      <w:r>
        <w:t>Basics: event title, date and optional description.</w:t>
      </w:r>
    </w:p>
    <w:p>
      <w:pPr>
        <w:pStyle w:val="ListNumber"/>
      </w:pPr>
      <w:r>
        <w:t>Upload: drag-and-drop, browse files, per-file status and retry action.</w:t>
      </w:r>
    </w:p>
    <w:p>
      <w:pPr>
        <w:pStyle w:val="ListNumber"/>
      </w:pPr>
      <w:r>
        <w:t>Appearance: cover, logo/brand preset and grid style.</w:t>
      </w:r>
    </w:p>
    <w:p>
      <w:pPr>
        <w:pStyle w:val="ListNumber"/>
      </w:pPr>
      <w:r>
        <w:t>Privacy &amp; delivery: password, expiry and download rules.</w:t>
      </w:r>
    </w:p>
    <w:p>
      <w:pPr>
        <w:pStyle w:val="ListNumber"/>
      </w:pPr>
      <w:r>
        <w:t>Review: preview customer experience and publish.</w:t>
      </w:r>
    </w:p>
    <w:p>
      <w:pPr>
        <w:pStyle w:val="Heading2"/>
      </w:pPr>
      <w:r>
        <w:t>C. Upload manager</w:t>
      </w:r>
    </w:p>
    <w:p>
      <w:pPr>
        <w:pStyle w:val="ListBullet"/>
      </w:pPr>
      <w:r>
        <w:t>Show batch progress and per-file filename, size, progress, state, retry and remove controls.</w:t>
      </w:r>
    </w:p>
    <w:p>
      <w:pPr>
        <w:pStyle w:val="ListBullet"/>
      </w:pPr>
      <w:r>
        <w:t>Allow navigation while uploads continue; show persistent upload activity elsewhere in the dashboard.</w:t>
      </w:r>
    </w:p>
    <w:p>
      <w:pPr>
        <w:pStyle w:val="ListBullet"/>
      </w:pPr>
      <w:r>
        <w:t>Use actionable errors such as “Network interrupted — retry” or “File type not supported.”</w:t>
      </w:r>
    </w:p>
    <w:p>
      <w:pPr>
        <w:pStyle w:val="ListBullet"/>
      </w:pPr>
      <w:r>
        <w:t>Do not mark a file uploaded until storage confirms completion and metadata is recorded.</w:t>
      </w:r>
    </w:p>
    <w:p>
      <w:pPr>
        <w:pStyle w:val="ListBullet"/>
      </w:pPr>
      <w:r>
        <w:t>Confirm before removing a file that has completed upload.</w:t>
      </w:r>
    </w:p>
    <w:p>
      <w:pPr>
        <w:pStyle w:val="Heading2"/>
      </w:pPr>
      <w:r>
        <w:t>D. Customer gallery</w:t>
      </w:r>
    </w:p>
    <w:p>
      <w:pPr>
        <w:pStyle w:val="ListBullet"/>
      </w:pPr>
      <w:r>
        <w:t>Full-width cover image, photographer identity and event title.</w:t>
      </w:r>
    </w:p>
    <w:p>
      <w:pPr>
        <w:pStyle w:val="ListBullet"/>
      </w:pPr>
      <w:r>
        <w:t>Compact metadata: event date and optional description.</w:t>
      </w:r>
    </w:p>
    <w:p>
      <w:pPr>
        <w:pStyle w:val="ListBullet"/>
      </w:pPr>
      <w:r>
        <w:t>Photo grid with lazy-loaded previews and responsive image sizes.</w:t>
      </w:r>
    </w:p>
    <w:p>
      <w:pPr>
        <w:pStyle w:val="ListBullet"/>
      </w:pPr>
      <w:r>
        <w:t>Lightbox with previous/next and clear download action.</w:t>
      </w:r>
    </w:p>
    <w:p>
      <w:pPr>
        <w:pStyle w:val="ListBullet"/>
      </w:pPr>
      <w:r>
        <w:t>Optional favorites can be added after core delivery is stable.</w:t>
      </w:r>
    </w:p>
    <w:p>
      <w:pPr>
        <w:pStyle w:val="ListBullet"/>
      </w:pPr>
      <w:r>
        <w:t>Show download-all only when enabled; explain what will happen for large archives.</w:t>
      </w:r>
    </w:p>
    <w:p>
      <w:pPr>
        <w:pStyle w:val="ListBullet"/>
      </w:pPr>
      <w:r>
        <w:t>Provide friendly expired, unavailable, wrong-password and download-failure states.</w:t>
      </w:r>
    </w:p>
    <w:p>
      <w:pPr>
        <w:pStyle w:val="Heading2"/>
      </w:pPr>
      <w:r>
        <w:t>E. Gallery settings</w:t>
      </w:r>
    </w:p>
    <w:p>
      <w:pPr>
        <w:pStyle w:val="ListBullet"/>
      </w:pPr>
      <w:r>
        <w:t>Group settings into General, Appearance, Privacy, Downloads and Expiration.</w:t>
      </w:r>
    </w:p>
    <w:p>
      <w:pPr>
        <w:pStyle w:val="ListBullet"/>
      </w:pPr>
      <w:r>
        <w:t>Explain consequences in plain language, e.g. “Anyone with this link can forward it.”</w:t>
      </w:r>
    </w:p>
    <w:p>
      <w:pPr>
        <w:pStyle w:val="ListBullet"/>
      </w:pPr>
      <w:r>
        <w:t>Preview branding changes.</w:t>
      </w:r>
    </w:p>
    <w:p>
      <w:pPr>
        <w:pStyle w:val="ListBullet"/>
      </w:pPr>
      <w:r>
        <w:t>Confirm before unpublishing or deleting.</w:t>
      </w:r>
    </w:p>
    <w:p>
      <w:pPr>
        <w:pStyle w:val="ListBullet"/>
      </w:pPr>
      <w:r>
        <w:t>Show save state and warn about unsaved changes.</w:t>
      </w:r>
    </w:p>
    <w:p>
      <w:pPr>
        <w:pStyle w:val="Heading2"/>
      </w:pPr>
      <w:r>
        <w:t>F. Storage and subscription</w:t>
      </w:r>
    </w:p>
    <w:p>
      <w:pPr>
        <w:pStyle w:val="ListBullet"/>
      </w:pPr>
      <w:r>
        <w:t>Show storage used, quota, plan, renewal date and recent usage.</w:t>
      </w:r>
    </w:p>
    <w:p>
      <w:pPr>
        <w:pStyle w:val="ListBullet"/>
      </w:pPr>
      <w:r>
        <w:t>Explain what counts toward storage, including whether previews count.</w:t>
      </w:r>
    </w:p>
    <w:p>
      <w:pPr>
        <w:pStyle w:val="ListBullet"/>
      </w:pPr>
      <w:r>
        <w:t>Warn before quota exhaustion.</w:t>
      </w:r>
    </w:p>
    <w:p>
      <w:pPr>
        <w:pStyle w:val="ListBullet"/>
      </w:pPr>
      <w:r>
        <w:t>Show price, billing period and plan limits before upgrade confirmation.</w:t>
      </w:r>
    </w:p>
    <w:p/>
    <w:p>
      <w:pPr>
        <w:pStyle w:val="Heading1"/>
      </w:pPr>
      <w:r>
        <w:t>9. Wireframes</w:t>
      </w:r>
    </w:p>
    <w:p>
      <w:pPr>
        <w:pStyle w:val="Heading2"/>
      </w:pPr>
      <w:r>
        <w:t>Desktop dashboard — structural wireframe</w:t>
      </w:r>
    </w:p>
    <w:p>
      <w:r>
        <w:rPr>
          <w:rFonts w:ascii="Consolas" w:hAnsi="Consolas"/>
          <w:sz w:val="15"/>
        </w:rPr>
        <w:t>┌────────────────────────────────────────────────────────────────────────────┐</w:t>
        <w:br/>
        <w:t>│ FotoHub                         Help              Notifications    Profile  │</w:t>
        <w:br/>
        <w:t>├───────────────────┬────────────────────────────────────────────────────────┤</w:t>
        <w:br/>
        <w:t>│ Overview          │ Good afternoon                                         │</w:t>
        <w:br/>
        <w:t>│ Galleries         │ Your photography, delivered beautifully. [Create gallery]│</w:t>
        <w:br/>
        <w:t>│ Uploads           │                                                        │</w:t>
        <w:br/>
        <w:t>│ Storage &amp; Plan    │ [Active galleries] [Photos stored] [Storage used]       │</w:t>
        <w:br/>
        <w:t>│ Settings          │                                                        │</w:t>
        <w:br/>
        <w:t>│                   │ Recent galleries                         View all →   │</w:t>
        <w:br/>
        <w:t>│                   │ ┌─────────────┐ ┌─────────────┐ ┌─────────────┐        │</w:t>
        <w:br/>
        <w:t>│                   │ │ Cover photo │ │ Cover photo │ │ Cover photo │        │</w:t>
        <w:br/>
        <w:t>│                   │ │ Wedding     │ │ Graduation  │ │ Conference  │        │</w:t>
        <w:br/>
        <w:t>│                   │ │ Published   │ │ Processing  │ │ Draft       │        │</w:t>
        <w:br/>
        <w:t>│                   │ └─────────────┘ └─────────────┘ └─────────────┘        │</w:t>
        <w:br/>
        <w:t>│                   │ Storage: ███████░░░ 68% used [Manage plan]             │</w:t>
        <w:br/>
        <w:t>└───────────────────┴────────────────────────────────────────────────────────┘</w:t>
      </w:r>
    </w:p>
    <w:p>
      <w:pPr>
        <w:pStyle w:val="Heading2"/>
      </w:pPr>
      <w:r>
        <w:t>Customer gallery — structural wireframe</w:t>
      </w:r>
    </w:p>
    <w:p>
      <w:r>
        <w:rPr>
          <w:rFonts w:ascii="Consolas" w:hAnsi="Consolas"/>
          <w:sz w:val="15"/>
        </w:rPr>
        <w:t>┌──────────────────────────────────────────────────────────────┐</w:t>
        <w:br/>
        <w:t>│ Photographer logo / name                                     │</w:t>
        <w:br/>
        <w:t>│                 [ Large event cover photograph ]              │</w:t>
        <w:br/>
        <w:t>│                    Amina &amp; Daniel                            │</w:t>
        <w:br/>
        <w:t>│                    Wedding · 12 September                    │</w:t>
        <w:br/>
        <w:t>│                    [Download gallery]                        │</w:t>
        <w:br/>
        <w:t>├──────────────────────────────────────────────────────────────┤</w:t>
        <w:br/>
        <w:t>│ Photos (428)                         Sort: Featured / Recent  │</w:t>
        <w:br/>
        <w:t>│ [ photo ] [ photo ] [ photo ] [ photo ]                      │</w:t>
        <w:br/>
        <w:t>│ [ photo ] [ photo ] [ photo ] [ photo ]                      │</w:t>
        <w:br/>
        <w:t>│ [ photo ] [ photo ] [ photo ] [ photo ]                      │</w:t>
        <w:br/>
        <w:t>│ Tap a photo to view it. Download options depend on access.   │</w:t>
        <w:br/>
        <w:t>└──────────────────────────────────────────────────────────────┘</w:t>
      </w:r>
    </w:p>
    <w:p>
      <w:r>
        <w:t>These are structural wireframes, not final pixel-perfect mockups. Validate hierarchy and actions with photographers and customers before polishing visual details.</w:t>
      </w:r>
    </w:p>
    <w:p/>
    <w:p>
      <w:pPr>
        <w:pStyle w:val="Heading1"/>
      </w:pPr>
      <w:r>
        <w:t>10. Technical architecture: Django + React</w:t>
      </w:r>
    </w:p>
    <w:p>
      <w:pPr>
        <w:pStyle w:val="Heading2"/>
      </w:pPr>
      <w:r>
        <w:t>Recommended stack</w:t>
      </w:r>
    </w:p>
    <w:p>
      <w:pPr>
        <w:pStyle w:val="ListBullet"/>
      </w:pPr>
      <w:r>
        <w:t>Frontend: React + TypeScript. Next.js is a good option for public gallery pages, metadata previews and route-level performance; Vite React is also viable for a simpler single-page application.</w:t>
      </w:r>
    </w:p>
    <w:p>
      <w:pPr>
        <w:pStyle w:val="ListBullet"/>
      </w:pPr>
      <w:r>
        <w:t>Backend: Django + Django REST Framework for accounts, gallery metadata, permissions, quotas, subscriptions, audit events and APIs.</w:t>
      </w:r>
    </w:p>
    <w:p>
      <w:pPr>
        <w:pStyle w:val="ListBullet"/>
      </w:pPr>
      <w:r>
        <w:t>Database: PostgreSQL for relational data and transactional quota accounting.</w:t>
      </w:r>
    </w:p>
    <w:p>
      <w:pPr>
        <w:pStyle w:val="ListBullet"/>
      </w:pPr>
      <w:r>
        <w:t>Object storage: S3-compatible storage for originals, previews, thumbnails and temporary ZIP archives.</w:t>
      </w:r>
    </w:p>
    <w:p>
      <w:pPr>
        <w:pStyle w:val="ListBullet"/>
      </w:pPr>
      <w:r>
        <w:t>Background processing: Celery with Redis or another suitable task queue for thumbnail generation, metadata extraction, ZIP creation and cleanup.</w:t>
      </w:r>
    </w:p>
    <w:p>
      <w:pPr>
        <w:pStyle w:val="ListBullet"/>
      </w:pPr>
      <w:r>
        <w:t>Delivery: CDN where suitable, private-origin access and short-lived signed URLs for protected originals.</w:t>
      </w:r>
    </w:p>
    <w:p>
      <w:pPr>
        <w:pStyle w:val="ListBullet"/>
      </w:pPr>
      <w:r>
        <w:t>Monitoring: structured logs, error tracking, queue monitoring, storage metrics and alerts.</w:t>
      </w:r>
    </w:p>
    <w:p>
      <w:pPr>
        <w:pStyle w:val="Heading2"/>
      </w:pPr>
      <w:r>
        <w:t>Upload strategy</w:t>
      </w:r>
    </w:p>
    <w:p>
      <w:r>
        <w:t>For a small prototype, multipart uploads handled by Django REST Framework may be sufficient. For production galleries with large batches, prefer direct browser-to-object-storage uploads using short-lived presigned requests or multipart upload. Django authorizes the upload, reserves quota, issues constrained upload permissions and finalizes metadata after verifying the object. This reduces application-server bandwidth and memory pressure.</w:t>
      </w:r>
    </w:p>
    <w:p>
      <w:pPr>
        <w:pStyle w:val="Heading2"/>
      </w:pPr>
      <w:r>
        <w:t>Image-processing pipeline</w:t>
      </w:r>
    </w:p>
    <w:p>
      <w:pPr>
        <w:pStyle w:val="ListNumber"/>
      </w:pPr>
      <w:r>
        <w:t>Upload original to a private object-storage key generated by the server.</w:t>
      </w:r>
    </w:p>
    <w:p>
      <w:pPr>
        <w:pStyle w:val="ListNumber"/>
      </w:pPr>
      <w:r>
        <w:t>Validate file type, size, checksum where practical, and actual image decoding.</w:t>
      </w:r>
    </w:p>
    <w:p>
      <w:pPr>
        <w:pStyle w:val="ListNumber"/>
      </w:pPr>
      <w:r>
        <w:t>Record the object as pending and enqueue processing.</w:t>
      </w:r>
    </w:p>
    <w:p>
      <w:pPr>
        <w:pStyle w:val="ListNumber"/>
      </w:pPr>
      <w:r>
        <w:t>Worker generates thumbnail and preview variants; strip sensitive metadata from public derivatives where appropriate.</w:t>
      </w:r>
    </w:p>
    <w:p>
      <w:pPr>
        <w:pStyle w:val="ListNumber"/>
      </w:pPr>
      <w:r>
        <w:t>Mark the photo ready only after required derivatives exist.</w:t>
      </w:r>
    </w:p>
    <w:p>
      <w:pPr>
        <w:pStyle w:val="ListNumber"/>
      </w:pPr>
      <w:r>
        <w:t>Serve previews through a controlled delivery path; issue short-lived authorized URLs for originals.</w:t>
      </w:r>
    </w:p>
    <w:p>
      <w:pPr>
        <w:pStyle w:val="Heading2"/>
      </w:pPr>
      <w:r>
        <w:t>Core data entities</w:t>
      </w:r>
    </w:p>
    <w:tbl>
      <w:tblPr>
        <w:tblStyle w:val="LightShading-Accent1"/>
        <w:tblW w:type="auto" w:w="0"/>
        <w:tblLook w:firstColumn="1" w:firstRow="1" w:lastColumn="0" w:lastRow="0" w:noHBand="0" w:noVBand="1" w:val="04A0"/>
      </w:tblPr>
      <w:tblGrid>
        <w:gridCol w:w="5040"/>
        <w:gridCol w:w="5040"/>
      </w:tblGrid>
      <w:tr>
        <w:tc>
          <w:tcPr>
            <w:tcW w:type="dxa" w:w="5040"/>
            <w:shd w:fill="172033"/>
          </w:tcPr>
          <w:p>
            <w:pPr>
              <w:spacing w:after="20"/>
            </w:pPr>
            <w:r>
              <w:rPr>
                <w:b/>
                <w:color w:val="FFFFFF"/>
                <w:sz w:val="15"/>
              </w:rPr>
              <w:t>Entity</w:t>
            </w:r>
          </w:p>
        </w:tc>
        <w:tc>
          <w:tcPr>
            <w:tcW w:type="dxa" w:w="5040"/>
            <w:shd w:fill="172033"/>
          </w:tcPr>
          <w:p>
            <w:pPr>
              <w:spacing w:after="20"/>
            </w:pPr>
            <w:r>
              <w:rPr>
                <w:b/>
                <w:color w:val="FFFFFF"/>
                <w:sz w:val="15"/>
              </w:rPr>
              <w:t>Purpose / important fields</w:t>
            </w:r>
          </w:p>
        </w:tc>
      </w:tr>
      <w:tr>
        <w:tc>
          <w:tcPr>
            <w:tcW w:type="dxa" w:w="5040"/>
          </w:tcPr>
          <w:p>
            <w:pPr>
              <w:spacing w:after="20"/>
            </w:pPr>
            <w:r>
              <w:rPr>
                <w:sz w:val="15"/>
              </w:rPr>
              <w:t>User</w:t>
            </w:r>
          </w:p>
        </w:tc>
        <w:tc>
          <w:tcPr>
            <w:tcW w:type="dxa" w:w="5040"/>
          </w:tcPr>
          <w:p>
            <w:pPr>
              <w:spacing w:after="20"/>
            </w:pPr>
            <w:r>
              <w:rPr>
                <w:sz w:val="15"/>
              </w:rPr>
              <w:t>Authentication identity and account status</w:t>
            </w:r>
          </w:p>
        </w:tc>
      </w:tr>
      <w:tr>
        <w:tc>
          <w:tcPr>
            <w:tcW w:type="dxa" w:w="5040"/>
          </w:tcPr>
          <w:p>
            <w:pPr>
              <w:spacing w:after="20"/>
            </w:pPr>
            <w:r>
              <w:rPr>
                <w:sz w:val="15"/>
              </w:rPr>
              <w:t>PhotographerProfile</w:t>
            </w:r>
          </w:p>
        </w:tc>
        <w:tc>
          <w:tcPr>
            <w:tcW w:type="dxa" w:w="5040"/>
          </w:tcPr>
          <w:p>
            <w:pPr>
              <w:spacing w:after="20"/>
            </w:pPr>
            <w:r>
              <w:rPr>
                <w:sz w:val="15"/>
              </w:rPr>
              <w:t>Owner, display name, logo and brand settings</w:t>
            </w:r>
          </w:p>
        </w:tc>
      </w:tr>
      <w:tr>
        <w:tc>
          <w:tcPr>
            <w:tcW w:type="dxa" w:w="5040"/>
          </w:tcPr>
          <w:p>
            <w:pPr>
              <w:spacing w:after="20"/>
            </w:pPr>
            <w:r>
              <w:rPr>
                <w:sz w:val="15"/>
              </w:rPr>
              <w:t>Plan</w:t>
            </w:r>
          </w:p>
        </w:tc>
        <w:tc>
          <w:tcPr>
            <w:tcW w:type="dxa" w:w="5040"/>
          </w:tcPr>
          <w:p>
            <w:pPr>
              <w:spacing w:after="20"/>
            </w:pPr>
            <w:r>
              <w:rPr>
                <w:sz w:val="15"/>
              </w:rPr>
              <w:t>Storage quota, limits, features, price and period</w:t>
            </w:r>
          </w:p>
        </w:tc>
      </w:tr>
      <w:tr>
        <w:tc>
          <w:tcPr>
            <w:tcW w:type="dxa" w:w="5040"/>
          </w:tcPr>
          <w:p>
            <w:pPr>
              <w:spacing w:after="20"/>
            </w:pPr>
            <w:r>
              <w:rPr>
                <w:sz w:val="15"/>
              </w:rPr>
              <w:t>Subscription</w:t>
            </w:r>
          </w:p>
        </w:tc>
        <w:tc>
          <w:tcPr>
            <w:tcW w:type="dxa" w:w="5040"/>
          </w:tcPr>
          <w:p>
            <w:pPr>
              <w:spacing w:after="20"/>
            </w:pPr>
            <w:r>
              <w:rPr>
                <w:sz w:val="15"/>
              </w:rPr>
              <w:t>Photographer, plan, status, renewal and grace state</w:t>
            </w:r>
          </w:p>
        </w:tc>
      </w:tr>
      <w:tr>
        <w:tc>
          <w:tcPr>
            <w:tcW w:type="dxa" w:w="5040"/>
          </w:tcPr>
          <w:p>
            <w:pPr>
              <w:spacing w:after="20"/>
            </w:pPr>
            <w:r>
              <w:rPr>
                <w:sz w:val="15"/>
              </w:rPr>
              <w:t>Event</w:t>
            </w:r>
          </w:p>
        </w:tc>
        <w:tc>
          <w:tcPr>
            <w:tcW w:type="dxa" w:w="5040"/>
          </w:tcPr>
          <w:p>
            <w:pPr>
              <w:spacing w:after="20"/>
            </w:pPr>
            <w:r>
              <w:rPr>
                <w:sz w:val="15"/>
              </w:rPr>
              <w:t>Photographer, title, event date, description, cover</w:t>
            </w:r>
          </w:p>
        </w:tc>
      </w:tr>
      <w:tr>
        <w:tc>
          <w:tcPr>
            <w:tcW w:type="dxa" w:w="5040"/>
          </w:tcPr>
          <w:p>
            <w:pPr>
              <w:spacing w:after="20"/>
            </w:pPr>
            <w:r>
              <w:rPr>
                <w:sz w:val="15"/>
              </w:rPr>
              <w:t>Gallery</w:t>
            </w:r>
          </w:p>
        </w:tc>
        <w:tc>
          <w:tcPr>
            <w:tcW w:type="dxa" w:w="5040"/>
          </w:tcPr>
          <w:p>
            <w:pPr>
              <w:spacing w:after="20"/>
            </w:pPr>
            <w:r>
              <w:rPr>
                <w:sz w:val="15"/>
              </w:rPr>
              <w:t>Event, public token, state, password configuration, expiry, download policy</w:t>
            </w:r>
          </w:p>
        </w:tc>
      </w:tr>
      <w:tr>
        <w:tc>
          <w:tcPr>
            <w:tcW w:type="dxa" w:w="5040"/>
          </w:tcPr>
          <w:p>
            <w:pPr>
              <w:spacing w:after="20"/>
            </w:pPr>
            <w:r>
              <w:rPr>
                <w:sz w:val="15"/>
              </w:rPr>
              <w:t>Album</w:t>
            </w:r>
          </w:p>
        </w:tc>
        <w:tc>
          <w:tcPr>
            <w:tcW w:type="dxa" w:w="5040"/>
          </w:tcPr>
          <w:p>
            <w:pPr>
              <w:spacing w:after="20"/>
            </w:pPr>
            <w:r>
              <w:rPr>
                <w:sz w:val="15"/>
              </w:rPr>
              <w:t>Gallery, title and ordering</w:t>
            </w:r>
          </w:p>
        </w:tc>
      </w:tr>
      <w:tr>
        <w:tc>
          <w:tcPr>
            <w:tcW w:type="dxa" w:w="5040"/>
          </w:tcPr>
          <w:p>
            <w:pPr>
              <w:spacing w:after="20"/>
            </w:pPr>
            <w:r>
              <w:rPr>
                <w:sz w:val="15"/>
              </w:rPr>
              <w:t>Photo</w:t>
            </w:r>
          </w:p>
        </w:tc>
        <w:tc>
          <w:tcPr>
            <w:tcW w:type="dxa" w:w="5040"/>
          </w:tcPr>
          <w:p>
            <w:pPr>
              <w:spacing w:after="20"/>
            </w:pPr>
            <w:r>
              <w:rPr>
                <w:sz w:val="15"/>
              </w:rPr>
              <w:t>Gallery/album, storage key, size, dimensions, checksum and status</w:t>
            </w:r>
          </w:p>
        </w:tc>
      </w:tr>
      <w:tr>
        <w:tc>
          <w:tcPr>
            <w:tcW w:type="dxa" w:w="5040"/>
          </w:tcPr>
          <w:p>
            <w:pPr>
              <w:spacing w:after="20"/>
            </w:pPr>
            <w:r>
              <w:rPr>
                <w:sz w:val="15"/>
              </w:rPr>
              <w:t>UploadSession</w:t>
            </w:r>
          </w:p>
        </w:tc>
        <w:tc>
          <w:tcPr>
            <w:tcW w:type="dxa" w:w="5040"/>
          </w:tcPr>
          <w:p>
            <w:pPr>
              <w:spacing w:after="20"/>
            </w:pPr>
            <w:r>
              <w:rPr>
                <w:sz w:val="15"/>
              </w:rPr>
              <w:t>Owner, expected size, object key, state and expiry</w:t>
            </w:r>
          </w:p>
        </w:tc>
      </w:tr>
      <w:tr>
        <w:tc>
          <w:tcPr>
            <w:tcW w:type="dxa" w:w="5040"/>
          </w:tcPr>
          <w:p>
            <w:pPr>
              <w:spacing w:after="20"/>
            </w:pPr>
            <w:r>
              <w:rPr>
                <w:sz w:val="15"/>
              </w:rPr>
              <w:t>DownloadJob</w:t>
            </w:r>
          </w:p>
        </w:tc>
        <w:tc>
          <w:tcPr>
            <w:tcW w:type="dxa" w:w="5040"/>
          </w:tcPr>
          <w:p>
            <w:pPr>
              <w:spacing w:after="20"/>
            </w:pPr>
            <w:r>
              <w:rPr>
                <w:sz w:val="15"/>
              </w:rPr>
              <w:t>Gallery, requester context, archive state and expiry</w:t>
            </w:r>
          </w:p>
        </w:tc>
      </w:tr>
      <w:tr>
        <w:tc>
          <w:tcPr>
            <w:tcW w:type="dxa" w:w="5040"/>
          </w:tcPr>
          <w:p>
            <w:pPr>
              <w:spacing w:after="20"/>
            </w:pPr>
            <w:r>
              <w:rPr>
                <w:sz w:val="15"/>
              </w:rPr>
              <w:t>GalleryActivity</w:t>
            </w:r>
          </w:p>
        </w:tc>
        <w:tc>
          <w:tcPr>
            <w:tcW w:type="dxa" w:w="5040"/>
          </w:tcPr>
          <w:p>
            <w:pPr>
              <w:spacing w:after="20"/>
            </w:pPr>
            <w:r>
              <w:rPr>
                <w:sz w:val="15"/>
              </w:rPr>
              <w:t>Event type, gallery, timestamp and minimal metadata</w:t>
            </w:r>
          </w:p>
        </w:tc>
      </w:tr>
      <w:tr>
        <w:tc>
          <w:tcPr>
            <w:tcW w:type="dxa" w:w="5040"/>
          </w:tcPr>
          <w:p>
            <w:pPr>
              <w:spacing w:after="20"/>
            </w:pPr>
            <w:r>
              <w:rPr>
                <w:sz w:val="15"/>
              </w:rPr>
              <w:t>AuditLog</w:t>
            </w:r>
          </w:p>
        </w:tc>
        <w:tc>
          <w:tcPr>
            <w:tcW w:type="dxa" w:w="5040"/>
          </w:tcPr>
          <w:p>
            <w:pPr>
              <w:spacing w:after="20"/>
            </w:pPr>
            <w:r>
              <w:rPr>
                <w:sz w:val="15"/>
              </w:rPr>
              <w:t>Actor, action, target, timestamp and outcome</w:t>
            </w:r>
          </w:p>
        </w:tc>
      </w:tr>
    </w:tbl>
    <w:p/>
    <w:p>
      <w:pPr>
        <w:pStyle w:val="Heading2"/>
      </w:pPr>
      <w:r>
        <w:t>API route outline</w:t>
      </w:r>
    </w:p>
    <w:p>
      <w:r>
        <w:rPr>
          <w:rFonts w:ascii="Consolas" w:hAnsi="Consolas"/>
          <w:sz w:val="15"/>
        </w:rPr>
        <w:t>POST   /api/v1/auth/register/</w:t>
        <w:br/>
        <w:t>POST   /api/v1/auth/login/</w:t>
        <w:br/>
        <w:t>GET    /api/v1/me/</w:t>
        <w:br/>
        <w:t>GET    /api/v1/galleries/</w:t>
        <w:br/>
        <w:t>POST   /api/v1/galleries/</w:t>
        <w:br/>
        <w:t>GET    /api/v1/galleries/{id}/</w:t>
        <w:br/>
        <w:t>PATCH  /api/v1/galleries/{id}/</w:t>
        <w:br/>
        <w:t>POST   /api/v1/galleries/{id}/publish/</w:t>
        <w:br/>
        <w:t>POST   /api/v1/galleries/{id}/unpublish/</w:t>
        <w:br/>
        <w:t>POST   /api/v1/galleries/{id}/uploads/initiate/</w:t>
        <w:br/>
        <w:t>POST   /api/v1/uploads/{id}/complete/</w:t>
        <w:br/>
        <w:t>GET    /api/v1/galleries/{token}/public/metadata/</w:t>
        <w:br/>
        <w:t>POST   /api/v1/galleries/{token}/unlock/</w:t>
        <w:br/>
        <w:t>GET    /api/v1/galleries/{token}/photos/</w:t>
        <w:br/>
        <w:t>POST   /api/v1/galleries/{token}/download-jobs/</w:t>
        <w:br/>
        <w:t>GET    /api/v1/download-jobs/{id}/</w:t>
        <w:br/>
        <w:t>GET    /api/v1/billing/usage/</w:t>
        <w:br/>
        <w:t>GET    /api/v1/billing/subscription/</w:t>
      </w:r>
    </w:p>
    <w:p>
      <w:r>
        <w:t>This is an initial contract, not a finalized schema. Public gallery endpoints must enforce access policy and must never expose internal storage keys or bypass download settings.</w:t>
      </w:r>
    </w:p>
    <w:p/>
    <w:p>
      <w:pPr>
        <w:pStyle w:val="Heading1"/>
      </w:pPr>
      <w:r>
        <w:t>11. Security, privacy and reliability</w:t>
      </w:r>
    </w:p>
    <w:p>
      <w:pPr>
        <w:pStyle w:val="Heading2"/>
      </w:pPr>
      <w:r>
        <w:t>File upload security</w:t>
      </w:r>
    </w:p>
    <w:p>
      <w:pPr>
        <w:pStyle w:val="ListBullet"/>
      </w:pPr>
      <w:r>
        <w:t>Allowlist image formats; validate extension, MIME type and decoded file content.</w:t>
      </w:r>
    </w:p>
    <w:p>
      <w:pPr>
        <w:pStyle w:val="ListBullet"/>
      </w:pPr>
      <w:r>
        <w:t>Generate server-side object names; do not use user filenames as storage paths.</w:t>
      </w:r>
    </w:p>
    <w:p>
      <w:pPr>
        <w:pStyle w:val="ListBullet"/>
      </w:pPr>
      <w:r>
        <w:t>Set upload size limits at proxy/application boundaries and in quota logic.</w:t>
      </w:r>
    </w:p>
    <w:p>
      <w:pPr>
        <w:pStyle w:val="ListBullet"/>
      </w:pPr>
      <w:r>
        <w:t>Keep uploads in private object storage; do not serve user-controlled files from the same origin as the app.</w:t>
      </w:r>
    </w:p>
    <w:p>
      <w:pPr>
        <w:pStyle w:val="ListBullet"/>
      </w:pPr>
      <w:r>
        <w:t>Use maintained image-processing libraries; isolate resource-heavy jobs and defend against malformed images and decompression bombs.</w:t>
      </w:r>
    </w:p>
    <w:p>
      <w:pPr>
        <w:pStyle w:val="ListBullet"/>
      </w:pPr>
      <w:r>
        <w:t>Use CSRF protection for cookie-based authentication and narrowly configure CORS.</w:t>
      </w:r>
    </w:p>
    <w:p>
      <w:pPr>
        <w:pStyle w:val="ListBullet"/>
      </w:pPr>
      <w:r>
        <w:t>Rate-limit login, password attempts, upload initiation and download-job creation.</w:t>
      </w:r>
    </w:p>
    <w:p>
      <w:pPr>
        <w:pStyle w:val="Heading2"/>
      </w:pPr>
      <w:r>
        <w:t>Tenant isolation and private delivery</w:t>
      </w:r>
    </w:p>
    <w:p>
      <w:pPr>
        <w:pStyle w:val="ListBullet"/>
      </w:pPr>
      <w:r>
        <w:t>Scope every tenant-owned query to the authenticated photographer.</w:t>
      </w:r>
    </w:p>
    <w:p>
      <w:pPr>
        <w:pStyle w:val="ListBullet"/>
      </w:pPr>
      <w:r>
        <w:t>Do not rely on frontend route hiding as authorization.</w:t>
      </w:r>
    </w:p>
    <w:p>
      <w:pPr>
        <w:pStyle w:val="ListBullet"/>
      </w:pPr>
      <w:r>
        <w:t>Test object-level permissions for every endpoint accepting an event, gallery or photo identifier.</w:t>
      </w:r>
    </w:p>
    <w:p>
      <w:pPr>
        <w:pStyle w:val="ListBullet"/>
      </w:pPr>
      <w:r>
        <w:t>Use unpredictable public tokens; treat them as bearer credentials and support revocation.</w:t>
      </w:r>
    </w:p>
    <w:p>
      <w:pPr>
        <w:pStyle w:val="ListBullet"/>
      </w:pPr>
      <w:r>
        <w:t>Keep originals private; issue short-lived signed URLs only after checking access policy.</w:t>
      </w:r>
    </w:p>
    <w:p>
      <w:pPr>
        <w:pStyle w:val="ListBullet"/>
      </w:pPr>
      <w:r>
        <w:t>Audit publication, password changes, revocation, deletion, plan changes and administrative actions.</w:t>
      </w:r>
    </w:p>
    <w:p>
      <w:pPr>
        <w:pStyle w:val="Heading2"/>
      </w:pPr>
      <w:r>
        <w:t>Privacy and retention</w:t>
      </w:r>
    </w:p>
    <w:p>
      <w:pPr>
        <w:pStyle w:val="ListBullet"/>
      </w:pPr>
      <w:r>
        <w:t>Publish a clear privacy notice and retention policy.</w:t>
      </w:r>
    </w:p>
    <w:p>
      <w:pPr>
        <w:pStyle w:val="ListBullet"/>
      </w:pPr>
      <w:r>
        <w:t>Define expiry, subscription grace periods, deletion requests, backups and data export.</w:t>
      </w:r>
    </w:p>
    <w:p>
      <w:pPr>
        <w:pStyle w:val="ListBullet"/>
      </w:pPr>
      <w:r>
        <w:t>Minimize analytics data and avoid collecting precise customer location unless necessary.</w:t>
      </w:r>
    </w:p>
    <w:p>
      <w:pPr>
        <w:pStyle w:val="ListBullet"/>
      </w:pPr>
      <w:r>
        <w:t>Provide a way to report unauthorized or sensitive imagery.</w:t>
      </w:r>
    </w:p>
    <w:p>
      <w:pPr>
        <w:pStyle w:val="ListBullet"/>
      </w:pPr>
      <w:r>
        <w:t>Obtain appropriate consent and legal review before any facial recognition or biometric processing.</w:t>
      </w:r>
    </w:p>
    <w:p>
      <w:pPr>
        <w:pStyle w:val="ListBullet"/>
      </w:pPr>
      <w:r>
        <w:t>Consider Uganda’s Data Protection and Privacy Act and applicable international obligations based on customer locations.</w:t>
      </w:r>
    </w:p>
    <w:p>
      <w:pPr>
        <w:pStyle w:val="Heading2"/>
      </w:pPr>
      <w:r>
        <w:t>Reliability</w:t>
      </w:r>
    </w:p>
    <w:p>
      <w:pPr>
        <w:pStyle w:val="ListBullet"/>
      </w:pPr>
      <w:r>
        <w:t>Use idempotency keys for upload completion and archive creation where appropriate.</w:t>
      </w:r>
    </w:p>
    <w:p>
      <w:pPr>
        <w:pStyle w:val="ListBullet"/>
      </w:pPr>
      <w:r>
        <w:t>Make background jobs retryable and safe to run more than once.</w:t>
      </w:r>
    </w:p>
    <w:p>
      <w:pPr>
        <w:pStyle w:val="ListBullet"/>
      </w:pPr>
      <w:r>
        <w:t>Reconcile orphaned objects and clean them up safely.</w:t>
      </w:r>
    </w:p>
    <w:p>
      <w:pPr>
        <w:pStyle w:val="ListBullet"/>
      </w:pPr>
      <w:r>
        <w:t>Back up database metadata and test restoration.</w:t>
      </w:r>
    </w:p>
    <w:p>
      <w:pPr>
        <w:pStyle w:val="ListBullet"/>
      </w:pPr>
      <w:r>
        <w:t>Never promise that an image visible on a screen cannot be captured or copied.</w:t>
      </w:r>
    </w:p>
    <w:p/>
    <w:p>
      <w:pPr>
        <w:pStyle w:val="Heading1"/>
      </w:pPr>
      <w:r>
        <w:t>12. Subscription model</w:t>
      </w:r>
    </w:p>
    <w:p>
      <w:r>
        <w:t>Start with a restricted starter tier or free trial and two paid tiers. Validate pricing with photographers and model it against actual storage, bandwidth, processing, payment and support costs.</w:t>
      </w:r>
    </w:p>
    <w:tbl>
      <w:tblPr>
        <w:tblStyle w:val="LightShading-Accent1"/>
        <w:tblW w:type="auto" w:w="0"/>
        <w:tblLook w:firstColumn="1" w:firstRow="1" w:lastColumn="0" w:lastRow="0" w:noHBand="0" w:noVBand="1" w:val="04A0"/>
      </w:tblPr>
      <w:tblGrid>
        <w:gridCol w:w="3360"/>
        <w:gridCol w:w="3360"/>
        <w:gridCol w:w="3360"/>
      </w:tblGrid>
      <w:tr>
        <w:tc>
          <w:tcPr>
            <w:tcW w:type="dxa" w:w="3360"/>
            <w:shd w:fill="172033"/>
          </w:tcPr>
          <w:p>
            <w:pPr>
              <w:spacing w:after="20"/>
            </w:pPr>
            <w:r>
              <w:rPr>
                <w:b/>
                <w:color w:val="FFFFFF"/>
                <w:sz w:val="15"/>
              </w:rPr>
              <w:t>Plan hypothesis</w:t>
            </w:r>
          </w:p>
        </w:tc>
        <w:tc>
          <w:tcPr>
            <w:tcW w:type="dxa" w:w="3360"/>
            <w:shd w:fill="172033"/>
          </w:tcPr>
          <w:p>
            <w:pPr>
              <w:spacing w:after="20"/>
            </w:pPr>
            <w:r>
              <w:rPr>
                <w:b/>
                <w:color w:val="FFFFFF"/>
                <w:sz w:val="15"/>
              </w:rPr>
              <w:t>Intended user</w:t>
            </w:r>
          </w:p>
        </w:tc>
        <w:tc>
          <w:tcPr>
            <w:tcW w:type="dxa" w:w="3360"/>
            <w:shd w:fill="172033"/>
          </w:tcPr>
          <w:p>
            <w:pPr>
              <w:spacing w:after="20"/>
            </w:pPr>
            <w:r>
              <w:rPr>
                <w:b/>
                <w:color w:val="FFFFFF"/>
                <w:sz w:val="15"/>
              </w:rPr>
              <w:t>Possible limits</w:t>
            </w:r>
          </w:p>
        </w:tc>
      </w:tr>
      <w:tr>
        <w:tc>
          <w:tcPr>
            <w:tcW w:type="dxa" w:w="3360"/>
          </w:tcPr>
          <w:p>
            <w:pPr>
              <w:spacing w:after="20"/>
            </w:pPr>
            <w:r>
              <w:rPr>
                <w:sz w:val="15"/>
              </w:rPr>
              <w:t>Starter</w:t>
            </w:r>
          </w:p>
        </w:tc>
        <w:tc>
          <w:tcPr>
            <w:tcW w:type="dxa" w:w="3360"/>
          </w:tcPr>
          <w:p>
            <w:pPr>
              <w:spacing w:after="20"/>
            </w:pPr>
            <w:r>
              <w:rPr>
                <w:sz w:val="15"/>
              </w:rPr>
              <w:t>New or occasional photographer</w:t>
            </w:r>
          </w:p>
        </w:tc>
        <w:tc>
          <w:tcPr>
            <w:tcW w:type="dxa" w:w="3360"/>
          </w:tcPr>
          <w:p>
            <w:pPr>
              <w:spacing w:after="20"/>
            </w:pPr>
            <w:r>
              <w:rPr>
                <w:sz w:val="15"/>
              </w:rPr>
              <w:t>Small storage, limited active galleries, basic branding</w:t>
            </w:r>
          </w:p>
        </w:tc>
      </w:tr>
      <w:tr>
        <w:tc>
          <w:tcPr>
            <w:tcW w:type="dxa" w:w="3360"/>
          </w:tcPr>
          <w:p>
            <w:pPr>
              <w:spacing w:after="20"/>
            </w:pPr>
            <w:r>
              <w:rPr>
                <w:sz w:val="15"/>
              </w:rPr>
              <w:t>Photographer</w:t>
            </w:r>
          </w:p>
        </w:tc>
        <w:tc>
          <w:tcPr>
            <w:tcW w:type="dxa" w:w="3360"/>
          </w:tcPr>
          <w:p>
            <w:pPr>
              <w:spacing w:after="20"/>
            </w:pPr>
            <w:r>
              <w:rPr>
                <w:sz w:val="15"/>
              </w:rPr>
              <w:t>Independent professional</w:t>
            </w:r>
          </w:p>
        </w:tc>
        <w:tc>
          <w:tcPr>
            <w:tcW w:type="dxa" w:w="3360"/>
          </w:tcPr>
          <w:p>
            <w:pPr>
              <w:spacing w:after="20"/>
            </w:pPr>
            <w:r>
              <w:rPr>
                <w:sz w:val="15"/>
              </w:rPr>
              <w:t>Higher storage, more galleries, full branding and analytics</w:t>
            </w:r>
          </w:p>
        </w:tc>
      </w:tr>
      <w:tr>
        <w:tc>
          <w:tcPr>
            <w:tcW w:type="dxa" w:w="3360"/>
          </w:tcPr>
          <w:p>
            <w:pPr>
              <w:spacing w:after="20"/>
            </w:pPr>
            <w:r>
              <w:rPr>
                <w:sz w:val="15"/>
              </w:rPr>
              <w:t>Studio</w:t>
            </w:r>
          </w:p>
        </w:tc>
        <w:tc>
          <w:tcPr>
            <w:tcW w:type="dxa" w:w="3360"/>
          </w:tcPr>
          <w:p>
            <w:pPr>
              <w:spacing w:after="20"/>
            </w:pPr>
            <w:r>
              <w:rPr>
                <w:sz w:val="15"/>
              </w:rPr>
              <w:t>Small team/high-volume user</w:t>
            </w:r>
          </w:p>
        </w:tc>
        <w:tc>
          <w:tcPr>
            <w:tcW w:type="dxa" w:w="3360"/>
          </w:tcPr>
          <w:p>
            <w:pPr>
              <w:spacing w:after="20"/>
            </w:pPr>
            <w:r>
              <w:rPr>
                <w:sz w:val="15"/>
              </w:rPr>
              <w:t>Higher quota; team workspace can be added later</w:t>
            </w:r>
          </w:p>
        </w:tc>
      </w:tr>
    </w:tbl>
    <w:p/>
    <w:p>
      <w:pPr>
        <w:pStyle w:val="ListBullet"/>
      </w:pPr>
      <w:r>
        <w:t>Show quota and plan limits before uploads begin.</w:t>
      </w:r>
    </w:p>
    <w:p>
      <w:pPr>
        <w:pStyle w:val="ListBullet"/>
      </w:pPr>
      <w:r>
        <w:t>Model original size, preview size, retention, gallery views, downloads, CDN egress and processing.</w:t>
      </w:r>
    </w:p>
    <w:p>
      <w:pPr>
        <w:pStyle w:val="ListBullet"/>
      </w:pPr>
      <w:r>
        <w:t>Offer extra storage or clearly priced quota upgrades instead of unlimited use by default.</w:t>
      </w:r>
    </w:p>
    <w:p>
      <w:pPr>
        <w:pStyle w:val="ListBullet"/>
      </w:pPr>
      <w:r>
        <w:t>Support UGX at launch while keeping currency and payment-provider logic configurable.</w:t>
      </w:r>
    </w:p>
    <w:p>
      <w:pPr>
        <w:pStyle w:val="ListBullet"/>
      </w:pPr>
      <w:r>
        <w:t>Defer complex payments until recurring use and willingness to pay are demonstrated.</w:t>
      </w:r>
    </w:p>
    <w:p/>
    <w:p>
      <w:pPr>
        <w:pStyle w:val="Heading1"/>
      </w:pPr>
      <w:r>
        <w:t>13. MVP roadmap and success measures</w:t>
      </w:r>
    </w:p>
    <w:tbl>
      <w:tblPr>
        <w:tblStyle w:val="LightShading-Accent1"/>
        <w:tblW w:type="auto" w:w="0"/>
        <w:tblLook w:firstColumn="1" w:firstRow="1" w:lastColumn="0" w:lastRow="0" w:noHBand="0" w:noVBand="1" w:val="04A0"/>
      </w:tblPr>
      <w:tblGrid>
        <w:gridCol w:w="3360"/>
        <w:gridCol w:w="3360"/>
        <w:gridCol w:w="3360"/>
      </w:tblGrid>
      <w:tr>
        <w:tc>
          <w:tcPr>
            <w:tcW w:type="dxa" w:w="3360"/>
            <w:shd w:fill="172033"/>
          </w:tcPr>
          <w:p>
            <w:pPr>
              <w:spacing w:after="20"/>
            </w:pPr>
            <w:r>
              <w:rPr>
                <w:b/>
                <w:color w:val="FFFFFF"/>
                <w:sz w:val="15"/>
              </w:rPr>
              <w:t>Phase</w:t>
            </w:r>
          </w:p>
        </w:tc>
        <w:tc>
          <w:tcPr>
            <w:tcW w:type="dxa" w:w="3360"/>
            <w:shd w:fill="172033"/>
          </w:tcPr>
          <w:p>
            <w:pPr>
              <w:spacing w:after="20"/>
            </w:pPr>
            <w:r>
              <w:rPr>
                <w:b/>
                <w:color w:val="FFFFFF"/>
                <w:sz w:val="15"/>
              </w:rPr>
              <w:t>Scope</w:t>
            </w:r>
          </w:p>
        </w:tc>
        <w:tc>
          <w:tcPr>
            <w:tcW w:type="dxa" w:w="3360"/>
            <w:shd w:fill="172033"/>
          </w:tcPr>
          <w:p>
            <w:pPr>
              <w:spacing w:after="20"/>
            </w:pPr>
            <w:r>
              <w:rPr>
                <w:b/>
                <w:color w:val="FFFFFF"/>
                <w:sz w:val="15"/>
              </w:rPr>
              <w:t>Exit condition</w:t>
            </w:r>
          </w:p>
        </w:tc>
      </w:tr>
      <w:tr>
        <w:tc>
          <w:tcPr>
            <w:tcW w:type="dxa" w:w="3360"/>
          </w:tcPr>
          <w:p>
            <w:pPr>
              <w:spacing w:after="20"/>
            </w:pPr>
            <w:r>
              <w:rPr>
                <w:sz w:val="15"/>
              </w:rPr>
              <w:t>1. Discovery</w:t>
            </w:r>
          </w:p>
        </w:tc>
        <w:tc>
          <w:tcPr>
            <w:tcW w:type="dxa" w:w="3360"/>
          </w:tcPr>
          <w:p>
            <w:pPr>
              <w:spacing w:after="20"/>
            </w:pPr>
            <w:r>
              <w:rPr>
                <w:sz w:val="15"/>
              </w:rPr>
              <w:t>Interview 5–10 photographers; map workflow; prototype screens</w:t>
            </w:r>
          </w:p>
        </w:tc>
        <w:tc>
          <w:tcPr>
            <w:tcW w:type="dxa" w:w="3360"/>
          </w:tcPr>
          <w:p>
            <w:pPr>
              <w:spacing w:after="20"/>
            </w:pPr>
            <w:r>
              <w:rPr>
                <w:sz w:val="15"/>
              </w:rPr>
              <w:t>Repeated pain validated and MVP prioritized</w:t>
            </w:r>
          </w:p>
        </w:tc>
      </w:tr>
      <w:tr>
        <w:tc>
          <w:tcPr>
            <w:tcW w:type="dxa" w:w="3360"/>
          </w:tcPr>
          <w:p>
            <w:pPr>
              <w:spacing w:after="20"/>
            </w:pPr>
            <w:r>
              <w:rPr>
                <w:sz w:val="15"/>
              </w:rPr>
              <w:t>2. Foundation</w:t>
            </w:r>
          </w:p>
        </w:tc>
        <w:tc>
          <w:tcPr>
            <w:tcW w:type="dxa" w:w="3360"/>
          </w:tcPr>
          <w:p>
            <w:pPr>
              <w:spacing w:after="20"/>
            </w:pPr>
            <w:r>
              <w:rPr>
                <w:sz w:val="15"/>
              </w:rPr>
              <w:t>Auth, profile, events, galleries, tenant permissions</w:t>
            </w:r>
          </w:p>
        </w:tc>
        <w:tc>
          <w:tcPr>
            <w:tcW w:type="dxa" w:w="3360"/>
          </w:tcPr>
          <w:p>
            <w:pPr>
              <w:spacing w:after="20"/>
            </w:pPr>
            <w:r>
              <w:rPr>
                <w:sz w:val="15"/>
              </w:rPr>
              <w:t>Permission tests pass</w:t>
            </w:r>
          </w:p>
        </w:tc>
      </w:tr>
      <w:tr>
        <w:tc>
          <w:tcPr>
            <w:tcW w:type="dxa" w:w="3360"/>
          </w:tcPr>
          <w:p>
            <w:pPr>
              <w:spacing w:after="20"/>
            </w:pPr>
            <w:r>
              <w:rPr>
                <w:sz w:val="15"/>
              </w:rPr>
              <w:t>3. Upload pipeline</w:t>
            </w:r>
          </w:p>
        </w:tc>
        <w:tc>
          <w:tcPr>
            <w:tcW w:type="dxa" w:w="3360"/>
          </w:tcPr>
          <w:p>
            <w:pPr>
              <w:spacing w:after="20"/>
            </w:pPr>
            <w:r>
              <w:rPr>
                <w:sz w:val="15"/>
              </w:rPr>
              <w:t>Private storage, bulk upload, retries, thumbnails, status</w:t>
            </w:r>
          </w:p>
        </w:tc>
        <w:tc>
          <w:tcPr>
            <w:tcW w:type="dxa" w:w="3360"/>
          </w:tcPr>
          <w:p>
            <w:pPr>
              <w:spacing w:after="20"/>
            </w:pPr>
            <w:r>
              <w:rPr>
                <w:sz w:val="15"/>
              </w:rPr>
              <w:t>Representative large upload succeeds reliably</w:t>
            </w:r>
          </w:p>
        </w:tc>
      </w:tr>
      <w:tr>
        <w:tc>
          <w:tcPr>
            <w:tcW w:type="dxa" w:w="3360"/>
          </w:tcPr>
          <w:p>
            <w:pPr>
              <w:spacing w:after="20"/>
            </w:pPr>
            <w:r>
              <w:rPr>
                <w:sz w:val="15"/>
              </w:rPr>
              <w:t>4. Customer delivery</w:t>
            </w:r>
          </w:p>
        </w:tc>
        <w:tc>
          <w:tcPr>
            <w:tcW w:type="dxa" w:w="3360"/>
          </w:tcPr>
          <w:p>
            <w:pPr>
              <w:spacing w:after="20"/>
            </w:pPr>
            <w:r>
              <w:rPr>
                <w:sz w:val="15"/>
              </w:rPr>
              <w:t>Responsive gallery, password, expiry, downloads, sharing</w:t>
            </w:r>
          </w:p>
        </w:tc>
        <w:tc>
          <w:tcPr>
            <w:tcW w:type="dxa" w:w="3360"/>
          </w:tcPr>
          <w:p>
            <w:pPr>
              <w:spacing w:after="20"/>
            </w:pPr>
            <w:r>
              <w:rPr>
                <w:sz w:val="15"/>
              </w:rPr>
              <w:t>End-to-end delivery works on mobile and desktop</w:t>
            </w:r>
          </w:p>
        </w:tc>
      </w:tr>
      <w:tr>
        <w:tc>
          <w:tcPr>
            <w:tcW w:type="dxa" w:w="3360"/>
          </w:tcPr>
          <w:p>
            <w:pPr>
              <w:spacing w:after="20"/>
            </w:pPr>
            <w:r>
              <w:rPr>
                <w:sz w:val="15"/>
              </w:rPr>
              <w:t>5. Operations</w:t>
            </w:r>
          </w:p>
        </w:tc>
        <w:tc>
          <w:tcPr>
            <w:tcW w:type="dxa" w:w="3360"/>
          </w:tcPr>
          <w:p>
            <w:pPr>
              <w:spacing w:after="20"/>
            </w:pPr>
            <w:r>
              <w:rPr>
                <w:sz w:val="15"/>
              </w:rPr>
              <w:t>Quotas, plan states, admin tools, monitoring and retention</w:t>
            </w:r>
          </w:p>
        </w:tc>
        <w:tc>
          <w:tcPr>
            <w:tcW w:type="dxa" w:w="3360"/>
          </w:tcPr>
          <w:p>
            <w:pPr>
              <w:spacing w:after="20"/>
            </w:pPr>
            <w:r>
              <w:rPr>
                <w:sz w:val="15"/>
              </w:rPr>
              <w:t>Usage is measurable and failures diagnosable</w:t>
            </w:r>
          </w:p>
        </w:tc>
      </w:tr>
      <w:tr>
        <w:tc>
          <w:tcPr>
            <w:tcW w:type="dxa" w:w="3360"/>
          </w:tcPr>
          <w:p>
            <w:pPr>
              <w:spacing w:after="20"/>
            </w:pPr>
            <w:r>
              <w:rPr>
                <w:sz w:val="15"/>
              </w:rPr>
              <w:t>6. Pilot</w:t>
            </w:r>
          </w:p>
        </w:tc>
        <w:tc>
          <w:tcPr>
            <w:tcW w:type="dxa" w:w="3360"/>
          </w:tcPr>
          <w:p>
            <w:pPr>
              <w:spacing w:after="20"/>
            </w:pPr>
            <w:r>
              <w:rPr>
                <w:sz w:val="15"/>
              </w:rPr>
              <w:t>Real events with selected photographers</w:t>
            </w:r>
          </w:p>
        </w:tc>
        <w:tc>
          <w:tcPr>
            <w:tcW w:type="dxa" w:w="3360"/>
          </w:tcPr>
          <w:p>
            <w:pPr>
              <w:spacing w:after="20"/>
            </w:pPr>
            <w:r>
              <w:rPr>
                <w:sz w:val="15"/>
              </w:rPr>
              <w:t>Users deliver real events and show willingness to pay</w:t>
            </w:r>
          </w:p>
        </w:tc>
      </w:tr>
    </w:tbl>
    <w:p/>
    <w:p>
      <w:pPr>
        <w:pStyle w:val="Heading2"/>
      </w:pPr>
      <w:r>
        <w:t>Suggested initial success metrics</w:t>
      </w:r>
    </w:p>
    <w:p>
      <w:pPr>
        <w:pStyle w:val="ListBullet"/>
      </w:pPr>
      <w:r>
        <w:t>Activation: percentage of new photographers who publish their first gallery.</w:t>
      </w:r>
    </w:p>
    <w:p>
      <w:pPr>
        <w:pStyle w:val="ListBullet"/>
      </w:pPr>
      <w:r>
        <w:t>Delivery success: percentage of uploaded photos processed and made available.</w:t>
      </w:r>
    </w:p>
    <w:p>
      <w:pPr>
        <w:pStyle w:val="ListBullet"/>
      </w:pPr>
      <w:r>
        <w:t>Time to first delivery: time from upload start to published, shared gallery.</w:t>
      </w:r>
    </w:p>
    <w:p>
      <w:pPr>
        <w:pStyle w:val="ListBullet"/>
      </w:pPr>
      <w:r>
        <w:t>Customer success: successful gallery opens/downloads and support requests per gallery.</w:t>
      </w:r>
    </w:p>
    <w:p>
      <w:pPr>
        <w:pStyle w:val="ListBullet"/>
      </w:pPr>
      <w:r>
        <w:t>Retention: photographers who publish another gallery within 30/60 days.</w:t>
      </w:r>
    </w:p>
    <w:p>
      <w:pPr>
        <w:pStyle w:val="ListBullet"/>
      </w:pPr>
      <w:r>
        <w:t>Commercial validation: trial-to-paid conversion, paid retention and gross margin per account.</w:t>
      </w:r>
    </w:p>
    <w:p>
      <w:pPr>
        <w:pStyle w:val="ListBullet"/>
      </w:pPr>
      <w:r>
        <w:t>Safety: unauthorized access incidents, failed permission tests and recovery success.</w:t>
      </w:r>
    </w:p>
    <w:p>
      <w:r>
        <w:t>The six-week plan is an initial estimate for a focused MVP with one developer and timely pilot feedback, not a guaranteed delivery date.</w:t>
      </w:r>
    </w:p>
    <w:p/>
    <w:p>
      <w:pPr>
        <w:pStyle w:val="Heading1"/>
      </w:pPr>
      <w:r>
        <w:t>14. Engineering conventions</w:t>
      </w:r>
    </w:p>
    <w:p>
      <w:pPr>
        <w:pStyle w:val="ListBullet"/>
      </w:pPr>
      <w:r>
        <w:t>Use TypeScript and consistent lint/format tooling.</w:t>
      </w:r>
    </w:p>
    <w:p>
      <w:pPr>
        <w:pStyle w:val="ListBullet"/>
      </w:pPr>
      <w:r>
        <w:t>Separate React components by responsibility; distinguish server data, local UI state and derived values.</w:t>
      </w:r>
    </w:p>
    <w:p>
      <w:pPr>
        <w:pStyle w:val="ListBullet"/>
      </w:pPr>
      <w:r>
        <w:t>Build static UI from API data first, then add interactions and state transitions. Avoid redundant state that can be derived.</w:t>
      </w:r>
    </w:p>
    <w:p>
      <w:pPr>
        <w:pStyle w:val="ListBullet"/>
      </w:pPr>
      <w:r>
        <w:t>Use shared design tokens and accessible reusable components.</w:t>
      </w:r>
    </w:p>
    <w:p>
      <w:pPr>
        <w:pStyle w:val="ListBullet"/>
      </w:pPr>
      <w:r>
        <w:t>Organize Django apps by domain: accounts, galleries, assets, billing and audit.</w:t>
      </w:r>
    </w:p>
    <w:p>
      <w:pPr>
        <w:pStyle w:val="ListBullet"/>
      </w:pPr>
      <w:r>
        <w:t>Test permissions, quotas, state transitions, upload completion, expiry and download authorization.</w:t>
      </w:r>
    </w:p>
    <w:p>
      <w:pPr>
        <w:pStyle w:val="ListBullet"/>
      </w:pPr>
      <w:r>
        <w:t>Keep secrets in environment-managed secret storage, not source control.</w:t>
      </w:r>
    </w:p>
    <w:p>
      <w:pPr>
        <w:pStyle w:val="ListBullet"/>
      </w:pPr>
      <w:r>
        <w:t>Maintain separate development, staging and production settings; pin and update dependencies.</w:t>
      </w:r>
    </w:p>
    <w:p/>
    <w:p>
      <w:pPr>
        <w:pStyle w:val="Heading1"/>
      </w:pPr>
      <w:r>
        <w:t>15. Research references</w:t>
      </w:r>
    </w:p>
    <w:p>
      <w:r>
        <w:t>Public sources consulted for this desk-research specification. Product feature pages establish category baselines; technical recommendations should be rechecked during implementation.</w:t>
      </w:r>
    </w:p>
    <w:p>
      <w:pPr>
        <w:pStyle w:val="ListBullet"/>
      </w:pPr>
      <w:r>
        <w:rPr>
          <w:b/>
        </w:rPr>
        <w:t xml:space="preserve">Pixieset — Getting started with Client Gallery — </w:t>
      </w:r>
      <w:r>
        <w:t xml:space="preserve">Gallery creation, uploads, design, privacy, proofing, sharing and sales. </w:t>
      </w:r>
      <w:r>
        <w:rPr>
          <w:color w:val="205EA0"/>
          <w:u w:val="single"/>
        </w:rPr>
        <w:t>https://help.pixieset.com/hc/en-us/articles/360058713951-Getting-started-with-Client-Gallery</w:t>
      </w:r>
    </w:p>
    <w:p>
      <w:pPr>
        <w:pStyle w:val="ListBullet"/>
      </w:pPr>
      <w:r>
        <w:rPr>
          <w:b/>
        </w:rPr>
        <w:t xml:space="preserve">Pixieset — Client Gallery overview — </w:t>
      </w:r>
      <w:r>
        <w:t xml:space="preserve">Delivery, branding, downloads, privacy, proofing and print sales. </w:t>
      </w:r>
      <w:r>
        <w:rPr>
          <w:color w:val="205EA0"/>
          <w:u w:val="single"/>
        </w:rPr>
        <w:t>https://pixieset.com/client-gallery/</w:t>
      </w:r>
    </w:p>
    <w:p>
      <w:pPr>
        <w:pStyle w:val="ListBullet"/>
      </w:pPr>
      <w:r>
        <w:rPr>
          <w:b/>
        </w:rPr>
        <w:t xml:space="preserve">Pixieset — Sharing a collection — </w:t>
      </w:r>
      <w:r>
        <w:t xml:space="preserve">Links, QR codes, invitations and bulk sharing. </w:t>
      </w:r>
      <w:r>
        <w:rPr>
          <w:color w:val="205EA0"/>
          <w:u w:val="single"/>
        </w:rPr>
        <w:t>https://help.pixieset.com/hc/en-us/articles/115003479351-Sharing-a-collection-with-your-client</w:t>
      </w:r>
    </w:p>
    <w:p>
      <w:pPr>
        <w:pStyle w:val="ListBullet"/>
      </w:pPr>
      <w:r>
        <w:rPr>
          <w:b/>
        </w:rPr>
        <w:t xml:space="preserve">Django — Security — </w:t>
      </w:r>
      <w:r>
        <w:t xml:space="preserve">Uploaded-content risks and safe media serving. </w:t>
      </w:r>
      <w:r>
        <w:rPr>
          <w:color w:val="205EA0"/>
          <w:u w:val="single"/>
        </w:rPr>
        <w:t>https://docs.djangoproject.com/en/6.1/topics/security/</w:t>
      </w:r>
    </w:p>
    <w:p>
      <w:pPr>
        <w:pStyle w:val="ListBullet"/>
      </w:pPr>
      <w:r>
        <w:rPr>
          <w:b/>
        </w:rPr>
        <w:t xml:space="preserve">OWASP — File Upload Cheat Sheet — </w:t>
      </w:r>
      <w:r>
        <w:t xml:space="preserve">Allowlisting, validation, filenames, limits and storage isolation. </w:t>
      </w:r>
      <w:r>
        <w:rPr>
          <w:color w:val="205EA0"/>
          <w:u w:val="single"/>
        </w:rPr>
        <w:t>https://cheatsheetseries.owasp.org/cheatsheets/File_Upload_Cheat_Sheet.html</w:t>
      </w:r>
    </w:p>
    <w:p>
      <w:pPr>
        <w:pStyle w:val="ListBullet"/>
      </w:pPr>
      <w:r>
        <w:rPr>
          <w:b/>
        </w:rPr>
        <w:t xml:space="preserve">Django REST Framework — Parsers — </w:t>
      </w:r>
      <w:r>
        <w:t xml:space="preserve">Multipart parsing and file upload handling. </w:t>
      </w:r>
      <w:r>
        <w:rPr>
          <w:color w:val="205EA0"/>
          <w:u w:val="single"/>
        </w:rPr>
        <w:t>https://www.django-rest-framework.org/api-guide/parsers/</w:t>
      </w:r>
    </w:p>
    <w:p>
      <w:pPr>
        <w:pStyle w:val="ListBullet"/>
      </w:pPr>
      <w:r>
        <w:rPr>
          <w:b/>
        </w:rPr>
        <w:t xml:space="preserve">React — Thinking in React — </w:t>
      </w:r>
      <w:r>
        <w:t xml:space="preserve">Component hierarchy and state-driven UI. </w:t>
      </w:r>
      <w:r>
        <w:rPr>
          <w:color w:val="205EA0"/>
          <w:u w:val="single"/>
        </w:rPr>
        <w:t>https://react.dev/learn/thinking-in-react</w:t>
      </w:r>
    </w:p>
    <w:p>
      <w:pPr>
        <w:pStyle w:val="ListBullet"/>
      </w:pPr>
      <w:r>
        <w:rPr>
          <w:b/>
        </w:rPr>
        <w:t xml:space="preserve">React — Managing State — </w:t>
      </w:r>
      <w:r>
        <w:t xml:space="preserve">Organizing state and avoiding redundant state. </w:t>
      </w:r>
      <w:r>
        <w:rPr>
          <w:color w:val="205EA0"/>
          <w:u w:val="single"/>
        </w:rPr>
        <w:t>https://react.dev/learn/managing-state</w:t>
      </w:r>
    </w:p>
    <w:p>
      <w:pPr>
        <w:pStyle w:val="ListBullet"/>
      </w:pPr>
      <w:r>
        <w:rPr>
          <w:b/>
        </w:rPr>
        <w:t xml:space="preserve">W3C — WCAG 2.2 — </w:t>
      </w:r>
      <w:r>
        <w:t xml:space="preserve">Keyboard accessibility, focus, labels and accessibility requirements. </w:t>
      </w:r>
      <w:r>
        <w:rPr>
          <w:color w:val="205EA0"/>
          <w:u w:val="single"/>
        </w:rPr>
        <w:t>https://www.w3.org/TR/wcag/</w:t>
      </w:r>
    </w:p>
    <w:p>
      <w:r>
        <w:rPr>
          <w:b/>
          <w:color w:val="E56B55"/>
          <w:sz w:val="22"/>
        </w:rPr>
        <w:t>Research limitation: this is a desk-research specification, not a substitute for direct customer interviews, competitor account trials, security review or market-price validation.</w:t>
      </w:r>
    </w:p>
    <w:p/>
    <w:sectPr w:rsidR="00FC693F" w:rsidRPr="0006063C" w:rsidSect="00034616">
      <w:footerReference w:type="default" r:id="rId9"/>
      <w:pgSz w:w="12240" w:h="15840"/>
      <w:pgMar w:top="979"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FotoHub • Product Requirements &amp; UI/UX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A2F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2033"/>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E56B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2033"/>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