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맑은 고딕" w:hAnsi="맑은 고딕" w:eastAsia="맑은 고딕"/>
          <w:b/>
          <w:sz w:val="46"/>
        </w:rPr>
        <w:t>상위 직급자 결재 처리 테스트 보고서</w:t>
      </w:r>
    </w:p>
    <w:p>
      <w:pPr>
        <w:jc w:val="center"/>
      </w:pPr>
      <w:r>
        <w:rPr>
          <w:rFonts w:ascii="맑은 고딕" w:hAnsi="맑은 고딕" w:eastAsia="맑은 고딕"/>
          <w:color w:val="505050"/>
          <w:sz w:val="26"/>
        </w:rPr>
        <w:t>승인 · 반려 · 취소 · 권한없는 승인 시도 — Swagger UI 수동 실행</w:t>
      </w:r>
    </w:p>
    <w:p>
      <w:pPr>
        <w:jc w:val="center"/>
      </w:pPr>
      <w:r>
        <w:rPr>
          <w:rFonts w:ascii="맑은 고딕" w:hAnsi="맑은 고딕" w:eastAsia="맑은 고딕"/>
          <w:color w:val="787878"/>
          <w:sz w:val="20"/>
        </w:rPr>
        <w:t>작성일: 2026-07-09  |  legacy-portal 결재 API  |  http://localhost:8080/swagger-ui.html</w:t>
      </w:r>
    </w:p>
    <w:p/>
    <w:p>
      <w:pPr>
        <w:pStyle w:val="Heading1"/>
      </w:pPr>
      <w:r>
        <w:rPr>
          <w:rFonts w:ascii="맑은 고딕" w:hAnsi="맑은 고딕" w:eastAsia="맑은 고딕"/>
          <w:b/>
          <w:sz w:val="32"/>
        </w:rPr>
        <w:t>1. 개요</w:t>
      </w:r>
    </w:p>
    <w:p>
      <w:r>
        <w:rPr>
          <w:rFonts w:ascii="맑은 고딕" w:hAnsi="맑은 고딕" w:eastAsia="맑은 고딕"/>
          <w:sz w:val="21"/>
        </w:rPr>
        <w:t>직급(role)에 따른 결재 처리 권한을 Swagger UI에서 사람이 직접 실행해 검증했다. role은 1=사원, 2=팀장, 3=임원이며, 승인·반려는 role&gt;=2(팀장 이상)만 가능하고 취소는 기안자 본인만 가능하다. 권한이 없는 사원이 승인을 시도하면 예외 없이 조용히 무시되는 레거시 동작(보존 대상)도 함께 확인했다.</w:t>
      </w:r>
    </w:p>
    <w:p>
      <w:pPr>
        <w:pStyle w:val="Heading2"/>
      </w:pPr>
      <w:r>
        <w:rPr>
          <w:rFonts w:ascii="맑은 고딕" w:hAnsi="맑은 고딕" w:eastAsia="맑은 고딕"/>
          <w:b/>
          <w:sz w:val="26"/>
        </w:rPr>
        <w:t>테스트 계정 · 데이터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b/>
                <w:sz w:val="20"/>
              </w:rPr>
              <w:t>결재 ID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b/>
                <w:sz w:val="20"/>
              </w:rPr>
              <w:t>내용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b/>
                <w:sz w:val="20"/>
              </w:rPr>
              <w:t>결재 라인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20"/>
              </w:rPr>
              <w:t>#1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20"/>
              </w:rPr>
              <w:t>출장비 정산(지출 50만원)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20"/>
              </w:rPr>
              <w:t>기안 김사원(1) → 결재 박팀장(2)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20"/>
              </w:rPr>
              <w:t>#2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20"/>
              </w:rPr>
              <w:t>비품 대량구매(구매 80만원)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20"/>
              </w:rPr>
              <w:t>기안 김사원(1) → 결재 이임원(3)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20"/>
              </w:rPr>
              <w:t>#3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20"/>
              </w:rPr>
              <w:t>교육비 신청(기타 10만원)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20"/>
              </w:rPr>
              <w:t>기안 김사원(1) → 결재 박팀장(2)</w:t>
            </w:r>
          </w:p>
        </w:tc>
      </w:tr>
    </w:tbl>
    <w:p>
      <w:pPr>
        <w:pStyle w:val="Heading1"/>
      </w:pPr>
      <w:r>
        <w:rPr>
          <w:rFonts w:ascii="맑은 고딕" w:hAnsi="맑은 고딕" w:eastAsia="맑은 고딕"/>
          <w:b/>
          <w:sz w:val="32"/>
        </w:rPr>
        <w:t>2. 시나리오 및 결과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#</w:t>
            </w:r>
          </w:p>
        </w:tc>
        <w:tc>
          <w:tcPr>
            <w:tcW w:type="dxa" w:w="1728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주체(role)</w:t>
            </w:r>
          </w:p>
        </w:tc>
        <w:tc>
          <w:tcPr>
            <w:tcW w:type="dxa" w:w="1728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액션</w:t>
            </w:r>
          </w:p>
        </w:tc>
        <w:tc>
          <w:tcPr>
            <w:tcW w:type="dxa" w:w="1728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요청</w:t>
            </w:r>
          </w:p>
        </w:tc>
        <w:tc>
          <w:tcPr>
            <w:tcW w:type="dxa" w:w="1728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결과</w:t>
            </w:r>
          </w:p>
        </w:tc>
      </w:tr>
      <w:tr>
        <w:tc>
          <w:tcPr>
            <w:tcW w:type="dxa" w:w="1728"/>
          </w:tcPr>
          <w:p>
            <w:r>
              <w:rPr>
                <w:rFonts w:ascii="맑은 고딕" w:hAnsi="맑은 고딕" w:eastAsia="맑은 고딕"/>
                <w:sz w:val="18"/>
              </w:rPr>
              <w:t>A</w:t>
            </w:r>
          </w:p>
        </w:tc>
        <w:tc>
          <w:tcPr>
            <w:tcW w:type="dxa" w:w="1728"/>
          </w:tcPr>
          <w:p>
            <w:r>
              <w:rPr>
                <w:rFonts w:ascii="맑은 고딕" w:hAnsi="맑은 고딕" w:eastAsia="맑은 고딕"/>
                <w:sz w:val="18"/>
              </w:rPr>
              <w:t>박팀장(2)</w:t>
            </w:r>
          </w:p>
        </w:tc>
        <w:tc>
          <w:tcPr>
            <w:tcW w:type="dxa" w:w="1728"/>
          </w:tcPr>
          <w:p>
            <w:r>
              <w:rPr>
                <w:rFonts w:ascii="맑은 고딕" w:hAnsi="맑은 고딕" w:eastAsia="맑은 고딕"/>
                <w:sz w:val="18"/>
              </w:rPr>
              <w:t>승인</w:t>
            </w:r>
          </w:p>
        </w:tc>
        <w:tc>
          <w:tcPr>
            <w:tcW w:type="dxa" w:w="1728"/>
          </w:tcPr>
          <w:p>
            <w:r>
              <w:rPr>
                <w:rFonts w:ascii="맑은 고딕" w:hAnsi="맑은 고딕" w:eastAsia="맑은 고딕"/>
                <w:sz w:val="18"/>
              </w:rPr>
              <w:t>POST /api/approvals/1/process {userId:2, action:2}</w:t>
            </w:r>
          </w:p>
        </w:tc>
        <w:tc>
          <w:tcPr>
            <w:tcW w:type="dxa" w:w="1728"/>
          </w:tcPr>
          <w:p>
            <w:r>
              <w:rPr>
                <w:rFonts w:ascii="맑은 고딕" w:hAnsi="맑은 고딕" w:eastAsia="맑은 고딕"/>
                <w:sz w:val="18"/>
              </w:rPr>
              <w:t>✅ #1 status 1→2(승인)</w:t>
            </w:r>
          </w:p>
        </w:tc>
      </w:tr>
      <w:tr>
        <w:tc>
          <w:tcPr>
            <w:tcW w:type="dxa" w:w="1728"/>
          </w:tcPr>
          <w:p>
            <w:r>
              <w:rPr>
                <w:rFonts w:ascii="맑은 고딕" w:hAnsi="맑은 고딕" w:eastAsia="맑은 고딕"/>
                <w:sz w:val="18"/>
              </w:rPr>
              <w:t>B</w:t>
            </w:r>
          </w:p>
        </w:tc>
        <w:tc>
          <w:tcPr>
            <w:tcW w:type="dxa" w:w="1728"/>
          </w:tcPr>
          <w:p>
            <w:r>
              <w:rPr>
                <w:rFonts w:ascii="맑은 고딕" w:hAnsi="맑은 고딕" w:eastAsia="맑은 고딕"/>
                <w:sz w:val="18"/>
              </w:rPr>
              <w:t>이임원(3)</w:t>
            </w:r>
          </w:p>
        </w:tc>
        <w:tc>
          <w:tcPr>
            <w:tcW w:type="dxa" w:w="1728"/>
          </w:tcPr>
          <w:p>
            <w:r>
              <w:rPr>
                <w:rFonts w:ascii="맑은 고딕" w:hAnsi="맑은 고딕" w:eastAsia="맑은 고딕"/>
                <w:sz w:val="18"/>
              </w:rPr>
              <w:t>반려</w:t>
            </w:r>
          </w:p>
        </w:tc>
        <w:tc>
          <w:tcPr>
            <w:tcW w:type="dxa" w:w="1728"/>
          </w:tcPr>
          <w:p>
            <w:r>
              <w:rPr>
                <w:rFonts w:ascii="맑은 고딕" w:hAnsi="맑은 고딕" w:eastAsia="맑은 고딕"/>
                <w:sz w:val="18"/>
              </w:rPr>
              <w:t>POST /api/approvals/2/process {userId:3, action:3, reason:'예산 초과로 반려'}</w:t>
            </w:r>
          </w:p>
        </w:tc>
        <w:tc>
          <w:tcPr>
            <w:tcW w:type="dxa" w:w="1728"/>
          </w:tcPr>
          <w:p>
            <w:r>
              <w:rPr>
                <w:rFonts w:ascii="맑은 고딕" w:hAnsi="맑은 고딕" w:eastAsia="맑은 고딕"/>
                <w:sz w:val="18"/>
              </w:rPr>
              <w:t>✅ #2 status 1→3(반려), rejectReason 저장</w:t>
            </w:r>
          </w:p>
        </w:tc>
      </w:tr>
      <w:tr>
        <w:tc>
          <w:tcPr>
            <w:tcW w:type="dxa" w:w="1728"/>
          </w:tcPr>
          <w:p>
            <w:r>
              <w:rPr>
                <w:rFonts w:ascii="맑은 고딕" w:hAnsi="맑은 고딕" w:eastAsia="맑은 고딕"/>
                <w:sz w:val="18"/>
              </w:rPr>
              <w:t>C</w:t>
            </w:r>
          </w:p>
        </w:tc>
        <w:tc>
          <w:tcPr>
            <w:tcW w:type="dxa" w:w="1728"/>
          </w:tcPr>
          <w:p>
            <w:r>
              <w:rPr>
                <w:rFonts w:ascii="맑은 고딕" w:hAnsi="맑은 고딕" w:eastAsia="맑은 고딕"/>
                <w:sz w:val="18"/>
              </w:rPr>
              <w:t>김사원(1)</w:t>
            </w:r>
          </w:p>
        </w:tc>
        <w:tc>
          <w:tcPr>
            <w:tcW w:type="dxa" w:w="1728"/>
          </w:tcPr>
          <w:p>
            <w:r>
              <w:rPr>
                <w:rFonts w:ascii="맑은 고딕" w:hAnsi="맑은 고딕" w:eastAsia="맑은 고딕"/>
                <w:sz w:val="18"/>
              </w:rPr>
              <w:t>승인 시도(권한없음)</w:t>
            </w:r>
          </w:p>
        </w:tc>
        <w:tc>
          <w:tcPr>
            <w:tcW w:type="dxa" w:w="1728"/>
          </w:tcPr>
          <w:p>
            <w:r>
              <w:rPr>
                <w:rFonts w:ascii="맑은 고딕" w:hAnsi="맑은 고딕" w:eastAsia="맑은 고딕"/>
                <w:sz w:val="18"/>
              </w:rPr>
              <w:t>POST /api/approvals/3/process {userId:1, action:2}</w:t>
            </w:r>
          </w:p>
        </w:tc>
        <w:tc>
          <w:tcPr>
            <w:tcW w:type="dxa" w:w="1728"/>
          </w:tcPr>
          <w:p>
            <w:r>
              <w:rPr>
                <w:rFonts w:ascii="맑은 고딕" w:hAnsi="맑은 고딕" w:eastAsia="맑은 고딕"/>
                <w:sz w:val="18"/>
              </w:rPr>
              <w:t>✅ HTTP 200이나 상태 변화 없음(조용히 무시)</w:t>
            </w:r>
          </w:p>
        </w:tc>
      </w:tr>
      <w:tr>
        <w:tc>
          <w:tcPr>
            <w:tcW w:type="dxa" w:w="1728"/>
          </w:tcPr>
          <w:p>
            <w:r>
              <w:rPr>
                <w:rFonts w:ascii="맑은 고딕" w:hAnsi="맑은 고딕" w:eastAsia="맑은 고딕"/>
                <w:sz w:val="18"/>
              </w:rPr>
              <w:t>D</w:t>
            </w:r>
          </w:p>
        </w:tc>
        <w:tc>
          <w:tcPr>
            <w:tcW w:type="dxa" w:w="1728"/>
          </w:tcPr>
          <w:p>
            <w:r>
              <w:rPr>
                <w:rFonts w:ascii="맑은 고딕" w:hAnsi="맑은 고딕" w:eastAsia="맑은 고딕"/>
                <w:sz w:val="18"/>
              </w:rPr>
              <w:t>김사원(1) 기안자</w:t>
            </w:r>
          </w:p>
        </w:tc>
        <w:tc>
          <w:tcPr>
            <w:tcW w:type="dxa" w:w="1728"/>
          </w:tcPr>
          <w:p>
            <w:r>
              <w:rPr>
                <w:rFonts w:ascii="맑은 고딕" w:hAnsi="맑은 고딕" w:eastAsia="맑은 고딕"/>
                <w:sz w:val="18"/>
              </w:rPr>
              <w:t>취소</w:t>
            </w:r>
          </w:p>
        </w:tc>
        <w:tc>
          <w:tcPr>
            <w:tcW w:type="dxa" w:w="1728"/>
          </w:tcPr>
          <w:p>
            <w:r>
              <w:rPr>
                <w:rFonts w:ascii="맑은 고딕" w:hAnsi="맑은 고딕" w:eastAsia="맑은 고딕"/>
                <w:sz w:val="18"/>
              </w:rPr>
              <w:t>POST /api/approvals/3/process {userId:1, action:9}</w:t>
            </w:r>
          </w:p>
        </w:tc>
        <w:tc>
          <w:tcPr>
            <w:tcW w:type="dxa" w:w="1728"/>
          </w:tcPr>
          <w:p>
            <w:r>
              <w:rPr>
                <w:rFonts w:ascii="맑은 고딕" w:hAnsi="맑은 고딕" w:eastAsia="맑은 고딕"/>
                <w:sz w:val="18"/>
              </w:rPr>
              <w:t>✅ #3 status 1→9(취소)</w:t>
            </w:r>
          </w:p>
        </w:tc>
      </w:tr>
    </w:tbl>
    <w:p/>
    <w:p>
      <w:r>
        <w:rPr>
          <w:rFonts w:ascii="맑은 고딕" w:hAnsi="맑은 고딕" w:eastAsia="맑은 고딕"/>
          <w:b/>
          <w:sz w:val="21"/>
        </w:rPr>
        <w:t xml:space="preserve">핵심 확인: </w:t>
      </w:r>
      <w:r>
        <w:rPr>
          <w:rFonts w:ascii="맑은 고딕" w:hAnsi="맑은 고딕" w:eastAsia="맑은 고딕"/>
          <w:sz w:val="21"/>
        </w:rPr>
        <w:t>① 팀장·임원의 승인/반려 정상 동작 ② 반려 사유(reason) 저장 확인 ③ 권한 없는 사원(role=1)의 승인은 예외 없이 무시(status 유지)되어, 뒤이어 기안자가 취소할 수 있었음 = 여전히 상신 상태였다는 증거 ④ JSON의 status는 정수로 유지(1→2→3→9). enum+AttributeConverter 리팩토링·패키지 이동 후에도 계약·동작 보존.</w:t>
      </w:r>
    </w:p>
    <w:p>
      <w:pPr>
        <w:pStyle w:val="Heading2"/>
      </w:pPr>
      <w:r>
        <w:rPr>
          <w:rFonts w:ascii="맑은 고딕" w:hAnsi="맑은 고딕" w:eastAsia="맑은 고딕"/>
          <w:b/>
          <w:sz w:val="26"/>
        </w:rPr>
        <w:t>최종 상태 (GET /api/approvals/drafts/1)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ascii="맑은 고딕" w:hAnsi="맑은 고딕" w:eastAsia="맑은 고딕"/>
                <w:b/>
                <w:sz w:val="20"/>
              </w:rPr>
              <w:t>ID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  <w:b/>
                <w:sz w:val="20"/>
              </w:rPr>
              <w:t>제목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  <w:b/>
                <w:sz w:val="20"/>
              </w:rPr>
              <w:t>status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  <w:b/>
                <w:sz w:val="20"/>
              </w:rPr>
              <w:t>rejectReason</w:t>
            </w:r>
          </w:p>
        </w:tc>
      </w:tr>
      <w:tr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20"/>
              </w:rPr>
              <w:t>1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20"/>
              </w:rPr>
              <w:t>출장비 정산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20"/>
              </w:rPr>
              <w:t>2 (승인)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20"/>
              </w:rPr>
              <w:t>null</w:t>
            </w:r>
          </w:p>
        </w:tc>
      </w:tr>
      <w:tr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20"/>
              </w:rPr>
              <w:t>2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20"/>
              </w:rPr>
              <w:t>비품 대량구매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20"/>
              </w:rPr>
              <w:t>3 (반려)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20"/>
              </w:rPr>
              <w:t>예산 초과로 반려</w:t>
            </w:r>
          </w:p>
        </w:tc>
      </w:tr>
      <w:tr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20"/>
              </w:rPr>
              <w:t>3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20"/>
              </w:rPr>
              <w:t>교육비 신청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20"/>
              </w:rPr>
              <w:t>9 (취소)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20"/>
              </w:rPr>
              <w:t>null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맑은 고딕" w:hAnsi="맑은 고딕" w:eastAsia="맑은 고딕"/>
          <w:b/>
          <w:sz w:val="32"/>
        </w:rPr>
        <w:t>3. 화면 캡처</w:t>
      </w:r>
    </w:p>
    <w:p>
      <w:pPr>
        <w:pStyle w:val="Heading2"/>
      </w:pPr>
      <w:r>
        <w:rPr>
          <w:rFonts w:ascii="맑은 고딕" w:hAnsi="맑은 고딕" w:eastAsia="맑은 고딕"/>
          <w:b/>
          <w:sz w:val="26"/>
        </w:rPr>
        <w:t>3.1 승인 — 박팀장(role=2)</w:t>
      </w:r>
    </w:p>
    <w:p>
      <w:r>
        <w:rPr>
          <w:rFonts w:ascii="맑은 고딕" w:hAnsi="맑은 고딕" w:eastAsia="맑은 고딕"/>
          <w:sz w:val="20"/>
        </w:rPr>
        <w:t>POST /api/approvals/1/process, action=2 → 200. #1 승인 처리.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360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-approv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6000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rPr>
          <w:rFonts w:ascii="맑은 고딕" w:hAnsi="맑은 고딕" w:eastAsia="맑은 고딕"/>
          <w:b/>
          <w:sz w:val="26"/>
        </w:rPr>
        <w:t>3.2 반려 — 이임원(role=3)</w:t>
      </w:r>
    </w:p>
    <w:p>
      <w:r>
        <w:rPr>
          <w:rFonts w:ascii="맑은 고딕" w:hAnsi="맑은 고딕" w:eastAsia="맑은 고딕"/>
          <w:sz w:val="20"/>
        </w:rPr>
        <w:t>action=3 + reason 입력 → 200. #2 반려 및 사유 저장.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3600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-rejec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6000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rPr>
          <w:rFonts w:ascii="맑은 고딕" w:hAnsi="맑은 고딕" w:eastAsia="맑은 고딕"/>
          <w:b/>
          <w:sz w:val="26"/>
        </w:rPr>
        <w:t>3.3 권한 없는 승인 시도 — 김사원(role=1)</w:t>
      </w:r>
    </w:p>
    <w:p>
      <w:r>
        <w:rPr>
          <w:rFonts w:ascii="맑은 고딕" w:hAnsi="맑은 고딕" w:eastAsia="맑은 고딕"/>
          <w:sz w:val="20"/>
        </w:rPr>
        <w:t>action=2 → HTTP 200이지만 서버가 조용히 무시(상태 불변).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3600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-noauth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6000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rPr>
          <w:rFonts w:ascii="맑은 고딕" w:hAnsi="맑은 고딕" w:eastAsia="맑은 고딕"/>
          <w:b/>
          <w:sz w:val="26"/>
        </w:rPr>
        <w:t>3.4 취소 — 기안자 김사원</w:t>
      </w:r>
    </w:p>
    <w:p>
      <w:r>
        <w:rPr>
          <w:rFonts w:ascii="맑은 고딕" w:hAnsi="맑은 고딕" w:eastAsia="맑은 고딕"/>
          <w:sz w:val="20"/>
        </w:rPr>
        <w:t>action=9 → 200. #3 취소(권한없는 승인으로 상태가 안 바뀌었기에 취소 가능).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3600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-cancel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6000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rPr>
          <w:rFonts w:ascii="맑은 고딕" w:hAnsi="맑은 고딕" w:eastAsia="맑은 고딕"/>
          <w:b/>
          <w:sz w:val="26"/>
        </w:rPr>
        <w:t>3.5 최종 상태 조회</w:t>
      </w:r>
    </w:p>
    <w:p>
      <w:r>
        <w:rPr>
          <w:rFonts w:ascii="맑은 고딕" w:hAnsi="맑은 고딕" w:eastAsia="맑은 고딕"/>
          <w:sz w:val="20"/>
        </w:rPr>
        <w:t>GET /api/approvals/drafts/1 — #1=승인(2), #2=반려(3), #3=취소(9).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14641666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-final-draft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14641666"/>
                    </a:xfrm>
                    <a:prstGeom prst="rect"/>
                  </pic:spPr>
                </pic:pic>
              </a:graphicData>
            </a:graphic>
          </wp:inline>
        </w:drawing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