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9108B" w14:textId="77777777" w:rsidR="000169F6" w:rsidRPr="00697973" w:rsidRDefault="000169F6" w:rsidP="000169F6">
      <w:pPr>
        <w:pStyle w:val="a3"/>
        <w:spacing w:before="0" w:beforeAutospacing="0" w:afterAutospacing="0"/>
        <w:jc w:val="both"/>
        <w:rPr>
          <w:b/>
          <w:bCs/>
        </w:rPr>
      </w:pPr>
      <w:r w:rsidRPr="00697973">
        <w:rPr>
          <w:b/>
          <w:bCs/>
        </w:rPr>
        <w:t>НАУЧНЫЙ ФУНКЦИОНАЛЬНЫЙ СТИЛЬ СОВРЕМЕННОГО РУССКОГО ЯЗЫКА</w:t>
      </w:r>
    </w:p>
    <w:p w14:paraId="759C890C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</w:p>
    <w:p w14:paraId="11428893" w14:textId="77777777" w:rsidR="000169F6" w:rsidRDefault="000169F6" w:rsidP="000169F6">
      <w:pPr>
        <w:pStyle w:val="a3"/>
        <w:spacing w:before="0" w:beforeAutospacing="0" w:afterAutospacing="0"/>
        <w:jc w:val="both"/>
      </w:pPr>
      <w:r w:rsidRPr="00C86830">
        <w:t>Основная функция</w:t>
      </w:r>
      <w:r w:rsidRPr="00C86830">
        <w:rPr>
          <w:rStyle w:val="apple-converted-space"/>
        </w:rPr>
        <w:t> </w:t>
      </w:r>
      <w:r w:rsidRPr="00C86830">
        <w:rPr>
          <w:rStyle w:val="a4"/>
        </w:rPr>
        <w:t>научного</w:t>
      </w:r>
      <w:r>
        <w:rPr>
          <w:rStyle w:val="a4"/>
        </w:rPr>
        <w:t xml:space="preserve"> </w:t>
      </w:r>
      <w:r w:rsidRPr="00C86830">
        <w:rPr>
          <w:rStyle w:val="a4"/>
        </w:rPr>
        <w:t>стиля</w:t>
      </w:r>
      <w:r>
        <w:rPr>
          <w:rStyle w:val="a4"/>
        </w:rPr>
        <w:t xml:space="preserve"> </w:t>
      </w:r>
      <w:r w:rsidRPr="00C86830">
        <w:t xml:space="preserve">речи – передача логической информации и доказательство её истинности (при полном отсутствии выражения эмоций). В зависимости от тематики обычно выделяют научно-техническую, научно-естественную, научно-гуманитарную разновидности научной речи. </w:t>
      </w:r>
    </w:p>
    <w:p w14:paraId="407E2294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C86830">
        <w:t xml:space="preserve">Кроме того, в зависимости от конкретных задач и сферы использования можно выделить такие </w:t>
      </w:r>
      <w:r>
        <w:t xml:space="preserve">основные </w:t>
      </w:r>
      <w:r w:rsidRPr="00C86830">
        <w:t>подстили,</w:t>
      </w:r>
      <w:r>
        <w:t xml:space="preserve"> такие</w:t>
      </w:r>
      <w:r w:rsidRPr="00C86830">
        <w:t xml:space="preserve"> как: </w:t>
      </w:r>
      <w:r w:rsidRPr="00633349">
        <w:rPr>
          <w:b/>
          <w:bCs/>
        </w:rPr>
        <w:t>собственно научный, научно-</w:t>
      </w:r>
      <w:r>
        <w:rPr>
          <w:b/>
          <w:bCs/>
        </w:rPr>
        <w:t>учебный</w:t>
      </w:r>
      <w:r w:rsidRPr="00633349">
        <w:rPr>
          <w:b/>
          <w:bCs/>
        </w:rPr>
        <w:t xml:space="preserve">, </w:t>
      </w:r>
      <w:r>
        <w:rPr>
          <w:b/>
          <w:bCs/>
        </w:rPr>
        <w:t xml:space="preserve">научно-справочный, </w:t>
      </w:r>
      <w:r w:rsidRPr="00633349">
        <w:rPr>
          <w:b/>
          <w:bCs/>
        </w:rPr>
        <w:t>научно-популярный</w:t>
      </w:r>
      <w:r w:rsidRPr="00C86830">
        <w:t>. Эти подстили используются в разных жанрах научной речи:</w:t>
      </w:r>
    </w:p>
    <w:p w14:paraId="420163ED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C86830">
        <w:rPr>
          <w:rStyle w:val="a4"/>
        </w:rPr>
        <w:t>а)</w:t>
      </w:r>
      <w:r w:rsidRPr="00C86830">
        <w:rPr>
          <w:rStyle w:val="apple-converted-space"/>
        </w:rPr>
        <w:t> </w:t>
      </w:r>
      <w:r w:rsidRPr="00CF2669">
        <w:rPr>
          <w:b/>
          <w:bCs/>
        </w:rPr>
        <w:t>собственно научный</w:t>
      </w:r>
      <w:r>
        <w:t>:</w:t>
      </w:r>
      <w:r w:rsidRPr="00C86830">
        <w:t xml:space="preserve"> монография (научный труд, углубленно разрабатывающий одну тему, один круг вопросов), </w:t>
      </w:r>
      <w:r>
        <w:t xml:space="preserve">диссертационная работа, </w:t>
      </w:r>
      <w:r w:rsidRPr="00C86830">
        <w:t>статья, доклад и др.;</w:t>
      </w:r>
      <w:r>
        <w:t xml:space="preserve"> Этот </w:t>
      </w:r>
      <w:proofErr w:type="spellStart"/>
      <w:r>
        <w:t>подстиль</w:t>
      </w:r>
      <w:proofErr w:type="spellEnd"/>
      <w:r>
        <w:t xml:space="preserve"> находится в центре поля научного стиля. Его коммуникативная сфера – профессиональное общение.</w:t>
      </w:r>
    </w:p>
    <w:p w14:paraId="4A6364F9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C86830">
        <w:rPr>
          <w:rStyle w:val="a4"/>
        </w:rPr>
        <w:t>б)</w:t>
      </w:r>
      <w:r w:rsidRPr="00C86830">
        <w:rPr>
          <w:rStyle w:val="apple-converted-space"/>
        </w:rPr>
        <w:t> </w:t>
      </w:r>
      <w:r w:rsidRPr="00CF2669">
        <w:rPr>
          <w:b/>
          <w:bCs/>
        </w:rPr>
        <w:t>научно-учебный</w:t>
      </w:r>
      <w:r>
        <w:t>:</w:t>
      </w:r>
      <w:r w:rsidRPr="00C86830">
        <w:t xml:space="preserve"> </w:t>
      </w:r>
      <w:r>
        <w:t xml:space="preserve">лекция, </w:t>
      </w:r>
      <w:r w:rsidRPr="00C86830">
        <w:t>учебник, учебное пособие</w:t>
      </w:r>
      <w:r>
        <w:t>, методическое пособие, объяснение, устный ответ. Коммуникативная сфера – профессиональное обучение.</w:t>
      </w:r>
    </w:p>
    <w:p w14:paraId="6225712F" w14:textId="77777777" w:rsidR="000169F6" w:rsidRDefault="000169F6" w:rsidP="000169F6">
      <w:pPr>
        <w:pStyle w:val="a3"/>
        <w:spacing w:before="0" w:beforeAutospacing="0" w:afterAutospacing="0"/>
        <w:jc w:val="both"/>
        <w:rPr>
          <w:rStyle w:val="apple-converted-space"/>
        </w:rPr>
      </w:pPr>
      <w:r w:rsidRPr="00C86830">
        <w:rPr>
          <w:rStyle w:val="a4"/>
        </w:rPr>
        <w:t>в)</w:t>
      </w:r>
      <w:r w:rsidRPr="00C86830">
        <w:rPr>
          <w:rStyle w:val="apple-converted-space"/>
        </w:rPr>
        <w:t> </w:t>
      </w:r>
      <w:r w:rsidRPr="00CF2669">
        <w:rPr>
          <w:rStyle w:val="apple-converted-space"/>
          <w:b/>
          <w:bCs/>
        </w:rPr>
        <w:t>научно-справочный</w:t>
      </w:r>
      <w:r>
        <w:rPr>
          <w:rStyle w:val="apple-converted-space"/>
        </w:rPr>
        <w:t>: словарь, справочник, энциклопедия, патент, эксплуатационная документация.</w:t>
      </w:r>
    </w:p>
    <w:p w14:paraId="5173F1EA" w14:textId="77777777" w:rsidR="000169F6" w:rsidRDefault="000169F6" w:rsidP="000169F6">
      <w:pPr>
        <w:pStyle w:val="a3"/>
        <w:spacing w:before="0" w:beforeAutospacing="0" w:afterAutospacing="0"/>
        <w:jc w:val="both"/>
      </w:pPr>
      <w:r w:rsidRPr="00633349">
        <w:rPr>
          <w:b/>
          <w:bCs/>
        </w:rPr>
        <w:t>г</w:t>
      </w:r>
      <w:r>
        <w:t xml:space="preserve">) </w:t>
      </w:r>
      <w:r w:rsidRPr="00CF2669">
        <w:rPr>
          <w:b/>
          <w:bCs/>
        </w:rPr>
        <w:t>научно-популярный</w:t>
      </w:r>
      <w:r w:rsidRPr="00C86830">
        <w:t xml:space="preserve"> – очерк, книга, лекция</w:t>
      </w:r>
      <w:r>
        <w:t>, статья</w:t>
      </w:r>
      <w:r w:rsidRPr="00C86830">
        <w:t xml:space="preserve"> и др.</w:t>
      </w:r>
      <w:r>
        <w:t xml:space="preserve"> Периферийный </w:t>
      </w:r>
      <w:proofErr w:type="spellStart"/>
      <w:r>
        <w:t>подстиль</w:t>
      </w:r>
      <w:proofErr w:type="spellEnd"/>
      <w:r>
        <w:t xml:space="preserve"> для непрофессионального общения.</w:t>
      </w:r>
    </w:p>
    <w:p w14:paraId="68146FAD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</w:p>
    <w:p w14:paraId="730D3F99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C86830">
        <w:t>При всём разнообразии разновидностей и жанров научный стиль речи характеризуется единством своей доминанты, то есть наиболее важного, организующего стиль признака. Доминанта научного стиля – понятийная точность, подчёркнутая логичность речи.</w:t>
      </w:r>
      <w:r>
        <w:t xml:space="preserve"> Основная функция – сообщение. Основная единица – понятие.</w:t>
      </w:r>
    </w:p>
    <w:p w14:paraId="5E4DC52B" w14:textId="77777777" w:rsidR="000169F6" w:rsidRDefault="000169F6" w:rsidP="000169F6">
      <w:pPr>
        <w:pStyle w:val="a3"/>
        <w:spacing w:before="0" w:beforeAutospacing="0" w:afterAutospacing="0"/>
        <w:jc w:val="both"/>
        <w:rPr>
          <w:b/>
          <w:bCs/>
        </w:rPr>
      </w:pPr>
    </w:p>
    <w:p w14:paraId="6891F4BC" w14:textId="77777777" w:rsidR="000169F6" w:rsidRDefault="000169F6" w:rsidP="000169F6">
      <w:pPr>
        <w:pStyle w:val="a3"/>
        <w:spacing w:before="0" w:beforeAutospacing="0" w:afterAutospacing="0"/>
        <w:jc w:val="center"/>
        <w:rPr>
          <w:b/>
          <w:bCs/>
        </w:rPr>
      </w:pPr>
      <w:r>
        <w:rPr>
          <w:b/>
          <w:bCs/>
        </w:rPr>
        <w:t>Признаки научного текста:</w:t>
      </w:r>
    </w:p>
    <w:p w14:paraId="4266C2A3" w14:textId="77777777" w:rsidR="000169F6" w:rsidRPr="00CC13EF" w:rsidRDefault="000169F6" w:rsidP="000169F6">
      <w:pPr>
        <w:pStyle w:val="a3"/>
        <w:spacing w:before="0" w:beforeAutospacing="0" w:afterAutospacing="0"/>
        <w:jc w:val="both"/>
      </w:pPr>
      <w:r w:rsidRPr="00CC13EF">
        <w:t>1) точность.</w:t>
      </w:r>
    </w:p>
    <w:p w14:paraId="7B45C818" w14:textId="49257C7A" w:rsidR="000169F6" w:rsidRPr="00CC13EF" w:rsidRDefault="000169F6" w:rsidP="000169F6">
      <w:pPr>
        <w:pStyle w:val="a3"/>
        <w:spacing w:before="0" w:beforeAutospacing="0" w:afterAutospacing="0"/>
        <w:jc w:val="both"/>
      </w:pPr>
      <w:r w:rsidRPr="00CC13EF">
        <w:t>2) отвлеченная обобщенность</w:t>
      </w:r>
      <w:r w:rsidR="004A446A">
        <w:t xml:space="preserve"> (Волк-хищное млекопитающее)</w:t>
      </w:r>
      <w:r w:rsidRPr="00CC13EF">
        <w:t>.</w:t>
      </w:r>
    </w:p>
    <w:p w14:paraId="3F1A3B9A" w14:textId="1E24D897" w:rsidR="000169F6" w:rsidRPr="00CC13EF" w:rsidRDefault="000169F6" w:rsidP="000169F6">
      <w:pPr>
        <w:pStyle w:val="a3"/>
        <w:spacing w:before="0" w:beforeAutospacing="0" w:afterAutospacing="0"/>
        <w:jc w:val="both"/>
      </w:pPr>
      <w:r w:rsidRPr="00CC13EF">
        <w:t>3) подчеркнутая логичность изложения</w:t>
      </w:r>
      <w:r w:rsidR="004A446A" w:rsidRPr="004A446A">
        <w:t xml:space="preserve"> </w:t>
      </w:r>
      <w:r w:rsidR="004A446A">
        <w:t>(с обязательным указанием всех шагов исследования)</w:t>
      </w:r>
      <w:r w:rsidRPr="00CC13EF">
        <w:t>;</w:t>
      </w:r>
    </w:p>
    <w:p w14:paraId="6C6D5896" w14:textId="3E1778B0" w:rsidR="000169F6" w:rsidRPr="00CC13EF" w:rsidRDefault="000169F6" w:rsidP="000169F6">
      <w:pPr>
        <w:pStyle w:val="a3"/>
        <w:spacing w:before="0" w:beforeAutospacing="0" w:afterAutospacing="0"/>
        <w:jc w:val="both"/>
      </w:pPr>
      <w:r w:rsidRPr="00CC13EF">
        <w:t>4) ясность</w:t>
      </w:r>
      <w:r w:rsidR="004A446A">
        <w:t xml:space="preserve"> (заметной должна быть мысль, а не язык).</w:t>
      </w:r>
    </w:p>
    <w:p w14:paraId="1CE1B2C7" w14:textId="77777777" w:rsidR="004A446A" w:rsidRDefault="000169F6" w:rsidP="000169F6">
      <w:pPr>
        <w:pStyle w:val="a3"/>
        <w:spacing w:before="0" w:beforeAutospacing="0" w:afterAutospacing="0"/>
        <w:jc w:val="both"/>
      </w:pPr>
      <w:r w:rsidRPr="00CC13EF">
        <w:t xml:space="preserve">5) аргументированность, </w:t>
      </w:r>
    </w:p>
    <w:p w14:paraId="39EC63EF" w14:textId="6C78D540" w:rsidR="000169F6" w:rsidRPr="00CC13EF" w:rsidRDefault="004A446A" w:rsidP="000169F6">
      <w:pPr>
        <w:pStyle w:val="a3"/>
        <w:spacing w:before="0" w:beforeAutospacing="0" w:afterAutospacing="0"/>
        <w:jc w:val="both"/>
      </w:pPr>
      <w:r>
        <w:t xml:space="preserve">6) </w:t>
      </w:r>
      <w:r w:rsidR="000169F6" w:rsidRPr="00CC13EF">
        <w:t>однозначность выражения мыслей</w:t>
      </w:r>
      <w:r>
        <w:t xml:space="preserve"> (факт, а не мнение, не толкование, а анализ)</w:t>
      </w:r>
    </w:p>
    <w:p w14:paraId="3CC2A1F7" w14:textId="18E15631" w:rsidR="000169F6" w:rsidRPr="00CC13EF" w:rsidRDefault="004A446A" w:rsidP="000169F6">
      <w:pPr>
        <w:pStyle w:val="a3"/>
        <w:spacing w:before="0" w:beforeAutospacing="0" w:afterAutospacing="0"/>
        <w:jc w:val="both"/>
      </w:pPr>
      <w:r>
        <w:t>7</w:t>
      </w:r>
      <w:r w:rsidR="000169F6" w:rsidRPr="00CC13EF">
        <w:t>) правильность.</w:t>
      </w:r>
    </w:p>
    <w:p w14:paraId="11CC47EA" w14:textId="77777777" w:rsidR="000169F6" w:rsidRDefault="000169F6" w:rsidP="000169F6">
      <w:pPr>
        <w:pStyle w:val="a3"/>
        <w:spacing w:before="0" w:beforeAutospacing="0" w:afterAutospacing="0"/>
        <w:jc w:val="both"/>
        <w:rPr>
          <w:b/>
          <w:bCs/>
        </w:rPr>
      </w:pPr>
    </w:p>
    <w:p w14:paraId="64EFA4E9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25060E">
        <w:rPr>
          <w:b/>
          <w:bCs/>
        </w:rPr>
        <w:t>Точность</w:t>
      </w:r>
      <w:r w:rsidRPr="00C86830">
        <w:t xml:space="preserve"> научной речи предполагает отбор языковых средств, обладающих качеством однозначности и способностью наилучшим образом выразить сущность понятия, то есть логически оформленной общей мысли о предмете, явлении. Поэтому в научном стиле избегают употреблять (но всё же иногда используют) различные образные средства, например, метафоры. Исключение составляют лишь </w:t>
      </w:r>
      <w:r w:rsidRPr="00CC13EF">
        <w:rPr>
          <w:b/>
          <w:bCs/>
        </w:rPr>
        <w:t>термины-метафоры</w:t>
      </w:r>
      <w:r w:rsidRPr="00C86830">
        <w:t>.</w:t>
      </w:r>
    </w:p>
    <w:p w14:paraId="589674BB" w14:textId="77777777" w:rsidR="000169F6" w:rsidRPr="00C86830" w:rsidRDefault="000169F6" w:rsidP="000169F6">
      <w:pPr>
        <w:pStyle w:val="a3"/>
        <w:spacing w:before="0" w:beforeAutospacing="0" w:afterAutospacing="0"/>
        <w:jc w:val="both"/>
        <w:textAlignment w:val="baseline"/>
      </w:pPr>
      <w:r w:rsidRPr="00C86830">
        <w:t>Ср.: в физике</w:t>
      </w:r>
      <w:r>
        <w:t xml:space="preserve"> </w:t>
      </w:r>
      <w:r w:rsidRPr="00C86830">
        <w:t>–</w:t>
      </w:r>
      <w:r w:rsidRPr="00C86830">
        <w:rPr>
          <w:rStyle w:val="apple-converted-space"/>
        </w:rPr>
        <w:t> </w:t>
      </w:r>
      <w:r w:rsidRPr="00C86830">
        <w:rPr>
          <w:rStyle w:val="a5"/>
        </w:rPr>
        <w:t>ядро атома</w:t>
      </w:r>
      <w:r w:rsidRPr="00C86830">
        <w:t>; в ботанике</w:t>
      </w:r>
      <w:r>
        <w:t xml:space="preserve"> </w:t>
      </w:r>
      <w:r w:rsidRPr="00C86830">
        <w:t>–</w:t>
      </w:r>
      <w:r w:rsidRPr="00C86830">
        <w:rPr>
          <w:rStyle w:val="apple-converted-space"/>
        </w:rPr>
        <w:t> </w:t>
      </w:r>
      <w:r w:rsidRPr="00C86830">
        <w:rPr>
          <w:rStyle w:val="a5"/>
        </w:rPr>
        <w:t>пестик цветка</w:t>
      </w:r>
      <w:r w:rsidRPr="00C86830">
        <w:t>; в анатомии –</w:t>
      </w:r>
      <w:r w:rsidRPr="00C86830">
        <w:rPr>
          <w:rStyle w:val="apple-converted-space"/>
        </w:rPr>
        <w:t> </w:t>
      </w:r>
      <w:r w:rsidRPr="00C86830">
        <w:rPr>
          <w:rStyle w:val="a5"/>
        </w:rPr>
        <w:t>глазное яблоко</w:t>
      </w:r>
      <w:r w:rsidRPr="00C86830">
        <w:t>,</w:t>
      </w:r>
      <w:r w:rsidRPr="00C86830">
        <w:rPr>
          <w:rStyle w:val="apple-converted-space"/>
        </w:rPr>
        <w:t> </w:t>
      </w:r>
      <w:r w:rsidRPr="00C86830">
        <w:rPr>
          <w:rStyle w:val="a5"/>
        </w:rPr>
        <w:t>ушная раковина</w:t>
      </w:r>
      <w:r w:rsidRPr="00C86830">
        <w:t>.</w:t>
      </w:r>
    </w:p>
    <w:p w14:paraId="1F090DF7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CC13EF">
        <w:rPr>
          <w:b/>
          <w:bCs/>
        </w:rPr>
        <w:lastRenderedPageBreak/>
        <w:t>Обобщённость и отвлечённость</w:t>
      </w:r>
      <w:r w:rsidRPr="00C86830">
        <w:t xml:space="preserve"> языка науки диктуется спецификой научного познания. Наука выражает абстрактную мысль, поэтому язык её лишён конкретности. Слово в научной речи называет обычно не конкретный, индивидуально неповторимый предмет, а целый класс однородных предметов, явлений, то есть выражает не частное, не индивидуальное, а общее научное понятие. Поэтому в первую очередь отбираются слова с обобщенным и отвлечённым значением.</w:t>
      </w:r>
    </w:p>
    <w:p w14:paraId="39698304" w14:textId="77777777" w:rsidR="000169F6" w:rsidRPr="00C86830" w:rsidRDefault="000169F6" w:rsidP="000169F6">
      <w:pPr>
        <w:pStyle w:val="a3"/>
        <w:spacing w:before="0" w:beforeAutospacing="0" w:afterAutospacing="0"/>
        <w:jc w:val="both"/>
        <w:textAlignment w:val="baseline"/>
      </w:pPr>
      <w:r w:rsidRPr="00C86830">
        <w:t>Например, в определении:</w:t>
      </w:r>
      <w:r w:rsidRPr="00C86830">
        <w:rPr>
          <w:rStyle w:val="apple-converted-space"/>
        </w:rPr>
        <w:t> </w:t>
      </w:r>
      <w:r w:rsidRPr="00C86830">
        <w:rPr>
          <w:rStyle w:val="a5"/>
        </w:rPr>
        <w:t>«Согласование – способ связи, при котором зависимое слово ставится в тех же формах, что и главное»</w:t>
      </w:r>
      <w:r w:rsidRPr="00C86830">
        <w:t>, – почти каждое слово обозначает общее понятие (слово вообще, способ вообще, связь вообще и т.д.).</w:t>
      </w:r>
    </w:p>
    <w:p w14:paraId="1FD3F278" w14:textId="77777777" w:rsidR="000169F6" w:rsidRPr="00C86830" w:rsidRDefault="000169F6" w:rsidP="000169F6">
      <w:pPr>
        <w:pStyle w:val="a3"/>
        <w:spacing w:before="0" w:beforeAutospacing="0" w:afterAutospacing="0"/>
        <w:jc w:val="both"/>
      </w:pPr>
      <w:r w:rsidRPr="00C86830">
        <w:t xml:space="preserve">Интеллектуальный характер научного познания обусловливает </w:t>
      </w:r>
      <w:r w:rsidRPr="0025060E">
        <w:rPr>
          <w:b/>
          <w:bCs/>
        </w:rPr>
        <w:t>логичность</w:t>
      </w:r>
      <w:r w:rsidRPr="00C86830">
        <w:t xml:space="preserve"> языка науки, выражающуюся в предварительном продумывании сообщения и в строгой последовательности изложения. Цель любого научного сообщения – изложение определённых научных сведений и их доказательство. Роль авторского «я», говорящего, в научной речи весьма незначительна. Главное – само сообщение, его предмет, результаты исследования, изложенные чётко, ясно, объективно, независимо от тех чувств, которые испытывает автор по этому поводу. Чувства и переживания автора выносятся за скобки, не участвуют в речи. Вряд ли возможны в современной научной статье фразы типа:</w:t>
      </w:r>
    </w:p>
    <w:p w14:paraId="21099A0C" w14:textId="77777777" w:rsidR="000169F6" w:rsidRPr="00C86830" w:rsidRDefault="000169F6" w:rsidP="000169F6">
      <w:pPr>
        <w:pStyle w:val="a3"/>
        <w:spacing w:before="0" w:beforeAutospacing="0" w:afterAutospacing="0"/>
        <w:jc w:val="both"/>
        <w:textAlignment w:val="baseline"/>
      </w:pPr>
      <w:r w:rsidRPr="00C86830">
        <w:rPr>
          <w:rStyle w:val="litera"/>
          <w:b/>
          <w:bCs/>
          <w:i/>
          <w:iCs/>
        </w:rPr>
        <w:t>Я бился</w:t>
      </w:r>
      <w:r w:rsidRPr="00C86830">
        <w:rPr>
          <w:rStyle w:val="apple-converted-space"/>
          <w:i/>
          <w:iCs/>
        </w:rPr>
        <w:t> </w:t>
      </w:r>
      <w:r w:rsidRPr="00C86830">
        <w:rPr>
          <w:rStyle w:val="a5"/>
        </w:rPr>
        <w:t>над решением этой проблемы пять лет;</w:t>
      </w:r>
      <w:r w:rsidRPr="00C86830">
        <w:rPr>
          <w:rStyle w:val="apple-converted-space"/>
          <w:i/>
          <w:iCs/>
        </w:rPr>
        <w:t> </w:t>
      </w:r>
      <w:r w:rsidRPr="00C86830">
        <w:rPr>
          <w:rStyle w:val="litera"/>
          <w:b/>
          <w:bCs/>
          <w:i/>
          <w:iCs/>
        </w:rPr>
        <w:t>Я горд</w:t>
      </w:r>
      <w:r w:rsidRPr="00C86830">
        <w:rPr>
          <w:rStyle w:val="a5"/>
        </w:rPr>
        <w:t>, что первым сумел решить эту сложную научную проблему.</w:t>
      </w:r>
    </w:p>
    <w:p w14:paraId="08677789" w14:textId="0FFCDFDF" w:rsidR="000169F6" w:rsidRDefault="000169F6" w:rsidP="000169F6">
      <w:pPr>
        <w:pStyle w:val="a3"/>
        <w:spacing w:before="0" w:beforeAutospacing="0" w:afterAutospacing="0"/>
        <w:jc w:val="both"/>
      </w:pPr>
      <w:r w:rsidRPr="00CC13EF">
        <w:rPr>
          <w:b/>
          <w:bCs/>
        </w:rPr>
        <w:t>Ясность</w:t>
      </w:r>
      <w:r>
        <w:t xml:space="preserve"> непосредственно связана с логичностью научного текста. Из него необходимо убрать всё лишнее, всё то, что отвлекает от </w:t>
      </w:r>
      <w:r w:rsidR="00436485">
        <w:t xml:space="preserve">собственно </w:t>
      </w:r>
      <w:r>
        <w:t>содержания текста. Несмотря на то, что научному стилю свойственны сложноподчиненные предложения и осложненные конструкции, следует стремиться к максимально возможной краткости. При наличии синонимов следует выбирать наиболее понятный, не впадая в наукообразность: ср. конституирует = составляет, репрезентирует = представляет и т.д.</w:t>
      </w:r>
    </w:p>
    <w:p w14:paraId="04616697" w14:textId="77777777" w:rsidR="000169F6" w:rsidRDefault="000169F6" w:rsidP="000169F6">
      <w:pPr>
        <w:pStyle w:val="a3"/>
        <w:spacing w:before="0" w:beforeAutospacing="0" w:afterAutospacing="0"/>
        <w:jc w:val="both"/>
      </w:pPr>
    </w:p>
    <w:p w14:paraId="27A95B97" w14:textId="0122DB36" w:rsidR="000169F6" w:rsidRDefault="000169F6" w:rsidP="000169F6">
      <w:pPr>
        <w:pStyle w:val="a3"/>
        <w:spacing w:before="0" w:beforeAutospacing="0" w:afterAutospacing="0"/>
        <w:jc w:val="both"/>
        <w:rPr>
          <w:i/>
          <w:iCs/>
        </w:rPr>
      </w:pPr>
      <w:r w:rsidRPr="00C86830">
        <w:t xml:space="preserve">Личные эмоции </w:t>
      </w:r>
      <w:r>
        <w:t xml:space="preserve">в научном стиле </w:t>
      </w:r>
      <w:r w:rsidRPr="00C86830">
        <w:t xml:space="preserve">недопустимы. Именно поэтому </w:t>
      </w:r>
      <w:r>
        <w:t xml:space="preserve">здесь </w:t>
      </w:r>
      <w:r w:rsidRPr="00C86830">
        <w:t xml:space="preserve">используются только нейтральные средства </w:t>
      </w:r>
      <w:r>
        <w:t>(</w:t>
      </w:r>
      <w:r w:rsidRPr="00C86830">
        <w:t>экспрессивны</w:t>
      </w:r>
      <w:r>
        <w:t>х следует избегать)</w:t>
      </w:r>
      <w:r w:rsidRPr="00C86830">
        <w:t>. А это, в свою очередь, определяет другие речевые особенности научного стиля</w:t>
      </w:r>
      <w:r>
        <w:t xml:space="preserve">, например, использование авторского «мы» или вообще безличных форм: </w:t>
      </w:r>
      <w:r w:rsidRPr="00252D28">
        <w:rPr>
          <w:i/>
          <w:iCs/>
        </w:rPr>
        <w:t>Мы обнаружили</w:t>
      </w:r>
      <w:proofErr w:type="gramStart"/>
      <w:r w:rsidRPr="00252D28">
        <w:rPr>
          <w:i/>
          <w:iCs/>
        </w:rPr>
        <w:t>;</w:t>
      </w:r>
      <w:r w:rsidR="008107F6">
        <w:rPr>
          <w:i/>
          <w:iCs/>
        </w:rPr>
        <w:t xml:space="preserve"> </w:t>
      </w:r>
      <w:r w:rsidRPr="00252D28">
        <w:rPr>
          <w:i/>
          <w:iCs/>
        </w:rPr>
        <w:t>Было</w:t>
      </w:r>
      <w:proofErr w:type="gramEnd"/>
      <w:r w:rsidRPr="00252D28">
        <w:rPr>
          <w:i/>
          <w:iCs/>
        </w:rPr>
        <w:t xml:space="preserve"> обнаружено; Авторами было обнаружено.</w:t>
      </w:r>
    </w:p>
    <w:p w14:paraId="272B7431" w14:textId="77777777" w:rsidR="000169F6" w:rsidRDefault="000169F6" w:rsidP="000169F6">
      <w:pPr>
        <w:pStyle w:val="a3"/>
        <w:spacing w:before="0" w:beforeAutospacing="0" w:afterAutospacing="0"/>
        <w:jc w:val="both"/>
      </w:pPr>
      <w:r>
        <w:t>Важно различать сгущенность терминов, присущую научному тексту, и наукообразие, где термины и характерные обороты не содержат под собой достаточного идейного содержания. Устная научная речь должна быть облегченной версией письменной, доступной для понимания на слух.  По-настоящему стоящую идею можно объяснить очень коротко и просто.</w:t>
      </w:r>
    </w:p>
    <w:p w14:paraId="49154874" w14:textId="77777777" w:rsidR="000169F6" w:rsidRPr="0047668C" w:rsidRDefault="000169F6" w:rsidP="000169F6">
      <w:pPr>
        <w:pStyle w:val="a3"/>
        <w:spacing w:before="0" w:beforeAutospacing="0" w:afterAutospacing="0"/>
        <w:jc w:val="both"/>
      </w:pPr>
      <w:r w:rsidRPr="008A7EFE">
        <w:rPr>
          <w:b/>
          <w:bCs/>
        </w:rPr>
        <w:t>Правильность</w:t>
      </w:r>
      <w:r>
        <w:t xml:space="preserve"> для научной речи также очень важна, так, он не терпит не только безграмотности, но и вариативности, допустимой в разговорной речи (ср. </w:t>
      </w:r>
      <w:r w:rsidRPr="008A7EFE">
        <w:rPr>
          <w:i/>
          <w:iCs/>
        </w:rPr>
        <w:t xml:space="preserve">малая </w:t>
      </w:r>
      <w:proofErr w:type="spellStart"/>
      <w:r w:rsidRPr="008A7EFE">
        <w:rPr>
          <w:i/>
          <w:iCs/>
        </w:rPr>
        <w:t>тОлика</w:t>
      </w:r>
      <w:proofErr w:type="spellEnd"/>
      <w:r>
        <w:t xml:space="preserve"> – допустимое в разговорной речи и </w:t>
      </w:r>
      <w:r w:rsidRPr="008A7EFE">
        <w:rPr>
          <w:i/>
          <w:iCs/>
        </w:rPr>
        <w:t xml:space="preserve">малая </w:t>
      </w:r>
      <w:proofErr w:type="spellStart"/>
      <w:r w:rsidRPr="008A7EFE">
        <w:rPr>
          <w:i/>
          <w:iCs/>
        </w:rPr>
        <w:t>толИка</w:t>
      </w:r>
      <w:proofErr w:type="spellEnd"/>
      <w:r>
        <w:t xml:space="preserve"> – в научном докладе; </w:t>
      </w:r>
      <w:r w:rsidRPr="00223963">
        <w:rPr>
          <w:b/>
          <w:bCs/>
        </w:rPr>
        <w:t>нелицеприятный</w:t>
      </w:r>
      <w:r>
        <w:t xml:space="preserve">  - ‘неприятный’ в разговорном стиле и </w:t>
      </w:r>
      <w:r w:rsidRPr="00223963">
        <w:rPr>
          <w:i/>
          <w:iCs/>
        </w:rPr>
        <w:t>нелицеприятный</w:t>
      </w:r>
      <w:r>
        <w:t xml:space="preserve"> – ‘беспристрастный, справедливый’ в научном; </w:t>
      </w:r>
      <w:r w:rsidRPr="00FD13A8">
        <w:rPr>
          <w:i/>
          <w:iCs/>
        </w:rPr>
        <w:t xml:space="preserve">о </w:t>
      </w:r>
      <w:proofErr w:type="spellStart"/>
      <w:r w:rsidRPr="00FD13A8">
        <w:rPr>
          <w:i/>
          <w:iCs/>
        </w:rPr>
        <w:t>пятиста</w:t>
      </w:r>
      <w:proofErr w:type="spellEnd"/>
      <w:r>
        <w:t xml:space="preserve"> – в разговорной речи и </w:t>
      </w:r>
      <w:r w:rsidRPr="00FD13A8">
        <w:rPr>
          <w:i/>
          <w:iCs/>
        </w:rPr>
        <w:t>о пятистах</w:t>
      </w:r>
      <w:r>
        <w:t xml:space="preserve"> – в научной)). Редактура и корректура являются обязательными шагами в подготовке любого научного труда к представлению его публике.</w:t>
      </w:r>
    </w:p>
    <w:p w14:paraId="50895D03" w14:textId="77777777" w:rsidR="000169F6" w:rsidRDefault="000169F6" w:rsidP="000169F6">
      <w:pPr>
        <w:pStyle w:val="a3"/>
        <w:spacing w:before="0" w:beforeAutospacing="0" w:afterAutospacing="0"/>
        <w:rPr>
          <w:b/>
          <w:bCs/>
        </w:rPr>
      </w:pPr>
    </w:p>
    <w:p w14:paraId="40C211E2" w14:textId="77777777" w:rsidR="000169F6" w:rsidRDefault="000169F6" w:rsidP="000169F6">
      <w:pPr>
        <w:pStyle w:val="a3"/>
        <w:spacing w:before="0" w:beforeAutospacing="0" w:afterAutospacing="0"/>
        <w:jc w:val="center"/>
      </w:pPr>
      <w:r w:rsidRPr="00C86830">
        <w:rPr>
          <w:b/>
          <w:bCs/>
        </w:rPr>
        <w:t>Уровень языка: Лексика</w:t>
      </w:r>
    </w:p>
    <w:p w14:paraId="7034E41D" w14:textId="77777777" w:rsidR="000169F6" w:rsidRDefault="000169F6" w:rsidP="000169F6">
      <w:pPr>
        <w:pStyle w:val="a3"/>
        <w:spacing w:before="0" w:beforeAutospacing="0" w:afterAutospacing="0"/>
        <w:jc w:val="both"/>
      </w:pPr>
    </w:p>
    <w:p w14:paraId="382024A5" w14:textId="556476DE" w:rsidR="000169F6" w:rsidRDefault="000169F6" w:rsidP="000169F6">
      <w:pPr>
        <w:pStyle w:val="a3"/>
        <w:numPr>
          <w:ilvl w:val="0"/>
          <w:numId w:val="1"/>
        </w:numPr>
        <w:spacing w:before="0" w:beforeAutospacing="0" w:afterAutospacing="0"/>
        <w:ind w:left="0"/>
        <w:jc w:val="both"/>
      </w:pPr>
      <w:r w:rsidRPr="00C86830">
        <w:t>Термины – точное название какого-либо понятия из области науки, техники, искусства, общественной жизни и т.д. (однословные и словосочетания).</w:t>
      </w:r>
      <w:r w:rsidRPr="00C53DCA">
        <w:t xml:space="preserve"> </w:t>
      </w:r>
      <w:r w:rsidRPr="00C86830">
        <w:t>Медицина: </w:t>
      </w:r>
      <w:r w:rsidRPr="00C86830">
        <w:rPr>
          <w:i/>
          <w:iCs/>
        </w:rPr>
        <w:t xml:space="preserve">диагноз, наркоз, </w:t>
      </w:r>
      <w:r w:rsidRPr="00C86830">
        <w:rPr>
          <w:i/>
          <w:iCs/>
        </w:rPr>
        <w:lastRenderedPageBreak/>
        <w:t>отоларингология, рецепт</w:t>
      </w:r>
      <w:r w:rsidRPr="00C86830">
        <w:t>.</w:t>
      </w:r>
      <w:r>
        <w:t xml:space="preserve"> </w:t>
      </w:r>
      <w:r w:rsidRPr="00C86830">
        <w:t>Философия: </w:t>
      </w:r>
      <w:r w:rsidRPr="00C86830">
        <w:rPr>
          <w:i/>
          <w:iCs/>
        </w:rPr>
        <w:t>агностицизм, базис, диалектика, материя</w:t>
      </w:r>
      <w:r>
        <w:t xml:space="preserve">; Лингвистика: </w:t>
      </w:r>
      <w:r w:rsidRPr="00041941">
        <w:rPr>
          <w:i/>
          <w:iCs/>
        </w:rPr>
        <w:t xml:space="preserve">фонема, синтаксис, </w:t>
      </w:r>
      <w:proofErr w:type="spellStart"/>
      <w:r w:rsidRPr="00041941">
        <w:rPr>
          <w:i/>
          <w:iCs/>
        </w:rPr>
        <w:t>перформатив</w:t>
      </w:r>
      <w:proofErr w:type="spellEnd"/>
      <w:r>
        <w:rPr>
          <w:i/>
          <w:iCs/>
        </w:rPr>
        <w:t>, дискурс</w:t>
      </w:r>
      <w:r>
        <w:t>.</w:t>
      </w:r>
    </w:p>
    <w:p w14:paraId="442AAE60" w14:textId="7D182E4F" w:rsidR="000169F6" w:rsidRDefault="000169F6" w:rsidP="000169F6">
      <w:pPr>
        <w:pStyle w:val="a3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i/>
          <w:iCs/>
        </w:rPr>
      </w:pPr>
      <w:r w:rsidRPr="00C86830">
        <w:t>Общенаучная лексика, а также книжная (но не высокая) лексика абстрактного значения</w:t>
      </w:r>
      <w:r>
        <w:t>:</w:t>
      </w:r>
      <w:r w:rsidRPr="00C53DCA">
        <w:t xml:space="preserve"> </w:t>
      </w:r>
      <w:r w:rsidRPr="00C53DCA">
        <w:rPr>
          <w:i/>
          <w:iCs/>
        </w:rPr>
        <w:t>Число, система, функция,</w:t>
      </w:r>
      <w:r>
        <w:rPr>
          <w:i/>
          <w:iCs/>
        </w:rPr>
        <w:t xml:space="preserve"> сущность, аспект,</w:t>
      </w:r>
      <w:r w:rsidRPr="00C53DCA">
        <w:rPr>
          <w:i/>
          <w:iCs/>
        </w:rPr>
        <w:t xml:space="preserve"> процесс, элемент,</w:t>
      </w:r>
      <w:r w:rsidR="00926A55">
        <w:rPr>
          <w:i/>
          <w:iCs/>
        </w:rPr>
        <w:t xml:space="preserve"> исследовать, структура, типология, ядро, периферия</w:t>
      </w:r>
      <w:r w:rsidRPr="00C53DCA">
        <w:rPr>
          <w:i/>
          <w:iCs/>
        </w:rPr>
        <w:t>.</w:t>
      </w:r>
    </w:p>
    <w:p w14:paraId="23B58CE7" w14:textId="3BE4C583" w:rsidR="00926A55" w:rsidRPr="00926A55" w:rsidRDefault="00926A55" w:rsidP="00926A55">
      <w:pPr>
        <w:pStyle w:val="a3"/>
        <w:numPr>
          <w:ilvl w:val="0"/>
          <w:numId w:val="1"/>
        </w:numPr>
        <w:spacing w:before="0" w:beforeAutospacing="0" w:after="0" w:afterAutospacing="0"/>
        <w:ind w:left="0"/>
        <w:jc w:val="both"/>
      </w:pPr>
      <w:proofErr w:type="spellStart"/>
      <w:r>
        <w:t>Общекнижная</w:t>
      </w:r>
      <w:proofErr w:type="spellEnd"/>
      <w:r>
        <w:t xml:space="preserve"> лексика: </w:t>
      </w:r>
      <w:r w:rsidRPr="00926A55">
        <w:rPr>
          <w:i/>
          <w:iCs/>
        </w:rPr>
        <w:t>входит, включает, вытекает, считают, составляет</w:t>
      </w:r>
      <w:r>
        <w:t>,</w:t>
      </w:r>
      <w:r w:rsidRPr="00926A55">
        <w:rPr>
          <w:i/>
          <w:iCs/>
        </w:rPr>
        <w:t xml:space="preserve"> </w:t>
      </w:r>
      <w:r w:rsidRPr="00C53DCA">
        <w:rPr>
          <w:i/>
          <w:iCs/>
        </w:rPr>
        <w:t>являться, заключаться</w:t>
      </w:r>
      <w:r>
        <w:rPr>
          <w:i/>
          <w:iCs/>
        </w:rPr>
        <w:t>.</w:t>
      </w:r>
    </w:p>
    <w:p w14:paraId="347069F3" w14:textId="15F0879F" w:rsidR="000169F6" w:rsidRDefault="00926A55" w:rsidP="000169F6">
      <w:pPr>
        <w:pStyle w:val="a3"/>
        <w:numPr>
          <w:ilvl w:val="0"/>
          <w:numId w:val="1"/>
        </w:numPr>
        <w:spacing w:before="0" w:beforeAutospacing="0" w:after="0" w:afterAutospacing="0"/>
        <w:ind w:left="0"/>
        <w:jc w:val="both"/>
        <w:rPr>
          <w:i/>
          <w:iCs/>
        </w:rPr>
      </w:pPr>
      <w:r>
        <w:t>Отдельные о</w:t>
      </w:r>
      <w:r w:rsidR="000169F6" w:rsidRPr="00041941">
        <w:t>бщеупотребительные слова:</w:t>
      </w:r>
      <w:r w:rsidR="000169F6" w:rsidRPr="00041941">
        <w:rPr>
          <w:i/>
          <w:iCs/>
        </w:rPr>
        <w:t xml:space="preserve"> автор, слова, положение, люди.</w:t>
      </w:r>
    </w:p>
    <w:p w14:paraId="579D5748" w14:textId="4F2568A9" w:rsidR="000169F6" w:rsidRDefault="000169F6" w:rsidP="000169F6">
      <w:pPr>
        <w:pStyle w:val="a3"/>
        <w:numPr>
          <w:ilvl w:val="0"/>
          <w:numId w:val="1"/>
        </w:numPr>
        <w:spacing w:before="0" w:beforeAutospacing="0" w:after="0" w:afterAutospacing="0"/>
        <w:ind w:left="0"/>
        <w:jc w:val="both"/>
      </w:pPr>
      <w:r w:rsidRPr="00B33136">
        <w:t>Отсутствие экспрессивной лексики</w:t>
      </w:r>
      <w:r>
        <w:t xml:space="preserve">, единиц, выражающих </w:t>
      </w:r>
      <w:r w:rsidR="00926A55">
        <w:t xml:space="preserve">явную </w:t>
      </w:r>
      <w:r>
        <w:t>оценку.</w:t>
      </w:r>
    </w:p>
    <w:p w14:paraId="4A2A5459" w14:textId="77777777" w:rsidR="000169F6" w:rsidRPr="00041941" w:rsidRDefault="000169F6" w:rsidP="000169F6">
      <w:pPr>
        <w:pStyle w:val="a3"/>
        <w:numPr>
          <w:ilvl w:val="0"/>
          <w:numId w:val="1"/>
        </w:numPr>
        <w:spacing w:before="0" w:after="0" w:afterAutospacing="0"/>
        <w:ind w:left="0"/>
        <w:jc w:val="both"/>
      </w:pPr>
      <w:r w:rsidRPr="00041941">
        <w:t>Однозначность лексики.</w:t>
      </w:r>
    </w:p>
    <w:p w14:paraId="54F2C973" w14:textId="77777777" w:rsidR="000169F6" w:rsidRDefault="000169F6" w:rsidP="000169F6">
      <w:pPr>
        <w:pStyle w:val="a3"/>
        <w:spacing w:before="0" w:beforeAutospacing="0" w:afterAutospacing="0"/>
        <w:jc w:val="both"/>
        <w:rPr>
          <w:i/>
          <w:iCs/>
        </w:rPr>
      </w:pPr>
    </w:p>
    <w:p w14:paraId="012728EF" w14:textId="77777777" w:rsidR="000169F6" w:rsidRDefault="000169F6" w:rsidP="000169F6">
      <w:pPr>
        <w:pStyle w:val="a3"/>
        <w:spacing w:before="0" w:beforeAutospacing="0" w:afterAutospacing="0"/>
        <w:jc w:val="center"/>
        <w:rPr>
          <w:i/>
          <w:iCs/>
        </w:rPr>
      </w:pPr>
      <w:r w:rsidRPr="00C86830">
        <w:rPr>
          <w:b/>
          <w:bCs/>
        </w:rPr>
        <w:t>Уровень языка: Морфология</w:t>
      </w:r>
    </w:p>
    <w:p w14:paraId="5659F85E" w14:textId="77777777" w:rsidR="000169F6" w:rsidRPr="003A3B1D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Преобладание имени существительного над другими частями речи</w:t>
      </w:r>
      <w:r>
        <w:t>:</w:t>
      </w:r>
      <w:r w:rsidRPr="00C53DCA">
        <w:rPr>
          <w:i/>
          <w:iCs/>
        </w:rPr>
        <w:t xml:space="preserve"> </w:t>
      </w:r>
      <w:r w:rsidRPr="003A3B1D">
        <w:rPr>
          <w:i/>
          <w:iCs/>
          <w:u w:val="single"/>
        </w:rPr>
        <w:t>Основу проблематики</w:t>
      </w:r>
      <w:r w:rsidRPr="003A3B1D">
        <w:rPr>
          <w:i/>
          <w:iCs/>
        </w:rPr>
        <w:t> социальной </w:t>
      </w:r>
      <w:r w:rsidRPr="003A3B1D">
        <w:rPr>
          <w:i/>
          <w:iCs/>
          <w:u w:val="single"/>
        </w:rPr>
        <w:t>лингвистики</w:t>
      </w:r>
      <w:r w:rsidRPr="003A3B1D">
        <w:rPr>
          <w:i/>
          <w:iCs/>
        </w:rPr>
        <w:t> составляет </w:t>
      </w:r>
      <w:r w:rsidRPr="003A3B1D">
        <w:rPr>
          <w:i/>
          <w:iCs/>
          <w:u w:val="single"/>
        </w:rPr>
        <w:t>исследование влияния общества</w:t>
      </w:r>
      <w:r w:rsidRPr="003A3B1D">
        <w:rPr>
          <w:i/>
          <w:iCs/>
        </w:rPr>
        <w:t> на язык и языка на </w:t>
      </w:r>
      <w:r w:rsidRPr="003A3B1D">
        <w:rPr>
          <w:i/>
          <w:iCs/>
          <w:u w:val="single"/>
        </w:rPr>
        <w:t>общество</w:t>
      </w:r>
      <w:r w:rsidRPr="003A3B1D">
        <w:rPr>
          <w:i/>
          <w:iCs/>
        </w:rPr>
        <w:t>.</w:t>
      </w:r>
    </w:p>
    <w:p w14:paraId="549A1A0C" w14:textId="77777777" w:rsidR="000169F6" w:rsidRPr="003A3B1D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Частотность существительных в именительном и родительном падежах</w:t>
      </w:r>
      <w:r>
        <w:t xml:space="preserve">: </w:t>
      </w:r>
      <w:r w:rsidRPr="003A3B1D">
        <w:rPr>
          <w:i/>
          <w:iCs/>
        </w:rPr>
        <w:t>Социальная </w:t>
      </w:r>
      <w:r w:rsidRPr="003A3B1D">
        <w:rPr>
          <w:i/>
          <w:iCs/>
          <w:u w:val="single"/>
        </w:rPr>
        <w:t>лингвистика – наука</w:t>
      </w:r>
      <w:r w:rsidRPr="003A3B1D">
        <w:rPr>
          <w:i/>
          <w:iCs/>
        </w:rPr>
        <w:t> об общественном характере </w:t>
      </w:r>
      <w:r w:rsidRPr="003A3B1D">
        <w:rPr>
          <w:i/>
          <w:iCs/>
          <w:u w:val="single"/>
        </w:rPr>
        <w:t>возникновения, развития и функционирования языка</w:t>
      </w:r>
      <w:r w:rsidRPr="003A3B1D">
        <w:rPr>
          <w:i/>
          <w:iCs/>
        </w:rPr>
        <w:t>.</w:t>
      </w:r>
    </w:p>
    <w:p w14:paraId="36E612E1" w14:textId="77777777" w:rsidR="000169F6" w:rsidRPr="00C53DCA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Широкое использование абстрактных существительных среднего рода</w:t>
      </w:r>
      <w:r>
        <w:t xml:space="preserve">: </w:t>
      </w:r>
      <w:r w:rsidRPr="00C53DCA">
        <w:rPr>
          <w:i/>
          <w:iCs/>
        </w:rPr>
        <w:t>Движение, количество, явление, отношение, образование, изменение.</w:t>
      </w:r>
    </w:p>
    <w:p w14:paraId="336F1762" w14:textId="77777777" w:rsidR="000169F6" w:rsidRPr="003A3B1D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Преобладание глаголов несовершенного вида настоящего времени</w:t>
      </w:r>
      <w:proofErr w:type="gramStart"/>
      <w:r>
        <w:t xml:space="preserve">: </w:t>
      </w:r>
      <w:r w:rsidRPr="003A3B1D">
        <w:rPr>
          <w:i/>
          <w:iCs/>
        </w:rPr>
        <w:t>Среди</w:t>
      </w:r>
      <w:proofErr w:type="gramEnd"/>
      <w:r w:rsidRPr="003A3B1D">
        <w:rPr>
          <w:i/>
          <w:iCs/>
        </w:rPr>
        <w:t xml:space="preserve"> стилистически окрашенных средств </w:t>
      </w:r>
      <w:r w:rsidRPr="003A3B1D">
        <w:rPr>
          <w:i/>
          <w:iCs/>
          <w:u w:val="single"/>
        </w:rPr>
        <w:t>выделяются</w:t>
      </w:r>
      <w:r w:rsidRPr="003A3B1D">
        <w:rPr>
          <w:i/>
          <w:iCs/>
        </w:rPr>
        <w:t xml:space="preserve"> такие, которые довольно регулярно </w:t>
      </w:r>
      <w:r w:rsidRPr="003A3B1D">
        <w:rPr>
          <w:i/>
          <w:iCs/>
          <w:u w:val="single"/>
        </w:rPr>
        <w:t>используются</w:t>
      </w:r>
      <w:r w:rsidRPr="003A3B1D">
        <w:rPr>
          <w:i/>
          <w:iCs/>
        </w:rPr>
        <w:t> в определённых функциональных стилях.</w:t>
      </w:r>
    </w:p>
    <w:p w14:paraId="47E0D5AE" w14:textId="77777777" w:rsidR="000169F6" w:rsidRPr="003A3B1D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</w:pPr>
      <w:r w:rsidRPr="00C86830">
        <w:t>Отсутствие форм глагола 2-го л. ед. и мн. ч.; использование формы 1-го л. мн. ч. при указании на автора. Соответственно использование местоимения</w:t>
      </w:r>
      <w:r>
        <w:t xml:space="preserve"> </w:t>
      </w:r>
      <w:r w:rsidRPr="00C86830">
        <w:rPr>
          <w:i/>
          <w:iCs/>
        </w:rPr>
        <w:t>мы</w:t>
      </w:r>
      <w:r>
        <w:t xml:space="preserve"> </w:t>
      </w:r>
      <w:r w:rsidRPr="00C86830">
        <w:t>вместо местоимения</w:t>
      </w:r>
      <w:r>
        <w:t xml:space="preserve"> </w:t>
      </w:r>
      <w:r w:rsidRPr="00C86830">
        <w:rPr>
          <w:i/>
          <w:iCs/>
        </w:rPr>
        <w:t>я</w:t>
      </w:r>
      <w:r>
        <w:t xml:space="preserve">: </w:t>
      </w:r>
      <w:r w:rsidRPr="003A3B1D">
        <w:rPr>
          <w:i/>
          <w:iCs/>
          <w:u w:val="single"/>
        </w:rPr>
        <w:t>Мы получаем</w:t>
      </w:r>
      <w:r>
        <w:rPr>
          <w:i/>
          <w:iCs/>
        </w:rPr>
        <w:t xml:space="preserve"> </w:t>
      </w:r>
      <w:r w:rsidRPr="003A3B1D">
        <w:rPr>
          <w:i/>
          <w:iCs/>
        </w:rPr>
        <w:t>эту формулу с помощью теоремы о разложении определителя по элементам какого-нибудь столбца.</w:t>
      </w:r>
    </w:p>
    <w:p w14:paraId="17724E34" w14:textId="77777777" w:rsidR="000169F6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</w:pPr>
      <w:r w:rsidRPr="00C86830">
        <w:t>Употребление указательных местоимений</w:t>
      </w:r>
      <w:r>
        <w:t xml:space="preserve">: </w:t>
      </w:r>
      <w:r w:rsidRPr="00954FC5">
        <w:rPr>
          <w:i/>
          <w:iCs/>
        </w:rPr>
        <w:t xml:space="preserve">В </w:t>
      </w:r>
      <w:r w:rsidRPr="00954FC5">
        <w:rPr>
          <w:i/>
          <w:iCs/>
          <w:u w:val="single"/>
        </w:rPr>
        <w:t>данном</w:t>
      </w:r>
      <w:r w:rsidRPr="00954FC5">
        <w:rPr>
          <w:i/>
          <w:iCs/>
        </w:rPr>
        <w:t xml:space="preserve"> случае, </w:t>
      </w:r>
      <w:r w:rsidRPr="00954FC5">
        <w:rPr>
          <w:i/>
          <w:iCs/>
          <w:u w:val="single"/>
        </w:rPr>
        <w:t>этот</w:t>
      </w:r>
      <w:r w:rsidRPr="00954FC5">
        <w:rPr>
          <w:i/>
          <w:iCs/>
        </w:rPr>
        <w:t xml:space="preserve"> процесс.</w:t>
      </w:r>
    </w:p>
    <w:p w14:paraId="172EDA23" w14:textId="77777777" w:rsidR="000169F6" w:rsidRPr="00954FC5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Употребление причастий и деепричастий</w:t>
      </w:r>
      <w:r>
        <w:t xml:space="preserve">: </w:t>
      </w:r>
      <w:r w:rsidRPr="00954FC5">
        <w:rPr>
          <w:i/>
          <w:iCs/>
        </w:rPr>
        <w:t xml:space="preserve">Варианты – разновидности одной и той же языковой единицы, </w:t>
      </w:r>
      <w:r w:rsidRPr="00954FC5">
        <w:rPr>
          <w:i/>
          <w:iCs/>
          <w:u w:val="single"/>
        </w:rPr>
        <w:t>обладающие</w:t>
      </w:r>
      <w:r w:rsidRPr="00954FC5">
        <w:rPr>
          <w:i/>
          <w:iCs/>
        </w:rPr>
        <w:t xml:space="preserve"> одинаковым значением, но </w:t>
      </w:r>
      <w:r w:rsidRPr="00954FC5">
        <w:rPr>
          <w:i/>
          <w:iCs/>
          <w:u w:val="single"/>
        </w:rPr>
        <w:t>различающиеся</w:t>
      </w:r>
      <w:r w:rsidRPr="00954FC5">
        <w:rPr>
          <w:i/>
          <w:iCs/>
        </w:rPr>
        <w:t xml:space="preserve"> по форме. </w:t>
      </w:r>
      <w:r w:rsidRPr="00954FC5">
        <w:rPr>
          <w:i/>
          <w:iCs/>
          <w:u w:val="single"/>
        </w:rPr>
        <w:t>Сгруппировав</w:t>
      </w:r>
      <w:r w:rsidRPr="00954FC5">
        <w:rPr>
          <w:i/>
          <w:iCs/>
        </w:rPr>
        <w:t xml:space="preserve"> слова со сходными значениями, мы полнее почувствуем своеобразие стилистических категорий.</w:t>
      </w:r>
    </w:p>
    <w:p w14:paraId="7B7341DC" w14:textId="77777777" w:rsidR="000169F6" w:rsidRDefault="000169F6" w:rsidP="000169F6">
      <w:pPr>
        <w:pStyle w:val="a3"/>
        <w:spacing w:before="0" w:beforeAutospacing="0" w:afterAutospacing="0"/>
        <w:jc w:val="center"/>
        <w:rPr>
          <w:b/>
          <w:bCs/>
        </w:rPr>
      </w:pPr>
    </w:p>
    <w:p w14:paraId="0FB28A43" w14:textId="77777777" w:rsidR="000169F6" w:rsidRDefault="000169F6" w:rsidP="000169F6">
      <w:pPr>
        <w:pStyle w:val="a3"/>
        <w:spacing w:before="0" w:beforeAutospacing="0" w:afterAutospacing="0"/>
        <w:jc w:val="center"/>
      </w:pPr>
      <w:r w:rsidRPr="00C86830">
        <w:rPr>
          <w:b/>
          <w:bCs/>
        </w:rPr>
        <w:t>Уровень языка: Синтаксис</w:t>
      </w:r>
    </w:p>
    <w:p w14:paraId="4F6EF133" w14:textId="77777777" w:rsidR="000169F6" w:rsidRPr="003518B1" w:rsidRDefault="000169F6" w:rsidP="000169F6">
      <w:pPr>
        <w:pStyle w:val="a6"/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i/>
          <w:iCs/>
          <w:sz w:val="24"/>
          <w:szCs w:val="24"/>
        </w:rPr>
      </w:pPr>
      <w:r w:rsidRPr="003518B1">
        <w:rPr>
          <w:rFonts w:ascii="Times New Roman" w:eastAsia="Times New Roman" w:hAnsi="Times New Roman" w:cs="Times New Roman"/>
          <w:sz w:val="24"/>
          <w:szCs w:val="24"/>
        </w:rPr>
        <w:t xml:space="preserve">Грамматически полные предложения, повествовательные невосклицательные предложения с прямым порядком слов: </w:t>
      </w:r>
      <w:r w:rsidRPr="003518B1">
        <w:rPr>
          <w:rFonts w:ascii="Times New Roman" w:eastAsia="Times New Roman" w:hAnsi="Times New Roman" w:cs="Times New Roman"/>
          <w:i/>
          <w:iCs/>
          <w:sz w:val="24"/>
          <w:szCs w:val="24"/>
        </w:rPr>
        <w:t>Стилистическая норма относится к общеязыковой как частное к общему.</w:t>
      </w:r>
    </w:p>
    <w:p w14:paraId="6E280897" w14:textId="77777777" w:rsidR="000169F6" w:rsidRPr="00827697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Пассивные конструкции (с возвратными глаголами и краткими страдательными причастиями) и безличные предложения</w:t>
      </w:r>
      <w:proofErr w:type="gramStart"/>
      <w:r>
        <w:t xml:space="preserve">: </w:t>
      </w:r>
      <w:r w:rsidRPr="00827697">
        <w:rPr>
          <w:i/>
          <w:iCs/>
        </w:rPr>
        <w:t>К</w:t>
      </w:r>
      <w:proofErr w:type="gramEnd"/>
      <w:r w:rsidRPr="00827697">
        <w:rPr>
          <w:i/>
          <w:iCs/>
        </w:rPr>
        <w:t xml:space="preserve"> деловым текстам </w:t>
      </w:r>
      <w:r w:rsidRPr="00827697">
        <w:rPr>
          <w:i/>
          <w:iCs/>
          <w:u w:val="single"/>
        </w:rPr>
        <w:t>предъявляются</w:t>
      </w:r>
      <w:r w:rsidRPr="00827697">
        <w:rPr>
          <w:i/>
          <w:iCs/>
        </w:rPr>
        <w:t xml:space="preserve"> те же требования, что и к текстам других функциональных стилей. Все названные средства</w:t>
      </w:r>
      <w:r>
        <w:rPr>
          <w:i/>
          <w:iCs/>
        </w:rPr>
        <w:t xml:space="preserve"> </w:t>
      </w:r>
      <w:r w:rsidRPr="00827697">
        <w:rPr>
          <w:i/>
          <w:iCs/>
          <w:u w:val="single"/>
        </w:rPr>
        <w:t>сконцентрированы</w:t>
      </w:r>
      <w:r>
        <w:rPr>
          <w:i/>
          <w:iCs/>
        </w:rPr>
        <w:t xml:space="preserve"> </w:t>
      </w:r>
      <w:r w:rsidRPr="00827697">
        <w:rPr>
          <w:i/>
          <w:iCs/>
        </w:rPr>
        <w:t>в начале абзаца.</w:t>
      </w:r>
      <w:r>
        <w:rPr>
          <w:i/>
          <w:iCs/>
        </w:rPr>
        <w:t xml:space="preserve"> </w:t>
      </w:r>
      <w:r w:rsidRPr="00827697">
        <w:rPr>
          <w:i/>
          <w:iCs/>
          <w:u w:val="single"/>
        </w:rPr>
        <w:t>Можно обозначить</w:t>
      </w:r>
      <w:r w:rsidRPr="00827697">
        <w:rPr>
          <w:i/>
          <w:iCs/>
        </w:rPr>
        <w:t> эту функцию также через XY.</w:t>
      </w:r>
    </w:p>
    <w:p w14:paraId="10DE8B9C" w14:textId="77777777" w:rsidR="000169F6" w:rsidRPr="00827697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Предложения, осложнённые однородными, обособленными членами, вводными словами и конструкциями; сложные предложения</w:t>
      </w:r>
      <w:r>
        <w:t xml:space="preserve">: </w:t>
      </w:r>
      <w:r w:rsidRPr="00827697">
        <w:rPr>
          <w:i/>
          <w:iCs/>
        </w:rPr>
        <w:t xml:space="preserve">В социальной лингвистике изучаются дифференциация языка, вызванная социальной неоднородностью общества, формы существования языка, сферы и среды его использования, социально-исторические типы языков (язык-диалект племени, язык народности, национальный язык), языковая ситуация, разные виды двуязычия и диглоссии (использование двух форм существования одного и того </w:t>
      </w:r>
      <w:r w:rsidRPr="00827697">
        <w:rPr>
          <w:i/>
          <w:iCs/>
        </w:rPr>
        <w:lastRenderedPageBreak/>
        <w:t>же языка), социальный характер речевого акта, а также – и в этом социальная лингвистика смыкается со стилистикой – функционально-стилистическая дифференциация литературного языка.</w:t>
      </w:r>
    </w:p>
    <w:p w14:paraId="449E91CD" w14:textId="77777777" w:rsidR="000169F6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</w:pPr>
      <w:r w:rsidRPr="00C86830">
        <w:t>Вводные и вставные конструкции</w:t>
      </w:r>
      <w:proofErr w:type="gramStart"/>
      <w:r>
        <w:t xml:space="preserve">: </w:t>
      </w:r>
      <w:r w:rsidRPr="00827697">
        <w:rPr>
          <w:i/>
          <w:iCs/>
        </w:rPr>
        <w:t>По мнению</w:t>
      </w:r>
      <w:proofErr w:type="gramEnd"/>
      <w:r w:rsidRPr="00827697">
        <w:rPr>
          <w:i/>
          <w:iCs/>
        </w:rPr>
        <w:t xml:space="preserve"> автора; как отмечает автор; во-первых; во-вторых; с одной стороны; с другой стороны; например; напротив; итак; таким образом</w:t>
      </w:r>
      <w:r w:rsidRPr="00C86830">
        <w:t>.</w:t>
      </w:r>
    </w:p>
    <w:p w14:paraId="124C2CCF" w14:textId="77777777" w:rsidR="000169F6" w:rsidRPr="003518B1" w:rsidRDefault="000169F6" w:rsidP="000169F6">
      <w:pPr>
        <w:pStyle w:val="a3"/>
        <w:numPr>
          <w:ilvl w:val="0"/>
          <w:numId w:val="2"/>
        </w:numPr>
        <w:spacing w:before="0" w:beforeAutospacing="0" w:afterAutospacing="0"/>
        <w:ind w:left="0"/>
        <w:jc w:val="both"/>
        <w:rPr>
          <w:i/>
          <w:iCs/>
        </w:rPr>
      </w:pPr>
      <w:r w:rsidRPr="00C86830">
        <w:t>Разнообразные средства связи отдельных абзацев в одно композиционное единство</w:t>
      </w:r>
      <w:proofErr w:type="gramStart"/>
      <w:r>
        <w:t>:</w:t>
      </w:r>
      <w:r w:rsidRPr="00C53DCA">
        <w:t xml:space="preserve"> </w:t>
      </w:r>
      <w:r w:rsidRPr="00C53DCA">
        <w:rPr>
          <w:i/>
          <w:iCs/>
        </w:rPr>
        <w:t>Вначале</w:t>
      </w:r>
      <w:proofErr w:type="gramEnd"/>
      <w:r w:rsidRPr="00C53DCA">
        <w:rPr>
          <w:i/>
          <w:iCs/>
        </w:rPr>
        <w:t xml:space="preserve"> попытаемся...; сказанное, разумеется, не означает...; как мы уже знаем...; как было подчёркнуто...</w:t>
      </w:r>
    </w:p>
    <w:p w14:paraId="0F5FB1AE" w14:textId="77777777" w:rsidR="000169F6" w:rsidRDefault="000169F6" w:rsidP="000169F6">
      <w:pPr>
        <w:pStyle w:val="a3"/>
        <w:spacing w:before="0" w:beforeAutospacing="0" w:after="0" w:afterAutospacing="0"/>
        <w:jc w:val="both"/>
        <w:rPr>
          <w:b/>
          <w:bCs/>
        </w:rPr>
      </w:pPr>
    </w:p>
    <w:p w14:paraId="653027B1" w14:textId="77777777" w:rsidR="000169F6" w:rsidRDefault="000169F6" w:rsidP="000169F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  <w:r w:rsidRPr="00EA057D">
        <w:rPr>
          <w:b/>
          <w:bCs/>
          <w:sz w:val="28"/>
          <w:szCs w:val="28"/>
        </w:rPr>
        <w:t>Жанры научных текстов</w:t>
      </w:r>
    </w:p>
    <w:p w14:paraId="036F9615" w14:textId="77777777" w:rsidR="000169F6" w:rsidRPr="00EA057D" w:rsidRDefault="000169F6" w:rsidP="000169F6">
      <w:pPr>
        <w:pStyle w:val="a3"/>
        <w:spacing w:before="0" w:beforeAutospacing="0" w:after="0" w:afterAutospacing="0"/>
        <w:jc w:val="center"/>
        <w:rPr>
          <w:b/>
          <w:bCs/>
          <w:sz w:val="28"/>
          <w:szCs w:val="28"/>
        </w:rPr>
      </w:pPr>
    </w:p>
    <w:p w14:paraId="6ADD62DE" w14:textId="77777777" w:rsidR="000169F6" w:rsidRPr="00AB322F" w:rsidRDefault="000169F6" w:rsidP="000169F6">
      <w:pPr>
        <w:pStyle w:val="a3"/>
        <w:spacing w:before="0" w:beforeAutospacing="0" w:after="0" w:afterAutospacing="0"/>
        <w:jc w:val="both"/>
      </w:pPr>
      <w:r w:rsidRPr="00AB322F">
        <w:t xml:space="preserve">Научные тексты можно разделить на </w:t>
      </w:r>
    </w:p>
    <w:p w14:paraId="4A26C42D" w14:textId="77777777" w:rsidR="000169F6" w:rsidRPr="00AB322F" w:rsidRDefault="000169F6" w:rsidP="000169F6">
      <w:pPr>
        <w:pStyle w:val="a3"/>
        <w:spacing w:before="0" w:beforeAutospacing="0" w:after="0" w:afterAutospacing="0"/>
        <w:jc w:val="both"/>
        <w:rPr>
          <w:i/>
          <w:iCs/>
        </w:rPr>
      </w:pPr>
      <w:r>
        <w:rPr>
          <w:b/>
          <w:bCs/>
        </w:rPr>
        <w:t xml:space="preserve">1) первичные: </w:t>
      </w:r>
      <w:r w:rsidRPr="006F62A1">
        <w:t>статья, монография</w:t>
      </w:r>
      <w:r>
        <w:t>, диссертация (выпускная квалификационная работа)</w:t>
      </w:r>
      <w:r w:rsidRPr="006F62A1">
        <w:t>.</w:t>
      </w:r>
    </w:p>
    <w:p w14:paraId="4C40D0FB" w14:textId="77777777" w:rsidR="000169F6" w:rsidRPr="00AB322F" w:rsidRDefault="000169F6" w:rsidP="000169F6">
      <w:pPr>
        <w:pStyle w:val="a3"/>
        <w:spacing w:before="0" w:beforeAutospacing="0" w:after="0" w:afterAutospacing="0"/>
        <w:jc w:val="both"/>
      </w:pPr>
      <w:r>
        <w:rPr>
          <w:b/>
          <w:bCs/>
        </w:rPr>
        <w:t xml:space="preserve">2) вторичные: </w:t>
      </w:r>
      <w:r>
        <w:t xml:space="preserve">реферат, </w:t>
      </w:r>
      <w:r w:rsidRPr="00AB322F">
        <w:t xml:space="preserve">тезисы, </w:t>
      </w:r>
      <w:r>
        <w:t xml:space="preserve">конспект, </w:t>
      </w:r>
      <w:r w:rsidRPr="00AB322F">
        <w:t>аннотация</w:t>
      </w:r>
      <w:r>
        <w:t>, план и оглавление, рецензия, ключевые слова.</w:t>
      </w:r>
    </w:p>
    <w:p w14:paraId="27FC70C0" w14:textId="1A5FDB5D" w:rsidR="006C0368" w:rsidRDefault="006C0368"/>
    <w:p w14:paraId="479FFDBC" w14:textId="77777777" w:rsidR="004B7E7D" w:rsidRPr="001150F1" w:rsidRDefault="004B7E7D" w:rsidP="001150F1">
      <w:pPr>
        <w:jc w:val="both"/>
        <w:rPr>
          <w:rFonts w:ascii="Times New Roman" w:hAnsi="Times New Roman" w:cs="Times New Roman"/>
          <w:u w:val="single"/>
        </w:rPr>
      </w:pPr>
      <w:r w:rsidRPr="001150F1">
        <w:rPr>
          <w:rFonts w:ascii="Times New Roman" w:hAnsi="Times New Roman" w:cs="Times New Roman"/>
          <w:u w:val="single"/>
        </w:rPr>
        <w:t xml:space="preserve">Вторичными жанрами научной речи являются: </w:t>
      </w:r>
    </w:p>
    <w:p w14:paraId="5FD5F37B" w14:textId="77777777" w:rsidR="004B7E7D" w:rsidRPr="001150F1" w:rsidRDefault="004B7E7D" w:rsidP="001150F1">
      <w:pPr>
        <w:jc w:val="both"/>
        <w:rPr>
          <w:rFonts w:ascii="Times New Roman" w:hAnsi="Times New Roman" w:cs="Times New Roman"/>
        </w:rPr>
      </w:pPr>
      <w:r w:rsidRPr="001150F1">
        <w:rPr>
          <w:rFonts w:ascii="Times New Roman" w:hAnsi="Times New Roman" w:cs="Times New Roman"/>
          <w:b/>
          <w:bCs/>
        </w:rPr>
        <w:t>Тезисы</w:t>
      </w:r>
      <w:r w:rsidRPr="001150F1">
        <w:rPr>
          <w:rFonts w:ascii="Times New Roman" w:hAnsi="Times New Roman" w:cs="Times New Roman"/>
        </w:rPr>
        <w:t xml:space="preserve"> — кратко сформулированные основные положения научного произведения. </w:t>
      </w:r>
    </w:p>
    <w:p w14:paraId="2DEA9BE3" w14:textId="694762A8" w:rsidR="004B7E7D" w:rsidRPr="001150F1" w:rsidRDefault="004B7E7D" w:rsidP="001150F1">
      <w:pPr>
        <w:jc w:val="both"/>
        <w:rPr>
          <w:rFonts w:ascii="Times New Roman" w:hAnsi="Times New Roman" w:cs="Times New Roman"/>
        </w:rPr>
      </w:pPr>
      <w:r w:rsidRPr="001150F1">
        <w:rPr>
          <w:rFonts w:ascii="Times New Roman" w:hAnsi="Times New Roman" w:cs="Times New Roman"/>
          <w:b/>
          <w:bCs/>
        </w:rPr>
        <w:t>Конспект</w:t>
      </w:r>
      <w:r w:rsidRPr="001150F1">
        <w:rPr>
          <w:rFonts w:ascii="Times New Roman" w:hAnsi="Times New Roman" w:cs="Times New Roman"/>
        </w:rPr>
        <w:t xml:space="preserve"> — сжатый, но связный и последовательный вариант </w:t>
      </w:r>
      <w:r w:rsidR="001150F1">
        <w:rPr>
          <w:rFonts w:ascii="Times New Roman" w:hAnsi="Times New Roman" w:cs="Times New Roman"/>
        </w:rPr>
        <w:t xml:space="preserve">изложения </w:t>
      </w:r>
      <w:r w:rsidRPr="001150F1">
        <w:rPr>
          <w:rFonts w:ascii="Times New Roman" w:hAnsi="Times New Roman" w:cs="Times New Roman"/>
        </w:rPr>
        <w:t xml:space="preserve">научного первоисточника с максимальным сохранением его смысла. </w:t>
      </w:r>
    </w:p>
    <w:p w14:paraId="1C6B2404" w14:textId="77777777" w:rsidR="004B7E7D" w:rsidRPr="001150F1" w:rsidRDefault="004B7E7D" w:rsidP="001150F1">
      <w:pPr>
        <w:jc w:val="both"/>
        <w:rPr>
          <w:rFonts w:ascii="Times New Roman" w:hAnsi="Times New Roman" w:cs="Times New Roman"/>
        </w:rPr>
      </w:pPr>
      <w:r w:rsidRPr="001150F1">
        <w:rPr>
          <w:rFonts w:ascii="Times New Roman" w:hAnsi="Times New Roman" w:cs="Times New Roman"/>
          <w:b/>
          <w:bCs/>
        </w:rPr>
        <w:t>Аннотация</w:t>
      </w:r>
      <w:r w:rsidRPr="001150F1">
        <w:rPr>
          <w:rFonts w:ascii="Times New Roman" w:hAnsi="Times New Roman" w:cs="Times New Roman"/>
        </w:rPr>
        <w:t xml:space="preserve"> — краткое, обобщенное описание (характеристика) текста книги, статьи. </w:t>
      </w:r>
    </w:p>
    <w:p w14:paraId="55516B0B" w14:textId="77777777" w:rsidR="004B7E7D" w:rsidRPr="001150F1" w:rsidRDefault="004B7E7D" w:rsidP="001150F1">
      <w:pPr>
        <w:jc w:val="both"/>
        <w:rPr>
          <w:rFonts w:ascii="Times New Roman" w:hAnsi="Times New Roman" w:cs="Times New Roman"/>
        </w:rPr>
      </w:pPr>
      <w:r w:rsidRPr="001150F1">
        <w:rPr>
          <w:rFonts w:ascii="Times New Roman" w:hAnsi="Times New Roman" w:cs="Times New Roman"/>
          <w:b/>
          <w:bCs/>
        </w:rPr>
        <w:t>Реферат</w:t>
      </w:r>
      <w:r w:rsidRPr="001150F1">
        <w:rPr>
          <w:rFonts w:ascii="Times New Roman" w:hAnsi="Times New Roman" w:cs="Times New Roman"/>
        </w:rPr>
        <w:t xml:space="preserve"> — композиционно организованное, обобщенное изложение содержания источника информации (ряда статей, монографий и др.).</w:t>
      </w:r>
    </w:p>
    <w:p w14:paraId="6A6F370E" w14:textId="42FB94D4" w:rsidR="004B7E7D" w:rsidRDefault="004B7E7D" w:rsidP="001150F1">
      <w:pPr>
        <w:jc w:val="both"/>
        <w:rPr>
          <w:rFonts w:ascii="Times New Roman" w:hAnsi="Times New Roman" w:cs="Times New Roman"/>
        </w:rPr>
      </w:pPr>
      <w:r w:rsidRPr="001150F1">
        <w:rPr>
          <w:rFonts w:ascii="Times New Roman" w:hAnsi="Times New Roman" w:cs="Times New Roman"/>
        </w:rPr>
        <w:t xml:space="preserve"> </w:t>
      </w:r>
      <w:r w:rsidRPr="001150F1">
        <w:rPr>
          <w:rFonts w:ascii="Times New Roman" w:hAnsi="Times New Roman" w:cs="Times New Roman"/>
          <w:b/>
          <w:bCs/>
        </w:rPr>
        <w:t>Рецензия</w:t>
      </w:r>
      <w:r w:rsidRPr="001150F1">
        <w:rPr>
          <w:rFonts w:ascii="Times New Roman" w:hAnsi="Times New Roman" w:cs="Times New Roman"/>
        </w:rPr>
        <w:t xml:space="preserve"> — официальный письменный отзыв, содержащий критический разбор</w:t>
      </w:r>
      <w:r w:rsidR="001150F1">
        <w:rPr>
          <w:rFonts w:ascii="Times New Roman" w:hAnsi="Times New Roman" w:cs="Times New Roman"/>
        </w:rPr>
        <w:t xml:space="preserve"> </w:t>
      </w:r>
      <w:r w:rsidRPr="001150F1">
        <w:rPr>
          <w:rFonts w:ascii="Times New Roman" w:hAnsi="Times New Roman" w:cs="Times New Roman"/>
        </w:rPr>
        <w:t xml:space="preserve">научного первоисточника. </w:t>
      </w:r>
    </w:p>
    <w:p w14:paraId="488955AB" w14:textId="57A853FE" w:rsidR="001150F1" w:rsidRDefault="001150F1" w:rsidP="001150F1">
      <w:pPr>
        <w:rPr>
          <w:rFonts w:ascii="Times New Roman" w:hAnsi="Times New Roman" w:cs="Times New Roman"/>
        </w:rPr>
      </w:pPr>
    </w:p>
    <w:p w14:paraId="6FAB0D10" w14:textId="2A1C8E54" w:rsidR="001150F1" w:rsidRPr="001150F1" w:rsidRDefault="001150F1" w:rsidP="001150F1">
      <w:pPr>
        <w:tabs>
          <w:tab w:val="left" w:pos="3045"/>
        </w:tabs>
        <w:jc w:val="center"/>
        <w:rPr>
          <w:rFonts w:ascii="Times New Roman" w:hAnsi="Times New Roman" w:cs="Times New Roman"/>
          <w:b/>
          <w:bCs/>
        </w:rPr>
      </w:pPr>
      <w:r w:rsidRPr="001150F1">
        <w:rPr>
          <w:rFonts w:ascii="Times New Roman" w:hAnsi="Times New Roman" w:cs="Times New Roman"/>
          <w:b/>
          <w:bCs/>
        </w:rPr>
        <w:t xml:space="preserve">Подробнее </w:t>
      </w:r>
      <w:r>
        <w:rPr>
          <w:rFonts w:ascii="Times New Roman" w:hAnsi="Times New Roman" w:cs="Times New Roman"/>
          <w:b/>
          <w:bCs/>
        </w:rPr>
        <w:t xml:space="preserve">см. </w:t>
      </w:r>
      <w:r w:rsidRPr="001150F1">
        <w:rPr>
          <w:rFonts w:ascii="Times New Roman" w:hAnsi="Times New Roman" w:cs="Times New Roman"/>
          <w:b/>
          <w:bCs/>
        </w:rPr>
        <w:t>в документе «Жанры научных текстов»</w:t>
      </w:r>
    </w:p>
    <w:sectPr w:rsidR="001150F1" w:rsidRPr="001150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FD6B05"/>
    <w:multiLevelType w:val="hybridMultilevel"/>
    <w:tmpl w:val="8A08F9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3257DB"/>
    <w:multiLevelType w:val="hybridMultilevel"/>
    <w:tmpl w:val="3362BD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7DF"/>
    <w:rsid w:val="000169F6"/>
    <w:rsid w:val="001150F1"/>
    <w:rsid w:val="00436485"/>
    <w:rsid w:val="004A446A"/>
    <w:rsid w:val="004B7E7D"/>
    <w:rsid w:val="00697973"/>
    <w:rsid w:val="006C0368"/>
    <w:rsid w:val="007E6CA7"/>
    <w:rsid w:val="007E77DF"/>
    <w:rsid w:val="008107F6"/>
    <w:rsid w:val="00902AC5"/>
    <w:rsid w:val="00926A55"/>
    <w:rsid w:val="00B423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54F50D"/>
  <w15:chartTrackingRefBased/>
  <w15:docId w15:val="{D782C16C-5236-45E9-B021-DEAC29066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169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169F6"/>
  </w:style>
  <w:style w:type="character" w:styleId="a4">
    <w:name w:val="Strong"/>
    <w:basedOn w:val="a0"/>
    <w:uiPriority w:val="22"/>
    <w:qFormat/>
    <w:rsid w:val="000169F6"/>
    <w:rPr>
      <w:b/>
      <w:bCs/>
    </w:rPr>
  </w:style>
  <w:style w:type="character" w:styleId="a5">
    <w:name w:val="Emphasis"/>
    <w:basedOn w:val="a0"/>
    <w:uiPriority w:val="20"/>
    <w:qFormat/>
    <w:rsid w:val="000169F6"/>
    <w:rPr>
      <w:i/>
      <w:iCs/>
    </w:rPr>
  </w:style>
  <w:style w:type="character" w:customStyle="1" w:styleId="litera">
    <w:name w:val="litera"/>
    <w:basedOn w:val="a0"/>
    <w:rsid w:val="000169F6"/>
  </w:style>
  <w:style w:type="paragraph" w:styleId="a6">
    <w:name w:val="List Paragraph"/>
    <w:basedOn w:val="a"/>
    <w:uiPriority w:val="34"/>
    <w:qFormat/>
    <w:rsid w:val="000169F6"/>
    <w:pPr>
      <w:spacing w:after="200" w:line="276" w:lineRule="auto"/>
      <w:ind w:left="720"/>
      <w:contextualSpacing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1473</Words>
  <Characters>8402</Characters>
  <Application>Microsoft Office Word</Application>
  <DocSecurity>0</DocSecurity>
  <Lines>70</Lines>
  <Paragraphs>19</Paragraphs>
  <ScaleCrop>false</ScaleCrop>
  <Company/>
  <LinksUpToDate>false</LinksUpToDate>
  <CharactersWithSpaces>9856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Марина</dc:creator>
  <cp:keywords/>
  <dc:description/>
  <cp:lastModifiedBy>Марина</cp:lastModifiedBy>
  <cp:revision>2</cp:revision>
  <dcterms:created xsi:type="dcterms:W3CDTF">2020-11-13T07:21:00Z</dcterms:created>
  <dcterms:modified xsi:type="dcterms:W3CDTF">2020-11-13T07:21:00Z</dcterms:modified>
</cp:coreProperties>
</file>