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3EF6D" w14:textId="25908C8D" w:rsidR="00506EED" w:rsidRPr="00506EED" w:rsidRDefault="00506EED" w:rsidP="00506EED">
      <w:pPr>
        <w:spacing w:before="0" w:after="240" w:line="240" w:lineRule="auto"/>
        <w:rPr>
          <w:rFonts w:ascii="Arial" w:eastAsia="Times New Roman" w:hAnsi="Arial" w:cs="Arial"/>
          <w:color w:val="FFFFFF"/>
          <w:sz w:val="23"/>
          <w:szCs w:val="23"/>
        </w:rPr>
      </w:pPr>
      <w:r w:rsidRPr="00506EED">
        <w:rPr>
          <w:rFonts w:ascii="Arial" w:eastAsia="Times New Roman" w:hAnsi="Arial" w:cs="Arial"/>
          <w:color w:val="FFFFFF"/>
          <w:sz w:val="23"/>
          <w:szCs w:val="23"/>
        </w:rPr>
        <w:t>3</w:t>
      </w:r>
    </w:p>
    <w:p w14:paraId="626630DA" w14:textId="77777777" w:rsidR="00506EED" w:rsidRDefault="00506EED" w:rsidP="00506EED">
      <w:pPr>
        <w:spacing w:before="0" w:after="0" w:line="240" w:lineRule="auto"/>
        <w:rPr>
          <w:rFonts w:eastAsia="Times New Roman" w:cs="Courier New"/>
          <w:color w:val="1D1C1D"/>
          <w:sz w:val="22"/>
          <w:szCs w:val="22"/>
        </w:rPr>
      </w:pPr>
      <w:r w:rsidRPr="00506EED">
        <w:rPr>
          <w:rFonts w:eastAsia="Times New Roman" w:cs="Arial"/>
          <w:color w:val="1D1C1D"/>
          <w:sz w:val="22"/>
          <w:szCs w:val="22"/>
        </w:rPr>
        <w:t>Project 1 Summary – Team 2</w:t>
      </w:r>
      <w:r w:rsidRPr="00506EED">
        <w:rPr>
          <w:rFonts w:eastAsia="Times New Roman" w:cs="Arial"/>
          <w:color w:val="1D1C1D"/>
          <w:sz w:val="22"/>
          <w:szCs w:val="22"/>
        </w:rPr>
        <w:br/>
      </w:r>
    </w:p>
    <w:p w14:paraId="7831174D" w14:textId="7E24BCA6" w:rsidR="00506EED" w:rsidRDefault="00506EED" w:rsidP="00506EED">
      <w:pPr>
        <w:spacing w:before="0" w:after="0" w:line="240" w:lineRule="auto"/>
        <w:rPr>
          <w:rFonts w:eastAsia="Times New Roman" w:cs="Courier New"/>
          <w:color w:val="1D1C1D"/>
          <w:sz w:val="22"/>
          <w:szCs w:val="22"/>
        </w:rPr>
      </w:pPr>
      <w:r w:rsidRPr="00506EED">
        <w:rPr>
          <w:rFonts w:eastAsia="Times New Roman" w:cs="Courier New"/>
          <w:color w:val="1D1C1D"/>
          <w:sz w:val="22"/>
          <w:szCs w:val="22"/>
        </w:rPr>
        <w:t>•</w:t>
      </w:r>
      <w:r w:rsidRPr="00506EED">
        <w:rPr>
          <w:rFonts w:eastAsia="Times New Roman" w:cs="Arial"/>
          <w:color w:val="1D1C1D"/>
          <w:sz w:val="22"/>
          <w:szCs w:val="22"/>
        </w:rPr>
        <w:t>Introduction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Team 2 consisted of Brooke Robertson, Blake Stephenson, </w:t>
      </w:r>
      <w:proofErr w:type="spellStart"/>
      <w:r w:rsidRPr="00506EED">
        <w:rPr>
          <w:rFonts w:eastAsia="Times New Roman" w:cs="Arial"/>
          <w:color w:val="1D1C1D"/>
          <w:sz w:val="22"/>
          <w:szCs w:val="22"/>
        </w:rPr>
        <w:t>Nayoung</w:t>
      </w:r>
      <w:proofErr w:type="spellEnd"/>
      <w:r w:rsidRPr="00506EED">
        <w:rPr>
          <w:rFonts w:eastAsia="Times New Roman" w:cs="Arial"/>
          <w:color w:val="1D1C1D"/>
          <w:sz w:val="22"/>
          <w:szCs w:val="22"/>
        </w:rPr>
        <w:t xml:space="preserve"> Kim, and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Ilse Styles.  We initially considered several possible topics, but after discussion,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agreed on the topic of asteroids, and the source API as NASA, which Brooke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proposed, and then narrowed down our questions to: “What is the frequency of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close encounters between asteroids and Earth?” and “What factors contribute to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the potential danger of an asteroid?”  We were motivated to learn more about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this topic out of general interest as there have been many movies with asteroids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heading toward earth and panic ensuing among the population.  Also, there was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personal interest.  For example, </w:t>
      </w:r>
      <w:proofErr w:type="spellStart"/>
      <w:r w:rsidRPr="00506EED">
        <w:rPr>
          <w:rFonts w:eastAsia="Times New Roman" w:cs="Arial"/>
          <w:color w:val="1D1C1D"/>
          <w:sz w:val="22"/>
          <w:szCs w:val="22"/>
        </w:rPr>
        <w:t>Nayoung</w:t>
      </w:r>
      <w:proofErr w:type="spellEnd"/>
      <w:r w:rsidRPr="00506EED">
        <w:rPr>
          <w:rFonts w:eastAsia="Times New Roman" w:cs="Arial"/>
          <w:color w:val="1D1C1D"/>
          <w:sz w:val="22"/>
          <w:szCs w:val="22"/>
        </w:rPr>
        <w:t xml:space="preserve"> lived in Arizona previously and skied in</w:t>
      </w:r>
      <w:r w:rsidRPr="00506EED">
        <w:rPr>
          <w:rFonts w:eastAsia="Times New Roman" w:cs="Arial"/>
          <w:color w:val="1D1C1D"/>
          <w:sz w:val="22"/>
          <w:szCs w:val="22"/>
        </w:rPr>
        <w:br/>
        <w:t>the location of a crater.</w:t>
      </w:r>
      <w:r w:rsidRPr="00506EED">
        <w:rPr>
          <w:rFonts w:eastAsia="Times New Roman" w:cs="Arial"/>
          <w:color w:val="1D1C1D"/>
          <w:sz w:val="22"/>
          <w:szCs w:val="22"/>
        </w:rPr>
        <w:br/>
      </w:r>
    </w:p>
    <w:p w14:paraId="0153E2FB" w14:textId="2DD5CCF6" w:rsidR="00506EED" w:rsidRDefault="00506EED" w:rsidP="00506EED">
      <w:pPr>
        <w:spacing w:before="0" w:after="0" w:line="240" w:lineRule="auto"/>
        <w:rPr>
          <w:rFonts w:eastAsia="Times New Roman" w:cs="Courier New"/>
          <w:color w:val="1D1C1D"/>
          <w:sz w:val="22"/>
          <w:szCs w:val="22"/>
        </w:rPr>
      </w:pPr>
      <w:r w:rsidRPr="00506EED">
        <w:rPr>
          <w:rFonts w:eastAsia="Times New Roman" w:cs="Courier New"/>
          <w:color w:val="1D1C1D"/>
          <w:sz w:val="22"/>
          <w:szCs w:val="22"/>
        </w:rPr>
        <w:t>•</w:t>
      </w:r>
      <w:r w:rsidRPr="00506EED">
        <w:rPr>
          <w:rFonts w:eastAsia="Times New Roman" w:cs="Arial"/>
          <w:color w:val="1D1C1D"/>
          <w:sz w:val="22"/>
          <w:szCs w:val="22"/>
        </w:rPr>
        <w:t>Process Summary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We worked through the data finding, </w:t>
      </w:r>
      <w:proofErr w:type="gramStart"/>
      <w:r w:rsidRPr="00506EED">
        <w:rPr>
          <w:rFonts w:eastAsia="Times New Roman" w:cs="Arial"/>
          <w:color w:val="1D1C1D"/>
          <w:sz w:val="22"/>
          <w:szCs w:val="22"/>
        </w:rPr>
        <w:t>cleaning</w:t>
      </w:r>
      <w:proofErr w:type="gramEnd"/>
      <w:r>
        <w:rPr>
          <w:rFonts w:eastAsia="Times New Roman" w:cs="Arial"/>
          <w:color w:val="1D1C1D"/>
          <w:sz w:val="22"/>
          <w:szCs w:val="22"/>
        </w:rPr>
        <w:t xml:space="preserve"> </w:t>
      </w:r>
      <w:r w:rsidRPr="00506EED">
        <w:rPr>
          <w:rFonts w:eastAsia="Times New Roman" w:cs="Arial"/>
          <w:color w:val="1D1C1D"/>
          <w:sz w:val="22"/>
          <w:szCs w:val="22"/>
        </w:rPr>
        <w:t xml:space="preserve">and analysis process together. 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The first steps involved reading in the data from a NASA API, creating a </w:t>
      </w:r>
      <w:r w:rsidRPr="00506EED">
        <w:rPr>
          <w:rFonts w:eastAsia="Times New Roman" w:cs="Arial"/>
          <w:color w:val="1D1C1D"/>
          <w:sz w:val="22"/>
          <w:szCs w:val="22"/>
        </w:rPr>
        <w:br/>
      </w:r>
      <w:proofErr w:type="spellStart"/>
      <w:r w:rsidRPr="00506EED">
        <w:rPr>
          <w:rFonts w:eastAsia="Times New Roman" w:cs="Arial"/>
          <w:color w:val="1D1C1D"/>
          <w:sz w:val="22"/>
          <w:szCs w:val="22"/>
        </w:rPr>
        <w:t>DataFrame</w:t>
      </w:r>
      <w:proofErr w:type="spellEnd"/>
      <w:r w:rsidRPr="00506EED">
        <w:rPr>
          <w:rFonts w:eastAsia="Times New Roman" w:cs="Arial"/>
          <w:color w:val="1D1C1D"/>
          <w:sz w:val="22"/>
          <w:szCs w:val="22"/>
        </w:rPr>
        <w:t xml:space="preserve"> from this information, and then creating a CSV from the </w:t>
      </w:r>
      <w:proofErr w:type="spellStart"/>
      <w:r w:rsidRPr="00506EED">
        <w:rPr>
          <w:rFonts w:eastAsia="Times New Roman" w:cs="Arial"/>
          <w:color w:val="1D1C1D"/>
          <w:sz w:val="22"/>
          <w:szCs w:val="22"/>
        </w:rPr>
        <w:t>DataFrame</w:t>
      </w:r>
      <w:proofErr w:type="spellEnd"/>
      <w:r w:rsidRPr="00506EED">
        <w:rPr>
          <w:rFonts w:eastAsia="Times New Roman" w:cs="Arial"/>
          <w:color w:val="1D1C1D"/>
          <w:sz w:val="22"/>
          <w:szCs w:val="22"/>
        </w:rPr>
        <w:t xml:space="preserve">. 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Data cleaning included checking for null values (there were none, so we did not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have to exclude them); and changing the data type of Distance variable from </w:t>
      </w:r>
      <w:r w:rsidRPr="00506EED">
        <w:rPr>
          <w:rFonts w:eastAsia="Times New Roman" w:cs="Arial"/>
          <w:color w:val="1D1C1D"/>
          <w:sz w:val="22"/>
          <w:szCs w:val="22"/>
        </w:rPr>
        <w:br/>
        <w:t>string to float to be able to use it for graphs and charts.</w:t>
      </w:r>
      <w:r w:rsidRPr="00506EED">
        <w:rPr>
          <w:rFonts w:eastAsia="Times New Roman" w:cs="Arial"/>
          <w:color w:val="1D1C1D"/>
          <w:sz w:val="22"/>
          <w:szCs w:val="22"/>
        </w:rPr>
        <w:br/>
      </w:r>
    </w:p>
    <w:p w14:paraId="0ACA29A8" w14:textId="77777777" w:rsidR="00506EED" w:rsidRDefault="00506EED" w:rsidP="00506EED">
      <w:pPr>
        <w:spacing w:before="0" w:after="0" w:line="240" w:lineRule="auto"/>
        <w:rPr>
          <w:rFonts w:eastAsia="Times New Roman" w:cs="Courier New"/>
          <w:color w:val="1D1C1D"/>
          <w:sz w:val="22"/>
          <w:szCs w:val="22"/>
        </w:rPr>
      </w:pPr>
      <w:r w:rsidRPr="00506EED">
        <w:rPr>
          <w:rFonts w:eastAsia="Times New Roman" w:cs="Courier New"/>
          <w:color w:val="1D1C1D"/>
          <w:sz w:val="22"/>
          <w:szCs w:val="22"/>
        </w:rPr>
        <w:t>•</w:t>
      </w:r>
      <w:r w:rsidRPr="00506EED">
        <w:rPr>
          <w:rFonts w:eastAsia="Times New Roman" w:cs="Arial"/>
          <w:color w:val="1D1C1D"/>
          <w:sz w:val="22"/>
          <w:szCs w:val="22"/>
        </w:rPr>
        <w:t xml:space="preserve">After data cleaning, we began the analysis, which included writing codes to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create a summary stats table, creating a correlation table and correlation plots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among the 3 predictors in our model (velocity, diameter, distance), and running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a binomial logistic regression model for our data since the dependent variable </w:t>
      </w:r>
      <w:r w:rsidRPr="00506EED">
        <w:rPr>
          <w:rFonts w:eastAsia="Times New Roman" w:cs="Arial"/>
          <w:color w:val="1D1C1D"/>
          <w:sz w:val="22"/>
          <w:szCs w:val="22"/>
        </w:rPr>
        <w:br/>
        <w:t>(potentially hazardous) is T/F.  (</w:t>
      </w:r>
      <w:proofErr w:type="spellStart"/>
      <w:r w:rsidRPr="00506EED">
        <w:rPr>
          <w:rFonts w:eastAsia="Times New Roman" w:cs="Arial"/>
          <w:color w:val="1D1C1D"/>
          <w:sz w:val="22"/>
          <w:szCs w:val="22"/>
        </w:rPr>
        <w:t>Nayoung</w:t>
      </w:r>
      <w:proofErr w:type="spellEnd"/>
      <w:r w:rsidRPr="00506EED">
        <w:rPr>
          <w:rFonts w:eastAsia="Times New Roman" w:cs="Arial"/>
          <w:color w:val="1D1C1D"/>
          <w:sz w:val="22"/>
          <w:szCs w:val="22"/>
        </w:rPr>
        <w:t xml:space="preserve"> and her amazing modeling skills were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responsible for the logistic regression model).  We then created plots to show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the relationship between predictors and potentially hazardous asteroids, and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frequency of close encounters over time for both hazardous and nonhazardous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asteroids.  </w:t>
      </w:r>
      <w:r w:rsidRPr="00506EED">
        <w:rPr>
          <w:rFonts w:eastAsia="Times New Roman" w:cs="Arial"/>
          <w:color w:val="1D1C1D"/>
          <w:sz w:val="22"/>
          <w:szCs w:val="22"/>
        </w:rPr>
        <w:br/>
      </w:r>
    </w:p>
    <w:p w14:paraId="11A4EF2F" w14:textId="0A37692A" w:rsidR="00506EED" w:rsidRPr="00506EED" w:rsidRDefault="00506EED" w:rsidP="00506EED">
      <w:pPr>
        <w:spacing w:before="0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06EED">
        <w:rPr>
          <w:rFonts w:eastAsia="Times New Roman" w:cs="Courier New"/>
          <w:color w:val="1D1C1D"/>
          <w:sz w:val="22"/>
          <w:szCs w:val="22"/>
        </w:rPr>
        <w:t>•</w:t>
      </w:r>
      <w:r w:rsidRPr="00506EED">
        <w:rPr>
          <w:rFonts w:eastAsia="Times New Roman" w:cs="Arial"/>
          <w:color w:val="1D1C1D"/>
          <w:sz w:val="22"/>
          <w:szCs w:val="22"/>
        </w:rPr>
        <w:t>Question 1: What factors contribute to the potential danger of an asteroid?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Our Findings: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After the analysis described above, we found that the major factors that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contributed to an asteroids classification as hazardous were velocity, diameter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and miss distance from the Earth.  Details are shown in the box plot graph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below. Some asteroids can be very large, for example one named “2008 OS7”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which is the size of a football stadium and made its closest pass ever past Earth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on Friday Feb. 2, 2024.  It may be stating the obvious to say that a larger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asteroid at a higher velocity that </w:t>
      </w:r>
      <w:proofErr w:type="gramStart"/>
      <w:r w:rsidRPr="00506EED">
        <w:rPr>
          <w:rFonts w:eastAsia="Times New Roman" w:cs="Arial"/>
          <w:color w:val="1D1C1D"/>
          <w:sz w:val="22"/>
          <w:szCs w:val="22"/>
        </w:rPr>
        <w:t>actually hits</w:t>
      </w:r>
      <w:proofErr w:type="gramEnd"/>
      <w:r w:rsidRPr="00506EED">
        <w:rPr>
          <w:rFonts w:eastAsia="Times New Roman" w:cs="Arial"/>
          <w:color w:val="1D1C1D"/>
          <w:sz w:val="22"/>
          <w:szCs w:val="22"/>
        </w:rPr>
        <w:t xml:space="preserve"> the earth will do more damage, </w:t>
      </w:r>
      <w:r w:rsidRPr="00506EED">
        <w:rPr>
          <w:rFonts w:eastAsia="Times New Roman" w:cs="Arial"/>
          <w:color w:val="1D1C1D"/>
          <w:sz w:val="22"/>
          <w:szCs w:val="22"/>
        </w:rPr>
        <w:br/>
        <w:t xml:space="preserve">although of course there are other variables not accounted for in our analysis, </w:t>
      </w:r>
      <w:r w:rsidRPr="00506EED">
        <w:rPr>
          <w:rFonts w:eastAsia="Times New Roman" w:cs="Arial"/>
          <w:color w:val="1D1C1D"/>
          <w:sz w:val="22"/>
          <w:szCs w:val="22"/>
        </w:rPr>
        <w:br/>
        <w:t>such as the location and population density of the area of impact</w:t>
      </w:r>
      <w:r w:rsidRPr="00506EED">
        <w:rPr>
          <w:rFonts w:ascii="Arial" w:eastAsia="Times New Roman" w:hAnsi="Arial" w:cs="Arial"/>
          <w:color w:val="1D1C1D"/>
        </w:rPr>
        <w:t>.</w:t>
      </w:r>
    </w:p>
    <w:p w14:paraId="7F789598" w14:textId="77777777" w:rsidR="00506EED" w:rsidRPr="00506EED" w:rsidRDefault="00506EED" w:rsidP="00506EED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E6E083" w14:textId="6A2DE6F6" w:rsidR="008356B4" w:rsidRDefault="008356B4" w:rsidP="00506EED">
      <w:pPr>
        <w:rPr>
          <w:rFonts w:eastAsiaTheme="minorHAnsi" w:cstheme="minorHAnsi"/>
          <w:sz w:val="22"/>
          <w:szCs w:val="22"/>
        </w:rPr>
      </w:pPr>
    </w:p>
    <w:p w14:paraId="40572786" w14:textId="77777777" w:rsidR="00C53B5A" w:rsidRDefault="00C53B5A" w:rsidP="003202E2">
      <w:pPr>
        <w:spacing w:before="0" w:after="160" w:line="259" w:lineRule="auto"/>
        <w:ind w:left="360"/>
        <w:rPr>
          <w:rFonts w:eastAsiaTheme="minorHAnsi" w:cstheme="minorHAnsi"/>
          <w:sz w:val="22"/>
          <w:szCs w:val="22"/>
        </w:rPr>
      </w:pPr>
    </w:p>
    <w:p w14:paraId="2E5B08C2" w14:textId="3EE260E0" w:rsidR="005E690B" w:rsidRDefault="00C53B5A" w:rsidP="003202E2">
      <w:pPr>
        <w:spacing w:before="0" w:after="160" w:line="259" w:lineRule="auto"/>
        <w:ind w:left="360"/>
        <w:rPr>
          <w:rFonts w:eastAsiaTheme="minorHAnsi" w:cstheme="minorHAnsi"/>
          <w:sz w:val="22"/>
          <w:szCs w:val="22"/>
        </w:rPr>
      </w:pPr>
      <w:r>
        <w:rPr>
          <w:rFonts w:eastAsiaTheme="minorHAnsi" w:cstheme="minorHAns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84FE21E" wp14:editId="51C4D76E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5834380" cy="3218815"/>
            <wp:effectExtent l="0" t="0" r="0" b="635"/>
            <wp:wrapTopAndBottom/>
            <wp:docPr id="2058176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6063E" w14:textId="6A940716" w:rsidR="00C53B5A" w:rsidRDefault="00C53B5A">
      <w:pPr>
        <w:rPr>
          <w:rFonts w:eastAsiaTheme="minorHAnsi" w:cstheme="minorHAnsi"/>
          <w:i/>
          <w:iCs/>
          <w:sz w:val="22"/>
          <w:szCs w:val="22"/>
        </w:rPr>
      </w:pPr>
      <w:r>
        <w:rPr>
          <w:rFonts w:eastAsiaTheme="minorHAnsi" w:cstheme="minorHAnsi"/>
          <w:i/>
          <w:iCs/>
          <w:sz w:val="22"/>
          <w:szCs w:val="22"/>
        </w:rPr>
        <w:br w:type="page"/>
      </w:r>
    </w:p>
    <w:p w14:paraId="4BE0B4CD" w14:textId="77777777" w:rsidR="005E690B" w:rsidRPr="003202E2" w:rsidRDefault="005E690B" w:rsidP="003202E2">
      <w:pPr>
        <w:spacing w:before="0" w:after="160" w:line="259" w:lineRule="auto"/>
        <w:ind w:left="360"/>
        <w:rPr>
          <w:rFonts w:eastAsiaTheme="minorHAnsi" w:cstheme="minorHAnsi"/>
          <w:i/>
          <w:iCs/>
          <w:sz w:val="22"/>
          <w:szCs w:val="22"/>
        </w:rPr>
      </w:pPr>
    </w:p>
    <w:p w14:paraId="171785F6" w14:textId="2A026B69" w:rsidR="00576309" w:rsidRPr="008356B4" w:rsidRDefault="00576309" w:rsidP="008356B4">
      <w:pPr>
        <w:pStyle w:val="ListParagraph"/>
        <w:numPr>
          <w:ilvl w:val="0"/>
          <w:numId w:val="1"/>
        </w:numPr>
        <w:spacing w:before="0" w:after="160" w:line="259" w:lineRule="auto"/>
        <w:rPr>
          <w:rFonts w:cstheme="minorHAnsi"/>
          <w:i/>
          <w:iCs/>
          <w:sz w:val="22"/>
          <w:szCs w:val="22"/>
        </w:rPr>
      </w:pPr>
      <w:r w:rsidRPr="003202E2">
        <w:rPr>
          <w:rFonts w:cstheme="minorHAnsi"/>
          <w:i/>
          <w:iCs/>
          <w:sz w:val="22"/>
          <w:szCs w:val="22"/>
        </w:rPr>
        <w:t>Question 2</w:t>
      </w:r>
      <w:r w:rsidR="008356B4">
        <w:rPr>
          <w:rFonts w:cstheme="minorHAnsi"/>
          <w:i/>
          <w:iCs/>
          <w:sz w:val="22"/>
          <w:szCs w:val="22"/>
        </w:rPr>
        <w:t xml:space="preserve">: </w:t>
      </w:r>
      <w:r w:rsidR="003202E2" w:rsidRPr="008356B4">
        <w:rPr>
          <w:rFonts w:cstheme="minorHAnsi"/>
          <w:sz w:val="22"/>
          <w:szCs w:val="22"/>
        </w:rPr>
        <w:t>What is the frequency of close encounters between asteroids and Earth?</w:t>
      </w:r>
    </w:p>
    <w:p w14:paraId="275535A7" w14:textId="53F8CCF2" w:rsidR="00576309" w:rsidRDefault="00576309" w:rsidP="003202E2">
      <w:pPr>
        <w:ind w:left="360"/>
        <w:rPr>
          <w:rFonts w:cstheme="minorHAnsi"/>
          <w:sz w:val="22"/>
          <w:szCs w:val="22"/>
        </w:rPr>
      </w:pPr>
      <w:r w:rsidRPr="008356B4">
        <w:rPr>
          <w:rFonts w:cstheme="minorHAnsi"/>
          <w:sz w:val="22"/>
          <w:szCs w:val="22"/>
        </w:rPr>
        <w:t xml:space="preserve">Our </w:t>
      </w:r>
      <w:r w:rsidR="008356B4">
        <w:rPr>
          <w:rFonts w:cstheme="minorHAnsi"/>
          <w:sz w:val="22"/>
          <w:szCs w:val="22"/>
        </w:rPr>
        <w:t xml:space="preserve">findings, which are illustrated in the graphs titled </w:t>
      </w:r>
      <w:bookmarkStart w:id="0" w:name="_Hlk157880847"/>
      <w:r w:rsidR="008356B4">
        <w:rPr>
          <w:rFonts w:cstheme="minorHAnsi"/>
          <w:sz w:val="22"/>
          <w:szCs w:val="22"/>
        </w:rPr>
        <w:t>“Counts of Hazardous Asteroids vs. Year”</w:t>
      </w:r>
      <w:bookmarkEnd w:id="0"/>
      <w:r w:rsidR="008356B4">
        <w:rPr>
          <w:rFonts w:cstheme="minorHAnsi"/>
          <w:sz w:val="22"/>
          <w:szCs w:val="22"/>
        </w:rPr>
        <w:t xml:space="preserve"> and </w:t>
      </w:r>
      <w:r w:rsidR="008356B4" w:rsidRPr="008356B4">
        <w:rPr>
          <w:rFonts w:cstheme="minorHAnsi"/>
          <w:sz w:val="22"/>
          <w:szCs w:val="22"/>
        </w:rPr>
        <w:t xml:space="preserve">“Counts of </w:t>
      </w:r>
      <w:r w:rsidR="008356B4">
        <w:rPr>
          <w:rFonts w:cstheme="minorHAnsi"/>
          <w:sz w:val="22"/>
          <w:szCs w:val="22"/>
        </w:rPr>
        <w:t xml:space="preserve">Not </w:t>
      </w:r>
      <w:r w:rsidR="008356B4" w:rsidRPr="008356B4">
        <w:rPr>
          <w:rFonts w:cstheme="minorHAnsi"/>
          <w:sz w:val="22"/>
          <w:szCs w:val="22"/>
        </w:rPr>
        <w:t>Hazardous Asteroids vs. Year”</w:t>
      </w:r>
      <w:r w:rsidR="008356B4">
        <w:rPr>
          <w:rFonts w:cstheme="minorHAnsi"/>
          <w:sz w:val="22"/>
          <w:szCs w:val="22"/>
        </w:rPr>
        <w:t xml:space="preserve">, show that nonhazardous approaches are more frequent.  In the first graph specifically, you can see that there was a period between 1900 and 1920 where the frequency of hazardous approaches shot up.  A caveat to all our data, however, is that </w:t>
      </w:r>
      <w:proofErr w:type="gramStart"/>
      <w:r w:rsidR="008356B4">
        <w:rPr>
          <w:rFonts w:cstheme="minorHAnsi"/>
          <w:sz w:val="22"/>
          <w:szCs w:val="22"/>
        </w:rPr>
        <w:t>in order to</w:t>
      </w:r>
      <w:proofErr w:type="gramEnd"/>
      <w:r w:rsidR="008356B4">
        <w:rPr>
          <w:rFonts w:cstheme="minorHAnsi"/>
          <w:sz w:val="22"/>
          <w:szCs w:val="22"/>
        </w:rPr>
        <w:t xml:space="preserve"> have a more workable sample size, we used only the first pass data for each asteroid in the time period (an individual asteroid can have a number of passes around the earth).</w:t>
      </w:r>
    </w:p>
    <w:p w14:paraId="5D2E9CB7" w14:textId="496F7F60" w:rsidR="00C53B5A" w:rsidRDefault="006B36F3" w:rsidP="003202E2">
      <w:pPr>
        <w:ind w:left="360"/>
        <w:rPr>
          <w:rFonts w:cstheme="minorHAnsi"/>
          <w:sz w:val="22"/>
          <w:szCs w:val="22"/>
        </w:rPr>
      </w:pPr>
      <w:r w:rsidRPr="006B36F3">
        <w:rPr>
          <w:rFonts w:cstheme="minorHAnsi"/>
          <w:noProof/>
          <w:sz w:val="22"/>
          <w:szCs w:val="22"/>
        </w:rPr>
        <w:drawing>
          <wp:inline distT="0" distB="0" distL="0" distR="0" wp14:anchorId="557656CC" wp14:editId="37ECB08B">
            <wp:extent cx="5486875" cy="2583404"/>
            <wp:effectExtent l="0" t="0" r="0" b="7620"/>
            <wp:docPr id="304803406" name="Picture 1" descr="A graph of 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03406" name="Picture 1" descr="A graph of a graph of a number of individual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B40E" w14:textId="4C93DF2C" w:rsidR="005E690B" w:rsidRPr="008356B4" w:rsidRDefault="005E690B" w:rsidP="003202E2">
      <w:pPr>
        <w:ind w:left="360"/>
        <w:rPr>
          <w:rFonts w:cstheme="minorHAnsi"/>
          <w:sz w:val="22"/>
          <w:szCs w:val="22"/>
        </w:rPr>
      </w:pPr>
    </w:p>
    <w:p w14:paraId="2289776B" w14:textId="77777777" w:rsidR="00506EED" w:rsidRDefault="00506EED" w:rsidP="00506EED">
      <w:pPr>
        <w:spacing w:before="0" w:after="0" w:line="240" w:lineRule="auto"/>
        <w:rPr>
          <w:rFonts w:eastAsia="Times New Roman" w:cs="Arial"/>
          <w:sz w:val="22"/>
          <w:szCs w:val="22"/>
        </w:rPr>
      </w:pPr>
      <w:r w:rsidRPr="00506EED">
        <w:rPr>
          <w:rFonts w:eastAsia="Times New Roman" w:cs="Arial"/>
          <w:sz w:val="22"/>
          <w:szCs w:val="22"/>
        </w:rPr>
        <w:t>I</w:t>
      </w:r>
      <w:r w:rsidRPr="00506EED">
        <w:rPr>
          <w:rFonts w:eastAsia="Times New Roman" w:cs="Arial"/>
          <w:sz w:val="22"/>
          <w:szCs w:val="22"/>
        </w:rPr>
        <w:t>mplications and Lessons Learned</w:t>
      </w:r>
      <w:r w:rsidRPr="00506EED">
        <w:rPr>
          <w:rFonts w:eastAsia="Times New Roman" w:cs="Arial"/>
          <w:sz w:val="22"/>
          <w:szCs w:val="22"/>
        </w:rPr>
        <w:br/>
      </w:r>
    </w:p>
    <w:p w14:paraId="1EB4468E" w14:textId="77777777" w:rsidR="00506EED" w:rsidRDefault="00506EED" w:rsidP="00506EED">
      <w:pPr>
        <w:spacing w:before="0" w:after="0" w:line="240" w:lineRule="auto"/>
        <w:rPr>
          <w:rFonts w:eastAsia="Times New Roman" w:cs="Arial"/>
          <w:sz w:val="22"/>
          <w:szCs w:val="22"/>
        </w:rPr>
      </w:pPr>
      <w:r w:rsidRPr="00506EED">
        <w:rPr>
          <w:rFonts w:eastAsia="Times New Roman" w:cs="Arial"/>
          <w:sz w:val="22"/>
          <w:szCs w:val="22"/>
        </w:rPr>
        <w:t xml:space="preserve">Although asteroids are a fear that exists in the public consciousness, the actual </w:t>
      </w:r>
      <w:r w:rsidRPr="00506EED">
        <w:rPr>
          <w:rFonts w:eastAsia="Times New Roman" w:cs="Arial"/>
          <w:sz w:val="22"/>
          <w:szCs w:val="22"/>
        </w:rPr>
        <w:br/>
        <w:t xml:space="preserve">impact on our daily lives will be almost nonexistent compared to other natural </w:t>
      </w:r>
      <w:r w:rsidRPr="00506EED">
        <w:rPr>
          <w:rFonts w:eastAsia="Times New Roman" w:cs="Arial"/>
          <w:sz w:val="22"/>
          <w:szCs w:val="22"/>
        </w:rPr>
        <w:br/>
        <w:t>events such as flooding, tornados, hurricanes, and earthquakes.</w:t>
      </w:r>
      <w:r w:rsidRPr="00506EED">
        <w:rPr>
          <w:rFonts w:eastAsia="Times New Roman" w:cs="Arial"/>
          <w:sz w:val="22"/>
          <w:szCs w:val="22"/>
        </w:rPr>
        <w:br/>
      </w:r>
    </w:p>
    <w:p w14:paraId="5488DA50" w14:textId="0EB707D6" w:rsidR="00506EED" w:rsidRPr="00506EED" w:rsidRDefault="00506EED" w:rsidP="00506EED">
      <w:pPr>
        <w:spacing w:before="0" w:after="0" w:line="240" w:lineRule="auto"/>
        <w:rPr>
          <w:rFonts w:eastAsia="Times New Roman" w:cs="Times New Roman"/>
          <w:sz w:val="22"/>
          <w:szCs w:val="22"/>
        </w:rPr>
      </w:pPr>
      <w:r w:rsidRPr="00506EED">
        <w:rPr>
          <w:rFonts w:eastAsia="Times New Roman" w:cs="Arial"/>
          <w:sz w:val="22"/>
          <w:szCs w:val="22"/>
        </w:rPr>
        <w:t xml:space="preserve">We enjoyed this process and learned </w:t>
      </w:r>
      <w:proofErr w:type="gramStart"/>
      <w:r w:rsidRPr="00506EED">
        <w:rPr>
          <w:rFonts w:eastAsia="Times New Roman" w:cs="Arial"/>
          <w:sz w:val="22"/>
          <w:szCs w:val="22"/>
        </w:rPr>
        <w:t>a number of</w:t>
      </w:r>
      <w:proofErr w:type="gramEnd"/>
      <w:r w:rsidRPr="00506EED">
        <w:rPr>
          <w:rFonts w:eastAsia="Times New Roman" w:cs="Arial"/>
          <w:sz w:val="22"/>
          <w:szCs w:val="22"/>
        </w:rPr>
        <w:t xml:space="preserve"> things regarding the topic and </w:t>
      </w:r>
      <w:r w:rsidRPr="00506EED">
        <w:rPr>
          <w:rFonts w:eastAsia="Times New Roman" w:cs="Arial"/>
          <w:sz w:val="22"/>
          <w:szCs w:val="22"/>
        </w:rPr>
        <w:br/>
        <w:t xml:space="preserve">working on the data and analysis, one of the most memorable being “if you </w:t>
      </w:r>
      <w:r w:rsidRPr="00506EED">
        <w:rPr>
          <w:rFonts w:eastAsia="Times New Roman" w:cs="Arial"/>
          <w:sz w:val="22"/>
          <w:szCs w:val="22"/>
        </w:rPr>
        <w:br/>
        <w:t>make a CSV file from an API, always save the CSV file separately!”</w:t>
      </w:r>
    </w:p>
    <w:p w14:paraId="06B0AF73" w14:textId="7C7ADBC5" w:rsidR="00576309" w:rsidRDefault="00576309"/>
    <w:p w14:paraId="55F44E1D" w14:textId="77777777" w:rsidR="00576309" w:rsidRDefault="00576309"/>
    <w:sectPr w:rsidR="00576309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B2C1C" w14:textId="77777777" w:rsidR="001C037E" w:rsidRDefault="001C037E" w:rsidP="00C53B5A">
      <w:pPr>
        <w:spacing w:before="0" w:after="0" w:line="240" w:lineRule="auto"/>
      </w:pPr>
      <w:r>
        <w:separator/>
      </w:r>
    </w:p>
  </w:endnote>
  <w:endnote w:type="continuationSeparator" w:id="0">
    <w:p w14:paraId="30FA754C" w14:textId="77777777" w:rsidR="001C037E" w:rsidRDefault="001C037E" w:rsidP="00C53B5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14136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35E74E" w14:textId="75BA9EC6" w:rsidR="00C53B5A" w:rsidRDefault="00C53B5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820CF0" w14:textId="77777777" w:rsidR="00C53B5A" w:rsidRDefault="00C53B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55DD0" w14:textId="77777777" w:rsidR="001C037E" w:rsidRDefault="001C037E" w:rsidP="00C53B5A">
      <w:pPr>
        <w:spacing w:before="0" w:after="0" w:line="240" w:lineRule="auto"/>
      </w:pPr>
      <w:r>
        <w:separator/>
      </w:r>
    </w:p>
  </w:footnote>
  <w:footnote w:type="continuationSeparator" w:id="0">
    <w:p w14:paraId="135D3401" w14:textId="77777777" w:rsidR="001C037E" w:rsidRDefault="001C037E" w:rsidP="00C53B5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5EFE"/>
    <w:multiLevelType w:val="hybridMultilevel"/>
    <w:tmpl w:val="73AE68FA"/>
    <w:lvl w:ilvl="0" w:tplc="53E0377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6CA30962"/>
    <w:multiLevelType w:val="hybridMultilevel"/>
    <w:tmpl w:val="F6FCA35E"/>
    <w:lvl w:ilvl="0" w:tplc="9788BF5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3E0377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9C8668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28C40C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C5AAC7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3B6CFB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BD4928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D22BAF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6C26A5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 w16cid:durableId="375128488">
    <w:abstractNumId w:val="1"/>
  </w:num>
  <w:num w:numId="2" w16cid:durableId="995105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F52"/>
    <w:rsid w:val="001C037E"/>
    <w:rsid w:val="0031407E"/>
    <w:rsid w:val="003202E2"/>
    <w:rsid w:val="003C50AD"/>
    <w:rsid w:val="003E4144"/>
    <w:rsid w:val="00506EED"/>
    <w:rsid w:val="00552A29"/>
    <w:rsid w:val="005558FA"/>
    <w:rsid w:val="00576309"/>
    <w:rsid w:val="005E690B"/>
    <w:rsid w:val="006B36F3"/>
    <w:rsid w:val="008356B4"/>
    <w:rsid w:val="00B22FC9"/>
    <w:rsid w:val="00BB2ABC"/>
    <w:rsid w:val="00C23F52"/>
    <w:rsid w:val="00C53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35693"/>
  <w15:chartTrackingRefBased/>
  <w15:docId w15:val="{97A5D7E6-CB20-43F9-A59F-C343230C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309"/>
  </w:style>
  <w:style w:type="paragraph" w:styleId="Heading1">
    <w:name w:val="heading 1"/>
    <w:basedOn w:val="Normal"/>
    <w:next w:val="Normal"/>
    <w:link w:val="Heading1Char"/>
    <w:uiPriority w:val="9"/>
    <w:qFormat/>
    <w:rsid w:val="00576309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309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309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309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309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309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309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30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30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3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6309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309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309"/>
    <w:rPr>
      <w:caps/>
      <w:color w:val="37373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309"/>
    <w:rPr>
      <w:caps/>
      <w:color w:val="53535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309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309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309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30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30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6309"/>
    <w:rPr>
      <w:b/>
      <w:bCs/>
      <w:color w:val="53535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76309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6309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30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7630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576309"/>
    <w:rPr>
      <w:b/>
      <w:bCs/>
    </w:rPr>
  </w:style>
  <w:style w:type="character" w:styleId="Emphasis">
    <w:name w:val="Emphasis"/>
    <w:uiPriority w:val="20"/>
    <w:qFormat/>
    <w:rsid w:val="00576309"/>
    <w:rPr>
      <w:caps/>
      <w:color w:val="373737" w:themeColor="accent1" w:themeShade="7F"/>
      <w:spacing w:val="5"/>
    </w:rPr>
  </w:style>
  <w:style w:type="paragraph" w:styleId="NoSpacing">
    <w:name w:val="No Spacing"/>
    <w:uiPriority w:val="1"/>
    <w:qFormat/>
    <w:rsid w:val="0057630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7630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7630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309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309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576309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576309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576309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576309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57630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630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53B5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B5A"/>
  </w:style>
  <w:style w:type="paragraph" w:styleId="Footer">
    <w:name w:val="footer"/>
    <w:basedOn w:val="Normal"/>
    <w:link w:val="FooterChar"/>
    <w:uiPriority w:val="99"/>
    <w:unhideWhenUsed/>
    <w:rsid w:val="00C53B5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B5A"/>
  </w:style>
  <w:style w:type="paragraph" w:styleId="NormalWeb">
    <w:name w:val="Normal (Web)"/>
    <w:basedOn w:val="Normal"/>
    <w:uiPriority w:val="99"/>
    <w:semiHidden/>
    <w:unhideWhenUsed/>
    <w:rsid w:val="00506EED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8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82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7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Ilse Styles</dc:creator>
  <cp:keywords/>
  <dc:description/>
  <cp:lastModifiedBy>Brooke Robertson</cp:lastModifiedBy>
  <cp:revision>8</cp:revision>
  <dcterms:created xsi:type="dcterms:W3CDTF">2024-02-04T00:44:00Z</dcterms:created>
  <dcterms:modified xsi:type="dcterms:W3CDTF">2024-02-06T22:08:00Z</dcterms:modified>
</cp:coreProperties>
</file>