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алгоритмы определения простоты числа.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подразумевает реализацию алгоритма определения простоты числа на языке программирования Python.</w:t>
      </w:r>
    </w:p>
    <w:bookmarkEnd w:id="21"/>
    <w:bookmarkStart w:id="30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Реализуем функцию алгоритма Ферма.(рис. 1)</w:t>
      </w:r>
    </w:p>
    <w:p>
      <w:pPr>
        <w:pStyle w:val="CaptionedFigure"/>
      </w:pPr>
      <w:bookmarkStart w:id="23" w:name="fig:001"/>
      <w:r>
        <w:drawing>
          <wp:inline>
            <wp:extent cx="5334000" cy="5068454"/>
            <wp:effectExtent b="0" l="0" r="0" t="0"/>
            <wp:docPr descr="Figure 1: рис.1. Алгоритм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рис.1. Алгоритм.</w:t>
      </w:r>
    </w:p>
    <w:p>
      <w:pPr>
        <w:numPr>
          <w:ilvl w:val="0"/>
          <w:numId w:val="1002"/>
        </w:numPr>
        <w:pStyle w:val="Compact"/>
      </w:pPr>
      <w:r>
        <w:t xml:space="preserve">Реализуем алгоритм нахождения числа Якоби. (рис. 2)</w:t>
      </w:r>
    </w:p>
    <w:p>
      <w:pPr>
        <w:pStyle w:val="CaptionedFigure"/>
      </w:pPr>
      <w:bookmarkStart w:id="25" w:name="fig:002"/>
      <w:r>
        <w:drawing>
          <wp:inline>
            <wp:extent cx="5334000" cy="8610271"/>
            <wp:effectExtent b="0" l="0" r="0" t="0"/>
            <wp:docPr descr="Figure 2: рис.2. Якоби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рис.2. Якоби.</w:t>
      </w:r>
    </w:p>
    <w:p>
      <w:pPr>
        <w:numPr>
          <w:ilvl w:val="0"/>
          <w:numId w:val="1003"/>
        </w:numPr>
        <w:pStyle w:val="Compact"/>
      </w:pPr>
      <w:r>
        <w:t xml:space="preserve">Реализуем алгоритм теста Соловэя-Штрассена.</w:t>
      </w:r>
    </w:p>
    <w:p>
      <w:pPr>
        <w:pStyle w:val="CaptionedFigure"/>
      </w:pPr>
      <w:bookmarkStart w:id="27" w:name="fig:003"/>
      <w:r>
        <w:drawing>
          <wp:inline>
            <wp:extent cx="5334000" cy="5237213"/>
            <wp:effectExtent b="0" l="0" r="0" t="0"/>
            <wp:docPr descr="Figure 3: рис.3. Теста Соловэя-Штрассена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рис.3. Теста Соловэя-Штрассена.</w:t>
      </w:r>
    </w:p>
    <w:p>
      <w:pPr>
        <w:numPr>
          <w:ilvl w:val="0"/>
          <w:numId w:val="1004"/>
        </w:numPr>
        <w:pStyle w:val="Compact"/>
      </w:pPr>
      <w:r>
        <w:t xml:space="preserve">Реализуем алгоритм теста Миллера-Рабина.</w:t>
      </w:r>
    </w:p>
    <w:p>
      <w:pPr>
        <w:pStyle w:val="CaptionedFigure"/>
      </w:pPr>
      <w:bookmarkStart w:id="29" w:name="fig:004"/>
      <w:r>
        <w:drawing>
          <wp:inline>
            <wp:extent cx="5334000" cy="6614583"/>
            <wp:effectExtent b="0" l="0" r="0" t="0"/>
            <wp:docPr descr="Figure 4: рис.4. Миллера-Рабин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рис.4. Миллера-Рабин.</w:t>
      </w:r>
    </w:p>
    <w:bookmarkEnd w:id="30"/>
    <w:bookmarkStart w:id="31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ТУИС РУДН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на практике реализовал несколько алгоритмов на определение простоты числа.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5</dc:title>
  <dc:creator>Хамбалеев Булат Галимович</dc:creator>
  <dc:language>ru-RU</dc:language>
  <cp:keywords/>
  <dcterms:created xsi:type="dcterms:W3CDTF">2022-11-12T17:13:36Z</dcterms:created>
  <dcterms:modified xsi:type="dcterms:W3CDTF">2022-11-12T17:13:36Z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