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88" w:rsidRDefault="00767F88" w:rsidP="00767F88">
      <w:pPr>
        <w:pStyle w:val="a4"/>
        <w:numPr>
          <w:ilvl w:val="0"/>
          <w:numId w:val="1"/>
        </w:numPr>
        <w:jc w:val="center"/>
        <w:rPr>
          <w:b/>
        </w:rPr>
      </w:pPr>
      <w:r w:rsidRPr="001D4D78">
        <w:rPr>
          <w:b/>
        </w:rPr>
        <w:t>Что такое метод опорных векторов?</w:t>
      </w:r>
    </w:p>
    <w:p w:rsidR="00767F88" w:rsidRPr="00767F88" w:rsidRDefault="00767F88" w:rsidP="00767F88">
      <w:pPr>
        <w:ind w:left="360"/>
        <w:rPr>
          <w:b/>
        </w:rPr>
      </w:pPr>
    </w:p>
    <w:p w:rsidR="00767F88" w:rsidRPr="00C5410E" w:rsidRDefault="00C93FF8" w:rsidP="00767F88">
      <w:r>
        <w:t>«</w:t>
      </w:r>
      <w:r w:rsidR="00767F88" w:rsidRPr="00C5410E">
        <w:t>Метод опорных векторов (Support Vector Machine, SVM) является линейным методом классификации. В настоящее время этот метод счи- тается одним из лучших.</w:t>
      </w:r>
    </w:p>
    <w:p w:rsidR="00767F88" w:rsidRPr="00C5410E" w:rsidRDefault="00767F88" w:rsidP="00767F88">
      <w:r w:rsidRPr="00C5410E">
        <w:t xml:space="preserve">Преимущества метода: </w:t>
      </w:r>
    </w:p>
    <w:p w:rsidR="00767F88" w:rsidRPr="00C5410E" w:rsidRDefault="00767F88" w:rsidP="00767F88">
      <w:r w:rsidRPr="00C5410E">
        <w:t xml:space="preserve">один из наиболее качественных методов; </w:t>
      </w:r>
    </w:p>
    <w:p w:rsidR="00767F88" w:rsidRPr="00C5410E" w:rsidRDefault="00767F88" w:rsidP="00767F88">
      <w:r w:rsidRPr="00C5410E">
        <w:t xml:space="preserve">возможность работы с небольшим набором данных для обучения; </w:t>
      </w:r>
    </w:p>
    <w:p w:rsidR="00767F88" w:rsidRPr="00C5410E" w:rsidRDefault="00767F88" w:rsidP="00767F88">
      <w:r w:rsidRPr="00C5410E">
        <w:t>сводимость к задаче выпуклой оптимизации, имеющей единственное решение.</w:t>
      </w:r>
    </w:p>
    <w:p w:rsidR="00767F88" w:rsidRPr="00C5410E" w:rsidRDefault="00767F88" w:rsidP="00767F88"/>
    <w:p w:rsidR="00767F88" w:rsidRPr="00C5410E" w:rsidRDefault="00767F88" w:rsidP="00767F88">
      <w:r w:rsidRPr="00C5410E">
        <w:t>Недостатки метода: сложная интерпретируемость параметров алгоритма и неустойчивость по отношению к выбросам в исходных данных.</w:t>
      </w:r>
      <w:r w:rsidR="00C93FF8">
        <w:t>»</w:t>
      </w:r>
    </w:p>
    <w:p w:rsidR="00767F88" w:rsidRPr="00C56E07" w:rsidRDefault="00767F88" w:rsidP="00767F88">
      <w:pPr>
        <w:rPr>
          <w:color w:val="222222"/>
        </w:rPr>
      </w:pPr>
    </w:p>
    <w:p w:rsidR="00767F88" w:rsidRPr="001D4D78" w:rsidRDefault="00767F88" w:rsidP="00767F88">
      <w:pPr>
        <w:pStyle w:val="a4"/>
        <w:numPr>
          <w:ilvl w:val="0"/>
          <w:numId w:val="1"/>
        </w:numPr>
        <w:jc w:val="center"/>
        <w:rPr>
          <w:b/>
        </w:rPr>
      </w:pPr>
      <w:r w:rsidRPr="001D4D78">
        <w:rPr>
          <w:b/>
        </w:rPr>
        <w:t>Что такое нейронная сеть?</w:t>
      </w:r>
    </w:p>
    <w:p w:rsidR="00767F88" w:rsidRDefault="00767F88" w:rsidP="00767F88">
      <w:pPr>
        <w:rPr>
          <w:color w:val="333333"/>
          <w:shd w:val="clear" w:color="auto" w:fill="FFFFFF"/>
        </w:rPr>
      </w:pPr>
    </w:p>
    <w:p w:rsidR="00767F88" w:rsidRPr="00767F88" w:rsidRDefault="00C93FF8" w:rsidP="00767F88">
      <w:pPr>
        <w:rPr>
          <w:color w:val="333333"/>
        </w:rPr>
      </w:pPr>
      <w:r>
        <w:rPr>
          <w:color w:val="333333"/>
          <w:shd w:val="clear" w:color="auto" w:fill="FFFFFF"/>
        </w:rPr>
        <w:t>«</w:t>
      </w:r>
      <w:r w:rsidR="00767F88" w:rsidRPr="00C5410E">
        <w:rPr>
          <w:color w:val="333333"/>
          <w:shd w:val="clear" w:color="auto" w:fill="FFFFFF"/>
        </w:rPr>
        <w:t>Нейронная сеть — вычислительная или логическая схема, построенная из однородных процессорных элементов, являющихся упрощенными функциональными моделями нейронов. Из определения ясно, что нейронная сеть представляет из себя упрощенную модель человеческого мозга. Наш мозг, как и любая биологическая нейронная сеть, состоит из совокупности нейронов.</w:t>
      </w:r>
      <w:r>
        <w:rPr>
          <w:color w:val="333333"/>
          <w:shd w:val="clear" w:color="auto" w:fill="FFFFFF"/>
        </w:rPr>
        <w:t>»</w:t>
      </w:r>
      <w:r w:rsidR="00767F88" w:rsidRPr="00C5410E">
        <w:rPr>
          <w:color w:val="333333"/>
          <w:shd w:val="clear" w:color="auto" w:fill="FFFFFF"/>
        </w:rPr>
        <w:t> </w:t>
      </w:r>
      <w:r w:rsidR="00767F88" w:rsidRPr="00C5410E">
        <w:rPr>
          <w:color w:val="333333"/>
        </w:rPr>
        <w:br/>
      </w:r>
    </w:p>
    <w:p w:rsidR="00767F88" w:rsidRPr="001D4D78" w:rsidRDefault="00767F88" w:rsidP="00767F88">
      <w:pPr>
        <w:pStyle w:val="a4"/>
        <w:numPr>
          <w:ilvl w:val="0"/>
          <w:numId w:val="1"/>
        </w:numPr>
        <w:jc w:val="center"/>
        <w:rPr>
          <w:b/>
        </w:rPr>
      </w:pPr>
      <w:r w:rsidRPr="001D4D78">
        <w:rPr>
          <w:b/>
        </w:rPr>
        <w:t>Что такое логистическая регрессия?</w:t>
      </w:r>
    </w:p>
    <w:p w:rsidR="00767F88" w:rsidRDefault="00767F88" w:rsidP="00767F88"/>
    <w:p w:rsidR="00767F88" w:rsidRPr="00C5410E" w:rsidRDefault="00C93FF8" w:rsidP="00767F88">
      <w:pPr>
        <w:rPr>
          <w:color w:val="222222"/>
        </w:rPr>
      </w:pPr>
      <w:r>
        <w:t>«</w:t>
      </w:r>
      <w:r w:rsidR="00767F88" w:rsidRPr="00C5410E">
        <w:t>Логистическая регрессия является одним из видов множественной регрессии, общее назначение которой состоит в анализе связи между несколькими независимыми переменными и зависимой переменной. Бинарная логистическая регрессия используется в том случае, когда зависимая переменная может принимать только два значения (как правило, 0 и 1).</w:t>
      </w:r>
    </w:p>
    <w:p w:rsidR="00767F88" w:rsidRPr="00C5410E" w:rsidRDefault="00767F88" w:rsidP="00767F88"/>
    <w:p w:rsidR="00767F88" w:rsidRPr="00C5410E" w:rsidRDefault="00767F88" w:rsidP="00767F88">
      <w:r w:rsidRPr="00C5410E">
        <w:t>Логистическую регрессию часто интерпретируют как вероятность того, что событие наступит в конкретном эксперименте или для конкретного испытуемого.</w:t>
      </w:r>
      <w:r w:rsidR="00C93FF8">
        <w:t>»</w:t>
      </w:r>
    </w:p>
    <w:p w:rsidR="00767F88" w:rsidRPr="00767F88" w:rsidRDefault="00767F88" w:rsidP="00767F88"/>
    <w:p w:rsidR="00767F88" w:rsidRPr="001D4D78" w:rsidRDefault="00767F88" w:rsidP="00767F88">
      <w:pPr>
        <w:pStyle w:val="a4"/>
        <w:numPr>
          <w:ilvl w:val="0"/>
          <w:numId w:val="1"/>
        </w:numPr>
        <w:jc w:val="center"/>
        <w:rPr>
          <w:b/>
        </w:rPr>
      </w:pPr>
      <w:r w:rsidRPr="001D4D78">
        <w:rPr>
          <w:b/>
        </w:rPr>
        <w:t>Что такое информационно-психологическое воздействие?</w:t>
      </w:r>
    </w:p>
    <w:p w:rsidR="00767F88" w:rsidRPr="00C5410E" w:rsidRDefault="00767F88" w:rsidP="00767F88"/>
    <w:p w:rsidR="00767F88" w:rsidRPr="00C5410E" w:rsidRDefault="00C93FF8" w:rsidP="00767F88">
      <w:r>
        <w:t>«</w:t>
      </w:r>
      <w:r w:rsidR="00767F88" w:rsidRPr="00C5410E">
        <w:t>Информационно-психологическое воздействие представляет собой вид целенаправленного психологического воздействия, специально организованного для изменения поведения и деятельности индивида или групп людей без открытого принуждения.</w:t>
      </w:r>
      <w:r>
        <w:t>»</w:t>
      </w:r>
    </w:p>
    <w:p w:rsidR="00767F88" w:rsidRPr="00C5410E" w:rsidRDefault="00767F88" w:rsidP="00767F88">
      <w:pPr>
        <w:rPr>
          <w:color w:val="222222"/>
        </w:rPr>
      </w:pPr>
    </w:p>
    <w:p w:rsidR="00767F88" w:rsidRPr="001D4D78" w:rsidRDefault="00767F88" w:rsidP="00767F88">
      <w:pPr>
        <w:pStyle w:val="a4"/>
        <w:numPr>
          <w:ilvl w:val="0"/>
          <w:numId w:val="1"/>
        </w:numPr>
        <w:jc w:val="center"/>
        <w:rPr>
          <w:b/>
        </w:rPr>
      </w:pPr>
      <w:r w:rsidRPr="001D4D78">
        <w:rPr>
          <w:b/>
        </w:rPr>
        <w:t>Назовите недостаток любой модели машинного обучения.</w:t>
      </w:r>
    </w:p>
    <w:p w:rsidR="00767F88" w:rsidRDefault="00767F88" w:rsidP="00767F88"/>
    <w:p w:rsidR="00C93FF8" w:rsidRDefault="00C93FF8" w:rsidP="00767F88">
      <w:r>
        <w:lastRenderedPageBreak/>
        <w:t>«</w:t>
      </w:r>
      <w:r w:rsidR="00767F88" w:rsidRPr="00C5410E">
        <w:t xml:space="preserve">В качестве достоинств метода градиентного спуска можно выделить, в первую очередь, простоту реализации, а также тот факт, что метод гарантированно сходится к глобальному или локальному минимуму для выпуклых и невыпуклых функций соответственно. </w:t>
      </w:r>
    </w:p>
    <w:p w:rsidR="00C93FF8" w:rsidRDefault="00767F88" w:rsidP="00767F88">
      <w:r w:rsidRPr="00C5410E">
        <w:t xml:space="preserve">Однако существует множество недостатков данного метода, вследствие которых данный метод редко применяется в реальной практике. </w:t>
      </w:r>
    </w:p>
    <w:p w:rsidR="00C93FF8" w:rsidRDefault="00767F88" w:rsidP="00767F88">
      <w:r w:rsidRPr="00C5410E">
        <w:t xml:space="preserve">1. Градиентный спуск может быть очень медленным на больших наборах данных, т. к. на каждой итерации вычисляется градиент для всех векторов обучающего набора. </w:t>
      </w:r>
    </w:p>
    <w:p w:rsidR="00C93FF8" w:rsidRDefault="00767F88" w:rsidP="00767F88">
      <w:r w:rsidRPr="00C5410E">
        <w:t xml:space="preserve">2. Не позволяет обновлять модель «на лету» и добавлять в процессе обучения новые примеры обучающей выборки также по причине того, что обновление весов целевой функции производится сразу для всего исходного набора данных. </w:t>
      </w:r>
    </w:p>
    <w:p w:rsidR="00C93FF8" w:rsidRDefault="00767F88" w:rsidP="00767F88">
      <w:r w:rsidRPr="00C5410E">
        <w:t xml:space="preserve">3. Для невыпуклых функций существует проблема попадания в локальные минимумы, т. к. метод гарантирует точное решение только для выпуклых целевых функций ошибки. </w:t>
      </w:r>
    </w:p>
    <w:p w:rsidR="00C93FF8" w:rsidRDefault="00767F88" w:rsidP="00767F88">
      <w:r w:rsidRPr="00C5410E">
        <w:t xml:space="preserve">4. Выбор оптимальной скорости обучения может оказаться сложной проблемой. Слишком маленькая скорость обучения может привести к очень медленной сходимости, напротив, большая скорость обучения может препятствовать сходимости, и как следствие функция ошибок будет колебаться вокруг минимума и не достигнет его. </w:t>
      </w:r>
    </w:p>
    <w:p w:rsidR="00767F88" w:rsidRPr="00C5410E" w:rsidRDefault="00767F88" w:rsidP="00767F88">
      <w:r w:rsidRPr="00C5410E">
        <w:t>5. Равномерное обновление</w:t>
      </w:r>
      <w:bookmarkStart w:id="0" w:name="_GoBack"/>
      <w:bookmarkEnd w:id="0"/>
      <w:r w:rsidR="00C93FF8">
        <w:t>»</w:t>
      </w:r>
    </w:p>
    <w:p w:rsidR="00767F88" w:rsidRDefault="00767F88" w:rsidP="00767F88"/>
    <w:p w:rsidR="00767F88" w:rsidRPr="00767F88" w:rsidRDefault="00767F88" w:rsidP="00767F88">
      <w:pPr>
        <w:jc w:val="center"/>
        <w:rPr>
          <w:b/>
        </w:rPr>
      </w:pPr>
      <w:r>
        <w:rPr>
          <w:b/>
        </w:rPr>
        <w:t>ССЫЛКИ</w:t>
      </w:r>
      <w:r w:rsidR="00C56E07">
        <w:rPr>
          <w:b/>
        </w:rPr>
        <w:t xml:space="preserve"> НА СТАТЬИ</w:t>
      </w:r>
    </w:p>
    <w:p w:rsidR="00767F88" w:rsidRPr="00C5410E" w:rsidRDefault="00767F88" w:rsidP="00767F88"/>
    <w:p w:rsidR="00767F88" w:rsidRDefault="00767F88" w:rsidP="00767F88">
      <w:pPr>
        <w:rPr>
          <w:shd w:val="clear" w:color="auto" w:fill="FFFFFF"/>
        </w:rPr>
      </w:pPr>
      <w:r w:rsidRPr="00C5410E">
        <w:rPr>
          <w:shd w:val="clear" w:color="auto" w:fill="FFFFFF"/>
        </w:rPr>
        <w:t xml:space="preserve">[1] Батура Т. В. Методы автоматической классификации текстов. Программные продукты и системы. 2017. Т. 30. №1. С. 85-99. </w:t>
      </w:r>
    </w:p>
    <w:p w:rsidR="00767F88" w:rsidRPr="00C56E07" w:rsidRDefault="00767F88" w:rsidP="00767F88">
      <w:pPr>
        <w:rPr>
          <w:shd w:val="clear" w:color="auto" w:fill="FFFFFF"/>
        </w:rPr>
      </w:pPr>
      <w:r w:rsidRPr="00C5410E">
        <w:rPr>
          <w:shd w:val="clear" w:color="auto" w:fill="FFFFFF"/>
          <w:lang w:val="en-US"/>
        </w:rPr>
        <w:t>DOI</w:t>
      </w:r>
      <w:r w:rsidRPr="00C56E07">
        <w:rPr>
          <w:shd w:val="clear" w:color="auto" w:fill="FFFFFF"/>
        </w:rPr>
        <w:t>: 10.15827/0236-235</w:t>
      </w:r>
      <w:r w:rsidRPr="00C5410E">
        <w:rPr>
          <w:shd w:val="clear" w:color="auto" w:fill="FFFFFF"/>
          <w:lang w:val="en-US"/>
        </w:rPr>
        <w:t>X</w:t>
      </w:r>
      <w:r w:rsidRPr="00C56E07">
        <w:rPr>
          <w:shd w:val="clear" w:color="auto" w:fill="FFFFFF"/>
        </w:rPr>
        <w:t>.030.1.085-099</w:t>
      </w:r>
    </w:p>
    <w:p w:rsidR="00767F88" w:rsidRPr="00C56E07" w:rsidRDefault="00767F88" w:rsidP="00767F88">
      <w:pPr>
        <w:rPr>
          <w:shd w:val="clear" w:color="auto" w:fill="FFFFFF"/>
        </w:rPr>
      </w:pPr>
    </w:p>
    <w:p w:rsidR="00767F88" w:rsidRPr="00C5410E" w:rsidRDefault="00767F88" w:rsidP="00767F88">
      <w:r w:rsidRPr="00C5410E">
        <w:rPr>
          <w:shd w:val="clear" w:color="auto" w:fill="FFFFFF"/>
        </w:rPr>
        <w:t xml:space="preserve">[2] </w:t>
      </w:r>
      <w:r w:rsidRPr="00C5410E">
        <w:rPr>
          <w:color w:val="333333"/>
          <w:shd w:val="clear" w:color="auto" w:fill="FFFFFF"/>
        </w:rPr>
        <w:t>Зенин А. В</w:t>
      </w:r>
      <w:r w:rsidRPr="00C5410E">
        <w:rPr>
          <w:shd w:val="clear" w:color="auto" w:fill="FFFFFF"/>
        </w:rPr>
        <w:t xml:space="preserve">. </w:t>
      </w:r>
      <w:r w:rsidRPr="00C5410E">
        <w:rPr>
          <w:color w:val="333333"/>
          <w:shd w:val="clear" w:color="auto" w:fill="FFFFFF"/>
        </w:rPr>
        <w:t>Исследование возможностей использования нейронных сетей</w:t>
      </w:r>
      <w:r w:rsidRPr="00C5410E">
        <w:rPr>
          <w:shd w:val="clear" w:color="auto" w:fill="FFFFFF"/>
        </w:rPr>
        <w:t>.</w:t>
      </w:r>
      <w:r w:rsidRPr="00C5410E">
        <w:rPr>
          <w:color w:val="333333"/>
          <w:shd w:val="clear" w:color="auto" w:fill="FFFFFF"/>
        </w:rPr>
        <w:t xml:space="preserve"> Молодой ученый</w:t>
      </w:r>
      <w:r w:rsidRPr="00C5410E">
        <w:rPr>
          <w:shd w:val="clear" w:color="auto" w:fill="FFFFFF"/>
        </w:rPr>
        <w:t xml:space="preserve">. </w:t>
      </w:r>
      <w:r w:rsidRPr="00C5410E">
        <w:rPr>
          <w:color w:val="333333"/>
          <w:shd w:val="clear" w:color="auto" w:fill="FFFFFF"/>
        </w:rPr>
        <w:t>2017.</w:t>
      </w:r>
      <w:r w:rsidRPr="00C5410E">
        <w:rPr>
          <w:shd w:val="clear" w:color="auto" w:fill="FFFFFF"/>
        </w:rPr>
        <w:t xml:space="preserve"> </w:t>
      </w:r>
      <w:r w:rsidRPr="00C5410E">
        <w:rPr>
          <w:color w:val="333333"/>
          <w:shd w:val="clear" w:color="auto" w:fill="FFFFFF"/>
        </w:rPr>
        <w:t>№16.</w:t>
      </w:r>
      <w:r w:rsidRPr="00C5410E">
        <w:rPr>
          <w:shd w:val="clear" w:color="auto" w:fill="FFFFFF"/>
        </w:rPr>
        <w:t xml:space="preserve"> </w:t>
      </w:r>
      <w:r w:rsidRPr="00C5410E">
        <w:rPr>
          <w:color w:val="333333"/>
          <w:shd w:val="clear" w:color="auto" w:fill="FFFFFF"/>
        </w:rPr>
        <w:t>С. 130-140.</w:t>
      </w:r>
    </w:p>
    <w:p w:rsidR="00767F88" w:rsidRPr="00767F88" w:rsidRDefault="00767F88" w:rsidP="00767F88">
      <w:pPr>
        <w:rPr>
          <w:shd w:val="clear" w:color="auto" w:fill="FFFFFF"/>
        </w:rPr>
      </w:pPr>
    </w:p>
    <w:p w:rsidR="00767F88" w:rsidRDefault="00767F88" w:rsidP="00767F88">
      <w:r w:rsidRPr="00C5410E">
        <w:rPr>
          <w:shd w:val="clear" w:color="auto" w:fill="FFFFFF"/>
        </w:rPr>
        <w:t xml:space="preserve">[3] </w:t>
      </w:r>
      <w:r w:rsidRPr="00C5410E">
        <w:t>Перерва О.</w:t>
      </w:r>
      <w:r w:rsidRPr="001D4D78">
        <w:t xml:space="preserve"> </w:t>
      </w:r>
      <w:r w:rsidRPr="00C5410E">
        <w:t>Л., Степанов С.</w:t>
      </w:r>
      <w:r w:rsidRPr="001D4D78">
        <w:t xml:space="preserve"> </w:t>
      </w:r>
      <w:r w:rsidRPr="00C5410E">
        <w:t>Е., Незимова С.</w:t>
      </w:r>
      <w:r w:rsidRPr="001D4D78">
        <w:t xml:space="preserve"> </w:t>
      </w:r>
      <w:r w:rsidRPr="00C5410E">
        <w:t>С.</w:t>
      </w:r>
      <w:r w:rsidRPr="00C5410E">
        <w:rPr>
          <w:shd w:val="clear" w:color="auto" w:fill="FFFFFF"/>
        </w:rPr>
        <w:t xml:space="preserve"> </w:t>
      </w:r>
      <w:r w:rsidRPr="00C5410E">
        <w:t>Сравнение эконометрических моделей и методов бизнесаналитики предсказания банкротства предприятий</w:t>
      </w:r>
      <w:r w:rsidRPr="00C5410E">
        <w:rPr>
          <w:shd w:val="clear" w:color="auto" w:fill="FFFFFF"/>
        </w:rPr>
        <w:t xml:space="preserve">. </w:t>
      </w:r>
      <w:r w:rsidRPr="00C5410E">
        <w:t>Интернет-журнал «НАУКОВЕДЕНИЕ»</w:t>
      </w:r>
      <w:r w:rsidRPr="00C5410E">
        <w:rPr>
          <w:shd w:val="clear" w:color="auto" w:fill="FFFFFF"/>
        </w:rPr>
        <w:t xml:space="preserve">. </w:t>
      </w:r>
      <w:r w:rsidRPr="00C5410E">
        <w:t>2017</w:t>
      </w:r>
      <w:r w:rsidRPr="00C5410E">
        <w:rPr>
          <w:shd w:val="clear" w:color="auto" w:fill="FFFFFF"/>
        </w:rPr>
        <w:t>.</w:t>
      </w:r>
      <w:r w:rsidRPr="00C5410E">
        <w:t xml:space="preserve"> </w:t>
      </w:r>
    </w:p>
    <w:p w:rsidR="00767F88" w:rsidRDefault="00767F88" w:rsidP="00767F88">
      <w:pPr>
        <w:rPr>
          <w:shd w:val="clear" w:color="auto" w:fill="FFFFFF"/>
        </w:rPr>
      </w:pPr>
      <w:r w:rsidRPr="00C5410E">
        <w:t>Том 9, №6. С. 4-5</w:t>
      </w:r>
      <w:r w:rsidRPr="00C5410E">
        <w:rPr>
          <w:shd w:val="clear" w:color="auto" w:fill="FFFFFF"/>
        </w:rPr>
        <w:t>.</w:t>
      </w:r>
    </w:p>
    <w:p w:rsidR="00767F88" w:rsidRDefault="00767F88" w:rsidP="00767F88">
      <w:pPr>
        <w:rPr>
          <w:shd w:val="clear" w:color="auto" w:fill="FFFFFF"/>
        </w:rPr>
      </w:pPr>
    </w:p>
    <w:p w:rsidR="00767F88" w:rsidRPr="00767F88" w:rsidRDefault="00767F88" w:rsidP="00767F88">
      <w:r w:rsidRPr="00C5410E">
        <w:rPr>
          <w:shd w:val="clear" w:color="auto" w:fill="FFFFFF"/>
        </w:rPr>
        <w:t>[</w:t>
      </w:r>
      <w:r w:rsidRPr="00C56E07">
        <w:rPr>
          <w:shd w:val="clear" w:color="auto" w:fill="FFFFFF"/>
        </w:rPr>
        <w:t>4</w:t>
      </w:r>
      <w:r w:rsidRPr="00C5410E">
        <w:rPr>
          <w:shd w:val="clear" w:color="auto" w:fill="FFFFFF"/>
        </w:rPr>
        <w:t>] Е.</w:t>
      </w:r>
      <w:r w:rsidRPr="001D4D78">
        <w:rPr>
          <w:shd w:val="clear" w:color="auto" w:fill="FFFFFF"/>
        </w:rPr>
        <w:t xml:space="preserve"> </w:t>
      </w:r>
      <w:r w:rsidRPr="00C5410E">
        <w:rPr>
          <w:shd w:val="clear" w:color="auto" w:fill="FFFFFF"/>
        </w:rPr>
        <w:t>Г. Баранов. Информацион</w:t>
      </w:r>
      <w:r>
        <w:rPr>
          <w:shd w:val="clear" w:color="auto" w:fill="FFFFFF"/>
        </w:rPr>
        <w:t>но-психологическое воздействие:</w:t>
      </w:r>
      <w:r w:rsidRPr="00C5410E">
        <w:rPr>
          <w:shd w:val="clear" w:color="auto" w:fill="FFFFFF"/>
        </w:rPr>
        <w:t xml:space="preserve"> сущность и психологическое содержание. Национальный психологический журнал. 2017. №1(25). С. 25-31. </w:t>
      </w:r>
      <w:r>
        <w:rPr>
          <w:shd w:val="clear" w:color="auto" w:fill="FFFFFF"/>
          <w:lang w:val="en-US"/>
        </w:rPr>
        <w:t>DOI</w:t>
      </w:r>
      <w:r w:rsidRPr="00C5410E">
        <w:rPr>
          <w:shd w:val="clear" w:color="auto" w:fill="FFFFFF"/>
        </w:rPr>
        <w:t>: 10.11621/npj.2017.0103</w:t>
      </w:r>
    </w:p>
    <w:p w:rsidR="00767F88" w:rsidRDefault="00767F88" w:rsidP="00767F88"/>
    <w:p w:rsidR="00767F88" w:rsidRPr="00C5410E" w:rsidRDefault="00767F88" w:rsidP="00767F88">
      <w:r w:rsidRPr="00C5410E">
        <w:rPr>
          <w:shd w:val="clear" w:color="auto" w:fill="FFFFFF"/>
        </w:rPr>
        <w:t xml:space="preserve">[5] И. Л. Каширина, М. В. Демченко. ИССЛЕДОВАНИЕ И СРАВНИТЕЛЬНЫЙ АНАЛИЗ МЕТОДОВ ОПТИМИЗАЦИИ, ИСПОЛЬЗУЕМЫХ ПРИ ОБУЧЕНИИ НЕЙРОННЫХ СЕТЕ. ВЕСТНИК ВГУ, </w:t>
      </w:r>
      <w:r w:rsidRPr="00C5410E">
        <w:rPr>
          <w:shd w:val="clear" w:color="auto" w:fill="FFFFFF"/>
        </w:rPr>
        <w:lastRenderedPageBreak/>
        <w:t xml:space="preserve">СЕРИЯ: СИСТЕМНЫЙ АНАЛИЗ И ИНФОРМАЦИОННЫЕ ТЕХНОЛОГИИ. 2018. № 4. С. 124. </w:t>
      </w:r>
    </w:p>
    <w:p w:rsidR="00767F88" w:rsidRPr="00767F88" w:rsidRDefault="00767F88" w:rsidP="00767F88"/>
    <w:p w:rsidR="00CA6A44" w:rsidRDefault="00CA6A44"/>
    <w:sectPr w:rsidR="00CA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3A47"/>
    <w:multiLevelType w:val="hybridMultilevel"/>
    <w:tmpl w:val="43BAB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FD"/>
    <w:rsid w:val="004A31FD"/>
    <w:rsid w:val="00767F88"/>
    <w:rsid w:val="00C56E07"/>
    <w:rsid w:val="00C93FF8"/>
    <w:rsid w:val="00CA6A44"/>
    <w:rsid w:val="00E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4384"/>
  <w15:chartTrackingRefBased/>
  <w15:docId w15:val="{EF9D80CC-9F55-4D8F-9367-187AA706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D9D9D9" w:themeColor="background1" w:themeShade="D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F88"/>
    <w:pPr>
      <w:spacing w:after="0" w:line="240" w:lineRule="auto"/>
    </w:pPr>
    <w:rPr>
      <w:color w:val="auto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F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Булатов</dc:creator>
  <cp:keywords/>
  <dc:description/>
  <cp:lastModifiedBy>Артур Булатов</cp:lastModifiedBy>
  <cp:revision>4</cp:revision>
  <dcterms:created xsi:type="dcterms:W3CDTF">2019-06-11T14:42:00Z</dcterms:created>
  <dcterms:modified xsi:type="dcterms:W3CDTF">2019-06-11T15:50:00Z</dcterms:modified>
</cp:coreProperties>
</file>