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D7FAA" w14:textId="6740C196" w:rsidR="001142CA" w:rsidRDefault="000E55DD" w:rsidP="000E55DD">
      <w:pPr>
        <w:pStyle w:val="Nzev"/>
        <w:ind w:firstLine="708"/>
        <w:jc w:val="center"/>
      </w:pPr>
      <w:r>
        <w:t>KAVÁRNA – SKLAD</w:t>
      </w:r>
    </w:p>
    <w:p w14:paraId="64E2D862" w14:textId="281C6375" w:rsidR="000E55DD" w:rsidRDefault="000E55DD" w:rsidP="000E55DD">
      <w:r>
        <w:t>Bc. Tomáš Dvořák</w:t>
      </w:r>
    </w:p>
    <w:p w14:paraId="45D17081" w14:textId="6F4267A6" w:rsidR="000E55DD" w:rsidRDefault="000E55DD" w:rsidP="000E55DD">
      <w:r>
        <w:t>Bc. Šimon Hrdý</w:t>
      </w:r>
    </w:p>
    <w:p w14:paraId="5013441A" w14:textId="52BFDAC1" w:rsidR="000D35D6" w:rsidRPr="00EF00C4" w:rsidRDefault="000E55DD" w:rsidP="000E55DD">
      <w:r>
        <w:t>Bc. Antonín Pecka</w:t>
      </w:r>
    </w:p>
    <w:p w14:paraId="33BF582D" w14:textId="65B7A2DC" w:rsidR="005E5EB8" w:rsidRPr="00EF00C4" w:rsidRDefault="0047372E" w:rsidP="001268CB">
      <w:pPr>
        <w:pStyle w:val="Nadpis1"/>
      </w:pPr>
      <w:r w:rsidRPr="00EF00C4">
        <w:t>1</w:t>
      </w:r>
      <w:r w:rsidR="00A70B8B" w:rsidRPr="00EF00C4">
        <w:t xml:space="preserve">. </w:t>
      </w:r>
      <w:r w:rsidR="006A618C" w:rsidRPr="00EF00C4">
        <w:t>Vymezení firmy (5 bodů)</w:t>
      </w:r>
    </w:p>
    <w:p w14:paraId="78CBD0AA" w14:textId="5CF96C7E" w:rsidR="00A70B8B" w:rsidRPr="00EF00C4" w:rsidRDefault="005E5EB8" w:rsidP="005E5EB8">
      <w:pPr>
        <w:pStyle w:val="Nadpis2"/>
      </w:pPr>
      <w:r w:rsidRPr="00EF00C4">
        <w:t xml:space="preserve">1.1 </w:t>
      </w:r>
      <w:r w:rsidR="006A618C" w:rsidRPr="00EF00C4">
        <w:t>Popis firmy</w:t>
      </w:r>
    </w:p>
    <w:p w14:paraId="1DE33662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Projekt se týká malé městské kavárny s jednou provozovnou ve větším krajském městě. Hlavní činností podniku je příprava a prodej kávových nápojů a drobného občerstvení. Nabídka zahrnuje espresso, cappuccino, filtrovanou kávu, sezónní nápoje, balená kávová zrna pro domácí přípravu, dezerty a sendviče. Kavárna odebírá kávu od dvou lokálních pražíren a objednává různé druhy zrn s odlišným profilem chuti a datem pražení.</w:t>
      </w:r>
    </w:p>
    <w:p w14:paraId="30AA0CEB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Součástí provozu je menší sklad umístěný v zázemí kavárny. Ve skladu jsou uchovávány:</w:t>
      </w:r>
    </w:p>
    <w:p w14:paraId="06BE5982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kávová zrna (různé druhy a šarže),</w:t>
      </w:r>
    </w:p>
    <w:p w14:paraId="4F7C844D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mléčné a rostlinné alternativy,</w:t>
      </w:r>
    </w:p>
    <w:p w14:paraId="76EC6106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trvanlivé suroviny.</w:t>
      </w:r>
    </w:p>
    <w:p w14:paraId="65532853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Evidence zásob je vedena částečně v pokladním systému a částečně v tabulce (Excel). Data o expiraci kávových zrn a dalších surovin nejsou systematicky sledována v jednom centrálním systému. Kontrola probíhá vizuálně při příjmu zboží nebo namátkově během provozu.</w:t>
      </w:r>
    </w:p>
    <w:p w14:paraId="423EEFD0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Objednávky surovin zajišťuje provozní manažer na základě zkušenosti a aktuálního odhadu spotřeby. Neexistuje automatizovaný systém, který by vyhodnocoval historická prodejní data a na jejich základě doporučoval množství nákupu.</w:t>
      </w:r>
    </w:p>
    <w:p w14:paraId="0382DB7A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Kavárna působí na konkurenčním trhu, kde se nachází několik dalších nezávislých kaváren a také pobočky větších řetězců (např. Starbucks nebo </w:t>
      </w:r>
      <w:proofErr w:type="spellStart"/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CrossCafe</w:t>
      </w:r>
      <w:proofErr w:type="spellEnd"/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). Konkurence je silná především v oblasti ceny, kvality surovin a zákaznické zkušenosti.</w:t>
      </w:r>
    </w:p>
    <w:p w14:paraId="4E2A93C9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Zákazníci kavárny jsou převážně studenti, zaměstnanci okolních kanceláří a pravidelní místní návštěvníci. Podnik nemá e-shop ani propracovaný věrnostní systém. IT infrastruktura je tvořena pokladním systémem, jedním počítačem v zázemí a běžnou internetovou konektivitou.</w:t>
      </w:r>
    </w:p>
    <w:p w14:paraId="7791707A" w14:textId="77777777" w:rsidR="006A618C" w:rsidRPr="00EF00C4" w:rsidRDefault="006A618C" w:rsidP="006A618C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</w:p>
    <w:p w14:paraId="3E110C95" w14:textId="628A59A9" w:rsidR="00302C4E" w:rsidRPr="00EF00C4" w:rsidRDefault="00302C4E" w:rsidP="001268CB">
      <w:pPr>
        <w:pStyle w:val="Nadpis2"/>
      </w:pPr>
      <w:r w:rsidRPr="00EF00C4">
        <w:t>1.</w:t>
      </w:r>
      <w:r w:rsidR="005E5EB8" w:rsidRPr="00EF00C4">
        <w:t>2</w:t>
      </w:r>
      <w:r w:rsidRPr="00EF00C4">
        <w:t xml:space="preserve"> </w:t>
      </w:r>
      <w:r w:rsidR="006A618C" w:rsidRPr="00EF00C4">
        <w:t xml:space="preserve">Problémy, příležitosti a požadované změny </w:t>
      </w:r>
    </w:p>
    <w:p w14:paraId="58F6F7D1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Identifikované problémy</w:t>
      </w:r>
    </w:p>
    <w:p w14:paraId="158DE1F9" w14:textId="64F3EE97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Nekontrolovaná expirace kávových zrn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Kávová zrna mají optimální dobu spotřeby přibližně 4–8 týdnů od data pražení. V současnosti není vedena systematická evidence šarží ani jejich stáří. V praxi se může stát, že se používá novější dodávka, zatímco starší balení zůstává ve skladu. Výsledkem je zhoršení chuti nápoje nebo nutnost vyřazení části zásob.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F22C726" w14:textId="6EA90363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Neexistence principu řízené spotřeby (FIFO/FEFO)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Personál nemá jasně definovaný postup, které zásoby mají být spotřebovány jako první. Rozhodování probíhá intuitivně podle umístění balení ve skladu. To zvyšuje riziko plýtvání.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43EF7C2" w14:textId="28C71E4D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lastRenderedPageBreak/>
        <w:t>Objednávky založené na odhadu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Provozní manažer objednává zboží podle zkušenosti a aktuálního pocitu z vytížení kavárny. Nevyužívají se historická data o prodeji jednotlivých typů kávy. V období výkyvů (např. zkouškové období, prázdniny) dochází buď k nadzásobení, nebo naopak k nedostatku zboží.</w:t>
      </w:r>
    </w:p>
    <w:p w14:paraId="2EB3D087" w14:textId="79E23D38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Oddělené systémy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Pokladní systém eviduje prodeje, ale není propojen se skladovou evidencí. Neexistuje automatický přepočet skladových zásob podle skutečné spotřeby.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4353990B" w14:textId="775397F5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Omezená přehlednost zásob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Vedení nemá v reálném čase přehled o:</w:t>
      </w:r>
    </w:p>
    <w:p w14:paraId="79231834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aktuálním množství jednotlivých druhů zrn,</w:t>
      </w:r>
    </w:p>
    <w:p w14:paraId="52648198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průměrné denní spotřebě,</w:t>
      </w:r>
    </w:p>
    <w:p w14:paraId="74CC840D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hodnotě zásob ve skladu,</w:t>
      </w:r>
    </w:p>
    <w:p w14:paraId="64F2CCC6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potenciálním riziku expirace.</w:t>
      </w:r>
    </w:p>
    <w:p w14:paraId="51A6B10E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Příležitosti</w:t>
      </w:r>
    </w:p>
    <w:p w14:paraId="02E339DC" w14:textId="5CF993B4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Zavedení elektronického skladového systému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Implementací jednoduchého IT řešení lze dosáhnout:</w:t>
      </w:r>
    </w:p>
    <w:p w14:paraId="622F633E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evidence jednotlivých šarží kávových zrn,</w:t>
      </w:r>
    </w:p>
    <w:p w14:paraId="4EFF35D0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automatického sledování data pražení a doporučené doby spotřeby,</w:t>
      </w:r>
    </w:p>
    <w:p w14:paraId="2FC059CF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upozornění na blížící se expiraci,</w:t>
      </w:r>
    </w:p>
    <w:p w14:paraId="63CC2313" w14:textId="77777777" w:rsid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doporučení pořadí spotřeby (FEFO princip).</w:t>
      </w:r>
    </w:p>
    <w:p w14:paraId="4F322CBB" w14:textId="77777777" w:rsidR="000E55DD" w:rsidRPr="000E55DD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Propojení prodejních dat se skladem</w:t>
      </w:r>
    </w:p>
    <w:p w14:paraId="3BF6CB93" w14:textId="52C79F2C" w:rsidR="006E4CFA" w:rsidRDefault="006E4CFA" w:rsidP="000E55DD">
      <w:pPr>
        <w:pStyle w:val="Odstavecseseznamem"/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 Integrace pokladního systému se skladovým modulem umožní automatické odepisování zásob podle prodaných nápojů. Systém může pracovat s recepturami (např. 18 g zrn na jedno espresso) a přesněji vyhodnocovat reálnou spotřebu.</w:t>
      </w:r>
    </w:p>
    <w:p w14:paraId="2D093822" w14:textId="40FCC3F8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Optimalizace nákupu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 Na základě historických dat lze vypočítat:</w:t>
      </w:r>
    </w:p>
    <w:p w14:paraId="55BB29D2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průměrnou denní spotřebu,</w:t>
      </w:r>
    </w:p>
    <w:p w14:paraId="08404358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sezónní výkyvy,</w:t>
      </w:r>
    </w:p>
    <w:p w14:paraId="24644995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optimální objednací množství,</w:t>
      </w:r>
    </w:p>
    <w:p w14:paraId="54914843" w14:textId="77777777" w:rsid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bezpečnostní zásobu.</w:t>
      </w:r>
    </w:p>
    <w:p w14:paraId="13B6B8EE" w14:textId="77777777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Snížení plýtvání a nákladů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Lepší kontrola expirací a plánování nákupu může snížit ztráty ze znehodnocených surovin. U malého podniku může i několik procent úspory znamenat významný dopad na ziskovost.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7F8B8C8" w14:textId="248F1AD4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Zvýšení kvality a konzistence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Používání čerstvých zrn ve správném pořadí zlepší stabilitu kvality nápojů, což má přímý vliv na spokojenost zákazníků.</w:t>
      </w:r>
    </w:p>
    <w:p w14:paraId="1BD5D44F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Požadované změny</w:t>
      </w:r>
    </w:p>
    <w:p w14:paraId="753E93B7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Zavedení centralizovaného systému pro evidenci skladových zásob a šarží.</w:t>
      </w:r>
    </w:p>
    <w:p w14:paraId="7CB5DC72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Digitalizace procesu příjmu zboží (zadání data pražení, množství, dodavatele).</w:t>
      </w:r>
    </w:p>
    <w:p w14:paraId="67D7031D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Nastavení pravidel spotřeby (FEFO).</w:t>
      </w:r>
    </w:p>
    <w:p w14:paraId="3E9F598F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Propojení pokladního systému se skladovou evidencí.</w:t>
      </w:r>
    </w:p>
    <w:p w14:paraId="023B9D9E" w14:textId="77777777" w:rsidR="006E4CFA" w:rsidRPr="006E4CFA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lastRenderedPageBreak/>
        <w:t>Zavedení reportingu pro vedení (spotřeba, hodnota skladu, riziko expirace).</w:t>
      </w:r>
    </w:p>
    <w:p w14:paraId="441A61A2" w14:textId="77777777" w:rsidR="006E4CFA" w:rsidRPr="006E4CFA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Zaškolení personálu a úprava pracovních postupů.</w:t>
      </w:r>
    </w:p>
    <w:p w14:paraId="43205646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Omezení a podmínky</w:t>
      </w:r>
    </w:p>
    <w:p w14:paraId="4A9AA4C7" w14:textId="77777777" w:rsidR="006E4CFA" w:rsidRPr="006E4CFA" w:rsidRDefault="006E4CFA" w:rsidP="006E4CFA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Personál nemá pokročilé IT znalosti, systém musí být jednoduchý.</w:t>
      </w:r>
    </w:p>
    <w:p w14:paraId="29B04EF8" w14:textId="77777777" w:rsidR="006E4CFA" w:rsidRPr="006E4CFA" w:rsidRDefault="006E4CFA" w:rsidP="006E4CFA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Implementace musí proběhnout bez výrazného omezení provozu kavárny.</w:t>
      </w:r>
    </w:p>
    <w:p w14:paraId="75C036EF" w14:textId="65C33175" w:rsidR="006967F6" w:rsidRPr="00804F6C" w:rsidRDefault="006E4CFA" w:rsidP="00804F6C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Systém musí být škálovatelný pro případ budoucího rozšíření (např. druhá pobočka).</w:t>
      </w:r>
    </w:p>
    <w:p w14:paraId="2472FBA2" w14:textId="3C315A37" w:rsidR="00A70B8B" w:rsidRPr="00EF00C4" w:rsidRDefault="00A70B8B" w:rsidP="001268CB">
      <w:pPr>
        <w:pStyle w:val="Nadpis1"/>
      </w:pPr>
      <w:r w:rsidRPr="00EF00C4">
        <w:t xml:space="preserve">2. </w:t>
      </w:r>
      <w:r w:rsidR="006A618C" w:rsidRPr="00EF00C4">
        <w:t>Podniková architektura (20 bodů)</w:t>
      </w:r>
    </w:p>
    <w:p w14:paraId="6A2C36D0" w14:textId="03ED32DA" w:rsidR="00A70B8B" w:rsidRDefault="00A70B8B" w:rsidP="001268CB">
      <w:pPr>
        <w:pStyle w:val="Nadpis2"/>
      </w:pPr>
      <w:r w:rsidRPr="00EF00C4">
        <w:t xml:space="preserve">2.1 </w:t>
      </w:r>
      <w:r w:rsidR="00C523C0" w:rsidRPr="00EF00C4">
        <w:t>Vision</w:t>
      </w:r>
    </w:p>
    <w:p w14:paraId="0B17D25F" w14:textId="13810F57" w:rsidR="00804F6C" w:rsidRPr="00804F6C" w:rsidRDefault="00804F6C" w:rsidP="00804F6C">
      <w:pPr>
        <w:pStyle w:val="Nadpis3"/>
      </w:pPr>
      <w:r>
        <w:t xml:space="preserve">Stakeholder </w:t>
      </w:r>
      <w:proofErr w:type="spellStart"/>
      <w:r>
        <w:t>view</w:t>
      </w:r>
      <w:proofErr w:type="spellEnd"/>
    </w:p>
    <w:p w14:paraId="49F760FB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 základě identifikovaných problémů a požadavků zainteresovaných stran byl vytvořen strategický pohled, který definuje hlavní cíle podniku, strategické iniciativy a potřebné schopnosti pro jejich dosažení.</w:t>
      </w:r>
    </w:p>
    <w:p w14:paraId="32505454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Hlavními hnacími silami změny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drivers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 jsou především neefektivní správa skladových zásob, manuální procesy a nepřesné plánování objednávek. Tyto faktory vedou ke zvýšenému plýtvání surovinami, kolísání kvality produktů a neoptimálním nákladům.</w:t>
      </w:r>
    </w:p>
    <w:p w14:paraId="4EBFD782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 základě těchto driverů byly definovány následující strategické cíle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goals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):</w:t>
      </w:r>
    </w:p>
    <w:p w14:paraId="30BB6A86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snížení plýtvání surovinami, </w:t>
      </w:r>
    </w:p>
    <w:p w14:paraId="20F2576C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zlepšení kvality a konzistence produktů, </w:t>
      </w:r>
    </w:p>
    <w:p w14:paraId="0C107B51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zefektivnění objednávání zásob. </w:t>
      </w:r>
    </w:p>
    <w:p w14:paraId="6F5784ED" w14:textId="77777777" w:rsid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Tyto cíle přispívají k naplnění hlavního strategického cíle podniku, kterým je zvýšení ziskovosti.</w:t>
      </w:r>
    </w:p>
    <w:p w14:paraId="63B42C7B" w14:textId="77777777" w:rsidR="00804F6C" w:rsidRDefault="00804F6C" w:rsidP="00804F6C">
      <w:pPr>
        <w:pStyle w:val="Odstavecseseznamem"/>
        <w:keepNext/>
        <w:spacing w:after="0" w:line="300" w:lineRule="atLeast"/>
      </w:pPr>
      <w:r>
        <w:rPr>
          <w:noProof/>
        </w:rPr>
        <w:drawing>
          <wp:inline distT="0" distB="0" distL="0" distR="0" wp14:anchorId="438B606A" wp14:editId="57DF15C1">
            <wp:extent cx="5760720" cy="2920365"/>
            <wp:effectExtent l="0" t="0" r="0" b="0"/>
            <wp:docPr id="211596848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667" cy="292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185DE" w14:textId="20AA26E3" w:rsidR="00804F6C" w:rsidRDefault="00804F6C" w:rsidP="00804F6C">
      <w:pPr>
        <w:pStyle w:val="Titulek"/>
        <w:rPr>
          <w:rFonts w:ascii="Segoe UI" w:eastAsia="Times New Roman" w:hAnsi="Segoe UI" w:cs="Segoe UI"/>
          <w:sz w:val="21"/>
          <w:szCs w:val="21"/>
          <w:lang w:eastAsia="cs-CZ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Stakeholder </w:t>
      </w:r>
      <w:proofErr w:type="spellStart"/>
      <w:r>
        <w:t>view</w:t>
      </w:r>
      <w:proofErr w:type="spellEnd"/>
    </w:p>
    <w:p w14:paraId="526D6420" w14:textId="7A6ECFF1" w:rsidR="00804F6C" w:rsidRPr="00804F6C" w:rsidRDefault="00804F6C" w:rsidP="00804F6C">
      <w:pPr>
        <w:pStyle w:val="Nadpis3"/>
        <w:rPr>
          <w:rFonts w:eastAsia="Times New Roman"/>
          <w:lang w:eastAsia="cs-CZ"/>
        </w:rPr>
      </w:pPr>
      <w:proofErr w:type="spellStart"/>
      <w:r>
        <w:rPr>
          <w:rFonts w:eastAsia="Times New Roman"/>
          <w:lang w:eastAsia="cs-CZ"/>
        </w:rPr>
        <w:t>Strategy</w:t>
      </w:r>
      <w:proofErr w:type="spellEnd"/>
      <w:r>
        <w:rPr>
          <w:rFonts w:eastAsia="Times New Roman"/>
          <w:lang w:eastAsia="cs-CZ"/>
        </w:rPr>
        <w:t xml:space="preserve"> </w:t>
      </w:r>
      <w:proofErr w:type="spellStart"/>
      <w:r>
        <w:rPr>
          <w:rFonts w:eastAsia="Times New Roman"/>
          <w:lang w:eastAsia="cs-CZ"/>
        </w:rPr>
        <w:t>view</w:t>
      </w:r>
      <w:proofErr w:type="spellEnd"/>
    </w:p>
    <w:p w14:paraId="216E992D" w14:textId="77777777" w:rsidR="00804F6C" w:rsidRP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K dosažení těchto cílů byly navrženy konkrétní strategické iniciativy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courses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of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action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):</w:t>
      </w:r>
    </w:p>
    <w:p w14:paraId="2AF729F7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implementace principu FEFO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First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Expired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,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First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Out) pro řízení spotřeby zásob, </w:t>
      </w:r>
    </w:p>
    <w:p w14:paraId="6711C1AB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zavedení centralizovaného skladového informačního systému, </w:t>
      </w:r>
    </w:p>
    <w:p w14:paraId="2F3FAE44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využití prediktivní analýzy pro plánování objednávek na základě historických prodejních dat. </w:t>
      </w:r>
    </w:p>
    <w:p w14:paraId="390D24D2" w14:textId="77777777" w:rsidR="00804F6C" w:rsidRP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lastRenderedPageBreak/>
        <w:t>Realizace těchto iniciativ vyžaduje rozvoj klíčových schopností podniku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capabilities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), mezi které patří:</w:t>
      </w:r>
    </w:p>
    <w:p w14:paraId="484A5605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evidence skladových zásob, </w:t>
      </w:r>
    </w:p>
    <w:p w14:paraId="66D2CD77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evidence šarží a expirací, </w:t>
      </w:r>
    </w:p>
    <w:p w14:paraId="40212B4B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automatický odpis zásob na základě prodeje, </w:t>
      </w:r>
    </w:p>
    <w:p w14:paraId="5386A6A6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plánování objednávek a analýza spotřeby. </w:t>
      </w:r>
    </w:p>
    <w:p w14:paraId="6FB4164D" w14:textId="77777777" w:rsid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Navržený strategický přístup umožní podniku lépe řídit skladové zásoby, snížit ztráty způsobené expirací surovin a zefektivnit rozhodování při objednávání, což se pozitivně projeví na kvalitě služeb i celkové ziskovosti podniku.</w:t>
      </w:r>
    </w:p>
    <w:p w14:paraId="038ADE68" w14:textId="77777777" w:rsidR="00804F6C" w:rsidRDefault="00804F6C" w:rsidP="00804F6C">
      <w:pPr>
        <w:pStyle w:val="Odstavecseseznamem"/>
        <w:keepNext/>
        <w:autoSpaceDE w:val="0"/>
        <w:autoSpaceDN w:val="0"/>
        <w:adjustRightInd w:val="0"/>
        <w:spacing w:after="0"/>
        <w:jc w:val="both"/>
      </w:pPr>
      <w:r w:rsidRPr="00804F6C">
        <w:rPr>
          <w:rFonts w:ascii="Segoe UI" w:eastAsia="Times New Roman" w:hAnsi="Segoe UI" w:cs="Segoe UI"/>
          <w:noProof/>
          <w:sz w:val="21"/>
          <w:szCs w:val="21"/>
          <w:lang w:eastAsia="cs-CZ"/>
        </w:rPr>
        <w:drawing>
          <wp:inline distT="0" distB="0" distL="0" distR="0" wp14:anchorId="5F0583C5" wp14:editId="738428EE">
            <wp:extent cx="4465125" cy="5000625"/>
            <wp:effectExtent l="0" t="0" r="0" b="0"/>
            <wp:docPr id="183592108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21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9186" cy="500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4597" w14:textId="47B17A7D" w:rsidR="00804F6C" w:rsidRPr="00804F6C" w:rsidRDefault="00804F6C" w:rsidP="00804F6C">
      <w:pPr>
        <w:pStyle w:val="Titulek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proofErr w:type="spellStart"/>
      <w:r>
        <w:t>Strategy</w:t>
      </w:r>
      <w:proofErr w:type="spellEnd"/>
      <w:r>
        <w:t xml:space="preserve"> </w:t>
      </w:r>
      <w:proofErr w:type="spellStart"/>
      <w:r>
        <w:t>view</w:t>
      </w:r>
      <w:proofErr w:type="spellEnd"/>
    </w:p>
    <w:p w14:paraId="4A6B52C6" w14:textId="77777777" w:rsidR="00C523C0" w:rsidRPr="00EF00C4" w:rsidRDefault="00C523C0" w:rsidP="00C523C0">
      <w:pPr>
        <w:pStyle w:val="Odstavecseseznamem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C49748" w14:textId="7AD7BBBB" w:rsidR="00C523C0" w:rsidRDefault="00C523C0" w:rsidP="00C523C0">
      <w:pPr>
        <w:pStyle w:val="Nadpis2"/>
      </w:pPr>
      <w:r w:rsidRPr="00EF00C4">
        <w:t xml:space="preserve">2.2 </w:t>
      </w:r>
      <w:proofErr w:type="spellStart"/>
      <w:r w:rsidRPr="00EF00C4">
        <w:t>Baseline</w:t>
      </w:r>
      <w:proofErr w:type="spellEnd"/>
      <w:r w:rsidRPr="00EF00C4">
        <w:t xml:space="preserve"> and Target </w:t>
      </w:r>
      <w:proofErr w:type="spellStart"/>
      <w:r w:rsidRPr="00EF00C4">
        <w:t>Architecture</w:t>
      </w:r>
      <w:proofErr w:type="spellEnd"/>
    </w:p>
    <w:p w14:paraId="4849575B" w14:textId="71715C03" w:rsidR="008D3170" w:rsidRPr="008D3170" w:rsidRDefault="008D3170" w:rsidP="008D3170">
      <w:r>
        <w:rPr>
          <w:b/>
          <w:bCs/>
        </w:rPr>
        <w:t>Výchozí architektura (</w:t>
      </w:r>
      <w:proofErr w:type="spellStart"/>
      <w:r>
        <w:rPr>
          <w:b/>
          <w:bCs/>
        </w:rPr>
        <w:t>Baseline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</w:t>
      </w:r>
      <w:r>
        <w:t xml:space="preserve"> Výchozí stav kavárny je charakterizován vysokým podílem manuální práce a oddělenými systémy, což vede k neefektivitě a plýtvání:</w:t>
      </w:r>
    </w:p>
    <w:p w14:paraId="7A1398E9" w14:textId="77777777" w:rsidR="00307F8E" w:rsidRPr="00307F8E" w:rsidRDefault="00307F8E" w:rsidP="00307F8E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307F8E">
        <w:rPr>
          <w:b/>
          <w:bCs/>
        </w:rPr>
        <w:t>Business vrstva:</w:t>
      </w:r>
      <w:r>
        <w:t xml:space="preserve"> Procesy příjmu a evidence zboží probíhají převážně manuálně. </w:t>
      </w:r>
      <w:r>
        <w:rPr>
          <w:rStyle w:val="citation-146"/>
        </w:rPr>
        <w:t>Kontrola expirace probíhá pouze vizuálně při příjmu nebo namátkově během provozu</w:t>
      </w:r>
      <w:r>
        <w:t xml:space="preserve">. </w:t>
      </w:r>
      <w:r>
        <w:rPr>
          <w:rStyle w:val="citation-145"/>
        </w:rPr>
        <w:t>Personál nemá definovaný postup spotřeby zásob a neřídí se principy FIFO/FEFO</w:t>
      </w:r>
      <w:r>
        <w:t xml:space="preserve">. </w:t>
      </w:r>
      <w:r>
        <w:rPr>
          <w:rStyle w:val="citation-144"/>
        </w:rPr>
        <w:t>Provozní manažer realizuje objednávky intuitivně na základě odhadů, nikoliv na základě reálných dat</w:t>
      </w:r>
      <w:r>
        <w:t>.</w:t>
      </w:r>
    </w:p>
    <w:p w14:paraId="45491987" w14:textId="5DED22A4" w:rsidR="00307F8E" w:rsidRPr="00307F8E" w:rsidRDefault="00307F8E" w:rsidP="00307F8E">
      <w:pPr>
        <w:pStyle w:val="Odstavecseseznamem"/>
        <w:numPr>
          <w:ilvl w:val="0"/>
          <w:numId w:val="2"/>
        </w:numPr>
        <w:spacing w:after="0" w:line="300" w:lineRule="atLeast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>
        <w:rPr>
          <w:b/>
          <w:bCs/>
        </w:rPr>
        <w:lastRenderedPageBreak/>
        <w:t>Aplikační vrstva:</w:t>
      </w:r>
      <w:r>
        <w:t xml:space="preserve"> Architektura aplikací je roztříštěná. </w:t>
      </w:r>
      <w:r>
        <w:rPr>
          <w:rStyle w:val="citation-143"/>
        </w:rPr>
        <w:t>Podnik využívá pokladní systém pro evidenci prodejů a oddělenou excelovou tabulku pro částečnou evidenci zásob</w:t>
      </w:r>
      <w:r>
        <w:t xml:space="preserve">. </w:t>
      </w:r>
      <w:r>
        <w:rPr>
          <w:rStyle w:val="citation-142"/>
        </w:rPr>
        <w:t>Tyto systémy nejsou nijak propojeny</w:t>
      </w:r>
      <w:r>
        <w:t xml:space="preserve">. </w:t>
      </w:r>
      <w:r>
        <w:rPr>
          <w:rStyle w:val="citation-141"/>
        </w:rPr>
        <w:t>Neexistuje žádný centrální systém pro sledování dat expirace</w:t>
      </w:r>
      <w:r>
        <w:t>.</w:t>
      </w:r>
    </w:p>
    <w:p w14:paraId="473DD828" w14:textId="509451CF" w:rsidR="00307F8E" w:rsidRPr="00307F8E" w:rsidRDefault="00307F8E" w:rsidP="00307F8E">
      <w:pPr>
        <w:pStyle w:val="Odstavecseseznamem"/>
        <w:numPr>
          <w:ilvl w:val="0"/>
          <w:numId w:val="2"/>
        </w:numPr>
        <w:spacing w:after="0" w:line="300" w:lineRule="atLeast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>
        <w:rPr>
          <w:b/>
          <w:bCs/>
        </w:rPr>
        <w:t>Technologická vrstva:</w:t>
      </w:r>
      <w:r>
        <w:t xml:space="preserve"> IT infrastruktura je velmi základní. </w:t>
      </w:r>
      <w:r>
        <w:rPr>
          <w:rStyle w:val="citation-140"/>
        </w:rPr>
        <w:t>Skládá se z jednoho počítače umístěného v zázemí, pokladního systému (terminálu) na baru a běžného internetového připojení</w:t>
      </w:r>
      <w:r>
        <w:t>.</w:t>
      </w:r>
    </w:p>
    <w:p w14:paraId="60EEC147" w14:textId="1C5E12C0" w:rsidR="00307F8E" w:rsidRDefault="00307F8E" w:rsidP="00307F8E">
      <w:pPr>
        <w:spacing w:after="0" w:line="300" w:lineRule="atLeast"/>
      </w:pPr>
      <w:r>
        <w:rPr>
          <w:b/>
          <w:bCs/>
        </w:rPr>
        <w:t xml:space="preserve">Cílová architektura (Target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</w:t>
      </w:r>
      <w:r>
        <w:t xml:space="preserve"> </w:t>
      </w:r>
      <w:r>
        <w:rPr>
          <w:rStyle w:val="citation-139"/>
        </w:rPr>
        <w:t>Cílový stav se zaměřuje na integraci, automatizaci a využití dat pro podporu rozhodování, přičemž respektuje požadavek na jednoduchost pro personál</w:t>
      </w:r>
      <w:r>
        <w:t>:</w:t>
      </w:r>
    </w:p>
    <w:p w14:paraId="4950D1DD" w14:textId="52439243" w:rsidR="00307F8E" w:rsidRPr="00307F8E" w:rsidRDefault="00307F8E" w:rsidP="00307F8E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b/>
          <w:bCs/>
        </w:rPr>
      </w:pPr>
      <w:r w:rsidRPr="00307F8E">
        <w:rPr>
          <w:b/>
          <w:bCs/>
        </w:rPr>
        <w:t xml:space="preserve">Business vrstva: </w:t>
      </w:r>
      <w:r w:rsidRPr="00307F8E">
        <w:t>Zavedení standardizovaného procesu řízené spotřeby podle principu FEFO. Procesy příjmu zboží budou plně digitalizovány, včetně evidence data pražení a</w:t>
      </w:r>
      <w:r>
        <w:t> </w:t>
      </w:r>
      <w:r w:rsidRPr="00307F8E">
        <w:t>dodavatele. Objednávkový proces bude optimalizován na základě historických dat a</w:t>
      </w:r>
      <w:r>
        <w:t> </w:t>
      </w:r>
      <w:r w:rsidRPr="00307F8E">
        <w:t>prediktivních výpočtů denní spotřeby.</w:t>
      </w:r>
    </w:p>
    <w:p w14:paraId="26C15AD2" w14:textId="493606FF" w:rsidR="00307F8E" w:rsidRPr="00307F8E" w:rsidRDefault="00307F8E" w:rsidP="00307F8E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b/>
          <w:bCs/>
        </w:rPr>
      </w:pPr>
      <w:r>
        <w:rPr>
          <w:rStyle w:val="citation-135"/>
          <w:b/>
          <w:bCs/>
        </w:rPr>
        <w:t>Aplikační vrstva:</w:t>
      </w:r>
      <w:r>
        <w:rPr>
          <w:rStyle w:val="citation-135"/>
        </w:rPr>
        <w:t xml:space="preserve"> Zavedení centralizovaného skladového </w:t>
      </w:r>
      <w:r>
        <w:rPr>
          <w:rStyle w:val="citation-135"/>
        </w:rPr>
        <w:t>systému,</w:t>
      </w:r>
      <w:r>
        <w:rPr>
          <w:rStyle w:val="citation-134"/>
        </w:rPr>
        <w:t xml:space="preserve"> který bude prostřednictvím API přímo propojen se stávajícím pokladním systémem</w:t>
      </w:r>
      <w:r>
        <w:t xml:space="preserve">. </w:t>
      </w:r>
      <w:r>
        <w:rPr>
          <w:rStyle w:val="citation-133"/>
        </w:rPr>
        <w:t>Toto propojení zajistí automatický odpis zásob na základě prodaných nápojů a receptur</w:t>
      </w:r>
      <w:r>
        <w:t xml:space="preserve">. </w:t>
      </w:r>
      <w:r>
        <w:rPr>
          <w:rStyle w:val="citation-132"/>
        </w:rPr>
        <w:t>Systém bude obsahovat manažerský reporting pro sledování hodnoty skladu a rizika expirace</w:t>
      </w:r>
      <w:r>
        <w:t>.</w:t>
      </w:r>
    </w:p>
    <w:p w14:paraId="6712F4F1" w14:textId="20369423" w:rsidR="00307F8E" w:rsidRPr="00307F8E" w:rsidRDefault="00307F8E" w:rsidP="00307F8E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b/>
          <w:bCs/>
        </w:rPr>
      </w:pPr>
      <w:r>
        <w:rPr>
          <w:rStyle w:val="citation-131"/>
          <w:b/>
          <w:bCs/>
        </w:rPr>
        <w:t>Technologická vrstva:</w:t>
      </w:r>
      <w:r>
        <w:rPr>
          <w:rStyle w:val="citation-131"/>
        </w:rPr>
        <w:t xml:space="preserve"> Stávající hardwarová infrastruktura zůstane zachována a bude plně využita</w:t>
      </w:r>
      <w:r>
        <w:t xml:space="preserve">. </w:t>
      </w:r>
      <w:r>
        <w:rPr>
          <w:rStyle w:val="citation-130"/>
        </w:rPr>
        <w:t>Nový skladový systém bude implementován jako cloudová služba (</w:t>
      </w:r>
      <w:proofErr w:type="spellStart"/>
      <w:r>
        <w:rPr>
          <w:rStyle w:val="citation-130"/>
        </w:rPr>
        <w:t>SaaS</w:t>
      </w:r>
      <w:proofErr w:type="spellEnd"/>
      <w:r>
        <w:rPr>
          <w:rStyle w:val="citation-130"/>
        </w:rPr>
        <w:t xml:space="preserve">) dostupná z existujícího počítače a případně z tabletů či mobilních zařízení, což zajistí škálovatelnost pro případ budoucího rozšíření </w:t>
      </w:r>
      <w:r>
        <w:t>bez nutnosti investic do vlastních serverů.</w:t>
      </w:r>
    </w:p>
    <w:p w14:paraId="67390541" w14:textId="6B71E0FC" w:rsidR="00CA5273" w:rsidRDefault="00C96873" w:rsidP="00C96873">
      <w:pPr>
        <w:pStyle w:val="Nadpis2"/>
      </w:pPr>
      <w:r w:rsidRPr="00EF00C4">
        <w:t xml:space="preserve">2.3 </w:t>
      </w:r>
      <w:proofErr w:type="spellStart"/>
      <w:r w:rsidRPr="00EF00C4">
        <w:t>Migration</w:t>
      </w:r>
      <w:proofErr w:type="spellEnd"/>
    </w:p>
    <w:p w14:paraId="0DFBE5EF" w14:textId="1DDA1C2B" w:rsidR="001C5BF5" w:rsidRDefault="001C5BF5" w:rsidP="001C5BF5">
      <w:pPr>
        <w:jc w:val="both"/>
      </w:pPr>
      <w:r>
        <w:rPr>
          <w:rStyle w:val="citation-129"/>
        </w:rPr>
        <w:t>Přechod (</w:t>
      </w:r>
      <w:proofErr w:type="spellStart"/>
      <w:r>
        <w:rPr>
          <w:rStyle w:val="citation-129"/>
        </w:rPr>
        <w:t>migration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view</w:t>
      </w:r>
      <w:proofErr w:type="spellEnd"/>
      <w:r>
        <w:rPr>
          <w:rStyle w:val="citation-129"/>
        </w:rPr>
        <w:t>) z výchozí do cílové architektury bude realizován postupně, aby nedošlo k</w:t>
      </w:r>
      <w:r>
        <w:rPr>
          <w:rStyle w:val="citation-129"/>
        </w:rPr>
        <w:t> </w:t>
      </w:r>
      <w:r>
        <w:rPr>
          <w:rStyle w:val="citation-129"/>
        </w:rPr>
        <w:t>výraznému omezení běžného provozu kavárny</w:t>
      </w:r>
      <w:r>
        <w:t>. Transformace je rozdělena do tří hlavních fází (</w:t>
      </w:r>
      <w:proofErr w:type="spellStart"/>
      <w:r>
        <w:t>Phases</w:t>
      </w:r>
      <w:proofErr w:type="spellEnd"/>
      <w:r>
        <w:t>) tvořených konkrétními pracovními balíčky (</w:t>
      </w:r>
      <w:proofErr w:type="spellStart"/>
      <w:r>
        <w:t>Workpackages</w:t>
      </w:r>
      <w:proofErr w:type="spellEnd"/>
      <w:r>
        <w:t>).</w:t>
      </w:r>
    </w:p>
    <w:p w14:paraId="6258387F" w14:textId="77777777" w:rsidR="001C5BF5" w:rsidRPr="001C5BF5" w:rsidRDefault="001C5BF5" w:rsidP="001C5BF5">
      <w:pPr>
        <w:pStyle w:val="Nadpis3"/>
        <w:rPr>
          <w:rStyle w:val="citation-130"/>
        </w:rPr>
      </w:pPr>
      <w:r w:rsidRPr="001C5BF5">
        <w:rPr>
          <w:rStyle w:val="citation-130"/>
        </w:rPr>
        <w:t>Fáze 1: Analýza a výběr řešení</w:t>
      </w:r>
    </w:p>
    <w:p w14:paraId="6D7C4C08" w14:textId="77777777" w:rsidR="001C5BF5" w:rsidRPr="001C5BF5" w:rsidRDefault="001C5BF5" w:rsidP="001C5BF5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rStyle w:val="citation-130"/>
        </w:rPr>
      </w:pPr>
      <w:proofErr w:type="spellStart"/>
      <w:r w:rsidRPr="001C5BF5">
        <w:rPr>
          <w:rStyle w:val="citation-130"/>
          <w:b/>
          <w:bCs/>
        </w:rPr>
        <w:t>Workpackage</w:t>
      </w:r>
      <w:proofErr w:type="spellEnd"/>
      <w:r w:rsidRPr="001C5BF5">
        <w:rPr>
          <w:rStyle w:val="citation-130"/>
          <w:b/>
          <w:bCs/>
        </w:rPr>
        <w:t xml:space="preserve"> 1.1:</w:t>
      </w:r>
      <w:r w:rsidRPr="001C5BF5">
        <w:rPr>
          <w:rStyle w:val="citation-130"/>
        </w:rPr>
        <w:t xml:space="preserve"> Sběr detailních požadavků a </w:t>
      </w:r>
      <w:r w:rsidRPr="001C5BF5">
        <w:rPr>
          <w:rStyle w:val="citation-133"/>
        </w:rPr>
        <w:t>mapování současných</w:t>
      </w:r>
      <w:r w:rsidRPr="001C5BF5">
        <w:rPr>
          <w:rStyle w:val="citation-130"/>
        </w:rPr>
        <w:t xml:space="preserve"> receptur.</w:t>
      </w:r>
    </w:p>
    <w:p w14:paraId="547DBE53" w14:textId="77777777" w:rsidR="001C5BF5" w:rsidRPr="001C5BF5" w:rsidRDefault="001C5BF5" w:rsidP="001C5BF5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rStyle w:val="citation-130"/>
        </w:rPr>
      </w:pPr>
      <w:proofErr w:type="spellStart"/>
      <w:r w:rsidRPr="001C5BF5">
        <w:rPr>
          <w:rStyle w:val="citation-130"/>
          <w:b/>
          <w:bCs/>
        </w:rPr>
        <w:t>Workpackage</w:t>
      </w:r>
      <w:proofErr w:type="spellEnd"/>
      <w:r w:rsidRPr="001C5BF5">
        <w:rPr>
          <w:rStyle w:val="citation-130"/>
          <w:b/>
          <w:bCs/>
        </w:rPr>
        <w:t xml:space="preserve"> 1.2:</w:t>
      </w:r>
      <w:r w:rsidRPr="001C5BF5">
        <w:rPr>
          <w:rStyle w:val="citation-130"/>
        </w:rPr>
        <w:t xml:space="preserve"> Průzkum trhu s cloudovými skladovými systémy (</w:t>
      </w:r>
      <w:proofErr w:type="spellStart"/>
      <w:r w:rsidRPr="001C5BF5">
        <w:rPr>
          <w:rStyle w:val="citation-130"/>
        </w:rPr>
        <w:t>SaaS</w:t>
      </w:r>
      <w:proofErr w:type="spellEnd"/>
      <w:r w:rsidRPr="001C5BF5">
        <w:rPr>
          <w:rStyle w:val="citation-130"/>
        </w:rPr>
        <w:t>) a výběr nejvhodnějšího dodavatele umožňujícího integraci s pokladnou.</w:t>
      </w:r>
    </w:p>
    <w:p w14:paraId="76FB53E2" w14:textId="77777777" w:rsidR="001C5BF5" w:rsidRDefault="001C5BF5" w:rsidP="001C5BF5">
      <w:pPr>
        <w:pStyle w:val="Odstavecseseznamem"/>
        <w:numPr>
          <w:ilvl w:val="0"/>
          <w:numId w:val="35"/>
        </w:numPr>
        <w:spacing w:after="0" w:line="300" w:lineRule="atLeast"/>
        <w:jc w:val="both"/>
        <w:rPr>
          <w:rStyle w:val="citation-130"/>
        </w:rPr>
      </w:pPr>
      <w:proofErr w:type="spellStart"/>
      <w:r w:rsidRPr="001C5BF5">
        <w:rPr>
          <w:rStyle w:val="citation-130"/>
          <w:b/>
          <w:bCs/>
        </w:rPr>
        <w:t>Deliverable</w:t>
      </w:r>
      <w:proofErr w:type="spellEnd"/>
      <w:r w:rsidRPr="001C5BF5">
        <w:rPr>
          <w:rStyle w:val="citation-130"/>
          <w:b/>
          <w:bCs/>
        </w:rPr>
        <w:t>:</w:t>
      </w:r>
      <w:r w:rsidRPr="001C5BF5">
        <w:rPr>
          <w:rStyle w:val="citation-130"/>
        </w:rPr>
        <w:t xml:space="preserve"> Analytická zpráva a Výběrový protokol řešení.</w:t>
      </w:r>
    </w:p>
    <w:p w14:paraId="5204BABF" w14:textId="77777777" w:rsidR="001C5BF5" w:rsidRDefault="001C5BF5" w:rsidP="001C5BF5">
      <w:pPr>
        <w:pStyle w:val="Nadpis3"/>
      </w:pPr>
      <w:r>
        <w:t>Fáze 2: Implementace a integrace systémů</w:t>
      </w:r>
    </w:p>
    <w:p w14:paraId="1A7D00BD" w14:textId="02C77E57" w:rsidR="001C5BF5" w:rsidRP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Workpackage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2.1: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Nasazení cloudového systému a nahrání kmenových dat (dodavatelé, 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suroviny,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suroviny</w:t>
      </w:r>
      <w:r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).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</w:p>
    <w:p w14:paraId="489213D9" w14:textId="77777777" w:rsidR="001C5BF5" w:rsidRP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Workpackage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2.2: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Propojení pokladního systému se skladovou evidencí a testování automatického odepisování. </w:t>
      </w:r>
    </w:p>
    <w:p w14:paraId="271046B9" w14:textId="77777777" w:rsid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Deliverable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: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Funkční a </w:t>
      </w:r>
      <w:proofErr w:type="spellStart"/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zaintegrovaný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 xml:space="preserve"> informační systém, Protokol o testování.</w:t>
      </w:r>
    </w:p>
    <w:p w14:paraId="7EF54451" w14:textId="77777777" w:rsidR="001C5BF5" w:rsidRDefault="001C5BF5" w:rsidP="001C5BF5">
      <w:pPr>
        <w:pStyle w:val="Nadpis3"/>
      </w:pPr>
      <w:r>
        <w:t>Fáze 3: Transformace procesů a nasazení</w:t>
      </w:r>
    </w:p>
    <w:p w14:paraId="224AD682" w14:textId="77777777" w:rsidR="001C5BF5" w:rsidRP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Workpackage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3.1: 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Zaškolení personálu pro práci v novém systému a seznámení s úpravou pracovních postupů (pravidla FEFO).</w:t>
      </w:r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</w:t>
      </w:r>
    </w:p>
    <w:p w14:paraId="2C13EF1A" w14:textId="77777777" w:rsidR="001C5BF5" w:rsidRP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Workpackage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3.2: 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Fyzická inventura skladu a překlopení reálných stavů do nového systému, zahájení ostrého provozu.</w:t>
      </w:r>
    </w:p>
    <w:p w14:paraId="13C882ED" w14:textId="77777777" w:rsidR="001C5BF5" w:rsidRPr="001C5BF5" w:rsidRDefault="001C5BF5" w:rsidP="001C5BF5">
      <w:pPr>
        <w:pStyle w:val="Normlnweb"/>
        <w:numPr>
          <w:ilvl w:val="0"/>
          <w:numId w:val="37"/>
        </w:numPr>
        <w:spacing w:before="0" w:beforeAutospacing="0"/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proofErr w:type="spellStart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Deliverable</w:t>
      </w:r>
      <w:proofErr w:type="spellEnd"/>
      <w:r w:rsidRPr="001C5BF5">
        <w:rPr>
          <w:rStyle w:val="citation-130"/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: </w:t>
      </w:r>
      <w:r w:rsidRPr="001C5BF5"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  <w:t>Proškolený personál, Předávací protokol o zahájení ostrého provozu.</w:t>
      </w:r>
    </w:p>
    <w:p w14:paraId="310360DA" w14:textId="77777777" w:rsidR="001C5BF5" w:rsidRPr="001C5BF5" w:rsidRDefault="001C5BF5" w:rsidP="001C5BF5">
      <w:pPr>
        <w:pStyle w:val="Normlnweb"/>
        <w:spacing w:before="0" w:beforeAutospacing="0"/>
        <w:rPr>
          <w:rStyle w:val="citation-130"/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00A746E3" w14:textId="77777777" w:rsidR="00401D80" w:rsidRPr="001C5BF5" w:rsidRDefault="00401D80" w:rsidP="001C5BF5">
      <w:pPr>
        <w:jc w:val="both"/>
      </w:pPr>
    </w:p>
    <w:p w14:paraId="30072FB7" w14:textId="497312E8" w:rsidR="00CA5273" w:rsidRPr="00EF00C4" w:rsidRDefault="00CA5273" w:rsidP="001268CB">
      <w:pPr>
        <w:pStyle w:val="Nadpis1"/>
      </w:pPr>
      <w:r w:rsidRPr="00EF00C4">
        <w:lastRenderedPageBreak/>
        <w:t xml:space="preserve">3. </w:t>
      </w:r>
      <w:r w:rsidR="006A618C" w:rsidRPr="00EF00C4">
        <w:t>Implementace (8 bodů)</w:t>
      </w:r>
    </w:p>
    <w:p w14:paraId="1EBE40AC" w14:textId="7534F830" w:rsidR="00CA5273" w:rsidRDefault="00CA5273" w:rsidP="001268CB">
      <w:pPr>
        <w:pStyle w:val="Nadpis2"/>
      </w:pPr>
      <w:r w:rsidRPr="00EF00C4">
        <w:t xml:space="preserve">3.1 </w:t>
      </w:r>
      <w:r w:rsidR="00EF00C4" w:rsidRPr="00EF00C4">
        <w:t>Plán prací – pracovní balíčky, výstupy a milníky</w:t>
      </w:r>
    </w:p>
    <w:p w14:paraId="54911EB6" w14:textId="7211C997" w:rsidR="00013322" w:rsidRDefault="00013322" w:rsidP="00013322">
      <w:r>
        <w:t>Projekt je naplánován na dobu 6 týdnů s ohledem na velikost podniku.</w:t>
      </w:r>
    </w:p>
    <w:p w14:paraId="7DC57EA3" w14:textId="77777777" w:rsidR="00013322" w:rsidRDefault="00013322" w:rsidP="00013322">
      <w:pPr>
        <w:pStyle w:val="Nadpis3"/>
      </w:pPr>
      <w:r>
        <w:t>Milníky projektu:</w:t>
      </w:r>
    </w:p>
    <w:p w14:paraId="1C9839A4" w14:textId="77777777" w:rsidR="00013322" w:rsidRPr="00013322" w:rsidRDefault="00013322" w:rsidP="00013322">
      <w:pPr>
        <w:pStyle w:val="Normlnweb"/>
        <w:numPr>
          <w:ilvl w:val="0"/>
          <w:numId w:val="43"/>
        </w:numPr>
        <w:rPr>
          <w:rFonts w:ascii="Segoe UI" w:hAnsi="Segoe UI" w:cs="Segoe UI"/>
          <w:sz w:val="21"/>
          <w:szCs w:val="21"/>
        </w:rPr>
      </w:pPr>
      <w:r w:rsidRPr="00013322">
        <w:rPr>
          <w:rFonts w:ascii="Segoe UI" w:hAnsi="Segoe UI" w:cs="Segoe UI"/>
          <w:b/>
          <w:bCs/>
          <w:sz w:val="21"/>
          <w:szCs w:val="21"/>
        </w:rPr>
        <w:t>M1 (Konec Týdne 2):</w:t>
      </w:r>
      <w:r w:rsidRPr="00013322">
        <w:rPr>
          <w:rFonts w:ascii="Segoe UI" w:hAnsi="Segoe UI" w:cs="Segoe UI"/>
          <w:sz w:val="21"/>
          <w:szCs w:val="21"/>
        </w:rPr>
        <w:t xml:space="preserve"> Vybráno a schváleno softwarové řešení.</w:t>
      </w:r>
    </w:p>
    <w:p w14:paraId="16E7F6D0" w14:textId="77777777" w:rsidR="00013322" w:rsidRPr="00013322" w:rsidRDefault="00013322" w:rsidP="00013322">
      <w:pPr>
        <w:pStyle w:val="Normlnweb"/>
        <w:numPr>
          <w:ilvl w:val="0"/>
          <w:numId w:val="43"/>
        </w:numPr>
        <w:rPr>
          <w:rFonts w:ascii="Segoe UI" w:hAnsi="Segoe UI" w:cs="Segoe UI"/>
          <w:sz w:val="21"/>
          <w:szCs w:val="21"/>
        </w:rPr>
      </w:pPr>
      <w:r w:rsidRPr="00013322">
        <w:rPr>
          <w:rFonts w:ascii="Segoe UI" w:hAnsi="Segoe UI" w:cs="Segoe UI"/>
          <w:b/>
          <w:bCs/>
          <w:sz w:val="21"/>
          <w:szCs w:val="21"/>
        </w:rPr>
        <w:t>M2 (Konec Týdne 4):</w:t>
      </w:r>
      <w:r w:rsidRPr="00013322">
        <w:rPr>
          <w:rFonts w:ascii="Segoe UI" w:hAnsi="Segoe UI" w:cs="Segoe UI"/>
          <w:sz w:val="21"/>
          <w:szCs w:val="21"/>
        </w:rPr>
        <w:t xml:space="preserve"> Systém je plně integrován a otestován.</w:t>
      </w:r>
    </w:p>
    <w:p w14:paraId="5BF43FCF" w14:textId="77777777" w:rsidR="00013322" w:rsidRDefault="00013322" w:rsidP="00013322">
      <w:pPr>
        <w:pStyle w:val="Normlnweb"/>
        <w:numPr>
          <w:ilvl w:val="0"/>
          <w:numId w:val="43"/>
        </w:numPr>
        <w:rPr>
          <w:rFonts w:ascii="Segoe UI" w:hAnsi="Segoe UI" w:cs="Segoe UI"/>
          <w:sz w:val="21"/>
          <w:szCs w:val="21"/>
        </w:rPr>
      </w:pPr>
      <w:r w:rsidRPr="00013322">
        <w:rPr>
          <w:rFonts w:ascii="Segoe UI" w:hAnsi="Segoe UI" w:cs="Segoe UI"/>
          <w:b/>
          <w:bCs/>
          <w:sz w:val="21"/>
          <w:szCs w:val="21"/>
        </w:rPr>
        <w:t>M3 (Konec Týdne 6):</w:t>
      </w:r>
      <w:r w:rsidRPr="00013322">
        <w:rPr>
          <w:rFonts w:ascii="Segoe UI" w:hAnsi="Segoe UI" w:cs="Segoe UI"/>
          <w:sz w:val="21"/>
          <w:szCs w:val="21"/>
        </w:rPr>
        <w:t xml:space="preserve"> Dokončeno školení personálu, systém je v ostrém provozu.</w:t>
      </w:r>
    </w:p>
    <w:p w14:paraId="62ED9760" w14:textId="5AD5E9CB" w:rsidR="00013322" w:rsidRDefault="00013322" w:rsidP="00013322">
      <w:pPr>
        <w:pStyle w:val="Nadpis3"/>
      </w:pPr>
      <w:proofErr w:type="spellStart"/>
      <w:r>
        <w:t>Ganttův</w:t>
      </w:r>
      <w:proofErr w:type="spellEnd"/>
      <w:r>
        <w:t xml:space="preserve"> diagram</w:t>
      </w:r>
    </w:p>
    <w:p w14:paraId="145194BA" w14:textId="77777777" w:rsidR="00013322" w:rsidRPr="00013322" w:rsidRDefault="00013322" w:rsidP="00013322"/>
    <w:tbl>
      <w:tblPr>
        <w:tblW w:w="91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5"/>
        <w:gridCol w:w="2883"/>
        <w:gridCol w:w="1602"/>
        <w:gridCol w:w="700"/>
        <w:gridCol w:w="700"/>
        <w:gridCol w:w="700"/>
        <w:gridCol w:w="700"/>
        <w:gridCol w:w="700"/>
        <w:gridCol w:w="700"/>
      </w:tblGrid>
      <w:tr w:rsidR="00013322" w:rsidRPr="00013322" w14:paraId="2ED6F238" w14:textId="77777777" w:rsidTr="00013322">
        <w:trPr>
          <w:trHeight w:val="237"/>
        </w:trPr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center"/>
            <w:hideMark/>
          </w:tcPr>
          <w:p w14:paraId="4D26AF58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ID</w:t>
            </w:r>
          </w:p>
        </w:tc>
        <w:tc>
          <w:tcPr>
            <w:tcW w:w="28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center"/>
            <w:hideMark/>
          </w:tcPr>
          <w:p w14:paraId="6021919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Pracovní balíček / Úkol</w:t>
            </w:r>
          </w:p>
        </w:tc>
        <w:tc>
          <w:tcPr>
            <w:tcW w:w="16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center"/>
            <w:hideMark/>
          </w:tcPr>
          <w:p w14:paraId="02DA564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Odpovědnost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0D2C72C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1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7D3D053A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2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28FE8257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3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46DB0CF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4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5C8D0C8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5</w:t>
            </w:r>
          </w:p>
        </w:tc>
        <w:tc>
          <w:tcPr>
            <w:tcW w:w="6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366092" w:fill="366092"/>
            <w:noWrap/>
            <w:vAlign w:val="bottom"/>
            <w:hideMark/>
          </w:tcPr>
          <w:p w14:paraId="2A26D570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/>
                <w:lang w:eastAsia="cs-CZ"/>
              </w:rPr>
              <w:t>Týden 6</w:t>
            </w:r>
          </w:p>
        </w:tc>
      </w:tr>
      <w:tr w:rsidR="00013322" w:rsidRPr="00013322" w14:paraId="64FF91C9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E1F2" w:fill="D9E1F2"/>
            <w:noWrap/>
            <w:vAlign w:val="bottom"/>
            <w:hideMark/>
          </w:tcPr>
          <w:p w14:paraId="07172198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Fáze 1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E1F2" w:fill="D9E1F2"/>
            <w:noWrap/>
            <w:vAlign w:val="bottom"/>
            <w:hideMark/>
          </w:tcPr>
          <w:p w14:paraId="1D707021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lang w:eastAsia="cs-CZ"/>
              </w:rPr>
              <w:t>Analýza a výběr řešení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E1F2" w:fill="D9E1F2"/>
            <w:noWrap/>
            <w:vAlign w:val="bottom"/>
            <w:hideMark/>
          </w:tcPr>
          <w:p w14:paraId="7D8A6665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41872AAD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797CFD98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B19ACC0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305173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5598907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6EAB3C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74C1BBF0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B88CA93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1.1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9D03B3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Sběr požadavků a mapování receptur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47CE109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Projektový manažer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15D1DC4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2EFB761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FEF21D4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3F1C66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D55A8D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A3B6C98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103C8647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753D348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1.2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5DD5CF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Průzkum trhu a výběr dodavatele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844CB45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Projektový manažer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1236F7DA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61CF1B3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1550A70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67E60A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94DB03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46E22D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4F9FDA87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CF80D48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M1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3228BE6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MILNÍK: Vybráno a schváleno řešení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F5DE36C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Vedení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FEAA38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00000" w:fill="C00000"/>
            <w:noWrap/>
            <w:vAlign w:val="bottom"/>
            <w:hideMark/>
          </w:tcPr>
          <w:p w14:paraId="678FCD67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2C7C927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57CA3C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9A2DAA2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7AA698C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631CFBB3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28F4F80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EE9AEE7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5E79FBF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1E8355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452DAA5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99A9A7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B24E614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19B6A1A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242434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033EC1AD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2EFDA" w:fill="E2EFDA"/>
            <w:noWrap/>
            <w:vAlign w:val="bottom"/>
            <w:hideMark/>
          </w:tcPr>
          <w:p w14:paraId="69F0DF3C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Fáze 2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2EFDA" w:fill="E2EFDA"/>
            <w:noWrap/>
            <w:vAlign w:val="bottom"/>
            <w:hideMark/>
          </w:tcPr>
          <w:p w14:paraId="58B0FF80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lang w:eastAsia="cs-CZ"/>
              </w:rPr>
              <w:t>Implementace a integrace systémů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2EFDA" w:fill="E2EFDA"/>
            <w:noWrap/>
            <w:vAlign w:val="bottom"/>
            <w:hideMark/>
          </w:tcPr>
          <w:p w14:paraId="1946B143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80B100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B73FC8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5BAC4C5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7BF8A7F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D4FFE08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0D129D5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37BE761F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998AF8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2.1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19302A0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Nasazení cloudového systému a import dat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FD8752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IT Analytik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E13993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0E97500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673A464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41A81F3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9C244A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CD0223D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35DF274E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0C655AF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2.2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3D1ECEB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Propojení POS se skladem a testování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77AE51C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IT Analytik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0B4590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1C87D65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37F5E5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0852F07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0E0F72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17663CC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21541FC3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CF3BCE5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M2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DA26F2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MILNÍK: Systém integrován a otestován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B8F6D29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IT Analytik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85B7BA2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8A2E978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CE35E7C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00000" w:fill="C00000"/>
            <w:noWrap/>
            <w:vAlign w:val="bottom"/>
            <w:hideMark/>
          </w:tcPr>
          <w:p w14:paraId="79AC963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D0C57C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D917C24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5052D2AF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3533589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A399D5E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F56D566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145710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00D5A74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B53F03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E33C3FA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2F21EA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D8F5F97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13580D86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2CC" w:fill="FFF2CC"/>
            <w:noWrap/>
            <w:vAlign w:val="bottom"/>
            <w:hideMark/>
          </w:tcPr>
          <w:p w14:paraId="14697192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Fáze 3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2CC" w:fill="FFF2CC"/>
            <w:noWrap/>
            <w:vAlign w:val="bottom"/>
            <w:hideMark/>
          </w:tcPr>
          <w:p w14:paraId="2C36BA64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lang w:eastAsia="cs-CZ"/>
              </w:rPr>
              <w:t>Transformace procesů a nasazení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2CC" w:fill="FFF2CC"/>
            <w:noWrap/>
            <w:vAlign w:val="bottom"/>
            <w:hideMark/>
          </w:tcPr>
          <w:p w14:paraId="4A996BB0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AC5253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831867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F0195F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AE3313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18E4214A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02DDD59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6CB025DC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40B9756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3.1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BB99DED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Zaškolení personálu a FEFO metodika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AEC6536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Provozní manažer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9F3B9D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62D0BD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92B89A0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64B8F2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0BBF7E5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4C5ED22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5FAD3261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CA95C03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3.2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83BB8EE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Inventura a zahájení ostrého provozu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6325422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Projektový manažer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3D275BE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BFBC83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53E0B02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838F16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B92575B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382E34D2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17A06F11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272A821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M3</w:t>
            </w: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3A8BB40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MILNÍK: Systém v ostrém provozu</w:t>
            </w:r>
          </w:p>
        </w:tc>
        <w:tc>
          <w:tcPr>
            <w:tcW w:w="16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B24681C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Všichni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EBAB631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BEC3C3C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0CF99BF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74A06F5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DF9C549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00000" w:fill="C00000"/>
            <w:noWrap/>
            <w:vAlign w:val="bottom"/>
            <w:hideMark/>
          </w:tcPr>
          <w:p w14:paraId="02126B06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</w:tr>
      <w:tr w:rsidR="00013322" w:rsidRPr="00013322" w14:paraId="690CA87C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A743" w14:textId="77777777" w:rsidR="00013322" w:rsidRPr="00013322" w:rsidRDefault="00013322" w:rsidP="0001332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cs-CZ"/>
              </w:rPr>
            </w:pP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A75C8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53539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7C090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2FEF3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B7150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6FD61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351A0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235F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013322" w:rsidRPr="00013322" w14:paraId="0690E3BC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886FF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lang w:eastAsia="cs-CZ"/>
              </w:rPr>
              <w:t>Legenda:</w:t>
            </w: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FB855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cs-CZ"/>
              </w:rPr>
            </w:pP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F6A9A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941A2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7935B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CEA0B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B759F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C357F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D0FB9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013322" w:rsidRPr="00013322" w14:paraId="2A688806" w14:textId="77777777" w:rsidTr="00013322">
        <w:trPr>
          <w:trHeight w:val="237"/>
        </w:trPr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4F81BD" w:fill="4F81BD"/>
            <w:noWrap/>
            <w:vAlign w:val="bottom"/>
            <w:hideMark/>
          </w:tcPr>
          <w:p w14:paraId="7F7D4742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3B660" w14:textId="23FBBB62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Standardní úkol</w:t>
            </w:r>
            <w:r w:rsidR="00401D80">
              <w:rPr>
                <w:rFonts w:ascii="Calibri" w:eastAsia="Times New Roman" w:hAnsi="Calibri" w:cs="Calibri"/>
                <w:color w:val="000000"/>
                <w:lang w:eastAsia="cs-CZ"/>
              </w:rPr>
              <w:t xml:space="preserve"> </w:t>
            </w: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(</w:t>
            </w:r>
            <w:proofErr w:type="spellStart"/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Workpackage</w:t>
            </w:r>
            <w:proofErr w:type="spellEnd"/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)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83D0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AA35D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A14DC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EE8E1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8D8FA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8E0FA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B9323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013322" w:rsidRPr="00013322" w14:paraId="6CD419A9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00000" w:fill="C00000"/>
            <w:noWrap/>
            <w:vAlign w:val="bottom"/>
            <w:hideMark/>
          </w:tcPr>
          <w:p w14:paraId="07370DA6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34702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Milník projektu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8104A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5A453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DDBE5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9AE90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ACA5E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23BF6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30E9C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013322" w:rsidRPr="00013322" w14:paraId="0354173A" w14:textId="77777777" w:rsidTr="00013322">
        <w:trPr>
          <w:trHeight w:val="237"/>
        </w:trPr>
        <w:tc>
          <w:tcPr>
            <w:tcW w:w="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6A6A6" w:fill="A6A6A6"/>
            <w:noWrap/>
            <w:vAlign w:val="bottom"/>
            <w:hideMark/>
          </w:tcPr>
          <w:p w14:paraId="1FE961EE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 </w:t>
            </w: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EB2C3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color w:val="000000"/>
                <w:lang w:eastAsia="cs-CZ"/>
              </w:rPr>
              <w:t>Trvání celé fáze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CD1BB" w14:textId="77777777" w:rsidR="00013322" w:rsidRPr="00013322" w:rsidRDefault="00013322" w:rsidP="0001332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6EC8C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D62C6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2E3FB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0C170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9E64E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4FCD3" w14:textId="77777777" w:rsidR="00013322" w:rsidRPr="00013322" w:rsidRDefault="00013322" w:rsidP="0001332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067DC40" w14:textId="77777777" w:rsidR="00013322" w:rsidRDefault="00013322" w:rsidP="00013322">
      <w:pPr>
        <w:rPr>
          <w:b/>
          <w:bCs/>
        </w:rPr>
      </w:pPr>
    </w:p>
    <w:p w14:paraId="52BEA361" w14:textId="77777777" w:rsidR="00013322" w:rsidRPr="00013322" w:rsidRDefault="00013322" w:rsidP="00013322">
      <w:pPr>
        <w:rPr>
          <w:b/>
          <w:bCs/>
        </w:rPr>
      </w:pPr>
    </w:p>
    <w:p w14:paraId="0D6F5B1C" w14:textId="77777777" w:rsidR="00013322" w:rsidRDefault="00013322" w:rsidP="00013322">
      <w:pPr>
        <w:pStyle w:val="Nadpis3"/>
        <w:rPr>
          <w:rFonts w:eastAsia="Times New Roman"/>
          <w:lang w:eastAsia="cs-CZ"/>
        </w:rPr>
      </w:pPr>
      <w:r w:rsidRPr="00013322">
        <w:rPr>
          <w:rFonts w:eastAsia="Times New Roman"/>
          <w:lang w:eastAsia="cs-CZ"/>
        </w:rPr>
        <w:lastRenderedPageBreak/>
        <w:t>Tabulka výstupů (</w:t>
      </w:r>
      <w:proofErr w:type="spellStart"/>
      <w:r w:rsidRPr="00013322">
        <w:rPr>
          <w:rFonts w:eastAsia="Times New Roman"/>
          <w:lang w:eastAsia="cs-CZ"/>
        </w:rPr>
        <w:t>Deliverables</w:t>
      </w:r>
      <w:proofErr w:type="spellEnd"/>
      <w:r w:rsidRPr="00013322">
        <w:rPr>
          <w:rFonts w:eastAsia="Times New Roman"/>
          <w:lang w:eastAsia="cs-CZ"/>
        </w:rPr>
        <w:t>):</w:t>
      </w:r>
    </w:p>
    <w:p w14:paraId="4E6C9E73" w14:textId="77777777" w:rsidR="00013322" w:rsidRPr="00013322" w:rsidRDefault="00013322" w:rsidP="00013322">
      <w:pPr>
        <w:rPr>
          <w:lang w:eastAsia="cs-CZ"/>
        </w:rPr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13322" w14:paraId="2F96BE8C" w14:textId="77777777" w:rsidTr="00013322">
        <w:tc>
          <w:tcPr>
            <w:tcW w:w="2265" w:type="dxa"/>
            <w:shd w:val="clear" w:color="auto" w:fill="4472C4" w:themeFill="accent5"/>
          </w:tcPr>
          <w:p w14:paraId="617AA684" w14:textId="3011837A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  <w:t>ID</w:t>
            </w:r>
          </w:p>
        </w:tc>
        <w:tc>
          <w:tcPr>
            <w:tcW w:w="2265" w:type="dxa"/>
            <w:shd w:val="clear" w:color="auto" w:fill="4472C4" w:themeFill="accent5"/>
          </w:tcPr>
          <w:p w14:paraId="3952FA22" w14:textId="22CE964F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  <w:t>Název výstupu</w:t>
            </w:r>
          </w:p>
        </w:tc>
        <w:tc>
          <w:tcPr>
            <w:tcW w:w="2266" w:type="dxa"/>
            <w:shd w:val="clear" w:color="auto" w:fill="4472C4" w:themeFill="accent5"/>
          </w:tcPr>
          <w:p w14:paraId="3F52BE92" w14:textId="6DB6CAE7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  <w:t>Odpovědnost</w:t>
            </w:r>
          </w:p>
        </w:tc>
        <w:tc>
          <w:tcPr>
            <w:tcW w:w="2266" w:type="dxa"/>
            <w:shd w:val="clear" w:color="auto" w:fill="4472C4" w:themeFill="accent5"/>
          </w:tcPr>
          <w:p w14:paraId="6465C72C" w14:textId="1D03E5BF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b/>
                <w:bCs/>
                <w:color w:val="FFFFFF" w:themeColor="background1"/>
                <w:sz w:val="24"/>
                <w:szCs w:val="24"/>
                <w:lang w:eastAsia="cs-CZ"/>
              </w:rPr>
              <w:t>Termín dodání</w:t>
            </w:r>
          </w:p>
        </w:tc>
      </w:tr>
      <w:tr w:rsidR="00013322" w14:paraId="0A2DBB32" w14:textId="77777777" w:rsidTr="008A4B38">
        <w:tc>
          <w:tcPr>
            <w:tcW w:w="2265" w:type="dxa"/>
          </w:tcPr>
          <w:p w14:paraId="4518D95A" w14:textId="2611CCAE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D1</w:t>
            </w:r>
          </w:p>
        </w:tc>
        <w:tc>
          <w:tcPr>
            <w:tcW w:w="2265" w:type="dxa"/>
          </w:tcPr>
          <w:p w14:paraId="65571906" w14:textId="29075A1C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Výběrový protokol řešení</w:t>
            </w:r>
          </w:p>
        </w:tc>
        <w:tc>
          <w:tcPr>
            <w:tcW w:w="2266" w:type="dxa"/>
            <w:vAlign w:val="center"/>
          </w:tcPr>
          <w:p w14:paraId="5967F862" w14:textId="7895BC10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Projektový manažer</w:t>
            </w:r>
          </w:p>
        </w:tc>
        <w:tc>
          <w:tcPr>
            <w:tcW w:w="2266" w:type="dxa"/>
          </w:tcPr>
          <w:p w14:paraId="04B0B573" w14:textId="100A7D23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Týden 2</w:t>
            </w:r>
          </w:p>
        </w:tc>
      </w:tr>
      <w:tr w:rsidR="00013322" w14:paraId="6E980598" w14:textId="77777777" w:rsidTr="00013322">
        <w:tc>
          <w:tcPr>
            <w:tcW w:w="2265" w:type="dxa"/>
          </w:tcPr>
          <w:p w14:paraId="17732C68" w14:textId="07569B5A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D2</w:t>
            </w:r>
          </w:p>
        </w:tc>
        <w:tc>
          <w:tcPr>
            <w:tcW w:w="2265" w:type="dxa"/>
          </w:tcPr>
          <w:p w14:paraId="387B50F2" w14:textId="6BDC3713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proofErr w:type="spellStart"/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Zaintegrovaný</w:t>
            </w:r>
            <w:proofErr w:type="spellEnd"/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 xml:space="preserve"> IS s pokladnou</w:t>
            </w:r>
          </w:p>
        </w:tc>
        <w:tc>
          <w:tcPr>
            <w:tcW w:w="2266" w:type="dxa"/>
          </w:tcPr>
          <w:p w14:paraId="6DDD3279" w14:textId="64B9504E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IT Analytik</w:t>
            </w:r>
          </w:p>
        </w:tc>
        <w:tc>
          <w:tcPr>
            <w:tcW w:w="2266" w:type="dxa"/>
          </w:tcPr>
          <w:p w14:paraId="59E62EA3" w14:textId="25EC2656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Týden 4</w:t>
            </w:r>
          </w:p>
        </w:tc>
      </w:tr>
      <w:tr w:rsidR="00013322" w14:paraId="28F54E60" w14:textId="77777777" w:rsidTr="00013322">
        <w:tc>
          <w:tcPr>
            <w:tcW w:w="2265" w:type="dxa"/>
          </w:tcPr>
          <w:p w14:paraId="591B8503" w14:textId="26B9D46A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D3</w:t>
            </w:r>
          </w:p>
        </w:tc>
        <w:tc>
          <w:tcPr>
            <w:tcW w:w="2265" w:type="dxa"/>
          </w:tcPr>
          <w:p w14:paraId="0FCABA68" w14:textId="70BFB504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Uživatelská příručka a metodika FEFO</w:t>
            </w:r>
          </w:p>
        </w:tc>
        <w:tc>
          <w:tcPr>
            <w:tcW w:w="2266" w:type="dxa"/>
          </w:tcPr>
          <w:p w14:paraId="6F5DD3FD" w14:textId="468349A5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Provozní manažer</w:t>
            </w:r>
          </w:p>
        </w:tc>
        <w:tc>
          <w:tcPr>
            <w:tcW w:w="2266" w:type="dxa"/>
          </w:tcPr>
          <w:p w14:paraId="7D9A7131" w14:textId="1B9812EE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Týden 5</w:t>
            </w:r>
          </w:p>
        </w:tc>
      </w:tr>
      <w:tr w:rsidR="00013322" w14:paraId="0465FC6E" w14:textId="77777777" w:rsidTr="00013322">
        <w:tc>
          <w:tcPr>
            <w:tcW w:w="2265" w:type="dxa"/>
          </w:tcPr>
          <w:p w14:paraId="65CC902A" w14:textId="183480D4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D4</w:t>
            </w:r>
          </w:p>
        </w:tc>
        <w:tc>
          <w:tcPr>
            <w:tcW w:w="2265" w:type="dxa"/>
          </w:tcPr>
          <w:p w14:paraId="73C38C8C" w14:textId="7ABE80C6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Protokol o zaškolení a spuštění</w:t>
            </w:r>
          </w:p>
        </w:tc>
        <w:tc>
          <w:tcPr>
            <w:tcW w:w="2266" w:type="dxa"/>
          </w:tcPr>
          <w:p w14:paraId="2FF3C947" w14:textId="23CA0BD2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Projektový manažer</w:t>
            </w:r>
          </w:p>
        </w:tc>
        <w:tc>
          <w:tcPr>
            <w:tcW w:w="2266" w:type="dxa"/>
          </w:tcPr>
          <w:p w14:paraId="367D6A5B" w14:textId="1C58C380" w:rsidR="00013322" w:rsidRPr="00013322" w:rsidRDefault="00013322" w:rsidP="00013322">
            <w:pPr>
              <w:spacing w:after="100" w:afterAutospacing="1"/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</w:pPr>
            <w:r w:rsidRPr="00013322">
              <w:rPr>
                <w:rFonts w:ascii="Calibri" w:eastAsia="Times New Roman" w:hAnsi="Calibri" w:cs="Calibri"/>
                <w:sz w:val="24"/>
                <w:szCs w:val="24"/>
                <w:lang w:eastAsia="cs-CZ"/>
              </w:rPr>
              <w:t>Týden 6</w:t>
            </w:r>
          </w:p>
        </w:tc>
      </w:tr>
    </w:tbl>
    <w:p w14:paraId="54108AA6" w14:textId="77777777" w:rsidR="00013322" w:rsidRPr="00013322" w:rsidRDefault="00013322" w:rsidP="0001332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cs-CZ"/>
        </w:rPr>
      </w:pPr>
    </w:p>
    <w:p w14:paraId="549BD2AD" w14:textId="296FFBEC" w:rsidR="000D35D6" w:rsidRDefault="000D35D6" w:rsidP="00EF00C4">
      <w:pPr>
        <w:pStyle w:val="Nadpis2"/>
      </w:pPr>
      <w:r w:rsidRPr="00EF00C4">
        <w:t>3.</w:t>
      </w:r>
      <w:r w:rsidR="00FB48C6" w:rsidRPr="00EF00C4">
        <w:t>2</w:t>
      </w:r>
      <w:r w:rsidRPr="00EF00C4">
        <w:t xml:space="preserve"> </w:t>
      </w:r>
      <w:r w:rsidR="00EF00C4" w:rsidRPr="00EF00C4">
        <w:t>Rozpočet</w:t>
      </w:r>
    </w:p>
    <w:p w14:paraId="49FCFCB6" w14:textId="0D03A1AF" w:rsidR="001703C8" w:rsidRDefault="001703C8" w:rsidP="001703C8">
      <w:r>
        <w:t>Vzhledem k požadavku na minimalizaci nákladů bude systém řešen cloudovou (</w:t>
      </w:r>
      <w:proofErr w:type="spellStart"/>
      <w:r>
        <w:t>SaaS</w:t>
      </w:r>
      <w:proofErr w:type="spellEnd"/>
      <w:r>
        <w:t>) variantou. Tým tvoří 3 klíčoví pracovníci.</w:t>
      </w:r>
    </w:p>
    <w:p w14:paraId="4D3888AA" w14:textId="77777777" w:rsidR="001703C8" w:rsidRDefault="001703C8" w:rsidP="001703C8">
      <w:pPr>
        <w:pStyle w:val="Nadpis3"/>
      </w:pPr>
      <w:r>
        <w:t>Personální a osobní náklady:</w:t>
      </w:r>
    </w:p>
    <w:p w14:paraId="0CDFC9D6" w14:textId="77777777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Projektový manažer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(1 pracovník, 40 hodin, 500 Kč/h) = 20 000 Kč</w:t>
      </w:r>
    </w:p>
    <w:p w14:paraId="004ED5B0" w14:textId="77777777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IT analytik / Integrátor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(1 pracovník, 30 hodin, 700 Kč/h) = 21 000 Kč</w:t>
      </w:r>
    </w:p>
    <w:p w14:paraId="6B68643A" w14:textId="0AB2423F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 xml:space="preserve">Provozní </w:t>
      </w: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manažer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– interní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alokace (1 pracovník, 20 hodin, 400 Kč/h) = 8 000 Kč</w:t>
      </w:r>
    </w:p>
    <w:p w14:paraId="1ED9F41E" w14:textId="77777777" w:rsid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Celkem personální náklady: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49 000 Kč</w:t>
      </w:r>
    </w:p>
    <w:p w14:paraId="77F4810F" w14:textId="33CCBAA5" w:rsidR="001703C8" w:rsidRDefault="001703C8" w:rsidP="001703C8">
      <w:pPr>
        <w:pStyle w:val="Nadpis3"/>
      </w:pPr>
      <w:r>
        <w:t>Ostatní položky rozpočtu:</w:t>
      </w:r>
    </w:p>
    <w:p w14:paraId="1CB768A7" w14:textId="47D36538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proofErr w:type="spellStart"/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>SaaS</w:t>
      </w:r>
      <w:proofErr w:type="spellEnd"/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 xml:space="preserve"> licence skladového systému (předplatné na 1 rok) = 12 000 Kč</w:t>
      </w:r>
    </w:p>
    <w:p w14:paraId="433684C4" w14:textId="724287F1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>Jednorázový poplatek dodavateli POS za aktivaci API rozhraní = 5 000 Kč</w:t>
      </w:r>
    </w:p>
    <w:p w14:paraId="1D903297" w14:textId="27197CB0" w:rsidR="001703C8" w:rsidRP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>Rezerva na nečekané výdaje (10 %) = 6 600 Kč</w:t>
      </w:r>
    </w:p>
    <w:p w14:paraId="3FF18719" w14:textId="069CB344" w:rsidR="001703C8" w:rsidRDefault="001703C8" w:rsidP="001703C8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1703C8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 xml:space="preserve">Celkový rozpočet projektu: </w:t>
      </w:r>
      <w:r w:rsidRPr="001703C8">
        <w:rPr>
          <w:rFonts w:ascii="Segoe UI" w:eastAsia="Times New Roman" w:hAnsi="Segoe UI" w:cs="Segoe UI"/>
          <w:sz w:val="21"/>
          <w:szCs w:val="21"/>
          <w:lang w:eastAsia="cs-CZ"/>
        </w:rPr>
        <w:t>72 600 Kč</w:t>
      </w:r>
    </w:p>
    <w:p w14:paraId="133D1F35" w14:textId="77777777" w:rsidR="001703C8" w:rsidRPr="001703C8" w:rsidRDefault="001703C8" w:rsidP="001703C8">
      <w:pPr>
        <w:pStyle w:val="Nadpis3"/>
      </w:pPr>
      <w:r w:rsidRPr="001703C8">
        <w:t>Porovnání rozpočtu s očekávanými výsledky (</w:t>
      </w:r>
      <w:proofErr w:type="spellStart"/>
      <w:r w:rsidRPr="001703C8">
        <w:t>outcomes</w:t>
      </w:r>
      <w:proofErr w:type="spellEnd"/>
      <w:r w:rsidRPr="001703C8">
        <w:t xml:space="preserve">): </w:t>
      </w:r>
    </w:p>
    <w:p w14:paraId="2FE5FC47" w14:textId="3212B882" w:rsidR="001703C8" w:rsidRPr="001703C8" w:rsidRDefault="001703C8" w:rsidP="001703C8">
      <w:pPr>
        <w:spacing w:after="0" w:line="300" w:lineRule="atLeast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>
        <w:t xml:space="preserve">Investice ve výši 72 600 Kč je vysoce návratná v horizontu prvního roku provozu. </w:t>
      </w:r>
      <w:r>
        <w:rPr>
          <w:rStyle w:val="citation-123"/>
        </w:rPr>
        <w:t>Zavedením systému a principu FEFO dojde k prokazatelnému snížení ztrát ze znehodnocených surovin</w:t>
      </w:r>
      <w:r>
        <w:t xml:space="preserve">. </w:t>
      </w:r>
      <w:r>
        <w:rPr>
          <w:rStyle w:val="citation-122"/>
        </w:rPr>
        <w:t>U malého podniku se úspora několika procent z objemu nákupu kávy a zamezení plýtvání promítne v přímém dopadu na ziskovost</w:t>
      </w:r>
      <w:r>
        <w:t xml:space="preserve">. </w:t>
      </w:r>
      <w:r>
        <w:rPr>
          <w:rStyle w:val="citation-121"/>
        </w:rPr>
        <w:t>Neméně důležitá je garance čerstvosti, která zvýší spokojenost zákazníků na vysoce konkurenčním trhu</w:t>
      </w:r>
      <w:r>
        <w:t>.</w:t>
      </w:r>
    </w:p>
    <w:p w14:paraId="3BA7BF11" w14:textId="20FBCC29" w:rsidR="00290943" w:rsidRPr="00EF00C4" w:rsidRDefault="000D35D6" w:rsidP="00EF00C4">
      <w:pPr>
        <w:pStyle w:val="Nadpis1"/>
      </w:pPr>
      <w:r w:rsidRPr="00EF00C4">
        <w:t xml:space="preserve">4. </w:t>
      </w:r>
      <w:proofErr w:type="spellStart"/>
      <w:r w:rsidR="00E975ED" w:rsidRPr="00EF00C4">
        <w:t>About</w:t>
      </w:r>
      <w:proofErr w:type="spellEnd"/>
      <w:r w:rsidR="00E975ED" w:rsidRPr="00EF00C4">
        <w:t xml:space="preserve"> </w:t>
      </w:r>
      <w:proofErr w:type="spellStart"/>
      <w:r w:rsidR="00E975ED" w:rsidRPr="00EF00C4">
        <w:t>the</w:t>
      </w:r>
      <w:proofErr w:type="spellEnd"/>
      <w:r w:rsidR="00E975ED" w:rsidRPr="00EF00C4">
        <w:t xml:space="preserve"> </w:t>
      </w:r>
      <w:proofErr w:type="spellStart"/>
      <w:r w:rsidR="00E975ED" w:rsidRPr="00EF00C4">
        <w:t>project</w:t>
      </w:r>
      <w:proofErr w:type="spellEnd"/>
      <w:r w:rsidR="00EF00C4" w:rsidRPr="00EF00C4">
        <w:t xml:space="preserve"> (2 body)</w:t>
      </w:r>
    </w:p>
    <w:p w14:paraId="241646D3" w14:textId="5EC175FB" w:rsidR="001C5BF5" w:rsidRDefault="001C5BF5" w:rsidP="001C5BF5">
      <w:pPr>
        <w:spacing w:after="0" w:line="300" w:lineRule="atLeast"/>
      </w:pPr>
      <w:r>
        <w:rPr>
          <w:rStyle w:val="citation-120"/>
        </w:rPr>
        <w:t xml:space="preserve">Tento projekt PRI1 </w:t>
      </w:r>
      <w:r>
        <w:rPr>
          <w:rStyle w:val="citation-119"/>
        </w:rPr>
        <w:t>zpracovala skupina tří studentů</w:t>
      </w:r>
      <w:r>
        <w:t xml:space="preserve">. Tým pracoval agilně se sdílenou odpovědností. </w:t>
      </w:r>
    </w:p>
    <w:p w14:paraId="7E081336" w14:textId="435CB199" w:rsidR="001C5BF5" w:rsidRDefault="001C5BF5" w:rsidP="001C5BF5">
      <w:pPr>
        <w:pStyle w:val="Nadpis3"/>
      </w:pPr>
      <w:r>
        <w:t>Rozložení prací</w:t>
      </w:r>
    </w:p>
    <w:p w14:paraId="3CD8539E" w14:textId="0DD69062" w:rsidR="001C5BF5" w:rsidRDefault="001C5BF5" w:rsidP="001C5BF5">
      <w:pPr>
        <w:pStyle w:val="Odstavecseseznamem"/>
        <w:numPr>
          <w:ilvl w:val="0"/>
          <w:numId w:val="40"/>
        </w:numPr>
      </w:pPr>
      <w:r w:rsidRPr="001C5BF5">
        <w:rPr>
          <w:b/>
          <w:bCs/>
        </w:rPr>
        <w:t xml:space="preserve">Bc. </w:t>
      </w:r>
      <w:r w:rsidRPr="001C5BF5">
        <w:rPr>
          <w:rStyle w:val="citation-118"/>
          <w:b/>
          <w:bCs/>
        </w:rPr>
        <w:t>Tomáš Dvořák</w:t>
      </w:r>
      <w:r w:rsidRPr="001C5BF5">
        <w:rPr>
          <w:rStyle w:val="citation-117"/>
          <w:b/>
          <w:bCs/>
        </w:rPr>
        <w:t>:</w:t>
      </w:r>
      <w:r>
        <w:rPr>
          <w:rStyle w:val="citation-117"/>
        </w:rPr>
        <w:t xml:space="preserve"> Odpovědný za návrh podnikové architektury (Business, </w:t>
      </w:r>
      <w:proofErr w:type="spellStart"/>
      <w:r>
        <w:rPr>
          <w:rStyle w:val="citation-117"/>
        </w:rPr>
        <w:t>Application</w:t>
      </w:r>
      <w:proofErr w:type="spellEnd"/>
      <w:r>
        <w:rPr>
          <w:rStyle w:val="citation-117"/>
        </w:rPr>
        <w:t xml:space="preserve">, Technology vrstva), modelování </w:t>
      </w:r>
      <w:proofErr w:type="spellStart"/>
      <w:r>
        <w:rPr>
          <w:rStyle w:val="citation-117"/>
        </w:rPr>
        <w:t>ArchiMate</w:t>
      </w:r>
      <w:proofErr w:type="spellEnd"/>
      <w:r>
        <w:rPr>
          <w:rStyle w:val="citation-117"/>
        </w:rPr>
        <w:t xml:space="preserve"> pohledů v </w:t>
      </w:r>
      <w:proofErr w:type="spellStart"/>
      <w:r>
        <w:rPr>
          <w:rStyle w:val="citation-117"/>
        </w:rPr>
        <w:t>Enterprise</w:t>
      </w:r>
      <w:proofErr w:type="spellEnd"/>
      <w:r>
        <w:rPr>
          <w:rStyle w:val="citation-117"/>
        </w:rPr>
        <w:t xml:space="preserve"> </w:t>
      </w:r>
      <w:proofErr w:type="spellStart"/>
      <w:r>
        <w:rPr>
          <w:rStyle w:val="citation-117"/>
        </w:rPr>
        <w:t>Architect</w:t>
      </w:r>
      <w:proofErr w:type="spellEnd"/>
      <w:r>
        <w:t>. Odpracováno: 15 hodin.</w:t>
      </w:r>
    </w:p>
    <w:p w14:paraId="1FF7FB15" w14:textId="13A403C2" w:rsidR="001C5BF5" w:rsidRDefault="001C5BF5" w:rsidP="001C5BF5">
      <w:pPr>
        <w:pStyle w:val="Odstavecseseznamem"/>
        <w:numPr>
          <w:ilvl w:val="0"/>
          <w:numId w:val="40"/>
        </w:numPr>
      </w:pPr>
      <w:r w:rsidRPr="001C5BF5">
        <w:rPr>
          <w:b/>
          <w:bCs/>
        </w:rPr>
        <w:t xml:space="preserve">Bc. </w:t>
      </w:r>
      <w:r w:rsidRPr="001C5BF5">
        <w:rPr>
          <w:rStyle w:val="citation-116"/>
          <w:b/>
          <w:bCs/>
        </w:rPr>
        <w:t>Šimon Hrdý</w:t>
      </w:r>
      <w:r w:rsidRPr="001C5BF5">
        <w:rPr>
          <w:b/>
          <w:bCs/>
        </w:rPr>
        <w:t>:</w:t>
      </w:r>
      <w:r>
        <w:t xml:space="preserve"> Odpovědný za sběr požadavků z případové studie, specifikaci problémů, příležitostí a definování migračního plánu (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view</w:t>
      </w:r>
      <w:proofErr w:type="spellEnd"/>
      <w:r>
        <w:t>). Odpracováno: 12 hodin.</w:t>
      </w:r>
    </w:p>
    <w:p w14:paraId="74EBF788" w14:textId="628624C8" w:rsidR="001C5BF5" w:rsidRDefault="001C5BF5" w:rsidP="001C5BF5">
      <w:pPr>
        <w:pStyle w:val="Odstavecseseznamem"/>
        <w:numPr>
          <w:ilvl w:val="0"/>
          <w:numId w:val="40"/>
        </w:numPr>
      </w:pPr>
      <w:r w:rsidRPr="001C5BF5">
        <w:rPr>
          <w:b/>
          <w:bCs/>
        </w:rPr>
        <w:t xml:space="preserve">Bc. </w:t>
      </w:r>
      <w:r w:rsidRPr="001C5BF5">
        <w:rPr>
          <w:rStyle w:val="citation-115"/>
          <w:b/>
          <w:bCs/>
        </w:rPr>
        <w:t>Antonín Pecka</w:t>
      </w:r>
      <w:r w:rsidRPr="001C5BF5">
        <w:rPr>
          <w:rStyle w:val="citation-114"/>
          <w:b/>
          <w:bCs/>
        </w:rPr>
        <w:t>:</w:t>
      </w:r>
      <w:r>
        <w:rPr>
          <w:rStyle w:val="citation-114"/>
        </w:rPr>
        <w:t xml:space="preserve"> Odpovědný za implementační fázi, harmonogram prací, kalkulaci rozpočtu a finální kompletaci a formátování dokumentu MS Word</w:t>
      </w:r>
      <w:r>
        <w:t>. Odpracováno: 10 hodin.</w:t>
      </w:r>
    </w:p>
    <w:p w14:paraId="6538D1A5" w14:textId="713973DF" w:rsidR="001703C8" w:rsidRDefault="001703C8" w:rsidP="001703C8">
      <w:pPr>
        <w:pStyle w:val="Nadpis3"/>
      </w:pPr>
      <w:r>
        <w:rPr>
          <w:rStyle w:val="citation-113"/>
        </w:rPr>
        <w:lastRenderedPageBreak/>
        <w:t xml:space="preserve">Využití </w:t>
      </w:r>
      <w:r>
        <w:rPr>
          <w:rStyle w:val="citation-113"/>
        </w:rPr>
        <w:t>pomocných</w:t>
      </w:r>
      <w:r>
        <w:rPr>
          <w:rStyle w:val="citation-113"/>
        </w:rPr>
        <w:t xml:space="preserve"> technologií</w:t>
      </w:r>
    </w:p>
    <w:p w14:paraId="0F3F029C" w14:textId="4D1CCEDD" w:rsidR="001703C8" w:rsidRDefault="001703C8" w:rsidP="001703C8">
      <w:r>
        <w:rPr>
          <w:rStyle w:val="citation-112"/>
        </w:rPr>
        <w:t xml:space="preserve">Pro generování a formulaci inovačních příležitostí </w:t>
      </w:r>
      <w:r>
        <w:t xml:space="preserve">a pro optimalizaci textu byl využit systém </w:t>
      </w:r>
      <w:proofErr w:type="spellStart"/>
      <w:r>
        <w:t>ChatGPT</w:t>
      </w:r>
      <w:proofErr w:type="spellEnd"/>
      <w:r>
        <w:t xml:space="preserve"> (model na bázi GPT-4). Systém byl použit především jako oponentura navržené technologické vrstvy a pro rozpad migračního plánu na dílčí pracovní balíčky.</w:t>
      </w:r>
    </w:p>
    <w:p w14:paraId="794F76BF" w14:textId="5694182B" w:rsidR="001703C8" w:rsidRPr="00401D80" w:rsidRDefault="001703C8" w:rsidP="001703C8">
      <w:pPr>
        <w:rPr>
          <w:b/>
          <w:bCs/>
        </w:rPr>
      </w:pPr>
      <w:r w:rsidRPr="00401D80">
        <w:rPr>
          <w:rStyle w:val="citation-111"/>
          <w:b/>
          <w:bCs/>
        </w:rPr>
        <w:t>Použité prompty (příklady)</w:t>
      </w:r>
      <w:r w:rsidRPr="00401D80">
        <w:rPr>
          <w:b/>
          <w:bCs/>
        </w:rPr>
        <w:t>:</w:t>
      </w:r>
    </w:p>
    <w:p w14:paraId="2B16DB4C" w14:textId="3F552A65" w:rsidR="001703C8" w:rsidRPr="001C5BF5" w:rsidRDefault="001703C8" w:rsidP="001703C8">
      <w:pPr>
        <w:pStyle w:val="Odstavecseseznamem"/>
        <w:numPr>
          <w:ilvl w:val="0"/>
          <w:numId w:val="41"/>
        </w:numPr>
      </w:pPr>
      <w:r>
        <w:t>"Pomoz mi odhadnout reálný harmonogram v týdnech pro nasazení cloudového skladového systému v provozu, který nesmí být přerušen."</w:t>
      </w:r>
    </w:p>
    <w:p w14:paraId="4D74827F" w14:textId="77777777" w:rsidR="000D35D6" w:rsidRPr="00EF00C4" w:rsidRDefault="000D35D6" w:rsidP="000D35D6"/>
    <w:p w14:paraId="03C3BB03" w14:textId="77777777" w:rsidR="00BB5F90" w:rsidRPr="00EF00C4" w:rsidRDefault="00BB5F90" w:rsidP="00CA52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B5F90" w:rsidRPr="00EF00C4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28D15" w14:textId="77777777" w:rsidR="002C5D5A" w:rsidRDefault="002C5D5A" w:rsidP="006967F6">
      <w:pPr>
        <w:spacing w:after="0" w:line="240" w:lineRule="auto"/>
      </w:pPr>
      <w:r>
        <w:separator/>
      </w:r>
    </w:p>
  </w:endnote>
  <w:endnote w:type="continuationSeparator" w:id="0">
    <w:p w14:paraId="29F332D5" w14:textId="77777777" w:rsidR="002C5D5A" w:rsidRDefault="002C5D5A" w:rsidP="0069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MT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ECSquareSansPro-Italic">
    <w:altName w:val="Calibri"/>
    <w:panose1 w:val="020B0604020202020204"/>
    <w:charset w:val="EE"/>
    <w:family w:val="auto"/>
    <w:pitch w:val="default"/>
    <w:sig w:usb0="00000005" w:usb1="00000000" w:usb2="00000000" w:usb3="00000000" w:csb0="00000002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9310666"/>
      <w:docPartObj>
        <w:docPartGallery w:val="Page Numbers (Bottom of Page)"/>
        <w:docPartUnique/>
      </w:docPartObj>
    </w:sdtPr>
    <w:sdtContent>
      <w:p w14:paraId="07CF84B8" w14:textId="77777777" w:rsidR="005C4C16" w:rsidRDefault="005C4C16">
        <w:pPr>
          <w:pStyle w:val="Zpat"/>
          <w:jc w:val="center"/>
        </w:pPr>
      </w:p>
      <w:p w14:paraId="3F23391F" w14:textId="181E4D2C" w:rsidR="005C4C16" w:rsidRDefault="005C4C1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7FDA">
          <w:rPr>
            <w:noProof/>
          </w:rPr>
          <w:t>5</w:t>
        </w:r>
        <w:r>
          <w:fldChar w:fldCharType="end"/>
        </w:r>
      </w:p>
    </w:sdtContent>
  </w:sdt>
  <w:p w14:paraId="45532F88" w14:textId="77777777" w:rsidR="006967F6" w:rsidRDefault="006967F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02C71" w14:textId="77777777" w:rsidR="002C5D5A" w:rsidRDefault="002C5D5A" w:rsidP="006967F6">
      <w:pPr>
        <w:spacing w:after="0" w:line="240" w:lineRule="auto"/>
      </w:pPr>
      <w:r>
        <w:separator/>
      </w:r>
    </w:p>
  </w:footnote>
  <w:footnote w:type="continuationSeparator" w:id="0">
    <w:p w14:paraId="2BF11DC4" w14:textId="77777777" w:rsidR="002C5D5A" w:rsidRDefault="002C5D5A" w:rsidP="006967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9D856" w14:textId="5758E833" w:rsidR="006967F6" w:rsidRDefault="006967F6">
    <w:pPr>
      <w:pStyle w:val="Zhlav"/>
    </w:pPr>
    <w:r>
      <w:t>PRI1 – Podniková informatika</w:t>
    </w:r>
    <w:r w:rsidR="00E96CC5">
      <w:t xml:space="preserve"> I</w:t>
    </w:r>
    <w:r>
      <w:tab/>
    </w:r>
    <w:r>
      <w:tab/>
    </w:r>
    <w:r w:rsidR="005C4C16">
      <w:t>Šablona projektu</w:t>
    </w:r>
    <w:r w:rsidR="00264C34">
      <w:t xml:space="preserve"> 20</w:t>
    </w:r>
    <w:r w:rsidR="0073574B">
      <w:t>2</w:t>
    </w:r>
    <w:r w:rsidR="00532FB7">
      <w:t>5</w:t>
    </w:r>
    <w:r w:rsidR="00264C34">
      <w:t>/</w:t>
    </w:r>
    <w:r w:rsidR="00642D17">
      <w:t>2</w:t>
    </w:r>
    <w:r w:rsidR="00532FB7">
      <w:t>6</w:t>
    </w:r>
  </w:p>
  <w:p w14:paraId="06FD27D3" w14:textId="77777777" w:rsidR="005C4C16" w:rsidRDefault="005C4C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84D"/>
    <w:multiLevelType w:val="hybridMultilevel"/>
    <w:tmpl w:val="6B341F92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BB0C3944">
      <w:numFmt w:val="bullet"/>
      <w:lvlText w:val="-"/>
      <w:lvlJc w:val="left"/>
      <w:pPr>
        <w:ind w:left="1440" w:hanging="360"/>
      </w:pPr>
      <w:rPr>
        <w:rFonts w:ascii="Arial" w:eastAsiaTheme="minorHAnsi" w:hAnsi="Arial" w:hint="default"/>
        <w:sz w:val="24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63D6B"/>
    <w:multiLevelType w:val="multilevel"/>
    <w:tmpl w:val="E05230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74DE9"/>
    <w:multiLevelType w:val="hybridMultilevel"/>
    <w:tmpl w:val="4F4448E4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33409"/>
    <w:multiLevelType w:val="multilevel"/>
    <w:tmpl w:val="1BFCEF9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508A5"/>
    <w:multiLevelType w:val="multilevel"/>
    <w:tmpl w:val="97CE652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C32"/>
    <w:multiLevelType w:val="multilevel"/>
    <w:tmpl w:val="229C0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E722F"/>
    <w:multiLevelType w:val="hybridMultilevel"/>
    <w:tmpl w:val="3F5AE9D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B0317"/>
    <w:multiLevelType w:val="hybridMultilevel"/>
    <w:tmpl w:val="4EA437EC"/>
    <w:lvl w:ilvl="0" w:tplc="D8CC8F78">
      <w:numFmt w:val="bullet"/>
      <w:lvlText w:val="•"/>
      <w:lvlJc w:val="left"/>
      <w:pPr>
        <w:ind w:left="108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43721D"/>
    <w:multiLevelType w:val="multilevel"/>
    <w:tmpl w:val="03FA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B0D31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AF2045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3D5402"/>
    <w:multiLevelType w:val="multilevel"/>
    <w:tmpl w:val="4F4A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629DD"/>
    <w:multiLevelType w:val="multilevel"/>
    <w:tmpl w:val="5BD2D9F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53AA0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5C22C0"/>
    <w:multiLevelType w:val="hybridMultilevel"/>
    <w:tmpl w:val="A1ACF41A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5F3A40"/>
    <w:multiLevelType w:val="multilevel"/>
    <w:tmpl w:val="AF2015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EF5514"/>
    <w:multiLevelType w:val="hybridMultilevel"/>
    <w:tmpl w:val="477CE060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B8167E"/>
    <w:multiLevelType w:val="multilevel"/>
    <w:tmpl w:val="0F6AB3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F5CE7"/>
    <w:multiLevelType w:val="hybridMultilevel"/>
    <w:tmpl w:val="96FEF5E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6660E"/>
    <w:multiLevelType w:val="hybridMultilevel"/>
    <w:tmpl w:val="E7EA997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851E41"/>
    <w:multiLevelType w:val="hybridMultilevel"/>
    <w:tmpl w:val="208A9B6C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3A3B0A"/>
    <w:multiLevelType w:val="multilevel"/>
    <w:tmpl w:val="611CF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C1C1F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990F13"/>
    <w:multiLevelType w:val="hybridMultilevel"/>
    <w:tmpl w:val="EF345556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C95401"/>
    <w:multiLevelType w:val="hybridMultilevel"/>
    <w:tmpl w:val="010CA71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B81361"/>
    <w:multiLevelType w:val="multilevel"/>
    <w:tmpl w:val="63CC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E80714"/>
    <w:multiLevelType w:val="multilevel"/>
    <w:tmpl w:val="66E0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513768"/>
    <w:multiLevelType w:val="multilevel"/>
    <w:tmpl w:val="79DA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0205B6"/>
    <w:multiLevelType w:val="multilevel"/>
    <w:tmpl w:val="AF70F4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3069CE"/>
    <w:multiLevelType w:val="hybridMultilevel"/>
    <w:tmpl w:val="C8CE340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496128"/>
    <w:multiLevelType w:val="multilevel"/>
    <w:tmpl w:val="3266BE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8B087A"/>
    <w:multiLevelType w:val="hybridMultilevel"/>
    <w:tmpl w:val="AAA627F8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CF4938"/>
    <w:multiLevelType w:val="multilevel"/>
    <w:tmpl w:val="72A2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031A97"/>
    <w:multiLevelType w:val="multilevel"/>
    <w:tmpl w:val="7D8A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E247A"/>
    <w:multiLevelType w:val="multilevel"/>
    <w:tmpl w:val="66E0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064EF8"/>
    <w:multiLevelType w:val="hybridMultilevel"/>
    <w:tmpl w:val="9F700CA2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43758"/>
    <w:multiLevelType w:val="hybridMultilevel"/>
    <w:tmpl w:val="F452A4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E567F"/>
    <w:multiLevelType w:val="hybridMultilevel"/>
    <w:tmpl w:val="FDC072D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B87590"/>
    <w:multiLevelType w:val="hybridMultilevel"/>
    <w:tmpl w:val="EF9848D2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C802A9"/>
    <w:multiLevelType w:val="hybridMultilevel"/>
    <w:tmpl w:val="9074162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D67CA9"/>
    <w:multiLevelType w:val="hybridMultilevel"/>
    <w:tmpl w:val="5DEA6D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850592">
    <w:abstractNumId w:val="36"/>
  </w:num>
  <w:num w:numId="2" w16cid:durableId="1955865495">
    <w:abstractNumId w:val="0"/>
  </w:num>
  <w:num w:numId="3" w16cid:durableId="640574586">
    <w:abstractNumId w:val="31"/>
  </w:num>
  <w:num w:numId="4" w16cid:durableId="526261825">
    <w:abstractNumId w:val="16"/>
  </w:num>
  <w:num w:numId="5" w16cid:durableId="143157480">
    <w:abstractNumId w:val="18"/>
  </w:num>
  <w:num w:numId="6" w16cid:durableId="1356082670">
    <w:abstractNumId w:val="24"/>
  </w:num>
  <w:num w:numId="7" w16cid:durableId="805852546">
    <w:abstractNumId w:val="6"/>
  </w:num>
  <w:num w:numId="8" w16cid:durableId="64836766">
    <w:abstractNumId w:val="20"/>
  </w:num>
  <w:num w:numId="9" w16cid:durableId="1227642736">
    <w:abstractNumId w:val="2"/>
  </w:num>
  <w:num w:numId="10" w16cid:durableId="1196038140">
    <w:abstractNumId w:val="39"/>
  </w:num>
  <w:num w:numId="11" w16cid:durableId="1022442424">
    <w:abstractNumId w:val="35"/>
  </w:num>
  <w:num w:numId="12" w16cid:durableId="2140757540">
    <w:abstractNumId w:val="23"/>
  </w:num>
  <w:num w:numId="13" w16cid:durableId="1836069747">
    <w:abstractNumId w:val="29"/>
  </w:num>
  <w:num w:numId="14" w16cid:durableId="1066948709">
    <w:abstractNumId w:val="12"/>
  </w:num>
  <w:num w:numId="15" w16cid:durableId="1416242311">
    <w:abstractNumId w:val="5"/>
  </w:num>
  <w:num w:numId="16" w16cid:durableId="568274851">
    <w:abstractNumId w:val="4"/>
  </w:num>
  <w:num w:numId="17" w16cid:durableId="25374480">
    <w:abstractNumId w:val="13"/>
  </w:num>
  <w:num w:numId="18" w16cid:durableId="1644844334">
    <w:abstractNumId w:val="21"/>
  </w:num>
  <w:num w:numId="19" w16cid:durableId="2124298120">
    <w:abstractNumId w:val="1"/>
    <w:lvlOverride w:ilvl="0">
      <w:lvl w:ilvl="0">
        <w:numFmt w:val="decimal"/>
        <w:lvlText w:val="%1."/>
        <w:lvlJc w:val="left"/>
      </w:lvl>
    </w:lvlOverride>
  </w:num>
  <w:num w:numId="20" w16cid:durableId="632449437">
    <w:abstractNumId w:val="1"/>
    <w:lvlOverride w:ilvl="0">
      <w:lvl w:ilvl="0">
        <w:numFmt w:val="decimal"/>
        <w:lvlText w:val="%1."/>
        <w:lvlJc w:val="left"/>
      </w:lvl>
    </w:lvlOverride>
  </w:num>
  <w:num w:numId="21" w16cid:durableId="1143278404">
    <w:abstractNumId w:val="3"/>
  </w:num>
  <w:num w:numId="22" w16cid:durableId="551692649">
    <w:abstractNumId w:val="28"/>
    <w:lvlOverride w:ilvl="0">
      <w:lvl w:ilvl="0">
        <w:numFmt w:val="decimal"/>
        <w:lvlText w:val="%1."/>
        <w:lvlJc w:val="left"/>
      </w:lvl>
    </w:lvlOverride>
  </w:num>
  <w:num w:numId="23" w16cid:durableId="1603564770">
    <w:abstractNumId w:val="28"/>
    <w:lvlOverride w:ilvl="0">
      <w:lvl w:ilvl="0">
        <w:numFmt w:val="decimal"/>
        <w:lvlText w:val="%1."/>
        <w:lvlJc w:val="left"/>
      </w:lvl>
    </w:lvlOverride>
  </w:num>
  <w:num w:numId="24" w16cid:durableId="1153908195">
    <w:abstractNumId w:val="26"/>
  </w:num>
  <w:num w:numId="25" w16cid:durableId="1267932256">
    <w:abstractNumId w:val="33"/>
  </w:num>
  <w:num w:numId="26" w16cid:durableId="1810779047">
    <w:abstractNumId w:val="37"/>
  </w:num>
  <w:num w:numId="27" w16cid:durableId="181170704">
    <w:abstractNumId w:val="10"/>
  </w:num>
  <w:num w:numId="28" w16cid:durableId="865632218">
    <w:abstractNumId w:val="9"/>
  </w:num>
  <w:num w:numId="29" w16cid:durableId="781001161">
    <w:abstractNumId w:val="22"/>
  </w:num>
  <w:num w:numId="30" w16cid:durableId="592906759">
    <w:abstractNumId w:val="34"/>
  </w:num>
  <w:num w:numId="31" w16cid:durableId="307175063">
    <w:abstractNumId w:val="32"/>
  </w:num>
  <w:num w:numId="32" w16cid:durableId="2125952139">
    <w:abstractNumId w:val="30"/>
  </w:num>
  <w:num w:numId="33" w16cid:durableId="144855136">
    <w:abstractNumId w:val="17"/>
  </w:num>
  <w:num w:numId="34" w16cid:durableId="1516924578">
    <w:abstractNumId w:val="40"/>
  </w:num>
  <w:num w:numId="35" w16cid:durableId="1902475015">
    <w:abstractNumId w:val="7"/>
  </w:num>
  <w:num w:numId="36" w16cid:durableId="1544247819">
    <w:abstractNumId w:val="25"/>
  </w:num>
  <w:num w:numId="37" w16cid:durableId="1979721541">
    <w:abstractNumId w:val="15"/>
  </w:num>
  <w:num w:numId="38" w16cid:durableId="595137561">
    <w:abstractNumId w:val="11"/>
  </w:num>
  <w:num w:numId="39" w16cid:durableId="1551308732">
    <w:abstractNumId w:val="19"/>
  </w:num>
  <w:num w:numId="40" w16cid:durableId="388501315">
    <w:abstractNumId w:val="14"/>
  </w:num>
  <w:num w:numId="41" w16cid:durableId="721825737">
    <w:abstractNumId w:val="38"/>
  </w:num>
  <w:num w:numId="42" w16cid:durableId="1345551820">
    <w:abstractNumId w:val="27"/>
  </w:num>
  <w:num w:numId="43" w16cid:durableId="13655915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E0F"/>
    <w:rsid w:val="00013322"/>
    <w:rsid w:val="00033CF0"/>
    <w:rsid w:val="000718D2"/>
    <w:rsid w:val="000C47B5"/>
    <w:rsid w:val="000D35D6"/>
    <w:rsid w:val="000E55DD"/>
    <w:rsid w:val="000F75E4"/>
    <w:rsid w:val="00104A0E"/>
    <w:rsid w:val="001142CA"/>
    <w:rsid w:val="001268CB"/>
    <w:rsid w:val="0012747E"/>
    <w:rsid w:val="00134C5A"/>
    <w:rsid w:val="00164608"/>
    <w:rsid w:val="001703C8"/>
    <w:rsid w:val="00191E0F"/>
    <w:rsid w:val="001947FF"/>
    <w:rsid w:val="001A59E8"/>
    <w:rsid w:val="001C00EB"/>
    <w:rsid w:val="001C3302"/>
    <w:rsid w:val="001C5BF5"/>
    <w:rsid w:val="002561D1"/>
    <w:rsid w:val="00264C34"/>
    <w:rsid w:val="00275FD5"/>
    <w:rsid w:val="002763E1"/>
    <w:rsid w:val="00290943"/>
    <w:rsid w:val="002B1E44"/>
    <w:rsid w:val="002C5D5A"/>
    <w:rsid w:val="002F0CBC"/>
    <w:rsid w:val="00302C4E"/>
    <w:rsid w:val="00307F8E"/>
    <w:rsid w:val="003541B2"/>
    <w:rsid w:val="003A758A"/>
    <w:rsid w:val="003C3133"/>
    <w:rsid w:val="003F47CA"/>
    <w:rsid w:val="003F6710"/>
    <w:rsid w:val="00401D80"/>
    <w:rsid w:val="00414CA9"/>
    <w:rsid w:val="00442614"/>
    <w:rsid w:val="004448B5"/>
    <w:rsid w:val="00452282"/>
    <w:rsid w:val="00460824"/>
    <w:rsid w:val="00462675"/>
    <w:rsid w:val="0047372E"/>
    <w:rsid w:val="00473F2C"/>
    <w:rsid w:val="00474BA6"/>
    <w:rsid w:val="004A670B"/>
    <w:rsid w:val="004C2029"/>
    <w:rsid w:val="00526BE5"/>
    <w:rsid w:val="00532FB7"/>
    <w:rsid w:val="00537CA3"/>
    <w:rsid w:val="005708F1"/>
    <w:rsid w:val="0059416F"/>
    <w:rsid w:val="00597FDA"/>
    <w:rsid w:val="005B5DF1"/>
    <w:rsid w:val="005C4C16"/>
    <w:rsid w:val="005E5EB8"/>
    <w:rsid w:val="006047A3"/>
    <w:rsid w:val="006361D3"/>
    <w:rsid w:val="00642D17"/>
    <w:rsid w:val="00646F3E"/>
    <w:rsid w:val="006967F6"/>
    <w:rsid w:val="006A618C"/>
    <w:rsid w:val="006E4CFA"/>
    <w:rsid w:val="00722711"/>
    <w:rsid w:val="0073574B"/>
    <w:rsid w:val="0073738D"/>
    <w:rsid w:val="0075054F"/>
    <w:rsid w:val="0077693F"/>
    <w:rsid w:val="007B2205"/>
    <w:rsid w:val="00804F6C"/>
    <w:rsid w:val="008640B0"/>
    <w:rsid w:val="008D3170"/>
    <w:rsid w:val="008D5B0F"/>
    <w:rsid w:val="009301A8"/>
    <w:rsid w:val="009330A1"/>
    <w:rsid w:val="009922E8"/>
    <w:rsid w:val="00996060"/>
    <w:rsid w:val="009C23DA"/>
    <w:rsid w:val="009C6319"/>
    <w:rsid w:val="009D1EE2"/>
    <w:rsid w:val="009E001D"/>
    <w:rsid w:val="00A0666D"/>
    <w:rsid w:val="00A500A0"/>
    <w:rsid w:val="00A70B8B"/>
    <w:rsid w:val="00A96E19"/>
    <w:rsid w:val="00AA0A5E"/>
    <w:rsid w:val="00AE0EAE"/>
    <w:rsid w:val="00B824CB"/>
    <w:rsid w:val="00B82B16"/>
    <w:rsid w:val="00B86AB7"/>
    <w:rsid w:val="00B91982"/>
    <w:rsid w:val="00BB5F90"/>
    <w:rsid w:val="00C1709D"/>
    <w:rsid w:val="00C32FB1"/>
    <w:rsid w:val="00C523C0"/>
    <w:rsid w:val="00C954BA"/>
    <w:rsid w:val="00C96873"/>
    <w:rsid w:val="00CA254E"/>
    <w:rsid w:val="00CA5273"/>
    <w:rsid w:val="00CD4BBB"/>
    <w:rsid w:val="00CF082F"/>
    <w:rsid w:val="00D04B14"/>
    <w:rsid w:val="00D05B6A"/>
    <w:rsid w:val="00D7448F"/>
    <w:rsid w:val="00DD2F46"/>
    <w:rsid w:val="00DD4FA2"/>
    <w:rsid w:val="00E16AC7"/>
    <w:rsid w:val="00E25368"/>
    <w:rsid w:val="00E311D5"/>
    <w:rsid w:val="00E76246"/>
    <w:rsid w:val="00E96CC5"/>
    <w:rsid w:val="00E975ED"/>
    <w:rsid w:val="00EB7FDE"/>
    <w:rsid w:val="00EC5C79"/>
    <w:rsid w:val="00ED71F5"/>
    <w:rsid w:val="00EF00C4"/>
    <w:rsid w:val="00F00EDC"/>
    <w:rsid w:val="00F21FBF"/>
    <w:rsid w:val="00F25CD2"/>
    <w:rsid w:val="00F300D8"/>
    <w:rsid w:val="00F4151B"/>
    <w:rsid w:val="00F503D0"/>
    <w:rsid w:val="00F900A5"/>
    <w:rsid w:val="00F90F0C"/>
    <w:rsid w:val="00FB48C6"/>
    <w:rsid w:val="00FE7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24FC6B"/>
  <w15:chartTrackingRefBased/>
  <w15:docId w15:val="{97221509-2968-4F4C-BE70-4DAFF72A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1268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268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6E4C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A70B8B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A70B8B"/>
    <w:rPr>
      <w:color w:val="0563C1" w:themeColor="hyperlink"/>
      <w:u w:val="single"/>
    </w:rPr>
  </w:style>
  <w:style w:type="paragraph" w:styleId="Nzev">
    <w:name w:val="Title"/>
    <w:basedOn w:val="Normln"/>
    <w:next w:val="Normln"/>
    <w:link w:val="NzevChar"/>
    <w:uiPriority w:val="10"/>
    <w:qFormat/>
    <w:rsid w:val="001142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14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Mkatabulky">
    <w:name w:val="Table Grid"/>
    <w:basedOn w:val="Normlntabulka"/>
    <w:uiPriority w:val="39"/>
    <w:rsid w:val="006361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967F6"/>
  </w:style>
  <w:style w:type="paragraph" w:styleId="Zpat">
    <w:name w:val="footer"/>
    <w:basedOn w:val="Normln"/>
    <w:link w:val="Zpat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967F6"/>
  </w:style>
  <w:style w:type="character" w:styleId="Odkaznakoment">
    <w:name w:val="annotation reference"/>
    <w:basedOn w:val="Standardnpsmoodstavce"/>
    <w:uiPriority w:val="99"/>
    <w:semiHidden/>
    <w:unhideWhenUsed/>
    <w:rsid w:val="00E2536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25368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25368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2536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25368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253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25368"/>
    <w:rPr>
      <w:rFonts w:ascii="Segoe UI" w:hAnsi="Segoe UI" w:cs="Segoe UI"/>
      <w:sz w:val="18"/>
      <w:szCs w:val="18"/>
    </w:rPr>
  </w:style>
  <w:style w:type="character" w:customStyle="1" w:styleId="Nadpis1Char">
    <w:name w:val="Nadpis 1 Char"/>
    <w:basedOn w:val="Standardnpsmoodstavce"/>
    <w:link w:val="Nadpis1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6E4C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ulek">
    <w:name w:val="caption"/>
    <w:basedOn w:val="Normln"/>
    <w:next w:val="Normln"/>
    <w:uiPriority w:val="35"/>
    <w:unhideWhenUsed/>
    <w:qFormat/>
    <w:rsid w:val="00804F6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51">
    <w:name w:val="citation-51"/>
    <w:basedOn w:val="Standardnpsmoodstavce"/>
    <w:rsid w:val="008D3170"/>
  </w:style>
  <w:style w:type="character" w:customStyle="1" w:styleId="citation-50">
    <w:name w:val="citation-50"/>
    <w:basedOn w:val="Standardnpsmoodstavce"/>
    <w:rsid w:val="008D3170"/>
  </w:style>
  <w:style w:type="character" w:customStyle="1" w:styleId="citation-49">
    <w:name w:val="citation-49"/>
    <w:basedOn w:val="Standardnpsmoodstavce"/>
    <w:rsid w:val="008D3170"/>
  </w:style>
  <w:style w:type="character" w:customStyle="1" w:styleId="citation-48">
    <w:name w:val="citation-48"/>
    <w:basedOn w:val="Standardnpsmoodstavce"/>
    <w:rsid w:val="008D3170"/>
  </w:style>
  <w:style w:type="character" w:customStyle="1" w:styleId="citation-47">
    <w:name w:val="citation-47"/>
    <w:basedOn w:val="Standardnpsmoodstavce"/>
    <w:rsid w:val="008D3170"/>
  </w:style>
  <w:style w:type="character" w:customStyle="1" w:styleId="citation-46">
    <w:name w:val="citation-46"/>
    <w:basedOn w:val="Standardnpsmoodstavce"/>
    <w:rsid w:val="008D3170"/>
  </w:style>
  <w:style w:type="character" w:customStyle="1" w:styleId="citation-146">
    <w:name w:val="citation-146"/>
    <w:basedOn w:val="Standardnpsmoodstavce"/>
    <w:rsid w:val="00307F8E"/>
  </w:style>
  <w:style w:type="character" w:customStyle="1" w:styleId="citation-145">
    <w:name w:val="citation-145"/>
    <w:basedOn w:val="Standardnpsmoodstavce"/>
    <w:rsid w:val="00307F8E"/>
  </w:style>
  <w:style w:type="character" w:customStyle="1" w:styleId="citation-144">
    <w:name w:val="citation-144"/>
    <w:basedOn w:val="Standardnpsmoodstavce"/>
    <w:rsid w:val="00307F8E"/>
  </w:style>
  <w:style w:type="character" w:customStyle="1" w:styleId="citation-143">
    <w:name w:val="citation-143"/>
    <w:basedOn w:val="Standardnpsmoodstavce"/>
    <w:rsid w:val="00307F8E"/>
  </w:style>
  <w:style w:type="character" w:customStyle="1" w:styleId="citation-142">
    <w:name w:val="citation-142"/>
    <w:basedOn w:val="Standardnpsmoodstavce"/>
    <w:rsid w:val="00307F8E"/>
  </w:style>
  <w:style w:type="character" w:customStyle="1" w:styleId="citation-141">
    <w:name w:val="citation-141"/>
    <w:basedOn w:val="Standardnpsmoodstavce"/>
    <w:rsid w:val="00307F8E"/>
  </w:style>
  <w:style w:type="character" w:customStyle="1" w:styleId="citation-140">
    <w:name w:val="citation-140"/>
    <w:basedOn w:val="Standardnpsmoodstavce"/>
    <w:rsid w:val="00307F8E"/>
  </w:style>
  <w:style w:type="character" w:customStyle="1" w:styleId="citation-139">
    <w:name w:val="citation-139"/>
    <w:basedOn w:val="Standardnpsmoodstavce"/>
    <w:rsid w:val="00307F8E"/>
  </w:style>
  <w:style w:type="character" w:customStyle="1" w:styleId="citation-138">
    <w:name w:val="citation-138"/>
    <w:basedOn w:val="Standardnpsmoodstavce"/>
    <w:rsid w:val="00307F8E"/>
  </w:style>
  <w:style w:type="character" w:customStyle="1" w:styleId="citation-137">
    <w:name w:val="citation-137"/>
    <w:basedOn w:val="Standardnpsmoodstavce"/>
    <w:rsid w:val="00307F8E"/>
  </w:style>
  <w:style w:type="character" w:customStyle="1" w:styleId="citation-136">
    <w:name w:val="citation-136"/>
    <w:basedOn w:val="Standardnpsmoodstavce"/>
    <w:rsid w:val="00307F8E"/>
  </w:style>
  <w:style w:type="character" w:customStyle="1" w:styleId="citation-135">
    <w:name w:val="citation-135"/>
    <w:basedOn w:val="Standardnpsmoodstavce"/>
    <w:rsid w:val="00307F8E"/>
  </w:style>
  <w:style w:type="character" w:customStyle="1" w:styleId="citation-134">
    <w:name w:val="citation-134"/>
    <w:basedOn w:val="Standardnpsmoodstavce"/>
    <w:rsid w:val="00307F8E"/>
  </w:style>
  <w:style w:type="character" w:customStyle="1" w:styleId="citation-133">
    <w:name w:val="citation-133"/>
    <w:basedOn w:val="Standardnpsmoodstavce"/>
    <w:rsid w:val="00307F8E"/>
  </w:style>
  <w:style w:type="character" w:customStyle="1" w:styleId="citation-132">
    <w:name w:val="citation-132"/>
    <w:basedOn w:val="Standardnpsmoodstavce"/>
    <w:rsid w:val="00307F8E"/>
  </w:style>
  <w:style w:type="character" w:customStyle="1" w:styleId="citation-131">
    <w:name w:val="citation-131"/>
    <w:basedOn w:val="Standardnpsmoodstavce"/>
    <w:rsid w:val="00307F8E"/>
  </w:style>
  <w:style w:type="character" w:customStyle="1" w:styleId="citation-130">
    <w:name w:val="citation-130"/>
    <w:basedOn w:val="Standardnpsmoodstavce"/>
    <w:rsid w:val="00307F8E"/>
  </w:style>
  <w:style w:type="character" w:customStyle="1" w:styleId="citation-129">
    <w:name w:val="citation-129"/>
    <w:basedOn w:val="Standardnpsmoodstavce"/>
    <w:rsid w:val="001C5BF5"/>
  </w:style>
  <w:style w:type="paragraph" w:styleId="Normlnweb">
    <w:name w:val="Normal (Web)"/>
    <w:basedOn w:val="Normln"/>
    <w:uiPriority w:val="99"/>
    <w:semiHidden/>
    <w:unhideWhenUsed/>
    <w:rsid w:val="001C5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citation-128">
    <w:name w:val="citation-128"/>
    <w:basedOn w:val="Standardnpsmoodstavce"/>
    <w:rsid w:val="001C5BF5"/>
  </w:style>
  <w:style w:type="character" w:customStyle="1" w:styleId="citation-127">
    <w:name w:val="citation-127"/>
    <w:basedOn w:val="Standardnpsmoodstavce"/>
    <w:rsid w:val="001C5BF5"/>
  </w:style>
  <w:style w:type="character" w:customStyle="1" w:styleId="citation-126">
    <w:name w:val="citation-126"/>
    <w:basedOn w:val="Standardnpsmoodstavce"/>
    <w:rsid w:val="001C5BF5"/>
  </w:style>
  <w:style w:type="character" w:customStyle="1" w:styleId="citation-125">
    <w:name w:val="citation-125"/>
    <w:basedOn w:val="Standardnpsmoodstavce"/>
    <w:rsid w:val="001C5BF5"/>
  </w:style>
  <w:style w:type="character" w:customStyle="1" w:styleId="citation-124">
    <w:name w:val="citation-124"/>
    <w:basedOn w:val="Standardnpsmoodstavce"/>
    <w:rsid w:val="001C5BF5"/>
  </w:style>
  <w:style w:type="character" w:customStyle="1" w:styleId="citation-120">
    <w:name w:val="citation-120"/>
    <w:basedOn w:val="Standardnpsmoodstavce"/>
    <w:rsid w:val="001C5BF5"/>
  </w:style>
  <w:style w:type="character" w:customStyle="1" w:styleId="citation-119">
    <w:name w:val="citation-119"/>
    <w:basedOn w:val="Standardnpsmoodstavce"/>
    <w:rsid w:val="001C5BF5"/>
  </w:style>
  <w:style w:type="character" w:customStyle="1" w:styleId="citation-118">
    <w:name w:val="citation-118"/>
    <w:basedOn w:val="Standardnpsmoodstavce"/>
    <w:rsid w:val="001C5BF5"/>
  </w:style>
  <w:style w:type="character" w:customStyle="1" w:styleId="citation-117">
    <w:name w:val="citation-117"/>
    <w:basedOn w:val="Standardnpsmoodstavce"/>
    <w:rsid w:val="001C5BF5"/>
  </w:style>
  <w:style w:type="character" w:customStyle="1" w:styleId="citation-116">
    <w:name w:val="citation-116"/>
    <w:basedOn w:val="Standardnpsmoodstavce"/>
    <w:rsid w:val="001C5BF5"/>
  </w:style>
  <w:style w:type="character" w:customStyle="1" w:styleId="citation-115">
    <w:name w:val="citation-115"/>
    <w:basedOn w:val="Standardnpsmoodstavce"/>
    <w:rsid w:val="001C5BF5"/>
  </w:style>
  <w:style w:type="character" w:customStyle="1" w:styleId="citation-114">
    <w:name w:val="citation-114"/>
    <w:basedOn w:val="Standardnpsmoodstavce"/>
    <w:rsid w:val="001C5BF5"/>
  </w:style>
  <w:style w:type="character" w:customStyle="1" w:styleId="citation-113">
    <w:name w:val="citation-113"/>
    <w:basedOn w:val="Standardnpsmoodstavce"/>
    <w:rsid w:val="001703C8"/>
  </w:style>
  <w:style w:type="character" w:customStyle="1" w:styleId="citation-112">
    <w:name w:val="citation-112"/>
    <w:basedOn w:val="Standardnpsmoodstavce"/>
    <w:rsid w:val="001703C8"/>
  </w:style>
  <w:style w:type="character" w:customStyle="1" w:styleId="citation-111">
    <w:name w:val="citation-111"/>
    <w:basedOn w:val="Standardnpsmoodstavce"/>
    <w:rsid w:val="001703C8"/>
  </w:style>
  <w:style w:type="character" w:customStyle="1" w:styleId="citation-123">
    <w:name w:val="citation-123"/>
    <w:basedOn w:val="Standardnpsmoodstavce"/>
    <w:rsid w:val="001703C8"/>
  </w:style>
  <w:style w:type="character" w:customStyle="1" w:styleId="citation-122">
    <w:name w:val="citation-122"/>
    <w:basedOn w:val="Standardnpsmoodstavce"/>
    <w:rsid w:val="001703C8"/>
  </w:style>
  <w:style w:type="character" w:customStyle="1" w:styleId="citation-121">
    <w:name w:val="citation-121"/>
    <w:basedOn w:val="Standardnpsmoodstavce"/>
    <w:rsid w:val="001703C8"/>
  </w:style>
  <w:style w:type="character" w:styleId="Siln">
    <w:name w:val="Strong"/>
    <w:basedOn w:val="Standardnpsmoodstavce"/>
    <w:uiPriority w:val="22"/>
    <w:qFormat/>
    <w:rsid w:val="00013322"/>
    <w:rPr>
      <w:b/>
      <w:bCs/>
    </w:rPr>
  </w:style>
  <w:style w:type="table" w:styleId="Svtlmkatabulky">
    <w:name w:val="Grid Table Light"/>
    <w:basedOn w:val="Normlntabulka"/>
    <w:uiPriority w:val="40"/>
    <w:rsid w:val="000133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5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2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0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3633</TotalTime>
  <Pages>8</Pages>
  <Words>1832</Words>
  <Characters>11685</Characters>
  <Application>Microsoft Office Word</Application>
  <DocSecurity>0</DocSecurity>
  <Lines>455</Lines>
  <Paragraphs>197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Čech</dc:creator>
  <cp:keywords/>
  <dc:description/>
  <cp:lastModifiedBy>Dvořák Tomáš 3</cp:lastModifiedBy>
  <cp:revision>25</cp:revision>
  <cp:lastPrinted>2015-03-08T16:51:00Z</cp:lastPrinted>
  <dcterms:created xsi:type="dcterms:W3CDTF">2022-02-14T07:45:00Z</dcterms:created>
  <dcterms:modified xsi:type="dcterms:W3CDTF">2026-05-07T16:23:00Z</dcterms:modified>
  <cp:category/>
</cp:coreProperties>
</file>