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D7FAA" w14:textId="6740C196" w:rsidR="001142CA" w:rsidRPr="00495CB3" w:rsidRDefault="000E55DD" w:rsidP="000E55DD">
      <w:pPr>
        <w:pStyle w:val="Nzev"/>
        <w:ind w:firstLine="708"/>
        <w:jc w:val="center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>KAVÁRNA – SKLAD</w:t>
      </w:r>
    </w:p>
    <w:p w14:paraId="64E2D862" w14:textId="281C6375" w:rsidR="000E55DD" w:rsidRPr="00495CB3" w:rsidRDefault="000E55DD" w:rsidP="000E55DD">
      <w:pPr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>Bc. Tomáš Dvořák</w:t>
      </w:r>
    </w:p>
    <w:p w14:paraId="45D17081" w14:textId="6F4267A6" w:rsidR="000E55DD" w:rsidRPr="00495CB3" w:rsidRDefault="000E55DD" w:rsidP="000E55DD">
      <w:pPr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>Bc. Šimon Hrdý</w:t>
      </w:r>
    </w:p>
    <w:p w14:paraId="5013441A" w14:textId="52BFDAC1" w:rsidR="000D35D6" w:rsidRPr="00495CB3" w:rsidRDefault="000E55DD" w:rsidP="000E55DD">
      <w:pPr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>Bc. Antonín Pecka</w:t>
      </w:r>
    </w:p>
    <w:p w14:paraId="33BF582D" w14:textId="65B7A2DC" w:rsidR="005E5EB8" w:rsidRPr="00495CB3" w:rsidRDefault="0047372E" w:rsidP="001268CB">
      <w:pPr>
        <w:pStyle w:val="Nadpis1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>1</w:t>
      </w:r>
      <w:r w:rsidR="00A70B8B" w:rsidRPr="00495CB3">
        <w:rPr>
          <w:rFonts w:ascii="Segoe UI" w:hAnsi="Segoe UI" w:cs="Segoe UI"/>
        </w:rPr>
        <w:t xml:space="preserve">. </w:t>
      </w:r>
      <w:r w:rsidR="006A618C" w:rsidRPr="00495CB3">
        <w:rPr>
          <w:rFonts w:ascii="Segoe UI" w:hAnsi="Segoe UI" w:cs="Segoe UI"/>
        </w:rPr>
        <w:t>Vymezení firmy (5 bodů)</w:t>
      </w:r>
    </w:p>
    <w:p w14:paraId="78CBD0AA" w14:textId="5CF96C7E" w:rsidR="00A70B8B" w:rsidRPr="00495CB3" w:rsidRDefault="005E5EB8" w:rsidP="005E5EB8">
      <w:pPr>
        <w:pStyle w:val="Nadpis2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 xml:space="preserve">1.1 </w:t>
      </w:r>
      <w:r w:rsidR="006A618C" w:rsidRPr="00495CB3">
        <w:rPr>
          <w:rFonts w:ascii="Segoe UI" w:hAnsi="Segoe UI" w:cs="Segoe UI"/>
        </w:rPr>
        <w:t>Popis firmy</w:t>
      </w:r>
    </w:p>
    <w:p w14:paraId="1DE33662" w14:textId="77777777" w:rsidR="006E4CFA" w:rsidRPr="00495CB3" w:rsidRDefault="006E4CFA" w:rsidP="00155962">
      <w:pPr>
        <w:pStyle w:val="Odstavecseseznamem"/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Projekt se týká malé městské kavárny s jednou provozovnou ve větším krajském městě. Hlavní činností podniku je příprava a prodej kávových nápojů a drobného občerstvení. Nabídka zahrnuje espresso, cappuccino, filtrovanou kávu, sezónní nápoje, balená kávová zrna pro domácí přípravu, dezerty a sendviče. Kavárna odebírá kávu od dvou lokálních pražíren a objednává různé druhy zrn s odlišným profilem chuti a datem pražení.</w:t>
      </w:r>
    </w:p>
    <w:p w14:paraId="30AA0CEB" w14:textId="77777777" w:rsidR="006E4CFA" w:rsidRPr="00495CB3" w:rsidRDefault="006E4CFA" w:rsidP="00155962">
      <w:pPr>
        <w:pStyle w:val="Odstavecseseznamem"/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Součástí provozu je menší sklad umístěný v zázemí kavárny. Ve skladu jsou uchovávány:</w:t>
      </w:r>
    </w:p>
    <w:p w14:paraId="06BE5982" w14:textId="77777777" w:rsidR="006E4CFA" w:rsidRPr="00495CB3" w:rsidRDefault="006E4CFA" w:rsidP="00155962">
      <w:pPr>
        <w:pStyle w:val="Odstavecseseznamem"/>
        <w:numPr>
          <w:ilvl w:val="0"/>
          <w:numId w:val="14"/>
        </w:numPr>
        <w:spacing w:line="300" w:lineRule="atLeast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kávová zrna (různé druhy a šarže),</w:t>
      </w:r>
    </w:p>
    <w:p w14:paraId="4F7C844D" w14:textId="77777777" w:rsidR="006E4CFA" w:rsidRPr="00495CB3" w:rsidRDefault="006E4CFA" w:rsidP="00155962">
      <w:pPr>
        <w:pStyle w:val="Odstavecseseznamem"/>
        <w:numPr>
          <w:ilvl w:val="0"/>
          <w:numId w:val="14"/>
        </w:numPr>
        <w:spacing w:line="300" w:lineRule="atLeast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mléčné a rostlinné alternativy,</w:t>
      </w:r>
    </w:p>
    <w:p w14:paraId="76EC6106" w14:textId="77777777" w:rsidR="006E4CFA" w:rsidRPr="00495CB3" w:rsidRDefault="006E4CFA" w:rsidP="00155962">
      <w:pPr>
        <w:pStyle w:val="Odstavecseseznamem"/>
        <w:numPr>
          <w:ilvl w:val="0"/>
          <w:numId w:val="14"/>
        </w:num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trvanlivé suroviny.</w:t>
      </w:r>
    </w:p>
    <w:p w14:paraId="65532853" w14:textId="77777777" w:rsidR="006E4CFA" w:rsidRPr="00495CB3" w:rsidRDefault="006E4CFA" w:rsidP="00155962">
      <w:pPr>
        <w:pStyle w:val="Odstavecseseznamem"/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Evidence zásob je vedena částečně v pokladním systému a částečně v tabulce (Excel). Data o expiraci kávových zrn a dalších surovin nejsou systematicky sledována v jednom centrálním systému. Kontrola probíhá vizuálně při příjmu zboží nebo namátkově během provozu.</w:t>
      </w:r>
    </w:p>
    <w:p w14:paraId="423EEFD0" w14:textId="77777777" w:rsidR="006E4CFA" w:rsidRPr="00495CB3" w:rsidRDefault="006E4CFA" w:rsidP="00155962">
      <w:pPr>
        <w:pStyle w:val="Odstavecseseznamem"/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Objednávky surovin zajišťuje provozní manažer na základě zkušenosti a aktuálního odhadu spotřeby. Neexistuje automatizovaný systém, který by vyhodnocoval historická prodejní data a na jejich základě doporučoval množství nákupu.</w:t>
      </w:r>
    </w:p>
    <w:p w14:paraId="0382DB7A" w14:textId="77777777" w:rsidR="006E4CFA" w:rsidRPr="00495CB3" w:rsidRDefault="006E4CFA" w:rsidP="00155962">
      <w:pPr>
        <w:pStyle w:val="Odstavecseseznamem"/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 xml:space="preserve">Kavárna působí na konkurenčním trhu, kde se nachází několik dalších nezávislých kaváren a také pobočky větších řetězců (např. Starbucks nebo </w:t>
      </w:r>
      <w:proofErr w:type="spellStart"/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CrossCafe</w:t>
      </w:r>
      <w:proofErr w:type="spellEnd"/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). Konkurence je silná především v oblasti ceny, kvality surovin a zákaznické zkušenosti.</w:t>
      </w:r>
    </w:p>
    <w:p w14:paraId="4E2A93C9" w14:textId="77777777" w:rsidR="006E4CFA" w:rsidRPr="00495CB3" w:rsidRDefault="006E4CFA" w:rsidP="00155962">
      <w:pPr>
        <w:pStyle w:val="Odstavecseseznamem"/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Zákazníci kavárny jsou převážně studenti, zaměstnanci okolních kanceláří a pravidelní místní návštěvníci. Podnik nemá e-shop ani propracovaný věrnostní systém. IT infrastruktura je tvořena pokladním systémem, jedním počítačem v zázemí a běžnou internetovou konektivitou.</w:t>
      </w:r>
    </w:p>
    <w:p w14:paraId="7791707A" w14:textId="77777777" w:rsidR="006A618C" w:rsidRPr="00495CB3" w:rsidRDefault="006A618C" w:rsidP="006A618C">
      <w:pPr>
        <w:pStyle w:val="Odstavecseseznamem"/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</w:p>
    <w:p w14:paraId="3E110C95" w14:textId="628A59A9" w:rsidR="00302C4E" w:rsidRPr="00495CB3" w:rsidRDefault="00302C4E" w:rsidP="001268CB">
      <w:pPr>
        <w:pStyle w:val="Nadpis2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>1.</w:t>
      </w:r>
      <w:r w:rsidR="005E5EB8" w:rsidRPr="00495CB3">
        <w:rPr>
          <w:rFonts w:ascii="Segoe UI" w:hAnsi="Segoe UI" w:cs="Segoe UI"/>
        </w:rPr>
        <w:t>2</w:t>
      </w:r>
      <w:r w:rsidRPr="00495CB3">
        <w:rPr>
          <w:rFonts w:ascii="Segoe UI" w:hAnsi="Segoe UI" w:cs="Segoe UI"/>
        </w:rPr>
        <w:t xml:space="preserve"> </w:t>
      </w:r>
      <w:r w:rsidR="006A618C" w:rsidRPr="00495CB3">
        <w:rPr>
          <w:rFonts w:ascii="Segoe UI" w:hAnsi="Segoe UI" w:cs="Segoe UI"/>
        </w:rPr>
        <w:t xml:space="preserve">Problémy, příležitosti a požadované změny </w:t>
      </w:r>
    </w:p>
    <w:p w14:paraId="58F6F7D1" w14:textId="77777777" w:rsidR="006E4CFA" w:rsidRPr="00495CB3" w:rsidRDefault="006E4CFA" w:rsidP="006E4CFA">
      <w:pPr>
        <w:pStyle w:val="Nadpis3"/>
        <w:rPr>
          <w:rFonts w:ascii="Segoe UI" w:eastAsia="Times New Roman" w:hAnsi="Segoe UI" w:cs="Segoe UI"/>
          <w:lang w:eastAsia="cs-CZ"/>
        </w:rPr>
      </w:pPr>
      <w:r w:rsidRPr="00495CB3">
        <w:rPr>
          <w:rFonts w:ascii="Segoe UI" w:eastAsia="Times New Roman" w:hAnsi="Segoe UI" w:cs="Segoe UI"/>
          <w:lang w:eastAsia="cs-CZ"/>
        </w:rPr>
        <w:t>Identifikované problémy</w:t>
      </w:r>
    </w:p>
    <w:p w14:paraId="158DE1F9" w14:textId="64F3EE97" w:rsidR="006E4CFA" w:rsidRPr="00495CB3" w:rsidRDefault="006E4CFA" w:rsidP="006E4CFA">
      <w:pPr>
        <w:pStyle w:val="Odstavecseseznamem"/>
        <w:numPr>
          <w:ilvl w:val="0"/>
          <w:numId w:val="15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Nekontrolovaná expirace kávových zrn</w:t>
      </w:r>
      <w:r w:rsidRPr="00495CB3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br/>
      </w: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Kávová zrna mají optimální dobu spotřeby přibližně 4–8 týdnů od data pražení. V současnosti není vedena systematická evidence šarží ani jejich stáří. V praxi se může stát, že se používá novější dodávka, zatímco starší balení zůstává ve skladu. Výsledkem je zhoršení chuti nápoje nebo nutnost vyřazení části zásob.</w:t>
      </w: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br/>
      </w:r>
    </w:p>
    <w:p w14:paraId="7F22C726" w14:textId="6EA90363" w:rsidR="006E4CFA" w:rsidRPr="00495CB3" w:rsidRDefault="006E4CFA" w:rsidP="006E4CFA">
      <w:pPr>
        <w:pStyle w:val="Odstavecseseznamem"/>
        <w:numPr>
          <w:ilvl w:val="0"/>
          <w:numId w:val="15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Neexistence principu řízené spotřeby (FIFO/FEFO)</w:t>
      </w:r>
      <w:r w:rsidRPr="00495CB3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br/>
      </w: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 xml:space="preserve">Personál nemá jasně definovaný postup, které zásoby mají být spotřebovány jako první. </w:t>
      </w: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lastRenderedPageBreak/>
        <w:t>Rozhodování probíhá intuitivně podle umístění balení ve skladu. To zvyšuje riziko plýtvání.</w:t>
      </w: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br/>
      </w:r>
    </w:p>
    <w:p w14:paraId="743EF7C2" w14:textId="28C71E4D" w:rsidR="006E4CFA" w:rsidRPr="00495CB3" w:rsidRDefault="006E4CFA" w:rsidP="006E4CFA">
      <w:pPr>
        <w:pStyle w:val="Odstavecseseznamem"/>
        <w:numPr>
          <w:ilvl w:val="0"/>
          <w:numId w:val="15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Objednávky založené na odhadu</w:t>
      </w:r>
      <w:r w:rsidRPr="00495CB3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br/>
      </w: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Provozní manažer objednává zboží podle zkušenosti a aktuálního pocitu z vytížení kavárny. Nevyužívají se historická data o prodeji jednotlivých typů kávy. V období výkyvů (např. zkouškové období, prázdniny) dochází buď k nadzásobení, nebo naopak k nedostatku zboží.</w:t>
      </w:r>
    </w:p>
    <w:p w14:paraId="2EB3D087" w14:textId="79E23D38" w:rsidR="006E4CFA" w:rsidRPr="00495CB3" w:rsidRDefault="006E4CFA" w:rsidP="006E4CFA">
      <w:pPr>
        <w:pStyle w:val="Odstavecseseznamem"/>
        <w:numPr>
          <w:ilvl w:val="0"/>
          <w:numId w:val="15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Oddělené systémy</w:t>
      </w:r>
      <w:r w:rsidRPr="00495CB3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br/>
      </w: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Pokladní systém eviduje prodeje, ale není propojen se skladovou evidencí. Neexistuje automatický přepočet skladových zásob podle skutečné spotřeby.</w:t>
      </w: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br/>
      </w:r>
    </w:p>
    <w:p w14:paraId="4353990B" w14:textId="775397F5" w:rsidR="006E4CFA" w:rsidRPr="00495CB3" w:rsidRDefault="006E4CFA" w:rsidP="006E4CFA">
      <w:pPr>
        <w:pStyle w:val="Odstavecseseznamem"/>
        <w:numPr>
          <w:ilvl w:val="0"/>
          <w:numId w:val="15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Omezená přehlednost zásob</w:t>
      </w:r>
      <w:r w:rsidRPr="00495CB3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br/>
      </w: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Vedení nemá v reálném čase přehled o:</w:t>
      </w:r>
    </w:p>
    <w:p w14:paraId="79231834" w14:textId="77777777" w:rsidR="006E4CFA" w:rsidRPr="00495CB3" w:rsidRDefault="006E4CFA" w:rsidP="006E4CFA">
      <w:pPr>
        <w:pStyle w:val="Odstavecseseznamem"/>
        <w:numPr>
          <w:ilvl w:val="0"/>
          <w:numId w:val="16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aktuálním množství jednotlivých druhů zrn,</w:t>
      </w:r>
    </w:p>
    <w:p w14:paraId="52648198" w14:textId="77777777" w:rsidR="006E4CFA" w:rsidRPr="00495CB3" w:rsidRDefault="006E4CFA" w:rsidP="006E4CFA">
      <w:pPr>
        <w:pStyle w:val="Odstavecseseznamem"/>
        <w:numPr>
          <w:ilvl w:val="0"/>
          <w:numId w:val="16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průměrné denní spotřebě,</w:t>
      </w:r>
    </w:p>
    <w:p w14:paraId="74CC840D" w14:textId="77777777" w:rsidR="006E4CFA" w:rsidRPr="00495CB3" w:rsidRDefault="006E4CFA" w:rsidP="006E4CFA">
      <w:pPr>
        <w:pStyle w:val="Odstavecseseznamem"/>
        <w:numPr>
          <w:ilvl w:val="0"/>
          <w:numId w:val="16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hodnotě zásob ve skladu,</w:t>
      </w:r>
    </w:p>
    <w:p w14:paraId="64F2CCC6" w14:textId="77777777" w:rsidR="006E4CFA" w:rsidRPr="00495CB3" w:rsidRDefault="006E4CFA" w:rsidP="006E4CFA">
      <w:pPr>
        <w:pStyle w:val="Odstavecseseznamem"/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potenciálním riziku expirace.</w:t>
      </w:r>
    </w:p>
    <w:p w14:paraId="51A6B10E" w14:textId="77777777" w:rsidR="006E4CFA" w:rsidRPr="00495CB3" w:rsidRDefault="006E4CFA" w:rsidP="006E4CFA">
      <w:pPr>
        <w:pStyle w:val="Nadpis3"/>
        <w:rPr>
          <w:rFonts w:ascii="Segoe UI" w:eastAsia="Times New Roman" w:hAnsi="Segoe UI" w:cs="Segoe UI"/>
          <w:lang w:eastAsia="cs-CZ"/>
        </w:rPr>
      </w:pPr>
      <w:r w:rsidRPr="00495CB3">
        <w:rPr>
          <w:rFonts w:ascii="Segoe UI" w:eastAsia="Times New Roman" w:hAnsi="Segoe UI" w:cs="Segoe UI"/>
          <w:lang w:eastAsia="cs-CZ"/>
        </w:rPr>
        <w:t>Příležitosti</w:t>
      </w:r>
    </w:p>
    <w:p w14:paraId="02E339DC" w14:textId="5CF993B4" w:rsidR="006E4CFA" w:rsidRPr="00495CB3" w:rsidRDefault="006E4CFA" w:rsidP="006E4CFA">
      <w:pPr>
        <w:pStyle w:val="Odstavecseseznamem"/>
        <w:numPr>
          <w:ilvl w:val="0"/>
          <w:numId w:val="17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Zavedení elektronického skladového systému</w:t>
      </w:r>
      <w:r w:rsidRPr="00495CB3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br/>
      </w: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Implementací jednoduchého IT řešení lze dosáhnout:</w:t>
      </w:r>
    </w:p>
    <w:p w14:paraId="622F633E" w14:textId="77777777" w:rsidR="006E4CFA" w:rsidRPr="00495CB3" w:rsidRDefault="006E4CFA" w:rsidP="006E4CFA">
      <w:pPr>
        <w:pStyle w:val="Odstavecseseznamem"/>
        <w:numPr>
          <w:ilvl w:val="0"/>
          <w:numId w:val="18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evidence jednotlivých šarží kávových zrn,</w:t>
      </w:r>
    </w:p>
    <w:p w14:paraId="4EFF35D0" w14:textId="77777777" w:rsidR="006E4CFA" w:rsidRPr="00495CB3" w:rsidRDefault="006E4CFA" w:rsidP="006E4CFA">
      <w:pPr>
        <w:pStyle w:val="Odstavecseseznamem"/>
        <w:numPr>
          <w:ilvl w:val="0"/>
          <w:numId w:val="18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automatického sledování data pražení a doporučené doby spotřeby,</w:t>
      </w:r>
    </w:p>
    <w:p w14:paraId="2FC059CF" w14:textId="77777777" w:rsidR="006E4CFA" w:rsidRPr="00495CB3" w:rsidRDefault="006E4CFA" w:rsidP="006E4CFA">
      <w:pPr>
        <w:pStyle w:val="Odstavecseseznamem"/>
        <w:numPr>
          <w:ilvl w:val="0"/>
          <w:numId w:val="18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upozornění na blížící se expiraci,</w:t>
      </w:r>
    </w:p>
    <w:p w14:paraId="63CC2313" w14:textId="77777777" w:rsidR="006E4CFA" w:rsidRPr="00495CB3" w:rsidRDefault="006E4CFA" w:rsidP="006E4CFA">
      <w:pPr>
        <w:pStyle w:val="Odstavecseseznamem"/>
        <w:numPr>
          <w:ilvl w:val="0"/>
          <w:numId w:val="18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doporučení pořadí spotřeby (FEFO princip).</w:t>
      </w:r>
    </w:p>
    <w:p w14:paraId="4F322CBB" w14:textId="77777777" w:rsidR="000E55DD" w:rsidRPr="00495CB3" w:rsidRDefault="006E4CFA" w:rsidP="006E4CFA">
      <w:pPr>
        <w:pStyle w:val="Odstavecseseznamem"/>
        <w:numPr>
          <w:ilvl w:val="0"/>
          <w:numId w:val="17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Propojení prodejních dat se skladem</w:t>
      </w:r>
    </w:p>
    <w:p w14:paraId="3BF6CB93" w14:textId="52C79F2C" w:rsidR="006E4CFA" w:rsidRPr="00495CB3" w:rsidRDefault="006E4CFA" w:rsidP="000E55DD">
      <w:pPr>
        <w:pStyle w:val="Odstavecseseznamem"/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 xml:space="preserve"> Integrace pokladního systému se skladovým modulem umožní automatické odepisování zásob podle prodaných nápojů. Systém může pracovat s recepturami (např. 18 g zrn na jedno espresso) a přesněji vyhodnocovat reálnou spotřebu.</w:t>
      </w:r>
    </w:p>
    <w:p w14:paraId="2D093822" w14:textId="40FCC3F8" w:rsidR="006E4CFA" w:rsidRPr="00495CB3" w:rsidRDefault="006E4CFA" w:rsidP="006E4CFA">
      <w:pPr>
        <w:pStyle w:val="Odstavecseseznamem"/>
        <w:numPr>
          <w:ilvl w:val="0"/>
          <w:numId w:val="17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Optimalizace nákupu</w:t>
      </w:r>
      <w:r w:rsidRPr="00495CB3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br/>
      </w: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 xml:space="preserve"> Na základě historických dat lze vypočítat:</w:t>
      </w:r>
    </w:p>
    <w:p w14:paraId="55BB29D2" w14:textId="77777777" w:rsidR="006E4CFA" w:rsidRPr="00495CB3" w:rsidRDefault="006E4CFA" w:rsidP="006E4CFA">
      <w:pPr>
        <w:pStyle w:val="Odstavecseseznamem"/>
        <w:numPr>
          <w:ilvl w:val="0"/>
          <w:numId w:val="21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průměrnou denní spotřebu,</w:t>
      </w:r>
    </w:p>
    <w:p w14:paraId="08404358" w14:textId="77777777" w:rsidR="006E4CFA" w:rsidRPr="00495CB3" w:rsidRDefault="006E4CFA" w:rsidP="006E4CFA">
      <w:pPr>
        <w:pStyle w:val="Odstavecseseznamem"/>
        <w:numPr>
          <w:ilvl w:val="0"/>
          <w:numId w:val="21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sezónní výkyvy,</w:t>
      </w:r>
    </w:p>
    <w:p w14:paraId="24644995" w14:textId="77777777" w:rsidR="006E4CFA" w:rsidRPr="00495CB3" w:rsidRDefault="006E4CFA" w:rsidP="006E4CFA">
      <w:pPr>
        <w:pStyle w:val="Odstavecseseznamem"/>
        <w:numPr>
          <w:ilvl w:val="0"/>
          <w:numId w:val="21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optimální objednací množství,</w:t>
      </w:r>
    </w:p>
    <w:p w14:paraId="54914843" w14:textId="77777777" w:rsidR="006E4CFA" w:rsidRPr="00495CB3" w:rsidRDefault="006E4CFA" w:rsidP="006E4CFA">
      <w:pPr>
        <w:pStyle w:val="Odstavecseseznamem"/>
        <w:numPr>
          <w:ilvl w:val="0"/>
          <w:numId w:val="21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bezpečnostní zásobu.</w:t>
      </w:r>
    </w:p>
    <w:p w14:paraId="13B6B8EE" w14:textId="77777777" w:rsidR="006E4CFA" w:rsidRPr="00495CB3" w:rsidRDefault="006E4CFA" w:rsidP="006E4CFA">
      <w:pPr>
        <w:pStyle w:val="Odstavecseseznamem"/>
        <w:numPr>
          <w:ilvl w:val="0"/>
          <w:numId w:val="17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Snížení plýtvání a nákladů</w:t>
      </w:r>
      <w:r w:rsidRPr="00495CB3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br/>
      </w: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Lepší kontrola expirací a plánování nákupu může snížit ztráty ze znehodnocených surovin. U malého podniku může i několik procent úspory znamenat významný dopad na ziskovost.</w:t>
      </w: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br/>
      </w:r>
    </w:p>
    <w:p w14:paraId="77F8B8C8" w14:textId="248F1AD4" w:rsidR="006E4CFA" w:rsidRPr="00495CB3" w:rsidRDefault="006E4CFA" w:rsidP="006E4CFA">
      <w:pPr>
        <w:pStyle w:val="Odstavecseseznamem"/>
        <w:numPr>
          <w:ilvl w:val="0"/>
          <w:numId w:val="17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Zvýšení kvality a konzistence</w:t>
      </w:r>
      <w:r w:rsidRPr="00495CB3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br/>
      </w: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Používání čerstvých zrn ve správném pořadí zlepší stabilitu kvality nápojů, což má přímý vliv na spokojenost zákazníků.</w:t>
      </w:r>
    </w:p>
    <w:p w14:paraId="1BD5D44F" w14:textId="77777777" w:rsidR="006E4CFA" w:rsidRPr="00495CB3" w:rsidRDefault="006E4CFA" w:rsidP="006E4CFA">
      <w:pPr>
        <w:pStyle w:val="Nadpis3"/>
        <w:rPr>
          <w:rFonts w:ascii="Segoe UI" w:eastAsia="Times New Roman" w:hAnsi="Segoe UI" w:cs="Segoe UI"/>
          <w:lang w:eastAsia="cs-CZ"/>
        </w:rPr>
      </w:pPr>
      <w:r w:rsidRPr="00495CB3">
        <w:rPr>
          <w:rFonts w:ascii="Segoe UI" w:eastAsia="Times New Roman" w:hAnsi="Segoe UI" w:cs="Segoe UI"/>
          <w:lang w:eastAsia="cs-CZ"/>
        </w:rPr>
        <w:t>Požadované změny</w:t>
      </w:r>
    </w:p>
    <w:p w14:paraId="753E93B7" w14:textId="77777777" w:rsidR="006E4CFA" w:rsidRPr="00495CB3" w:rsidRDefault="006E4CFA" w:rsidP="000E55DD">
      <w:pPr>
        <w:pStyle w:val="Odstavecseseznamem"/>
        <w:numPr>
          <w:ilvl w:val="0"/>
          <w:numId w:val="30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Zavedení centralizovaného systému pro evidenci skladových zásob a šarží.</w:t>
      </w:r>
    </w:p>
    <w:p w14:paraId="7CB5DC72" w14:textId="77777777" w:rsidR="006E4CFA" w:rsidRPr="00495CB3" w:rsidRDefault="006E4CFA" w:rsidP="000E55DD">
      <w:pPr>
        <w:pStyle w:val="Odstavecseseznamem"/>
        <w:numPr>
          <w:ilvl w:val="0"/>
          <w:numId w:val="30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Digitalizace procesu příjmu zboží (zadání data pražení, množství, dodavatele).</w:t>
      </w:r>
    </w:p>
    <w:p w14:paraId="67D7031D" w14:textId="77777777" w:rsidR="006E4CFA" w:rsidRPr="00495CB3" w:rsidRDefault="006E4CFA" w:rsidP="000E55DD">
      <w:pPr>
        <w:pStyle w:val="Odstavecseseznamem"/>
        <w:numPr>
          <w:ilvl w:val="0"/>
          <w:numId w:val="30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lastRenderedPageBreak/>
        <w:t>Nastavení pravidel spotřeby (FEFO).</w:t>
      </w:r>
    </w:p>
    <w:p w14:paraId="3E9F598F" w14:textId="77777777" w:rsidR="006E4CFA" w:rsidRPr="00495CB3" w:rsidRDefault="006E4CFA" w:rsidP="000E55DD">
      <w:pPr>
        <w:pStyle w:val="Odstavecseseznamem"/>
        <w:numPr>
          <w:ilvl w:val="0"/>
          <w:numId w:val="30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Propojení pokladního systému se skladovou evidencí.</w:t>
      </w:r>
    </w:p>
    <w:p w14:paraId="023B9D9E" w14:textId="77777777" w:rsidR="006E4CFA" w:rsidRPr="00495CB3" w:rsidRDefault="006E4CFA" w:rsidP="000E55DD">
      <w:pPr>
        <w:pStyle w:val="Odstavecseseznamem"/>
        <w:numPr>
          <w:ilvl w:val="0"/>
          <w:numId w:val="30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Zavedení reportingu pro vedení (spotřeba, hodnota skladu, riziko expirace).</w:t>
      </w:r>
    </w:p>
    <w:p w14:paraId="441A61A2" w14:textId="77777777" w:rsidR="006E4CFA" w:rsidRPr="00495CB3" w:rsidRDefault="006E4CFA" w:rsidP="000E55DD">
      <w:pPr>
        <w:pStyle w:val="Odstavecseseznamem"/>
        <w:numPr>
          <w:ilvl w:val="0"/>
          <w:numId w:val="30"/>
        </w:numPr>
        <w:autoSpaceDE w:val="0"/>
        <w:autoSpaceDN w:val="0"/>
        <w:adjustRightInd w:val="0"/>
        <w:spacing w:after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Zaškolení personálu a úprava pracovních postupů.</w:t>
      </w:r>
    </w:p>
    <w:p w14:paraId="43205646" w14:textId="77777777" w:rsidR="006E4CFA" w:rsidRPr="00495CB3" w:rsidRDefault="006E4CFA" w:rsidP="006E4CFA">
      <w:pPr>
        <w:pStyle w:val="Nadpis3"/>
        <w:rPr>
          <w:rFonts w:ascii="Segoe UI" w:eastAsia="Times New Roman" w:hAnsi="Segoe UI" w:cs="Segoe UI"/>
          <w:lang w:eastAsia="cs-CZ"/>
        </w:rPr>
      </w:pPr>
      <w:r w:rsidRPr="00495CB3">
        <w:rPr>
          <w:rFonts w:ascii="Segoe UI" w:eastAsia="Times New Roman" w:hAnsi="Segoe UI" w:cs="Segoe UI"/>
          <w:lang w:eastAsia="cs-CZ"/>
        </w:rPr>
        <w:t>Omezení a podmínky</w:t>
      </w:r>
    </w:p>
    <w:p w14:paraId="4A9AA4C7" w14:textId="77777777" w:rsidR="006E4CFA" w:rsidRPr="00495CB3" w:rsidRDefault="006E4CFA" w:rsidP="006E4CFA">
      <w:pPr>
        <w:pStyle w:val="Odstavecseseznamem"/>
        <w:numPr>
          <w:ilvl w:val="0"/>
          <w:numId w:val="25"/>
        </w:numPr>
        <w:autoSpaceDE w:val="0"/>
        <w:autoSpaceDN w:val="0"/>
        <w:adjustRightInd w:val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Personál nemá pokročilé IT znalosti, systém musí být jednoduchý.</w:t>
      </w:r>
    </w:p>
    <w:p w14:paraId="29B04EF8" w14:textId="77777777" w:rsidR="006E4CFA" w:rsidRPr="00495CB3" w:rsidRDefault="006E4CFA" w:rsidP="006E4CFA">
      <w:pPr>
        <w:pStyle w:val="Odstavecseseznamem"/>
        <w:numPr>
          <w:ilvl w:val="0"/>
          <w:numId w:val="25"/>
        </w:numPr>
        <w:autoSpaceDE w:val="0"/>
        <w:autoSpaceDN w:val="0"/>
        <w:adjustRightInd w:val="0"/>
        <w:spacing w:after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Implementace musí proběhnout bez výrazného omezení provozu kavárny.</w:t>
      </w:r>
    </w:p>
    <w:p w14:paraId="75C036EF" w14:textId="65C33175" w:rsidR="006967F6" w:rsidRPr="00495CB3" w:rsidRDefault="006E4CFA" w:rsidP="00804F6C">
      <w:pPr>
        <w:pStyle w:val="Odstavecseseznamem"/>
        <w:numPr>
          <w:ilvl w:val="0"/>
          <w:numId w:val="25"/>
        </w:numPr>
        <w:autoSpaceDE w:val="0"/>
        <w:autoSpaceDN w:val="0"/>
        <w:adjustRightInd w:val="0"/>
        <w:spacing w:after="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Systém musí být škálovatelný pro případ budoucího rozšíření (např. druhá pobočka).</w:t>
      </w:r>
    </w:p>
    <w:p w14:paraId="2472FBA2" w14:textId="3C315A37" w:rsidR="00A70B8B" w:rsidRPr="00495CB3" w:rsidRDefault="00A70B8B" w:rsidP="001268CB">
      <w:pPr>
        <w:pStyle w:val="Nadpis1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 xml:space="preserve">2. </w:t>
      </w:r>
      <w:r w:rsidR="006A618C" w:rsidRPr="00495CB3">
        <w:rPr>
          <w:rFonts w:ascii="Segoe UI" w:hAnsi="Segoe UI" w:cs="Segoe UI"/>
        </w:rPr>
        <w:t>Podniková architektura (20 bodů)</w:t>
      </w:r>
    </w:p>
    <w:p w14:paraId="6A2C36D0" w14:textId="03ED32DA" w:rsidR="00A70B8B" w:rsidRPr="00495CB3" w:rsidRDefault="00A70B8B" w:rsidP="001268CB">
      <w:pPr>
        <w:pStyle w:val="Nadpis2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 xml:space="preserve">2.1 </w:t>
      </w:r>
      <w:r w:rsidR="00C523C0" w:rsidRPr="00495CB3">
        <w:rPr>
          <w:rFonts w:ascii="Segoe UI" w:hAnsi="Segoe UI" w:cs="Segoe UI"/>
        </w:rPr>
        <w:t>Vision</w:t>
      </w:r>
    </w:p>
    <w:p w14:paraId="0B17D25F" w14:textId="13810F57" w:rsidR="00804F6C" w:rsidRPr="00495CB3" w:rsidRDefault="00804F6C" w:rsidP="00804F6C">
      <w:pPr>
        <w:pStyle w:val="Nadpis3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 xml:space="preserve">Stakeholder </w:t>
      </w:r>
      <w:proofErr w:type="spellStart"/>
      <w:r w:rsidRPr="00495CB3">
        <w:rPr>
          <w:rFonts w:ascii="Segoe UI" w:hAnsi="Segoe UI" w:cs="Segoe UI"/>
        </w:rPr>
        <w:t>view</w:t>
      </w:r>
      <w:proofErr w:type="spellEnd"/>
    </w:p>
    <w:p w14:paraId="49F760FB" w14:textId="77777777" w:rsidR="00804F6C" w:rsidRPr="00495CB3" w:rsidRDefault="00804F6C" w:rsidP="00155962">
      <w:pPr>
        <w:pStyle w:val="Odstavecseseznamem"/>
        <w:numPr>
          <w:ilvl w:val="0"/>
          <w:numId w:val="2"/>
        </w:num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Na základě identifikovaných problémů a požadavků zainteresovaných stran byl vytvořen strategický pohled, který definuje hlavní cíle podniku, strategické iniciativy a potřebné schopnosti pro jejich dosažení.</w:t>
      </w:r>
    </w:p>
    <w:p w14:paraId="32505454" w14:textId="77777777" w:rsidR="00804F6C" w:rsidRPr="00495CB3" w:rsidRDefault="00804F6C" w:rsidP="00155962">
      <w:pPr>
        <w:pStyle w:val="Odstavecseseznamem"/>
        <w:numPr>
          <w:ilvl w:val="0"/>
          <w:numId w:val="2"/>
        </w:num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Hlavními hnacími silami změny (</w:t>
      </w:r>
      <w:proofErr w:type="spellStart"/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drivers</w:t>
      </w:r>
      <w:proofErr w:type="spellEnd"/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) jsou především neefektivní správa skladových zásob, manuální procesy a nepřesné plánování objednávek. Tyto faktory vedou ke zvýšenému plýtvání surovinami, kolísání kvality produktů a neoptimálním nákladům.</w:t>
      </w:r>
    </w:p>
    <w:p w14:paraId="4EBFD782" w14:textId="77777777" w:rsidR="00804F6C" w:rsidRPr="00495CB3" w:rsidRDefault="00804F6C" w:rsidP="00155962">
      <w:pPr>
        <w:pStyle w:val="Odstavecseseznamem"/>
        <w:numPr>
          <w:ilvl w:val="0"/>
          <w:numId w:val="2"/>
        </w:num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Na základě těchto driverů byly definovány následující strategické cíle (</w:t>
      </w:r>
      <w:proofErr w:type="spellStart"/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goals</w:t>
      </w:r>
      <w:proofErr w:type="spellEnd"/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):</w:t>
      </w:r>
    </w:p>
    <w:p w14:paraId="30BB6A86" w14:textId="77777777" w:rsidR="00804F6C" w:rsidRPr="00495CB3" w:rsidRDefault="00804F6C" w:rsidP="00155962">
      <w:pPr>
        <w:pStyle w:val="Odstavecseseznamem"/>
        <w:numPr>
          <w:ilvl w:val="1"/>
          <w:numId w:val="2"/>
        </w:num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 xml:space="preserve">snížení plýtvání surovinami, </w:t>
      </w:r>
    </w:p>
    <w:p w14:paraId="20F2576C" w14:textId="77777777" w:rsidR="00804F6C" w:rsidRPr="00495CB3" w:rsidRDefault="00804F6C" w:rsidP="00155962">
      <w:pPr>
        <w:pStyle w:val="Odstavecseseznamem"/>
        <w:numPr>
          <w:ilvl w:val="1"/>
          <w:numId w:val="2"/>
        </w:num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 xml:space="preserve">zlepšení kvality a konzistence produktů, </w:t>
      </w:r>
    </w:p>
    <w:p w14:paraId="0C107B51" w14:textId="77777777" w:rsidR="00804F6C" w:rsidRPr="00495CB3" w:rsidRDefault="00804F6C" w:rsidP="00155962">
      <w:pPr>
        <w:pStyle w:val="Odstavecseseznamem"/>
        <w:numPr>
          <w:ilvl w:val="1"/>
          <w:numId w:val="2"/>
        </w:num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 xml:space="preserve">zefektivnění objednávání zásob. </w:t>
      </w:r>
    </w:p>
    <w:p w14:paraId="6F5784ED" w14:textId="77777777" w:rsidR="00804F6C" w:rsidRPr="00495CB3" w:rsidRDefault="00804F6C" w:rsidP="00155962">
      <w:pPr>
        <w:pStyle w:val="Odstavecseseznamem"/>
        <w:numPr>
          <w:ilvl w:val="0"/>
          <w:numId w:val="2"/>
        </w:num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Tyto cíle přispívají k naplnění hlavního strategického cíle podniku, kterým je zvýšení ziskovosti.</w:t>
      </w:r>
    </w:p>
    <w:p w14:paraId="63B42C7B" w14:textId="77777777" w:rsidR="00804F6C" w:rsidRPr="00495CB3" w:rsidRDefault="00804F6C" w:rsidP="00F827A2">
      <w:pPr>
        <w:keepNext/>
        <w:spacing w:after="0" w:line="300" w:lineRule="atLeast"/>
        <w:rPr>
          <w:rFonts w:ascii="Segoe UI" w:hAnsi="Segoe UI" w:cs="Segoe UI"/>
        </w:rPr>
      </w:pPr>
      <w:r w:rsidRPr="00495CB3">
        <w:rPr>
          <w:rFonts w:ascii="Segoe UI" w:hAnsi="Segoe UI" w:cs="Segoe UI"/>
          <w:noProof/>
        </w:rPr>
        <w:drawing>
          <wp:inline distT="0" distB="0" distL="0" distR="0" wp14:anchorId="438B606A" wp14:editId="460D2FA1">
            <wp:extent cx="5791200" cy="2935817"/>
            <wp:effectExtent l="0" t="0" r="0" b="0"/>
            <wp:docPr id="211596848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003" cy="29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185DE" w14:textId="69D98F65" w:rsidR="00804F6C" w:rsidRPr="00495CB3" w:rsidRDefault="00804F6C" w:rsidP="00804F6C">
      <w:pPr>
        <w:pStyle w:val="Titulek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hAnsi="Segoe UI" w:cs="Segoe UI"/>
        </w:rPr>
        <w:t xml:space="preserve">Obrázek </w:t>
      </w:r>
      <w:r w:rsidRPr="00495CB3">
        <w:rPr>
          <w:rFonts w:ascii="Segoe UI" w:hAnsi="Segoe UI" w:cs="Segoe UI"/>
        </w:rPr>
        <w:fldChar w:fldCharType="begin"/>
      </w:r>
      <w:r w:rsidRPr="00495CB3">
        <w:rPr>
          <w:rFonts w:ascii="Segoe UI" w:hAnsi="Segoe UI" w:cs="Segoe UI"/>
        </w:rPr>
        <w:instrText xml:space="preserve"> SEQ Obrázek \* ARABIC </w:instrText>
      </w:r>
      <w:r w:rsidRPr="00495CB3">
        <w:rPr>
          <w:rFonts w:ascii="Segoe UI" w:hAnsi="Segoe UI" w:cs="Segoe UI"/>
        </w:rPr>
        <w:fldChar w:fldCharType="separate"/>
      </w:r>
      <w:r w:rsidR="00495CB3" w:rsidRPr="00495CB3">
        <w:rPr>
          <w:rFonts w:ascii="Segoe UI" w:hAnsi="Segoe UI" w:cs="Segoe UI"/>
          <w:noProof/>
        </w:rPr>
        <w:t>1</w:t>
      </w:r>
      <w:r w:rsidRPr="00495CB3">
        <w:rPr>
          <w:rFonts w:ascii="Segoe UI" w:hAnsi="Segoe UI" w:cs="Segoe UI"/>
        </w:rPr>
        <w:fldChar w:fldCharType="end"/>
      </w:r>
      <w:r w:rsidRPr="00495CB3">
        <w:rPr>
          <w:rFonts w:ascii="Segoe UI" w:hAnsi="Segoe UI" w:cs="Segoe UI"/>
        </w:rPr>
        <w:t xml:space="preserve"> - Stakeholder </w:t>
      </w:r>
      <w:proofErr w:type="spellStart"/>
      <w:r w:rsidRPr="00495CB3">
        <w:rPr>
          <w:rFonts w:ascii="Segoe UI" w:hAnsi="Segoe UI" w:cs="Segoe UI"/>
        </w:rPr>
        <w:t>view</w:t>
      </w:r>
      <w:proofErr w:type="spellEnd"/>
    </w:p>
    <w:p w14:paraId="526D6420" w14:textId="7A6ECFF1" w:rsidR="00804F6C" w:rsidRPr="00495CB3" w:rsidRDefault="00804F6C" w:rsidP="00804F6C">
      <w:pPr>
        <w:pStyle w:val="Nadpis3"/>
        <w:rPr>
          <w:rFonts w:ascii="Segoe UI" w:eastAsia="Times New Roman" w:hAnsi="Segoe UI" w:cs="Segoe UI"/>
          <w:lang w:eastAsia="cs-CZ"/>
        </w:rPr>
      </w:pPr>
      <w:proofErr w:type="spellStart"/>
      <w:r w:rsidRPr="00495CB3">
        <w:rPr>
          <w:rFonts w:ascii="Segoe UI" w:eastAsia="Times New Roman" w:hAnsi="Segoe UI" w:cs="Segoe UI"/>
          <w:lang w:eastAsia="cs-CZ"/>
        </w:rPr>
        <w:t>Strategy</w:t>
      </w:r>
      <w:proofErr w:type="spellEnd"/>
      <w:r w:rsidRPr="00495CB3">
        <w:rPr>
          <w:rFonts w:ascii="Segoe UI" w:eastAsia="Times New Roman" w:hAnsi="Segoe UI" w:cs="Segoe UI"/>
          <w:lang w:eastAsia="cs-CZ"/>
        </w:rPr>
        <w:t xml:space="preserve"> </w:t>
      </w:r>
      <w:proofErr w:type="spellStart"/>
      <w:r w:rsidRPr="00495CB3">
        <w:rPr>
          <w:rFonts w:ascii="Segoe UI" w:eastAsia="Times New Roman" w:hAnsi="Segoe UI" w:cs="Segoe UI"/>
          <w:lang w:eastAsia="cs-CZ"/>
        </w:rPr>
        <w:t>view</w:t>
      </w:r>
      <w:proofErr w:type="spellEnd"/>
    </w:p>
    <w:p w14:paraId="216E992D" w14:textId="77777777" w:rsidR="00804F6C" w:rsidRPr="00495CB3" w:rsidRDefault="00804F6C" w:rsidP="00155962">
      <w:pPr>
        <w:pStyle w:val="Odstavecseseznamem"/>
        <w:autoSpaceDE w:val="0"/>
        <w:autoSpaceDN w:val="0"/>
        <w:adjustRightInd w:val="0"/>
        <w:spacing w:after="0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K dosažení těchto cílů byly navrženy konkrétní strategické iniciativy (</w:t>
      </w:r>
      <w:proofErr w:type="spellStart"/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courses</w:t>
      </w:r>
      <w:proofErr w:type="spellEnd"/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 xml:space="preserve"> </w:t>
      </w:r>
      <w:proofErr w:type="spellStart"/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of</w:t>
      </w:r>
      <w:proofErr w:type="spellEnd"/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 xml:space="preserve"> </w:t>
      </w:r>
      <w:proofErr w:type="spellStart"/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action</w:t>
      </w:r>
      <w:proofErr w:type="spellEnd"/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):</w:t>
      </w:r>
    </w:p>
    <w:p w14:paraId="2AF729F7" w14:textId="77777777" w:rsidR="00804F6C" w:rsidRPr="00495CB3" w:rsidRDefault="00804F6C" w:rsidP="00155962">
      <w:pPr>
        <w:pStyle w:val="Odstavecseseznamem"/>
        <w:numPr>
          <w:ilvl w:val="0"/>
          <w:numId w:val="32"/>
        </w:numPr>
        <w:autoSpaceDE w:val="0"/>
        <w:autoSpaceDN w:val="0"/>
        <w:adjustRightInd w:val="0"/>
        <w:spacing w:after="0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implementace principu FEFO (</w:t>
      </w:r>
      <w:proofErr w:type="spellStart"/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First</w:t>
      </w:r>
      <w:proofErr w:type="spellEnd"/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 xml:space="preserve"> </w:t>
      </w:r>
      <w:proofErr w:type="spellStart"/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Expired</w:t>
      </w:r>
      <w:proofErr w:type="spellEnd"/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 xml:space="preserve">, </w:t>
      </w:r>
      <w:proofErr w:type="spellStart"/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First</w:t>
      </w:r>
      <w:proofErr w:type="spellEnd"/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 xml:space="preserve"> Out) pro řízení spotřeby zásob, </w:t>
      </w:r>
    </w:p>
    <w:p w14:paraId="6711C1AB" w14:textId="77777777" w:rsidR="00804F6C" w:rsidRPr="00495CB3" w:rsidRDefault="00804F6C" w:rsidP="00155962">
      <w:pPr>
        <w:pStyle w:val="Odstavecseseznamem"/>
        <w:numPr>
          <w:ilvl w:val="0"/>
          <w:numId w:val="32"/>
        </w:numPr>
        <w:autoSpaceDE w:val="0"/>
        <w:autoSpaceDN w:val="0"/>
        <w:adjustRightInd w:val="0"/>
        <w:spacing w:after="0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 xml:space="preserve">zavedení centralizovaného skladového informačního systému, </w:t>
      </w:r>
    </w:p>
    <w:p w14:paraId="2F3FAE44" w14:textId="77777777" w:rsidR="00804F6C" w:rsidRPr="00495CB3" w:rsidRDefault="00804F6C" w:rsidP="00155962">
      <w:pPr>
        <w:pStyle w:val="Odstavecseseznamem"/>
        <w:numPr>
          <w:ilvl w:val="0"/>
          <w:numId w:val="32"/>
        </w:numPr>
        <w:autoSpaceDE w:val="0"/>
        <w:autoSpaceDN w:val="0"/>
        <w:adjustRightInd w:val="0"/>
        <w:spacing w:after="0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lastRenderedPageBreak/>
        <w:t xml:space="preserve">využití prediktivní analýzy pro plánování objednávek na základě historických prodejních dat. </w:t>
      </w:r>
    </w:p>
    <w:p w14:paraId="390D24D2" w14:textId="77777777" w:rsidR="00804F6C" w:rsidRPr="00495CB3" w:rsidRDefault="00804F6C" w:rsidP="00155962">
      <w:pPr>
        <w:pStyle w:val="Odstavecseseznamem"/>
        <w:autoSpaceDE w:val="0"/>
        <w:autoSpaceDN w:val="0"/>
        <w:adjustRightInd w:val="0"/>
        <w:spacing w:after="0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Realizace těchto iniciativ vyžaduje rozvoj klíčových schopností podniku (</w:t>
      </w:r>
      <w:proofErr w:type="spellStart"/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capabilities</w:t>
      </w:r>
      <w:proofErr w:type="spellEnd"/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), mezi které patří:</w:t>
      </w:r>
    </w:p>
    <w:p w14:paraId="484A5605" w14:textId="77777777" w:rsidR="00804F6C" w:rsidRPr="00495CB3" w:rsidRDefault="00804F6C" w:rsidP="00804F6C">
      <w:pPr>
        <w:pStyle w:val="Odstavecseseznamem"/>
        <w:numPr>
          <w:ilvl w:val="0"/>
          <w:numId w:val="33"/>
        </w:numPr>
        <w:autoSpaceDE w:val="0"/>
        <w:autoSpaceDN w:val="0"/>
        <w:adjustRightInd w:val="0"/>
        <w:spacing w:after="0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 xml:space="preserve">evidence skladových zásob, </w:t>
      </w:r>
    </w:p>
    <w:p w14:paraId="66D2CD77" w14:textId="77777777" w:rsidR="00804F6C" w:rsidRPr="00495CB3" w:rsidRDefault="00804F6C" w:rsidP="00804F6C">
      <w:pPr>
        <w:pStyle w:val="Odstavecseseznamem"/>
        <w:numPr>
          <w:ilvl w:val="0"/>
          <w:numId w:val="33"/>
        </w:numPr>
        <w:autoSpaceDE w:val="0"/>
        <w:autoSpaceDN w:val="0"/>
        <w:adjustRightInd w:val="0"/>
        <w:spacing w:after="0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 xml:space="preserve">evidence šarží a expirací, </w:t>
      </w:r>
    </w:p>
    <w:p w14:paraId="40212B4B" w14:textId="77777777" w:rsidR="00804F6C" w:rsidRPr="00495CB3" w:rsidRDefault="00804F6C" w:rsidP="00804F6C">
      <w:pPr>
        <w:pStyle w:val="Odstavecseseznamem"/>
        <w:numPr>
          <w:ilvl w:val="0"/>
          <w:numId w:val="33"/>
        </w:numPr>
        <w:autoSpaceDE w:val="0"/>
        <w:autoSpaceDN w:val="0"/>
        <w:adjustRightInd w:val="0"/>
        <w:spacing w:after="0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 xml:space="preserve">automatický odpis zásob na základě prodeje, </w:t>
      </w:r>
    </w:p>
    <w:p w14:paraId="5386A6A6" w14:textId="77777777" w:rsidR="00804F6C" w:rsidRPr="00495CB3" w:rsidRDefault="00804F6C" w:rsidP="00804F6C">
      <w:pPr>
        <w:pStyle w:val="Odstavecseseznamem"/>
        <w:numPr>
          <w:ilvl w:val="0"/>
          <w:numId w:val="33"/>
        </w:numPr>
        <w:autoSpaceDE w:val="0"/>
        <w:autoSpaceDN w:val="0"/>
        <w:adjustRightInd w:val="0"/>
        <w:spacing w:after="0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 xml:space="preserve">plánování objednávek a analýza spotřeby. </w:t>
      </w:r>
    </w:p>
    <w:p w14:paraId="6FB4164D" w14:textId="77777777" w:rsidR="00804F6C" w:rsidRPr="00495CB3" w:rsidRDefault="00804F6C" w:rsidP="00804F6C">
      <w:pPr>
        <w:pStyle w:val="Odstavecseseznamem"/>
        <w:autoSpaceDE w:val="0"/>
        <w:autoSpaceDN w:val="0"/>
        <w:adjustRightInd w:val="0"/>
        <w:spacing w:after="0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eastAsia="Times New Roman" w:hAnsi="Segoe UI" w:cs="Segoe UI"/>
          <w:sz w:val="21"/>
          <w:szCs w:val="21"/>
          <w:lang w:eastAsia="cs-CZ"/>
        </w:rPr>
        <w:t>Navržený strategický přístup umožní podniku lépe řídit skladové zásoby, snížit ztráty způsobené expirací surovin a zefektivnit rozhodování při objednávání, což se pozitivně projeví na kvalitě služeb i celkové ziskovosti podniku.</w:t>
      </w:r>
    </w:p>
    <w:p w14:paraId="038ADE68" w14:textId="77777777" w:rsidR="00804F6C" w:rsidRPr="00495CB3" w:rsidRDefault="00804F6C" w:rsidP="00F827A2">
      <w:pPr>
        <w:keepNext/>
        <w:autoSpaceDE w:val="0"/>
        <w:autoSpaceDN w:val="0"/>
        <w:adjustRightInd w:val="0"/>
        <w:spacing w:after="0"/>
        <w:jc w:val="both"/>
        <w:rPr>
          <w:rFonts w:ascii="Segoe UI" w:hAnsi="Segoe UI" w:cs="Segoe UI"/>
        </w:rPr>
      </w:pPr>
      <w:r w:rsidRPr="00495CB3">
        <w:rPr>
          <w:rFonts w:ascii="Segoe UI" w:hAnsi="Segoe UI" w:cs="Segoe UI"/>
          <w:noProof/>
          <w:lang w:eastAsia="cs-CZ"/>
        </w:rPr>
        <w:drawing>
          <wp:inline distT="0" distB="0" distL="0" distR="0" wp14:anchorId="5F0583C5" wp14:editId="248E802D">
            <wp:extent cx="5734050" cy="6421731"/>
            <wp:effectExtent l="0" t="0" r="0" b="0"/>
            <wp:docPr id="183592108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21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9028" cy="643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4597" w14:textId="00027E71" w:rsidR="00804F6C" w:rsidRPr="00495CB3" w:rsidRDefault="00804F6C" w:rsidP="00804F6C">
      <w:pPr>
        <w:pStyle w:val="Titulek"/>
        <w:jc w:val="both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 xml:space="preserve">Obrázek </w:t>
      </w:r>
      <w:r w:rsidRPr="00495CB3">
        <w:rPr>
          <w:rFonts w:ascii="Segoe UI" w:hAnsi="Segoe UI" w:cs="Segoe UI"/>
        </w:rPr>
        <w:fldChar w:fldCharType="begin"/>
      </w:r>
      <w:r w:rsidRPr="00495CB3">
        <w:rPr>
          <w:rFonts w:ascii="Segoe UI" w:hAnsi="Segoe UI" w:cs="Segoe UI"/>
        </w:rPr>
        <w:instrText xml:space="preserve"> SEQ Obrázek \* ARABIC </w:instrText>
      </w:r>
      <w:r w:rsidRPr="00495CB3">
        <w:rPr>
          <w:rFonts w:ascii="Segoe UI" w:hAnsi="Segoe UI" w:cs="Segoe UI"/>
        </w:rPr>
        <w:fldChar w:fldCharType="separate"/>
      </w:r>
      <w:r w:rsidR="00495CB3" w:rsidRPr="00495CB3">
        <w:rPr>
          <w:rFonts w:ascii="Segoe UI" w:hAnsi="Segoe UI" w:cs="Segoe UI"/>
          <w:noProof/>
        </w:rPr>
        <w:t>2</w:t>
      </w:r>
      <w:r w:rsidRPr="00495CB3">
        <w:rPr>
          <w:rFonts w:ascii="Segoe UI" w:hAnsi="Segoe UI" w:cs="Segoe UI"/>
        </w:rPr>
        <w:fldChar w:fldCharType="end"/>
      </w:r>
      <w:r w:rsidRPr="00495CB3">
        <w:rPr>
          <w:rFonts w:ascii="Segoe UI" w:hAnsi="Segoe UI" w:cs="Segoe UI"/>
        </w:rPr>
        <w:t xml:space="preserve"> - </w:t>
      </w:r>
      <w:proofErr w:type="spellStart"/>
      <w:r w:rsidRPr="00495CB3">
        <w:rPr>
          <w:rFonts w:ascii="Segoe UI" w:hAnsi="Segoe UI" w:cs="Segoe UI"/>
        </w:rPr>
        <w:t>Strategy</w:t>
      </w:r>
      <w:proofErr w:type="spellEnd"/>
      <w:r w:rsidRPr="00495CB3">
        <w:rPr>
          <w:rFonts w:ascii="Segoe UI" w:hAnsi="Segoe UI" w:cs="Segoe UI"/>
        </w:rPr>
        <w:t xml:space="preserve"> </w:t>
      </w:r>
      <w:proofErr w:type="spellStart"/>
      <w:r w:rsidRPr="00495CB3">
        <w:rPr>
          <w:rFonts w:ascii="Segoe UI" w:hAnsi="Segoe UI" w:cs="Segoe UI"/>
        </w:rPr>
        <w:t>view</w:t>
      </w:r>
      <w:proofErr w:type="spellEnd"/>
    </w:p>
    <w:p w14:paraId="5E0051AD" w14:textId="706294B7" w:rsidR="009F6029" w:rsidRPr="00495CB3" w:rsidRDefault="009F6029" w:rsidP="009F6029">
      <w:pPr>
        <w:pStyle w:val="Nadpis3"/>
        <w:rPr>
          <w:rFonts w:ascii="Segoe UI" w:hAnsi="Segoe UI" w:cs="Segoe UI"/>
        </w:rPr>
      </w:pPr>
      <w:proofErr w:type="spellStart"/>
      <w:r w:rsidRPr="00495CB3">
        <w:rPr>
          <w:rFonts w:ascii="Segoe UI" w:hAnsi="Segoe UI" w:cs="Segoe UI"/>
        </w:rPr>
        <w:lastRenderedPageBreak/>
        <w:t>Capability</w:t>
      </w:r>
      <w:proofErr w:type="spellEnd"/>
      <w:r w:rsidRPr="00495CB3">
        <w:rPr>
          <w:rFonts w:ascii="Segoe UI" w:hAnsi="Segoe UI" w:cs="Segoe UI"/>
        </w:rPr>
        <w:t xml:space="preserve"> </w:t>
      </w:r>
      <w:proofErr w:type="spellStart"/>
      <w:r w:rsidRPr="00495CB3">
        <w:rPr>
          <w:rFonts w:ascii="Segoe UI" w:hAnsi="Segoe UI" w:cs="Segoe UI"/>
        </w:rPr>
        <w:t>view</w:t>
      </w:r>
      <w:proofErr w:type="spellEnd"/>
    </w:p>
    <w:p w14:paraId="25FA7408" w14:textId="77777777" w:rsidR="00F827A2" w:rsidRPr="00495CB3" w:rsidRDefault="00F827A2" w:rsidP="00F827A2">
      <w:pPr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>Tento pohled definuje klíčové schopnosti, které musí kavárna rozvinout pro naplnění strategických cílů a eliminaci identifikovaných problémů:</w:t>
      </w:r>
    </w:p>
    <w:p w14:paraId="14422582" w14:textId="77777777" w:rsidR="00F827A2" w:rsidRPr="00495CB3" w:rsidRDefault="00F827A2" w:rsidP="00F827A2">
      <w:pPr>
        <w:numPr>
          <w:ilvl w:val="0"/>
          <w:numId w:val="44"/>
        </w:numPr>
        <w:rPr>
          <w:rFonts w:ascii="Segoe UI" w:hAnsi="Segoe UI" w:cs="Segoe UI"/>
        </w:rPr>
      </w:pPr>
      <w:r w:rsidRPr="00495CB3">
        <w:rPr>
          <w:rFonts w:ascii="Segoe UI" w:hAnsi="Segoe UI" w:cs="Segoe UI"/>
          <w:b/>
          <w:bCs/>
        </w:rPr>
        <w:t>Evidence skladových zásob a expirací:</w:t>
      </w:r>
      <w:r w:rsidRPr="00495CB3">
        <w:rPr>
          <w:rFonts w:ascii="Segoe UI" w:hAnsi="Segoe UI" w:cs="Segoe UI"/>
        </w:rPr>
        <w:t xml:space="preserve"> Schopnost systémově sledovat aktuální stavy surovin, konkrétní šarže a data pražení. Tato schopnost přímo řeší problém s neřízenou expirací kávových zrn. </w:t>
      </w:r>
    </w:p>
    <w:p w14:paraId="48A5B475" w14:textId="77777777" w:rsidR="00F827A2" w:rsidRPr="00495CB3" w:rsidRDefault="00F827A2" w:rsidP="00F827A2">
      <w:pPr>
        <w:numPr>
          <w:ilvl w:val="0"/>
          <w:numId w:val="44"/>
        </w:numPr>
        <w:rPr>
          <w:rFonts w:ascii="Segoe UI" w:hAnsi="Segoe UI" w:cs="Segoe UI"/>
        </w:rPr>
      </w:pPr>
      <w:r w:rsidRPr="00495CB3">
        <w:rPr>
          <w:rFonts w:ascii="Segoe UI" w:hAnsi="Segoe UI" w:cs="Segoe UI"/>
          <w:b/>
          <w:bCs/>
        </w:rPr>
        <w:t>Automatizace odpisů:</w:t>
      </w:r>
      <w:r w:rsidRPr="00495CB3">
        <w:rPr>
          <w:rFonts w:ascii="Segoe UI" w:hAnsi="Segoe UI" w:cs="Segoe UI"/>
        </w:rPr>
        <w:t xml:space="preserve"> Schopnost automaticky odepisovat suroviny ze skladu na základě realizovaných prodejů a definovaných receptur. Tím se eliminuje potřeba manuálního přepočtu zásob a chybovost v evidenci. </w:t>
      </w:r>
    </w:p>
    <w:p w14:paraId="1808CA3E" w14:textId="77777777" w:rsidR="00F827A2" w:rsidRPr="00495CB3" w:rsidRDefault="00F827A2" w:rsidP="00F827A2">
      <w:pPr>
        <w:numPr>
          <w:ilvl w:val="0"/>
          <w:numId w:val="44"/>
        </w:numPr>
        <w:rPr>
          <w:rFonts w:ascii="Segoe UI" w:hAnsi="Segoe UI" w:cs="Segoe UI"/>
        </w:rPr>
      </w:pPr>
      <w:r w:rsidRPr="00495CB3">
        <w:rPr>
          <w:rFonts w:ascii="Segoe UI" w:hAnsi="Segoe UI" w:cs="Segoe UI"/>
          <w:b/>
          <w:bCs/>
        </w:rPr>
        <w:t>Analytické plánování objednávek:</w:t>
      </w:r>
      <w:r w:rsidRPr="00495CB3">
        <w:rPr>
          <w:rFonts w:ascii="Segoe UI" w:hAnsi="Segoe UI" w:cs="Segoe UI"/>
        </w:rPr>
        <w:t xml:space="preserve"> Schopnost vyhodnocovat historická prodejní data pro přesné stanovení objednacího množství a bezpečnostních zásob. To nahrazuje dosavadní objednávání založené na odhadu a pocitech. </w:t>
      </w:r>
    </w:p>
    <w:p w14:paraId="1A8B0FF4" w14:textId="18BB9E58" w:rsidR="00F827A2" w:rsidRPr="00495CB3" w:rsidRDefault="00F827A2" w:rsidP="00F827A2">
      <w:pPr>
        <w:numPr>
          <w:ilvl w:val="0"/>
          <w:numId w:val="44"/>
        </w:numPr>
        <w:rPr>
          <w:rFonts w:ascii="Segoe UI" w:hAnsi="Segoe UI" w:cs="Segoe UI"/>
        </w:rPr>
      </w:pPr>
      <w:r w:rsidRPr="00495CB3">
        <w:rPr>
          <w:rFonts w:ascii="Segoe UI" w:hAnsi="Segoe UI" w:cs="Segoe UI"/>
          <w:b/>
          <w:bCs/>
        </w:rPr>
        <w:t>Manažerský reporting:</w:t>
      </w:r>
      <w:r w:rsidRPr="00495CB3">
        <w:rPr>
          <w:rFonts w:ascii="Segoe UI" w:hAnsi="Segoe UI" w:cs="Segoe UI"/>
        </w:rPr>
        <w:t xml:space="preserve"> Schopnost generovat v reálném čase přehledy o hodnotě skladu, průměrné spotřebě a rizicích expirace. Tato schopnost poskytuje vedení data nezbytná pro efektivní rozhodování. </w:t>
      </w:r>
    </w:p>
    <w:p w14:paraId="4766C146" w14:textId="77777777" w:rsidR="009F6029" w:rsidRPr="00495CB3" w:rsidRDefault="009F6029" w:rsidP="009F6029">
      <w:pPr>
        <w:pStyle w:val="Nadpis3"/>
        <w:rPr>
          <w:rFonts w:ascii="Segoe UI" w:hAnsi="Segoe UI" w:cs="Segoe UI"/>
          <w:lang w:eastAsia="cs-CZ"/>
        </w:rPr>
      </w:pPr>
    </w:p>
    <w:p w14:paraId="23E89E91" w14:textId="77777777" w:rsidR="00F827A2" w:rsidRPr="00495CB3" w:rsidRDefault="009F6029" w:rsidP="00F827A2">
      <w:pPr>
        <w:keepNext/>
        <w:rPr>
          <w:rFonts w:ascii="Segoe UI" w:hAnsi="Segoe UI" w:cs="Segoe UI"/>
        </w:rPr>
      </w:pPr>
      <w:r w:rsidRPr="00495CB3">
        <w:rPr>
          <w:rFonts w:ascii="Segoe UI" w:hAnsi="Segoe UI" w:cs="Segoe UI"/>
          <w:lang w:eastAsia="cs-CZ"/>
        </w:rPr>
        <w:drawing>
          <wp:inline distT="0" distB="0" distL="0" distR="0" wp14:anchorId="417CE515" wp14:editId="0827C320">
            <wp:extent cx="5760720" cy="4090035"/>
            <wp:effectExtent l="0" t="0" r="0" b="5715"/>
            <wp:docPr id="31982461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24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5083" w14:textId="6D46A443" w:rsidR="009F6029" w:rsidRPr="00495CB3" w:rsidRDefault="00F827A2" w:rsidP="00F827A2">
      <w:pPr>
        <w:pStyle w:val="Titulek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 xml:space="preserve">Obrázek </w:t>
      </w:r>
      <w:r w:rsidRPr="00495CB3">
        <w:rPr>
          <w:rFonts w:ascii="Segoe UI" w:hAnsi="Segoe UI" w:cs="Segoe UI"/>
        </w:rPr>
        <w:fldChar w:fldCharType="begin"/>
      </w:r>
      <w:r w:rsidRPr="00495CB3">
        <w:rPr>
          <w:rFonts w:ascii="Segoe UI" w:hAnsi="Segoe UI" w:cs="Segoe UI"/>
        </w:rPr>
        <w:instrText xml:space="preserve"> SEQ Obrázek \* ARABIC </w:instrText>
      </w:r>
      <w:r w:rsidRPr="00495CB3">
        <w:rPr>
          <w:rFonts w:ascii="Segoe UI" w:hAnsi="Segoe UI" w:cs="Segoe UI"/>
        </w:rPr>
        <w:fldChar w:fldCharType="separate"/>
      </w:r>
      <w:r w:rsidR="00495CB3" w:rsidRPr="00495CB3">
        <w:rPr>
          <w:rFonts w:ascii="Segoe UI" w:hAnsi="Segoe UI" w:cs="Segoe UI"/>
          <w:noProof/>
        </w:rPr>
        <w:t>3</w:t>
      </w:r>
      <w:r w:rsidRPr="00495CB3">
        <w:rPr>
          <w:rFonts w:ascii="Segoe UI" w:hAnsi="Segoe UI" w:cs="Segoe UI"/>
        </w:rPr>
        <w:fldChar w:fldCharType="end"/>
      </w:r>
      <w:r w:rsidRPr="00495CB3">
        <w:rPr>
          <w:rFonts w:ascii="Segoe UI" w:hAnsi="Segoe UI" w:cs="Segoe UI"/>
        </w:rPr>
        <w:t xml:space="preserve"> - </w:t>
      </w:r>
      <w:proofErr w:type="spellStart"/>
      <w:r w:rsidRPr="00495CB3">
        <w:rPr>
          <w:rFonts w:ascii="Segoe UI" w:hAnsi="Segoe UI" w:cs="Segoe UI"/>
        </w:rPr>
        <w:t>Capability</w:t>
      </w:r>
      <w:proofErr w:type="spellEnd"/>
      <w:r w:rsidRPr="00495CB3">
        <w:rPr>
          <w:rFonts w:ascii="Segoe UI" w:hAnsi="Segoe UI" w:cs="Segoe UI"/>
        </w:rPr>
        <w:t xml:space="preserve"> </w:t>
      </w:r>
      <w:proofErr w:type="spellStart"/>
      <w:r w:rsidRPr="00495CB3">
        <w:rPr>
          <w:rFonts w:ascii="Segoe UI" w:hAnsi="Segoe UI" w:cs="Segoe UI"/>
        </w:rPr>
        <w:t>view</w:t>
      </w:r>
      <w:proofErr w:type="spellEnd"/>
    </w:p>
    <w:p w14:paraId="44C2C28F" w14:textId="7EAEBFB0" w:rsidR="00F827A2" w:rsidRPr="00495CB3" w:rsidRDefault="00F827A2" w:rsidP="00F827A2">
      <w:pPr>
        <w:rPr>
          <w:rFonts w:ascii="Segoe UI" w:hAnsi="Segoe UI" w:cs="Segoe UI"/>
          <w:lang w:eastAsia="cs-CZ"/>
        </w:rPr>
      </w:pPr>
      <w:r w:rsidRPr="00495CB3">
        <w:rPr>
          <w:rFonts w:ascii="Segoe UI" w:hAnsi="Segoe UI" w:cs="Segoe UI"/>
          <w:lang w:eastAsia="cs-CZ"/>
        </w:rPr>
        <w:br w:type="page"/>
      </w:r>
    </w:p>
    <w:p w14:paraId="4A6B52C6" w14:textId="77777777" w:rsidR="00C523C0" w:rsidRPr="00495CB3" w:rsidRDefault="00C523C0" w:rsidP="00C523C0">
      <w:pPr>
        <w:pStyle w:val="Odstavecseseznamem"/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sz w:val="24"/>
          <w:szCs w:val="24"/>
        </w:rPr>
      </w:pPr>
    </w:p>
    <w:p w14:paraId="3DC49748" w14:textId="7AD7BBBB" w:rsidR="00C523C0" w:rsidRPr="00495CB3" w:rsidRDefault="00C523C0" w:rsidP="00C523C0">
      <w:pPr>
        <w:pStyle w:val="Nadpis2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 xml:space="preserve">2.2 </w:t>
      </w:r>
      <w:proofErr w:type="spellStart"/>
      <w:r w:rsidRPr="00495CB3">
        <w:rPr>
          <w:rFonts w:ascii="Segoe UI" w:hAnsi="Segoe UI" w:cs="Segoe UI"/>
        </w:rPr>
        <w:t>Baseline</w:t>
      </w:r>
      <w:proofErr w:type="spellEnd"/>
      <w:r w:rsidRPr="00495CB3">
        <w:rPr>
          <w:rFonts w:ascii="Segoe UI" w:hAnsi="Segoe UI" w:cs="Segoe UI"/>
        </w:rPr>
        <w:t xml:space="preserve"> and Target </w:t>
      </w:r>
      <w:proofErr w:type="spellStart"/>
      <w:r w:rsidRPr="00495CB3">
        <w:rPr>
          <w:rFonts w:ascii="Segoe UI" w:hAnsi="Segoe UI" w:cs="Segoe UI"/>
        </w:rPr>
        <w:t>Architecture</w:t>
      </w:r>
      <w:proofErr w:type="spellEnd"/>
    </w:p>
    <w:p w14:paraId="4849575B" w14:textId="71715C03" w:rsidR="008D3170" w:rsidRPr="00495CB3" w:rsidRDefault="008D3170" w:rsidP="008D3170">
      <w:pPr>
        <w:rPr>
          <w:rFonts w:ascii="Segoe UI" w:hAnsi="Segoe UI" w:cs="Segoe UI"/>
        </w:rPr>
      </w:pPr>
      <w:r w:rsidRPr="00495CB3">
        <w:rPr>
          <w:rFonts w:ascii="Segoe UI" w:hAnsi="Segoe UI" w:cs="Segoe UI"/>
          <w:b/>
          <w:bCs/>
        </w:rPr>
        <w:t>Výchozí architektura (</w:t>
      </w:r>
      <w:proofErr w:type="spellStart"/>
      <w:r w:rsidRPr="00495CB3">
        <w:rPr>
          <w:rFonts w:ascii="Segoe UI" w:hAnsi="Segoe UI" w:cs="Segoe UI"/>
          <w:b/>
          <w:bCs/>
        </w:rPr>
        <w:t>Baseline</w:t>
      </w:r>
      <w:proofErr w:type="spellEnd"/>
      <w:r w:rsidRPr="00495CB3">
        <w:rPr>
          <w:rFonts w:ascii="Segoe UI" w:hAnsi="Segoe UI" w:cs="Segoe UI"/>
          <w:b/>
          <w:bCs/>
        </w:rPr>
        <w:t xml:space="preserve"> </w:t>
      </w:r>
      <w:proofErr w:type="spellStart"/>
      <w:r w:rsidRPr="00495CB3">
        <w:rPr>
          <w:rFonts w:ascii="Segoe UI" w:hAnsi="Segoe UI" w:cs="Segoe UI"/>
          <w:b/>
          <w:bCs/>
        </w:rPr>
        <w:t>Architecture</w:t>
      </w:r>
      <w:proofErr w:type="spellEnd"/>
      <w:r w:rsidRPr="00495CB3">
        <w:rPr>
          <w:rFonts w:ascii="Segoe UI" w:hAnsi="Segoe UI" w:cs="Segoe UI"/>
          <w:b/>
          <w:bCs/>
        </w:rPr>
        <w:t>)</w:t>
      </w:r>
      <w:r w:rsidRPr="00495CB3">
        <w:rPr>
          <w:rFonts w:ascii="Segoe UI" w:hAnsi="Segoe UI" w:cs="Segoe UI"/>
        </w:rPr>
        <w:t xml:space="preserve"> Výchozí stav kavárny je charakterizován vysokým podílem manuální práce a oddělenými systémy, což vede k neefektivitě a plýtvání:</w:t>
      </w:r>
    </w:p>
    <w:p w14:paraId="7A1398E9" w14:textId="77777777" w:rsidR="00307F8E" w:rsidRPr="00495CB3" w:rsidRDefault="00307F8E" w:rsidP="00307F8E">
      <w:pPr>
        <w:pStyle w:val="Odstavecseseznamem"/>
        <w:numPr>
          <w:ilvl w:val="0"/>
          <w:numId w:val="35"/>
        </w:num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hAnsi="Segoe UI" w:cs="Segoe UI"/>
          <w:b/>
          <w:bCs/>
        </w:rPr>
        <w:t>Business vrstva:</w:t>
      </w:r>
      <w:r w:rsidRPr="00495CB3">
        <w:rPr>
          <w:rFonts w:ascii="Segoe UI" w:hAnsi="Segoe UI" w:cs="Segoe UI"/>
        </w:rPr>
        <w:t xml:space="preserve"> Procesy příjmu a evidence zboží probíhají převážně manuálně. </w:t>
      </w:r>
      <w:r w:rsidRPr="00495CB3">
        <w:rPr>
          <w:rStyle w:val="citation-146"/>
          <w:rFonts w:ascii="Segoe UI" w:hAnsi="Segoe UI" w:cs="Segoe UI"/>
        </w:rPr>
        <w:t>Kontrola expirace probíhá pouze vizuálně při příjmu nebo namátkově během provozu</w:t>
      </w:r>
      <w:r w:rsidRPr="00495CB3">
        <w:rPr>
          <w:rFonts w:ascii="Segoe UI" w:hAnsi="Segoe UI" w:cs="Segoe UI"/>
        </w:rPr>
        <w:t xml:space="preserve">. </w:t>
      </w:r>
      <w:r w:rsidRPr="00495CB3">
        <w:rPr>
          <w:rStyle w:val="citation-145"/>
          <w:rFonts w:ascii="Segoe UI" w:hAnsi="Segoe UI" w:cs="Segoe UI"/>
        </w:rPr>
        <w:t>Personál nemá definovaný postup spotřeby zásob a neřídí se principy FIFO/FEFO</w:t>
      </w:r>
      <w:r w:rsidRPr="00495CB3">
        <w:rPr>
          <w:rFonts w:ascii="Segoe UI" w:hAnsi="Segoe UI" w:cs="Segoe UI"/>
        </w:rPr>
        <w:t xml:space="preserve">. </w:t>
      </w:r>
      <w:r w:rsidRPr="00495CB3">
        <w:rPr>
          <w:rStyle w:val="citation-144"/>
          <w:rFonts w:ascii="Segoe UI" w:hAnsi="Segoe UI" w:cs="Segoe UI"/>
        </w:rPr>
        <w:t>Provozní manažer realizuje objednávky intuitivně na základě odhadů, nikoliv na základě reálných dat</w:t>
      </w:r>
      <w:r w:rsidRPr="00495CB3">
        <w:rPr>
          <w:rFonts w:ascii="Segoe UI" w:hAnsi="Segoe UI" w:cs="Segoe UI"/>
        </w:rPr>
        <w:t>.</w:t>
      </w:r>
    </w:p>
    <w:p w14:paraId="0E2E1011" w14:textId="77777777" w:rsidR="00F827A2" w:rsidRPr="00495CB3" w:rsidRDefault="00F827A2" w:rsidP="00F827A2">
      <w:pPr>
        <w:pStyle w:val="Odstavecseseznamem"/>
        <w:spacing w:after="0" w:line="300" w:lineRule="atLeast"/>
        <w:ind w:left="1080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</w:p>
    <w:p w14:paraId="40EDB450" w14:textId="77777777" w:rsidR="00F827A2" w:rsidRPr="00495CB3" w:rsidRDefault="00792EC3" w:rsidP="00F827A2">
      <w:pPr>
        <w:keepNext/>
        <w:spacing w:after="0" w:line="300" w:lineRule="atLeast"/>
        <w:jc w:val="both"/>
        <w:rPr>
          <w:rFonts w:ascii="Segoe UI" w:hAnsi="Segoe UI" w:cs="Segoe UI"/>
        </w:rPr>
      </w:pPr>
      <w:r w:rsidRPr="00495CB3">
        <w:rPr>
          <w:rFonts w:ascii="Segoe UI" w:hAnsi="Segoe UI" w:cs="Segoe UI"/>
          <w:lang w:eastAsia="cs-CZ"/>
        </w:rPr>
        <w:drawing>
          <wp:inline distT="0" distB="0" distL="0" distR="0" wp14:anchorId="4F39C074" wp14:editId="5141CED6">
            <wp:extent cx="5819775" cy="3161361"/>
            <wp:effectExtent l="0" t="0" r="0" b="1270"/>
            <wp:docPr id="97705953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59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330" cy="318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A560" w14:textId="2CA10EE8" w:rsidR="00F827A2" w:rsidRPr="00495CB3" w:rsidRDefault="00F827A2" w:rsidP="00F827A2">
      <w:pPr>
        <w:pStyle w:val="Titulek"/>
        <w:jc w:val="both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 xml:space="preserve">Obrázek </w:t>
      </w:r>
      <w:r w:rsidRPr="00495CB3">
        <w:rPr>
          <w:rFonts w:ascii="Segoe UI" w:hAnsi="Segoe UI" w:cs="Segoe UI"/>
        </w:rPr>
        <w:fldChar w:fldCharType="begin"/>
      </w:r>
      <w:r w:rsidRPr="00495CB3">
        <w:rPr>
          <w:rFonts w:ascii="Segoe UI" w:hAnsi="Segoe UI" w:cs="Segoe UI"/>
        </w:rPr>
        <w:instrText xml:space="preserve"> SEQ Obrázek \* ARABIC </w:instrText>
      </w:r>
      <w:r w:rsidRPr="00495CB3">
        <w:rPr>
          <w:rFonts w:ascii="Segoe UI" w:hAnsi="Segoe UI" w:cs="Segoe UI"/>
        </w:rPr>
        <w:fldChar w:fldCharType="separate"/>
      </w:r>
      <w:r w:rsidR="00495CB3" w:rsidRPr="00495CB3">
        <w:rPr>
          <w:rFonts w:ascii="Segoe UI" w:hAnsi="Segoe UI" w:cs="Segoe UI"/>
          <w:noProof/>
        </w:rPr>
        <w:t>4</w:t>
      </w:r>
      <w:r w:rsidRPr="00495CB3">
        <w:rPr>
          <w:rFonts w:ascii="Segoe UI" w:hAnsi="Segoe UI" w:cs="Segoe UI"/>
        </w:rPr>
        <w:fldChar w:fldCharType="end"/>
      </w:r>
      <w:r w:rsidRPr="00495CB3">
        <w:rPr>
          <w:rFonts w:ascii="Segoe UI" w:hAnsi="Segoe UI" w:cs="Segoe UI"/>
        </w:rPr>
        <w:t xml:space="preserve"> - </w:t>
      </w:r>
      <w:proofErr w:type="spellStart"/>
      <w:r w:rsidRPr="00495CB3">
        <w:rPr>
          <w:rFonts w:ascii="Segoe UI" w:hAnsi="Segoe UI" w:cs="Segoe UI"/>
        </w:rPr>
        <w:t>Baseline</w:t>
      </w:r>
      <w:proofErr w:type="spellEnd"/>
      <w:r w:rsidRPr="00495CB3">
        <w:rPr>
          <w:rFonts w:ascii="Segoe UI" w:hAnsi="Segoe UI" w:cs="Segoe UI"/>
        </w:rPr>
        <w:t xml:space="preserve"> business </w:t>
      </w:r>
      <w:proofErr w:type="spellStart"/>
      <w:r w:rsidRPr="00495CB3">
        <w:rPr>
          <w:rFonts w:ascii="Segoe UI" w:hAnsi="Segoe UI" w:cs="Segoe UI"/>
        </w:rPr>
        <w:t>view</w:t>
      </w:r>
      <w:proofErr w:type="spellEnd"/>
    </w:p>
    <w:p w14:paraId="4546BF63" w14:textId="1BC5E0D9" w:rsidR="00792EC3" w:rsidRPr="00495CB3" w:rsidRDefault="00F827A2" w:rsidP="00F827A2">
      <w:pPr>
        <w:rPr>
          <w:rFonts w:ascii="Segoe UI" w:hAnsi="Segoe UI" w:cs="Segoe UI"/>
          <w:i/>
          <w:iCs/>
          <w:color w:val="44546A" w:themeColor="text2"/>
          <w:sz w:val="18"/>
          <w:szCs w:val="18"/>
        </w:rPr>
      </w:pPr>
      <w:r w:rsidRPr="00495CB3">
        <w:rPr>
          <w:rFonts w:ascii="Segoe UI" w:hAnsi="Segoe UI" w:cs="Segoe UI"/>
        </w:rPr>
        <w:br w:type="page"/>
      </w:r>
    </w:p>
    <w:p w14:paraId="45491987" w14:textId="5DED22A4" w:rsidR="00307F8E" w:rsidRPr="00495CB3" w:rsidRDefault="00307F8E" w:rsidP="00307F8E">
      <w:pPr>
        <w:pStyle w:val="Odstavecseseznamem"/>
        <w:numPr>
          <w:ilvl w:val="0"/>
          <w:numId w:val="2"/>
        </w:num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hAnsi="Segoe UI" w:cs="Segoe UI"/>
          <w:b/>
          <w:bCs/>
        </w:rPr>
        <w:lastRenderedPageBreak/>
        <w:t>Aplikační vrstva:</w:t>
      </w:r>
      <w:r w:rsidRPr="00495CB3">
        <w:rPr>
          <w:rFonts w:ascii="Segoe UI" w:hAnsi="Segoe UI" w:cs="Segoe UI"/>
        </w:rPr>
        <w:t xml:space="preserve"> Architektura aplikací je roztříštěná. </w:t>
      </w:r>
      <w:r w:rsidRPr="00495CB3">
        <w:rPr>
          <w:rStyle w:val="citation-143"/>
          <w:rFonts w:ascii="Segoe UI" w:hAnsi="Segoe UI" w:cs="Segoe UI"/>
        </w:rPr>
        <w:t>Podnik využívá pokladní systém pro evidenci prodejů a oddělenou excelovou tabulku pro částečnou evidenci zásob</w:t>
      </w:r>
      <w:r w:rsidRPr="00495CB3">
        <w:rPr>
          <w:rFonts w:ascii="Segoe UI" w:hAnsi="Segoe UI" w:cs="Segoe UI"/>
        </w:rPr>
        <w:t xml:space="preserve">. </w:t>
      </w:r>
      <w:r w:rsidRPr="00495CB3">
        <w:rPr>
          <w:rStyle w:val="citation-142"/>
          <w:rFonts w:ascii="Segoe UI" w:hAnsi="Segoe UI" w:cs="Segoe UI"/>
        </w:rPr>
        <w:t>Tyto systémy nejsou nijak propojeny</w:t>
      </w:r>
      <w:r w:rsidRPr="00495CB3">
        <w:rPr>
          <w:rFonts w:ascii="Segoe UI" w:hAnsi="Segoe UI" w:cs="Segoe UI"/>
        </w:rPr>
        <w:t xml:space="preserve">. </w:t>
      </w:r>
      <w:r w:rsidRPr="00495CB3">
        <w:rPr>
          <w:rStyle w:val="citation-141"/>
          <w:rFonts w:ascii="Segoe UI" w:hAnsi="Segoe UI" w:cs="Segoe UI"/>
        </w:rPr>
        <w:t>Neexistuje žádný centrální systém pro sledování dat expirace</w:t>
      </w:r>
      <w:r w:rsidRPr="00495CB3">
        <w:rPr>
          <w:rFonts w:ascii="Segoe UI" w:hAnsi="Segoe UI" w:cs="Segoe UI"/>
        </w:rPr>
        <w:t>.</w:t>
      </w:r>
    </w:p>
    <w:p w14:paraId="4A1F41B0" w14:textId="77777777" w:rsidR="00F827A2" w:rsidRPr="00495CB3" w:rsidRDefault="00F827A2" w:rsidP="00F827A2">
      <w:pPr>
        <w:pStyle w:val="Odstavecseseznamem"/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</w:p>
    <w:p w14:paraId="525609B7" w14:textId="77777777" w:rsidR="00F827A2" w:rsidRPr="00495CB3" w:rsidRDefault="00792EC3" w:rsidP="00F827A2">
      <w:pPr>
        <w:keepNext/>
        <w:spacing w:after="0" w:line="300" w:lineRule="atLeast"/>
        <w:jc w:val="both"/>
        <w:rPr>
          <w:rFonts w:ascii="Segoe UI" w:hAnsi="Segoe UI" w:cs="Segoe UI"/>
        </w:rPr>
      </w:pPr>
      <w:r w:rsidRPr="00495CB3">
        <w:rPr>
          <w:rFonts w:ascii="Segoe UI" w:hAnsi="Segoe UI" w:cs="Segoe UI"/>
          <w:lang w:eastAsia="cs-CZ"/>
        </w:rPr>
        <w:drawing>
          <wp:inline distT="0" distB="0" distL="0" distR="0" wp14:anchorId="212000F7" wp14:editId="579E796D">
            <wp:extent cx="5759669" cy="2743200"/>
            <wp:effectExtent l="0" t="0" r="0" b="0"/>
            <wp:docPr id="44293514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35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7937" cy="274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4641" w14:textId="7C4282E1" w:rsidR="00792EC3" w:rsidRPr="00495CB3" w:rsidRDefault="00F827A2" w:rsidP="00F827A2">
      <w:pPr>
        <w:pStyle w:val="Titulek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hAnsi="Segoe UI" w:cs="Segoe UI"/>
        </w:rPr>
        <w:t xml:space="preserve">Obrázek </w:t>
      </w:r>
      <w:r w:rsidRPr="00495CB3">
        <w:rPr>
          <w:rFonts w:ascii="Segoe UI" w:hAnsi="Segoe UI" w:cs="Segoe UI"/>
        </w:rPr>
        <w:fldChar w:fldCharType="begin"/>
      </w:r>
      <w:r w:rsidRPr="00495CB3">
        <w:rPr>
          <w:rFonts w:ascii="Segoe UI" w:hAnsi="Segoe UI" w:cs="Segoe UI"/>
        </w:rPr>
        <w:instrText xml:space="preserve"> SEQ Obrázek \* ARABIC </w:instrText>
      </w:r>
      <w:r w:rsidRPr="00495CB3">
        <w:rPr>
          <w:rFonts w:ascii="Segoe UI" w:hAnsi="Segoe UI" w:cs="Segoe UI"/>
        </w:rPr>
        <w:fldChar w:fldCharType="separate"/>
      </w:r>
      <w:r w:rsidR="00495CB3" w:rsidRPr="00495CB3">
        <w:rPr>
          <w:rFonts w:ascii="Segoe UI" w:hAnsi="Segoe UI" w:cs="Segoe UI"/>
          <w:noProof/>
        </w:rPr>
        <w:t>5</w:t>
      </w:r>
      <w:r w:rsidRPr="00495CB3">
        <w:rPr>
          <w:rFonts w:ascii="Segoe UI" w:hAnsi="Segoe UI" w:cs="Segoe UI"/>
        </w:rPr>
        <w:fldChar w:fldCharType="end"/>
      </w:r>
      <w:r w:rsidRPr="00495CB3">
        <w:rPr>
          <w:rFonts w:ascii="Segoe UI" w:hAnsi="Segoe UI" w:cs="Segoe UI"/>
        </w:rPr>
        <w:t xml:space="preserve"> - </w:t>
      </w:r>
      <w:proofErr w:type="spellStart"/>
      <w:r w:rsidRPr="00495CB3">
        <w:rPr>
          <w:rFonts w:ascii="Segoe UI" w:hAnsi="Segoe UI" w:cs="Segoe UI"/>
        </w:rPr>
        <w:t>Baseline</w:t>
      </w:r>
      <w:proofErr w:type="spellEnd"/>
      <w:r w:rsidRPr="00495CB3">
        <w:rPr>
          <w:rFonts w:ascii="Segoe UI" w:hAnsi="Segoe UI" w:cs="Segoe UI"/>
        </w:rPr>
        <w:t xml:space="preserve"> </w:t>
      </w:r>
      <w:proofErr w:type="spellStart"/>
      <w:r w:rsidRPr="00495CB3">
        <w:rPr>
          <w:rFonts w:ascii="Segoe UI" w:hAnsi="Segoe UI" w:cs="Segoe UI"/>
        </w:rPr>
        <w:t>application</w:t>
      </w:r>
      <w:proofErr w:type="spellEnd"/>
      <w:r w:rsidRPr="00495CB3">
        <w:rPr>
          <w:rFonts w:ascii="Segoe UI" w:hAnsi="Segoe UI" w:cs="Segoe UI"/>
        </w:rPr>
        <w:t xml:space="preserve"> </w:t>
      </w:r>
      <w:proofErr w:type="spellStart"/>
      <w:r w:rsidRPr="00495CB3">
        <w:rPr>
          <w:rFonts w:ascii="Segoe UI" w:hAnsi="Segoe UI" w:cs="Segoe UI"/>
        </w:rPr>
        <w:t>view</w:t>
      </w:r>
      <w:proofErr w:type="spellEnd"/>
    </w:p>
    <w:p w14:paraId="473DD828" w14:textId="509451CF" w:rsidR="00307F8E" w:rsidRPr="00495CB3" w:rsidRDefault="00307F8E" w:rsidP="00307F8E">
      <w:pPr>
        <w:pStyle w:val="Odstavecseseznamem"/>
        <w:numPr>
          <w:ilvl w:val="0"/>
          <w:numId w:val="2"/>
        </w:num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hAnsi="Segoe UI" w:cs="Segoe UI"/>
          <w:b/>
          <w:bCs/>
        </w:rPr>
        <w:t>Technologická vrstva:</w:t>
      </w:r>
      <w:r w:rsidRPr="00495CB3">
        <w:rPr>
          <w:rFonts w:ascii="Segoe UI" w:hAnsi="Segoe UI" w:cs="Segoe UI"/>
        </w:rPr>
        <w:t xml:space="preserve"> IT infrastruktura je velmi základní. </w:t>
      </w:r>
      <w:r w:rsidRPr="00495CB3">
        <w:rPr>
          <w:rStyle w:val="citation-140"/>
          <w:rFonts w:ascii="Segoe UI" w:hAnsi="Segoe UI" w:cs="Segoe UI"/>
        </w:rPr>
        <w:t>Skládá se z jednoho počítače umístěného v zázemí, pokladního systému (terminálu) na baru a běžného internetového připojení</w:t>
      </w:r>
      <w:r w:rsidRPr="00495CB3">
        <w:rPr>
          <w:rFonts w:ascii="Segoe UI" w:hAnsi="Segoe UI" w:cs="Segoe UI"/>
        </w:rPr>
        <w:t>.</w:t>
      </w:r>
    </w:p>
    <w:p w14:paraId="34F1E79D" w14:textId="63F7ABAE" w:rsidR="00F827A2" w:rsidRPr="00495CB3" w:rsidRDefault="00495CB3" w:rsidP="00F827A2">
      <w:pPr>
        <w:pStyle w:val="Odstavecseseznamem"/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lang w:eastAsia="cs-CZ"/>
        </w:rPr>
        <w:drawing>
          <wp:anchor distT="0" distB="0" distL="114300" distR="114300" simplePos="0" relativeHeight="251658240" behindDoc="0" locked="0" layoutInCell="1" allowOverlap="1" wp14:anchorId="5843D2FD" wp14:editId="7A2A1F43">
            <wp:simplePos x="0" y="0"/>
            <wp:positionH relativeFrom="column">
              <wp:posOffset>4401820</wp:posOffset>
            </wp:positionH>
            <wp:positionV relativeFrom="paragraph">
              <wp:posOffset>2790825</wp:posOffset>
            </wp:positionV>
            <wp:extent cx="1352550" cy="1447800"/>
            <wp:effectExtent l="0" t="0" r="0" b="0"/>
            <wp:wrapTopAndBottom/>
            <wp:docPr id="132228624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8624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5E894E" w14:textId="4C347E0A" w:rsidR="00F827A2" w:rsidRPr="00495CB3" w:rsidRDefault="00155962" w:rsidP="00495CB3">
      <w:pPr>
        <w:keepNext/>
        <w:spacing w:after="0" w:line="300" w:lineRule="atLeast"/>
        <w:jc w:val="both"/>
        <w:rPr>
          <w:rFonts w:ascii="Segoe UI" w:hAnsi="Segoe UI" w:cs="Segoe UI"/>
        </w:rPr>
      </w:pPr>
      <w:r w:rsidRPr="00495CB3">
        <w:rPr>
          <w:lang w:eastAsia="cs-CZ"/>
        </w:rPr>
        <w:drawing>
          <wp:inline distT="0" distB="0" distL="0" distR="0" wp14:anchorId="69F20C8C" wp14:editId="29483F18">
            <wp:extent cx="5759450" cy="2443855"/>
            <wp:effectExtent l="0" t="0" r="0" b="0"/>
            <wp:docPr id="86452079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207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1565" cy="244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7816" w14:textId="11AAE3F3" w:rsidR="00155962" w:rsidRPr="00495CB3" w:rsidRDefault="00F827A2" w:rsidP="00F827A2">
      <w:pPr>
        <w:pStyle w:val="Titulek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hAnsi="Segoe UI" w:cs="Segoe UI"/>
        </w:rPr>
        <w:t xml:space="preserve">Obrázek </w:t>
      </w:r>
      <w:r w:rsidRPr="00495CB3">
        <w:rPr>
          <w:rFonts w:ascii="Segoe UI" w:hAnsi="Segoe UI" w:cs="Segoe UI"/>
        </w:rPr>
        <w:fldChar w:fldCharType="begin"/>
      </w:r>
      <w:r w:rsidRPr="00495CB3">
        <w:rPr>
          <w:rFonts w:ascii="Segoe UI" w:hAnsi="Segoe UI" w:cs="Segoe UI"/>
        </w:rPr>
        <w:instrText xml:space="preserve"> SEQ Obrázek \* ARABIC </w:instrText>
      </w:r>
      <w:r w:rsidRPr="00495CB3">
        <w:rPr>
          <w:rFonts w:ascii="Segoe UI" w:hAnsi="Segoe UI" w:cs="Segoe UI"/>
        </w:rPr>
        <w:fldChar w:fldCharType="separate"/>
      </w:r>
      <w:r w:rsidR="00495CB3" w:rsidRPr="00495CB3">
        <w:rPr>
          <w:rFonts w:ascii="Segoe UI" w:hAnsi="Segoe UI" w:cs="Segoe UI"/>
          <w:noProof/>
        </w:rPr>
        <w:t>6</w:t>
      </w:r>
      <w:r w:rsidRPr="00495CB3">
        <w:rPr>
          <w:rFonts w:ascii="Segoe UI" w:hAnsi="Segoe UI" w:cs="Segoe UI"/>
        </w:rPr>
        <w:fldChar w:fldCharType="end"/>
      </w:r>
      <w:r w:rsidRPr="00495CB3">
        <w:rPr>
          <w:rFonts w:ascii="Segoe UI" w:hAnsi="Segoe UI" w:cs="Segoe UI"/>
        </w:rPr>
        <w:t xml:space="preserve"> - </w:t>
      </w:r>
      <w:proofErr w:type="spellStart"/>
      <w:r w:rsidRPr="00495CB3">
        <w:rPr>
          <w:rFonts w:ascii="Segoe UI" w:hAnsi="Segoe UI" w:cs="Segoe UI"/>
        </w:rPr>
        <w:t>Baseline</w:t>
      </w:r>
      <w:proofErr w:type="spellEnd"/>
      <w:r w:rsidRPr="00495CB3">
        <w:rPr>
          <w:rFonts w:ascii="Segoe UI" w:hAnsi="Segoe UI" w:cs="Segoe UI"/>
        </w:rPr>
        <w:t xml:space="preserve"> </w:t>
      </w:r>
      <w:proofErr w:type="spellStart"/>
      <w:r w:rsidRPr="00495CB3">
        <w:rPr>
          <w:rFonts w:ascii="Segoe UI" w:hAnsi="Segoe UI" w:cs="Segoe UI"/>
        </w:rPr>
        <w:t>infrastructure</w:t>
      </w:r>
      <w:proofErr w:type="spellEnd"/>
      <w:r w:rsidRPr="00495CB3">
        <w:rPr>
          <w:rFonts w:ascii="Segoe UI" w:hAnsi="Segoe UI" w:cs="Segoe UI"/>
        </w:rPr>
        <w:t xml:space="preserve"> </w:t>
      </w:r>
      <w:proofErr w:type="spellStart"/>
      <w:r w:rsidRPr="00495CB3">
        <w:rPr>
          <w:rFonts w:ascii="Segoe UI" w:hAnsi="Segoe UI" w:cs="Segoe UI"/>
        </w:rPr>
        <w:t>view</w:t>
      </w:r>
      <w:proofErr w:type="spellEnd"/>
    </w:p>
    <w:p w14:paraId="60EEC147" w14:textId="059824DE" w:rsidR="00307F8E" w:rsidRPr="00495CB3" w:rsidRDefault="00307F8E" w:rsidP="00307F8E">
      <w:pPr>
        <w:spacing w:after="0" w:line="300" w:lineRule="atLeast"/>
        <w:rPr>
          <w:rFonts w:ascii="Segoe UI" w:hAnsi="Segoe UI" w:cs="Segoe UI"/>
        </w:rPr>
      </w:pPr>
      <w:r w:rsidRPr="00495CB3">
        <w:rPr>
          <w:rFonts w:ascii="Segoe UI" w:hAnsi="Segoe UI" w:cs="Segoe UI"/>
          <w:b/>
          <w:bCs/>
        </w:rPr>
        <w:lastRenderedPageBreak/>
        <w:t xml:space="preserve">Cílová architektura (Target </w:t>
      </w:r>
      <w:proofErr w:type="spellStart"/>
      <w:r w:rsidRPr="00495CB3">
        <w:rPr>
          <w:rFonts w:ascii="Segoe UI" w:hAnsi="Segoe UI" w:cs="Segoe UI"/>
          <w:b/>
          <w:bCs/>
        </w:rPr>
        <w:t>Architecture</w:t>
      </w:r>
      <w:proofErr w:type="spellEnd"/>
      <w:r w:rsidRPr="00495CB3">
        <w:rPr>
          <w:rFonts w:ascii="Segoe UI" w:hAnsi="Segoe UI" w:cs="Segoe UI"/>
          <w:b/>
          <w:bCs/>
        </w:rPr>
        <w:t>)</w:t>
      </w:r>
      <w:r w:rsidRPr="00495CB3">
        <w:rPr>
          <w:rFonts w:ascii="Segoe UI" w:hAnsi="Segoe UI" w:cs="Segoe UI"/>
        </w:rPr>
        <w:t xml:space="preserve"> </w:t>
      </w:r>
      <w:r w:rsidRPr="00495CB3">
        <w:rPr>
          <w:rStyle w:val="citation-139"/>
          <w:rFonts w:ascii="Segoe UI" w:hAnsi="Segoe UI" w:cs="Segoe UI"/>
        </w:rPr>
        <w:t>Cílový stav se zaměřuje na integraci, automatizaci a využití dat pro podporu rozhodování, přičemž respektuje požadavek na jednoduchost pro personál</w:t>
      </w:r>
      <w:r w:rsidRPr="00495CB3">
        <w:rPr>
          <w:rFonts w:ascii="Segoe UI" w:hAnsi="Segoe UI" w:cs="Segoe UI"/>
        </w:rPr>
        <w:t>:</w:t>
      </w:r>
    </w:p>
    <w:p w14:paraId="4950D1DD" w14:textId="76C32710" w:rsidR="00307F8E" w:rsidRPr="00495CB3" w:rsidRDefault="00307F8E" w:rsidP="00495CB3">
      <w:pPr>
        <w:pStyle w:val="Odstavecseseznamem"/>
        <w:numPr>
          <w:ilvl w:val="0"/>
          <w:numId w:val="35"/>
        </w:numPr>
        <w:spacing w:after="0" w:line="300" w:lineRule="atLeast"/>
        <w:jc w:val="both"/>
        <w:rPr>
          <w:rFonts w:ascii="Segoe UI" w:hAnsi="Segoe UI" w:cs="Segoe UI"/>
          <w:b/>
          <w:bCs/>
        </w:rPr>
      </w:pPr>
      <w:r w:rsidRPr="00495CB3">
        <w:rPr>
          <w:rFonts w:ascii="Segoe UI" w:hAnsi="Segoe UI" w:cs="Segoe UI"/>
          <w:b/>
          <w:bCs/>
        </w:rPr>
        <w:t xml:space="preserve">Business vrstva: </w:t>
      </w:r>
      <w:r w:rsidRPr="00495CB3">
        <w:rPr>
          <w:rFonts w:ascii="Segoe UI" w:hAnsi="Segoe UI" w:cs="Segoe UI"/>
        </w:rPr>
        <w:t>Zavedení standardizovaného procesu řízené spotřeby podle principu FEFO. Procesy příjmu zboží budou plně digitalizovány, včetně evidence data pražení a dodavatele. Objednávkový proces bude optimalizován na základě historických dat a prediktivních výpočtů denní spotřeby.</w:t>
      </w:r>
    </w:p>
    <w:p w14:paraId="602461C9" w14:textId="77777777" w:rsidR="00F827A2" w:rsidRPr="00495CB3" w:rsidRDefault="00F827A2" w:rsidP="00F827A2">
      <w:pPr>
        <w:pStyle w:val="Odstavecseseznamem"/>
        <w:spacing w:after="0" w:line="300" w:lineRule="atLeast"/>
        <w:ind w:left="1080"/>
        <w:jc w:val="both"/>
        <w:rPr>
          <w:rFonts w:ascii="Segoe UI" w:hAnsi="Segoe UI" w:cs="Segoe UI"/>
          <w:b/>
          <w:bCs/>
        </w:rPr>
      </w:pPr>
    </w:p>
    <w:p w14:paraId="063E8179" w14:textId="77777777" w:rsidR="00F827A2" w:rsidRPr="00495CB3" w:rsidRDefault="00B33CCD" w:rsidP="00F827A2">
      <w:pPr>
        <w:keepNext/>
        <w:spacing w:after="0" w:line="300" w:lineRule="atLeast"/>
        <w:jc w:val="both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drawing>
          <wp:inline distT="0" distB="0" distL="0" distR="0" wp14:anchorId="5F34E246" wp14:editId="6EA8EDF6">
            <wp:extent cx="5772150" cy="4125509"/>
            <wp:effectExtent l="0" t="0" r="0" b="8890"/>
            <wp:docPr id="157581783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17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8438" cy="413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EACE" w14:textId="1D40110B" w:rsidR="00F827A2" w:rsidRPr="00495CB3" w:rsidRDefault="00F827A2" w:rsidP="00F827A2">
      <w:pPr>
        <w:pStyle w:val="Titulek"/>
        <w:jc w:val="both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 xml:space="preserve">Obrázek </w:t>
      </w:r>
      <w:r w:rsidRPr="00495CB3">
        <w:rPr>
          <w:rFonts w:ascii="Segoe UI" w:hAnsi="Segoe UI" w:cs="Segoe UI"/>
        </w:rPr>
        <w:fldChar w:fldCharType="begin"/>
      </w:r>
      <w:r w:rsidRPr="00495CB3">
        <w:rPr>
          <w:rFonts w:ascii="Segoe UI" w:hAnsi="Segoe UI" w:cs="Segoe UI"/>
        </w:rPr>
        <w:instrText xml:space="preserve"> SEQ Obrázek \* ARABIC </w:instrText>
      </w:r>
      <w:r w:rsidRPr="00495CB3">
        <w:rPr>
          <w:rFonts w:ascii="Segoe UI" w:hAnsi="Segoe UI" w:cs="Segoe UI"/>
        </w:rPr>
        <w:fldChar w:fldCharType="separate"/>
      </w:r>
      <w:r w:rsidR="00495CB3" w:rsidRPr="00495CB3">
        <w:rPr>
          <w:rFonts w:ascii="Segoe UI" w:hAnsi="Segoe UI" w:cs="Segoe UI"/>
          <w:noProof/>
        </w:rPr>
        <w:t>7</w:t>
      </w:r>
      <w:r w:rsidRPr="00495CB3">
        <w:rPr>
          <w:rFonts w:ascii="Segoe UI" w:hAnsi="Segoe UI" w:cs="Segoe UI"/>
        </w:rPr>
        <w:fldChar w:fldCharType="end"/>
      </w:r>
      <w:r w:rsidRPr="00495CB3">
        <w:rPr>
          <w:rFonts w:ascii="Segoe UI" w:hAnsi="Segoe UI" w:cs="Segoe UI"/>
        </w:rPr>
        <w:t xml:space="preserve"> - Target business </w:t>
      </w:r>
      <w:proofErr w:type="spellStart"/>
      <w:r w:rsidRPr="00495CB3">
        <w:rPr>
          <w:rFonts w:ascii="Segoe UI" w:hAnsi="Segoe UI" w:cs="Segoe UI"/>
        </w:rPr>
        <w:t>architecture</w:t>
      </w:r>
      <w:proofErr w:type="spellEnd"/>
    </w:p>
    <w:p w14:paraId="108D18B4" w14:textId="72A2CF1B" w:rsidR="00B33CCD" w:rsidRPr="00495CB3" w:rsidRDefault="00F827A2" w:rsidP="00F827A2">
      <w:pPr>
        <w:rPr>
          <w:rFonts w:ascii="Segoe UI" w:hAnsi="Segoe UI" w:cs="Segoe UI"/>
          <w:i/>
          <w:iCs/>
          <w:color w:val="44546A" w:themeColor="text2"/>
          <w:sz w:val="18"/>
          <w:szCs w:val="18"/>
        </w:rPr>
      </w:pPr>
      <w:r w:rsidRPr="00495CB3">
        <w:rPr>
          <w:rFonts w:ascii="Segoe UI" w:hAnsi="Segoe UI" w:cs="Segoe UI"/>
        </w:rPr>
        <w:br w:type="page"/>
      </w:r>
    </w:p>
    <w:p w14:paraId="26C15AD2" w14:textId="03C375BB" w:rsidR="00307F8E" w:rsidRPr="00495CB3" w:rsidRDefault="00307F8E" w:rsidP="00307F8E">
      <w:pPr>
        <w:pStyle w:val="Odstavecseseznamem"/>
        <w:numPr>
          <w:ilvl w:val="0"/>
          <w:numId w:val="35"/>
        </w:numPr>
        <w:spacing w:after="0" w:line="300" w:lineRule="atLeast"/>
        <w:jc w:val="both"/>
        <w:rPr>
          <w:rFonts w:ascii="Segoe UI" w:hAnsi="Segoe UI" w:cs="Segoe UI"/>
          <w:b/>
          <w:bCs/>
        </w:rPr>
      </w:pPr>
      <w:r w:rsidRPr="00495CB3">
        <w:rPr>
          <w:rStyle w:val="citation-135"/>
          <w:rFonts w:ascii="Segoe UI" w:hAnsi="Segoe UI" w:cs="Segoe UI"/>
          <w:b/>
          <w:bCs/>
        </w:rPr>
        <w:lastRenderedPageBreak/>
        <w:t>Aplikační vrstva:</w:t>
      </w:r>
      <w:r w:rsidRPr="00495CB3">
        <w:rPr>
          <w:rStyle w:val="citation-135"/>
          <w:rFonts w:ascii="Segoe UI" w:hAnsi="Segoe UI" w:cs="Segoe UI"/>
        </w:rPr>
        <w:t xml:space="preserve"> Zavedení centralizovaného skladového systému,</w:t>
      </w:r>
      <w:r w:rsidRPr="00495CB3">
        <w:rPr>
          <w:rStyle w:val="citation-134"/>
          <w:rFonts w:ascii="Segoe UI" w:hAnsi="Segoe UI" w:cs="Segoe UI"/>
        </w:rPr>
        <w:t xml:space="preserve"> který bude prostřednictvím API přímo propojen se stávajícím pokladním systémem</w:t>
      </w:r>
      <w:r w:rsidRPr="00495CB3">
        <w:rPr>
          <w:rFonts w:ascii="Segoe UI" w:hAnsi="Segoe UI" w:cs="Segoe UI"/>
        </w:rPr>
        <w:t xml:space="preserve">. </w:t>
      </w:r>
      <w:r w:rsidRPr="00495CB3">
        <w:rPr>
          <w:rStyle w:val="citation-133"/>
          <w:rFonts w:ascii="Segoe UI" w:hAnsi="Segoe UI" w:cs="Segoe UI"/>
        </w:rPr>
        <w:t>Toto propojení zajistí automatický odpis zásob na základě prodaných nápojů a receptur</w:t>
      </w:r>
      <w:r w:rsidRPr="00495CB3">
        <w:rPr>
          <w:rFonts w:ascii="Segoe UI" w:hAnsi="Segoe UI" w:cs="Segoe UI"/>
        </w:rPr>
        <w:t xml:space="preserve">. </w:t>
      </w:r>
      <w:r w:rsidRPr="00495CB3">
        <w:rPr>
          <w:rStyle w:val="citation-132"/>
          <w:rFonts w:ascii="Segoe UI" w:hAnsi="Segoe UI" w:cs="Segoe UI"/>
        </w:rPr>
        <w:t>Systém bude obsahovat manažerský reporting pro sledování hodnoty skladu a</w:t>
      </w:r>
      <w:r w:rsidR="00495CB3">
        <w:rPr>
          <w:rStyle w:val="citation-132"/>
          <w:rFonts w:ascii="Segoe UI" w:hAnsi="Segoe UI" w:cs="Segoe UI"/>
        </w:rPr>
        <w:t> </w:t>
      </w:r>
      <w:r w:rsidRPr="00495CB3">
        <w:rPr>
          <w:rStyle w:val="citation-132"/>
          <w:rFonts w:ascii="Segoe UI" w:hAnsi="Segoe UI" w:cs="Segoe UI"/>
        </w:rPr>
        <w:t>rizika expirace</w:t>
      </w:r>
      <w:r w:rsidRPr="00495CB3">
        <w:rPr>
          <w:rFonts w:ascii="Segoe UI" w:hAnsi="Segoe UI" w:cs="Segoe UI"/>
        </w:rPr>
        <w:t>.</w:t>
      </w:r>
    </w:p>
    <w:p w14:paraId="16395762" w14:textId="77777777" w:rsidR="00F827A2" w:rsidRPr="00495CB3" w:rsidRDefault="00F827A2" w:rsidP="00F827A2">
      <w:pPr>
        <w:pStyle w:val="Odstavecseseznamem"/>
        <w:spacing w:after="0" w:line="300" w:lineRule="atLeast"/>
        <w:ind w:left="1080"/>
        <w:jc w:val="both"/>
        <w:rPr>
          <w:rFonts w:ascii="Segoe UI" w:hAnsi="Segoe UI" w:cs="Segoe UI"/>
          <w:b/>
          <w:bCs/>
        </w:rPr>
      </w:pPr>
    </w:p>
    <w:p w14:paraId="5A0B310D" w14:textId="77777777" w:rsidR="00F827A2" w:rsidRPr="00495CB3" w:rsidRDefault="00B33CCD" w:rsidP="00F827A2">
      <w:pPr>
        <w:keepNext/>
        <w:spacing w:after="0" w:line="300" w:lineRule="atLeast"/>
        <w:jc w:val="both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drawing>
          <wp:inline distT="0" distB="0" distL="0" distR="0" wp14:anchorId="70BD7520" wp14:editId="14F91FB7">
            <wp:extent cx="5734050" cy="4852326"/>
            <wp:effectExtent l="0" t="0" r="0" b="5715"/>
            <wp:docPr id="179914123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41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6413" cy="487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C869" w14:textId="1A8FE0C2" w:rsidR="00B33CCD" w:rsidRPr="00495CB3" w:rsidRDefault="00F827A2" w:rsidP="00F827A2">
      <w:pPr>
        <w:pStyle w:val="Titulek"/>
        <w:jc w:val="both"/>
        <w:rPr>
          <w:rFonts w:ascii="Segoe UI" w:hAnsi="Segoe UI" w:cs="Segoe UI"/>
          <w:b/>
          <w:bCs/>
        </w:rPr>
      </w:pPr>
      <w:r w:rsidRPr="00495CB3">
        <w:rPr>
          <w:rFonts w:ascii="Segoe UI" w:hAnsi="Segoe UI" w:cs="Segoe UI"/>
        </w:rPr>
        <w:t xml:space="preserve">Obrázek </w:t>
      </w:r>
      <w:r w:rsidRPr="00495CB3">
        <w:rPr>
          <w:rFonts w:ascii="Segoe UI" w:hAnsi="Segoe UI" w:cs="Segoe UI"/>
        </w:rPr>
        <w:fldChar w:fldCharType="begin"/>
      </w:r>
      <w:r w:rsidRPr="00495CB3">
        <w:rPr>
          <w:rFonts w:ascii="Segoe UI" w:hAnsi="Segoe UI" w:cs="Segoe UI"/>
        </w:rPr>
        <w:instrText xml:space="preserve"> SEQ Obrázek \* ARABIC </w:instrText>
      </w:r>
      <w:r w:rsidRPr="00495CB3">
        <w:rPr>
          <w:rFonts w:ascii="Segoe UI" w:hAnsi="Segoe UI" w:cs="Segoe UI"/>
        </w:rPr>
        <w:fldChar w:fldCharType="separate"/>
      </w:r>
      <w:r w:rsidR="00495CB3" w:rsidRPr="00495CB3">
        <w:rPr>
          <w:rFonts w:ascii="Segoe UI" w:hAnsi="Segoe UI" w:cs="Segoe UI"/>
          <w:noProof/>
        </w:rPr>
        <w:t>8</w:t>
      </w:r>
      <w:r w:rsidRPr="00495CB3">
        <w:rPr>
          <w:rFonts w:ascii="Segoe UI" w:hAnsi="Segoe UI" w:cs="Segoe UI"/>
        </w:rPr>
        <w:fldChar w:fldCharType="end"/>
      </w:r>
      <w:r w:rsidRPr="00495CB3">
        <w:rPr>
          <w:rFonts w:ascii="Segoe UI" w:hAnsi="Segoe UI" w:cs="Segoe UI"/>
        </w:rPr>
        <w:t xml:space="preserve"> - Target </w:t>
      </w:r>
      <w:proofErr w:type="spellStart"/>
      <w:r w:rsidRPr="00495CB3">
        <w:rPr>
          <w:rFonts w:ascii="Segoe UI" w:hAnsi="Segoe UI" w:cs="Segoe UI"/>
        </w:rPr>
        <w:t>application</w:t>
      </w:r>
      <w:proofErr w:type="spellEnd"/>
      <w:r w:rsidRPr="00495CB3">
        <w:rPr>
          <w:rFonts w:ascii="Segoe UI" w:hAnsi="Segoe UI" w:cs="Segoe UI"/>
        </w:rPr>
        <w:t xml:space="preserve"> </w:t>
      </w:r>
      <w:proofErr w:type="spellStart"/>
      <w:r w:rsidRPr="00495CB3">
        <w:rPr>
          <w:rFonts w:ascii="Segoe UI" w:hAnsi="Segoe UI" w:cs="Segoe UI"/>
        </w:rPr>
        <w:t>view</w:t>
      </w:r>
      <w:proofErr w:type="spellEnd"/>
    </w:p>
    <w:p w14:paraId="6712F4F1" w14:textId="120D361F" w:rsidR="00307F8E" w:rsidRPr="00495CB3" w:rsidRDefault="00307F8E" w:rsidP="00307F8E">
      <w:pPr>
        <w:pStyle w:val="Odstavecseseznamem"/>
        <w:numPr>
          <w:ilvl w:val="0"/>
          <w:numId w:val="35"/>
        </w:numPr>
        <w:spacing w:after="0" w:line="300" w:lineRule="atLeast"/>
        <w:jc w:val="both"/>
        <w:rPr>
          <w:rFonts w:ascii="Segoe UI" w:hAnsi="Segoe UI" w:cs="Segoe UI"/>
          <w:b/>
          <w:bCs/>
        </w:rPr>
      </w:pPr>
      <w:r w:rsidRPr="00495CB3">
        <w:rPr>
          <w:rStyle w:val="citation-131"/>
          <w:rFonts w:ascii="Segoe UI" w:hAnsi="Segoe UI" w:cs="Segoe UI"/>
          <w:b/>
          <w:bCs/>
        </w:rPr>
        <w:t>Technologická vrstva:</w:t>
      </w:r>
      <w:r w:rsidRPr="00495CB3">
        <w:rPr>
          <w:rStyle w:val="citation-131"/>
          <w:rFonts w:ascii="Segoe UI" w:hAnsi="Segoe UI" w:cs="Segoe UI"/>
        </w:rPr>
        <w:t xml:space="preserve"> Stávající hardwarová infrastruktura zůstane zachována a</w:t>
      </w:r>
      <w:r w:rsidR="00495CB3">
        <w:rPr>
          <w:rStyle w:val="citation-131"/>
          <w:rFonts w:ascii="Segoe UI" w:hAnsi="Segoe UI" w:cs="Segoe UI"/>
        </w:rPr>
        <w:t> </w:t>
      </w:r>
      <w:r w:rsidRPr="00495CB3">
        <w:rPr>
          <w:rStyle w:val="citation-131"/>
          <w:rFonts w:ascii="Segoe UI" w:hAnsi="Segoe UI" w:cs="Segoe UI"/>
        </w:rPr>
        <w:t>bude plně využita</w:t>
      </w:r>
      <w:r w:rsidRPr="00495CB3">
        <w:rPr>
          <w:rFonts w:ascii="Segoe UI" w:hAnsi="Segoe UI" w:cs="Segoe UI"/>
        </w:rPr>
        <w:t xml:space="preserve">. </w:t>
      </w:r>
      <w:r w:rsidRPr="00495CB3">
        <w:rPr>
          <w:rStyle w:val="citation-130"/>
          <w:rFonts w:ascii="Segoe UI" w:hAnsi="Segoe UI" w:cs="Segoe UI"/>
        </w:rPr>
        <w:t>Nový skladový systém bude implementován jako cloudová služba (</w:t>
      </w:r>
      <w:proofErr w:type="spellStart"/>
      <w:r w:rsidRPr="00495CB3">
        <w:rPr>
          <w:rStyle w:val="citation-130"/>
          <w:rFonts w:ascii="Segoe UI" w:hAnsi="Segoe UI" w:cs="Segoe UI"/>
        </w:rPr>
        <w:t>SaaS</w:t>
      </w:r>
      <w:proofErr w:type="spellEnd"/>
      <w:r w:rsidRPr="00495CB3">
        <w:rPr>
          <w:rStyle w:val="citation-130"/>
          <w:rFonts w:ascii="Segoe UI" w:hAnsi="Segoe UI" w:cs="Segoe UI"/>
        </w:rPr>
        <w:t xml:space="preserve">) dostupná z existujícího počítače a případně z tabletů či mobilních zařízení, což zajistí škálovatelnost pro případ budoucího rozšíření </w:t>
      </w:r>
      <w:r w:rsidRPr="00495CB3">
        <w:rPr>
          <w:rFonts w:ascii="Segoe UI" w:hAnsi="Segoe UI" w:cs="Segoe UI"/>
        </w:rPr>
        <w:t>bez nutnosti investic do vlastních serverů.</w:t>
      </w:r>
    </w:p>
    <w:p w14:paraId="6A6C135B" w14:textId="77777777" w:rsidR="00F827A2" w:rsidRPr="00495CB3" w:rsidRDefault="00155962" w:rsidP="00F827A2">
      <w:pPr>
        <w:keepNext/>
        <w:spacing w:after="0" w:line="300" w:lineRule="atLeast"/>
        <w:jc w:val="both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lastRenderedPageBreak/>
        <w:drawing>
          <wp:inline distT="0" distB="0" distL="0" distR="0" wp14:anchorId="739D950C" wp14:editId="3F7E0F8C">
            <wp:extent cx="5734050" cy="4174126"/>
            <wp:effectExtent l="0" t="0" r="0" b="0"/>
            <wp:docPr id="185478634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863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959" cy="418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8648" w14:textId="1C8E776A" w:rsidR="00155962" w:rsidRPr="00495CB3" w:rsidRDefault="00F827A2" w:rsidP="00F827A2">
      <w:pPr>
        <w:pStyle w:val="Titulek"/>
        <w:jc w:val="both"/>
        <w:rPr>
          <w:rFonts w:ascii="Segoe UI" w:hAnsi="Segoe UI" w:cs="Segoe UI"/>
          <w:b/>
          <w:bCs/>
        </w:rPr>
      </w:pPr>
      <w:r w:rsidRPr="00495CB3">
        <w:rPr>
          <w:rFonts w:ascii="Segoe UI" w:hAnsi="Segoe UI" w:cs="Segoe UI"/>
        </w:rPr>
        <w:t xml:space="preserve">Obrázek </w:t>
      </w:r>
      <w:r w:rsidRPr="00495CB3">
        <w:rPr>
          <w:rFonts w:ascii="Segoe UI" w:hAnsi="Segoe UI" w:cs="Segoe UI"/>
        </w:rPr>
        <w:fldChar w:fldCharType="begin"/>
      </w:r>
      <w:r w:rsidRPr="00495CB3">
        <w:rPr>
          <w:rFonts w:ascii="Segoe UI" w:hAnsi="Segoe UI" w:cs="Segoe UI"/>
        </w:rPr>
        <w:instrText xml:space="preserve"> SEQ Obrázek \* ARABIC </w:instrText>
      </w:r>
      <w:r w:rsidRPr="00495CB3">
        <w:rPr>
          <w:rFonts w:ascii="Segoe UI" w:hAnsi="Segoe UI" w:cs="Segoe UI"/>
        </w:rPr>
        <w:fldChar w:fldCharType="separate"/>
      </w:r>
      <w:r w:rsidR="00495CB3" w:rsidRPr="00495CB3">
        <w:rPr>
          <w:rFonts w:ascii="Segoe UI" w:hAnsi="Segoe UI" w:cs="Segoe UI"/>
          <w:noProof/>
        </w:rPr>
        <w:t>9</w:t>
      </w:r>
      <w:r w:rsidRPr="00495CB3">
        <w:rPr>
          <w:rFonts w:ascii="Segoe UI" w:hAnsi="Segoe UI" w:cs="Segoe UI"/>
        </w:rPr>
        <w:fldChar w:fldCharType="end"/>
      </w:r>
      <w:r w:rsidRPr="00495CB3">
        <w:rPr>
          <w:rFonts w:ascii="Segoe UI" w:hAnsi="Segoe UI" w:cs="Segoe UI"/>
        </w:rPr>
        <w:t xml:space="preserve"> - Target </w:t>
      </w:r>
      <w:proofErr w:type="spellStart"/>
      <w:r w:rsidRPr="00495CB3">
        <w:rPr>
          <w:rFonts w:ascii="Segoe UI" w:hAnsi="Segoe UI" w:cs="Segoe UI"/>
        </w:rPr>
        <w:t>infrastructure</w:t>
      </w:r>
      <w:proofErr w:type="spellEnd"/>
      <w:r w:rsidRPr="00495CB3">
        <w:rPr>
          <w:rFonts w:ascii="Segoe UI" w:hAnsi="Segoe UI" w:cs="Segoe UI"/>
        </w:rPr>
        <w:t xml:space="preserve"> </w:t>
      </w:r>
      <w:proofErr w:type="spellStart"/>
      <w:r w:rsidRPr="00495CB3">
        <w:rPr>
          <w:rFonts w:ascii="Segoe UI" w:hAnsi="Segoe UI" w:cs="Segoe UI"/>
        </w:rPr>
        <w:t>view</w:t>
      </w:r>
      <w:proofErr w:type="spellEnd"/>
    </w:p>
    <w:p w14:paraId="67390541" w14:textId="6B71E0FC" w:rsidR="00CA5273" w:rsidRPr="00495CB3" w:rsidRDefault="00C96873" w:rsidP="00C96873">
      <w:pPr>
        <w:pStyle w:val="Nadpis2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 xml:space="preserve">2.3 </w:t>
      </w:r>
      <w:proofErr w:type="spellStart"/>
      <w:r w:rsidRPr="00495CB3">
        <w:rPr>
          <w:rFonts w:ascii="Segoe UI" w:hAnsi="Segoe UI" w:cs="Segoe UI"/>
        </w:rPr>
        <w:t>Migration</w:t>
      </w:r>
      <w:proofErr w:type="spellEnd"/>
    </w:p>
    <w:p w14:paraId="0DFBE5EF" w14:textId="1DDA1C2B" w:rsidR="001C5BF5" w:rsidRPr="00495CB3" w:rsidRDefault="001C5BF5" w:rsidP="001C5BF5">
      <w:pPr>
        <w:jc w:val="both"/>
        <w:rPr>
          <w:rFonts w:ascii="Segoe UI" w:hAnsi="Segoe UI" w:cs="Segoe UI"/>
        </w:rPr>
      </w:pPr>
      <w:r w:rsidRPr="00495CB3">
        <w:rPr>
          <w:rStyle w:val="citation-129"/>
          <w:rFonts w:ascii="Segoe UI" w:hAnsi="Segoe UI" w:cs="Segoe UI"/>
        </w:rPr>
        <w:t>Přechod (</w:t>
      </w:r>
      <w:proofErr w:type="spellStart"/>
      <w:r w:rsidRPr="00495CB3">
        <w:rPr>
          <w:rStyle w:val="citation-129"/>
          <w:rFonts w:ascii="Segoe UI" w:hAnsi="Segoe UI" w:cs="Segoe UI"/>
        </w:rPr>
        <w:t>migration</w:t>
      </w:r>
      <w:proofErr w:type="spellEnd"/>
      <w:r w:rsidRPr="00495CB3">
        <w:rPr>
          <w:rStyle w:val="citation-129"/>
          <w:rFonts w:ascii="Segoe UI" w:hAnsi="Segoe UI" w:cs="Segoe UI"/>
        </w:rPr>
        <w:t xml:space="preserve"> </w:t>
      </w:r>
      <w:proofErr w:type="spellStart"/>
      <w:r w:rsidRPr="00495CB3">
        <w:rPr>
          <w:rStyle w:val="citation-129"/>
          <w:rFonts w:ascii="Segoe UI" w:hAnsi="Segoe UI" w:cs="Segoe UI"/>
        </w:rPr>
        <w:t>view</w:t>
      </w:r>
      <w:proofErr w:type="spellEnd"/>
      <w:r w:rsidRPr="00495CB3">
        <w:rPr>
          <w:rStyle w:val="citation-129"/>
          <w:rFonts w:ascii="Segoe UI" w:hAnsi="Segoe UI" w:cs="Segoe UI"/>
        </w:rPr>
        <w:t>) z výchozí do cílové architektury bude realizován postupně, aby nedošlo k výraznému omezení běžného provozu kavárny</w:t>
      </w:r>
      <w:r w:rsidRPr="00495CB3">
        <w:rPr>
          <w:rFonts w:ascii="Segoe UI" w:hAnsi="Segoe UI" w:cs="Segoe UI"/>
        </w:rPr>
        <w:t>. Transformace je rozdělena do tří hlavních fází (</w:t>
      </w:r>
      <w:proofErr w:type="spellStart"/>
      <w:r w:rsidRPr="00495CB3">
        <w:rPr>
          <w:rFonts w:ascii="Segoe UI" w:hAnsi="Segoe UI" w:cs="Segoe UI"/>
        </w:rPr>
        <w:t>Phases</w:t>
      </w:r>
      <w:proofErr w:type="spellEnd"/>
      <w:r w:rsidRPr="00495CB3">
        <w:rPr>
          <w:rFonts w:ascii="Segoe UI" w:hAnsi="Segoe UI" w:cs="Segoe UI"/>
        </w:rPr>
        <w:t>) tvořených konkrétními pracovními balíčky (</w:t>
      </w:r>
      <w:proofErr w:type="spellStart"/>
      <w:r w:rsidRPr="00495CB3">
        <w:rPr>
          <w:rFonts w:ascii="Segoe UI" w:hAnsi="Segoe UI" w:cs="Segoe UI"/>
        </w:rPr>
        <w:t>Workpackages</w:t>
      </w:r>
      <w:proofErr w:type="spellEnd"/>
      <w:r w:rsidRPr="00495CB3">
        <w:rPr>
          <w:rFonts w:ascii="Segoe UI" w:hAnsi="Segoe UI" w:cs="Segoe UI"/>
        </w:rPr>
        <w:t>).</w:t>
      </w:r>
    </w:p>
    <w:p w14:paraId="6258387F" w14:textId="77777777" w:rsidR="001C5BF5" w:rsidRPr="00495CB3" w:rsidRDefault="001C5BF5" w:rsidP="001C5BF5">
      <w:pPr>
        <w:pStyle w:val="Nadpis3"/>
        <w:rPr>
          <w:rStyle w:val="citation-130"/>
          <w:rFonts w:ascii="Segoe UI" w:hAnsi="Segoe UI" w:cs="Segoe UI"/>
        </w:rPr>
      </w:pPr>
      <w:r w:rsidRPr="00495CB3">
        <w:rPr>
          <w:rStyle w:val="citation-130"/>
          <w:rFonts w:ascii="Segoe UI" w:hAnsi="Segoe UI" w:cs="Segoe UI"/>
        </w:rPr>
        <w:t>Fáze 1: Analýza a výběr řešení</w:t>
      </w:r>
    </w:p>
    <w:p w14:paraId="6D7C4C08" w14:textId="77777777" w:rsidR="001C5BF5" w:rsidRPr="00495CB3" w:rsidRDefault="001C5BF5" w:rsidP="001C5BF5">
      <w:pPr>
        <w:pStyle w:val="Odstavecseseznamem"/>
        <w:numPr>
          <w:ilvl w:val="0"/>
          <w:numId w:val="35"/>
        </w:numPr>
        <w:spacing w:after="0" w:line="300" w:lineRule="atLeast"/>
        <w:jc w:val="both"/>
        <w:rPr>
          <w:rStyle w:val="citation-130"/>
          <w:rFonts w:ascii="Segoe UI" w:hAnsi="Segoe UI" w:cs="Segoe UI"/>
        </w:rPr>
      </w:pPr>
      <w:proofErr w:type="spellStart"/>
      <w:r w:rsidRPr="00495CB3">
        <w:rPr>
          <w:rStyle w:val="citation-130"/>
          <w:rFonts w:ascii="Segoe UI" w:hAnsi="Segoe UI" w:cs="Segoe UI"/>
          <w:b/>
          <w:bCs/>
        </w:rPr>
        <w:t>Workpackage</w:t>
      </w:r>
      <w:proofErr w:type="spellEnd"/>
      <w:r w:rsidRPr="00495CB3">
        <w:rPr>
          <w:rStyle w:val="citation-130"/>
          <w:rFonts w:ascii="Segoe UI" w:hAnsi="Segoe UI" w:cs="Segoe UI"/>
          <w:b/>
          <w:bCs/>
        </w:rPr>
        <w:t xml:space="preserve"> 1.1:</w:t>
      </w:r>
      <w:r w:rsidRPr="00495CB3">
        <w:rPr>
          <w:rStyle w:val="citation-130"/>
          <w:rFonts w:ascii="Segoe UI" w:hAnsi="Segoe UI" w:cs="Segoe UI"/>
        </w:rPr>
        <w:t xml:space="preserve"> Sběr detailních požadavků a </w:t>
      </w:r>
      <w:r w:rsidRPr="00495CB3">
        <w:rPr>
          <w:rStyle w:val="citation-133"/>
          <w:rFonts w:ascii="Segoe UI" w:hAnsi="Segoe UI" w:cs="Segoe UI"/>
        </w:rPr>
        <w:t>mapování současných</w:t>
      </w:r>
      <w:r w:rsidRPr="00495CB3">
        <w:rPr>
          <w:rStyle w:val="citation-130"/>
          <w:rFonts w:ascii="Segoe UI" w:hAnsi="Segoe UI" w:cs="Segoe UI"/>
        </w:rPr>
        <w:t xml:space="preserve"> receptur.</w:t>
      </w:r>
    </w:p>
    <w:p w14:paraId="547DBE53" w14:textId="77777777" w:rsidR="001C5BF5" w:rsidRPr="00495CB3" w:rsidRDefault="001C5BF5" w:rsidP="001C5BF5">
      <w:pPr>
        <w:pStyle w:val="Odstavecseseznamem"/>
        <w:numPr>
          <w:ilvl w:val="0"/>
          <w:numId w:val="35"/>
        </w:numPr>
        <w:spacing w:after="0" w:line="300" w:lineRule="atLeast"/>
        <w:jc w:val="both"/>
        <w:rPr>
          <w:rStyle w:val="citation-130"/>
          <w:rFonts w:ascii="Segoe UI" w:hAnsi="Segoe UI" w:cs="Segoe UI"/>
        </w:rPr>
      </w:pPr>
      <w:proofErr w:type="spellStart"/>
      <w:r w:rsidRPr="00495CB3">
        <w:rPr>
          <w:rStyle w:val="citation-130"/>
          <w:rFonts w:ascii="Segoe UI" w:hAnsi="Segoe UI" w:cs="Segoe UI"/>
          <w:b/>
          <w:bCs/>
        </w:rPr>
        <w:t>Workpackage</w:t>
      </w:r>
      <w:proofErr w:type="spellEnd"/>
      <w:r w:rsidRPr="00495CB3">
        <w:rPr>
          <w:rStyle w:val="citation-130"/>
          <w:rFonts w:ascii="Segoe UI" w:hAnsi="Segoe UI" w:cs="Segoe UI"/>
          <w:b/>
          <w:bCs/>
        </w:rPr>
        <w:t xml:space="preserve"> 1.2:</w:t>
      </w:r>
      <w:r w:rsidRPr="00495CB3">
        <w:rPr>
          <w:rStyle w:val="citation-130"/>
          <w:rFonts w:ascii="Segoe UI" w:hAnsi="Segoe UI" w:cs="Segoe UI"/>
        </w:rPr>
        <w:t xml:space="preserve"> Průzkum trhu s cloudovými skladovými systémy (</w:t>
      </w:r>
      <w:proofErr w:type="spellStart"/>
      <w:r w:rsidRPr="00495CB3">
        <w:rPr>
          <w:rStyle w:val="citation-130"/>
          <w:rFonts w:ascii="Segoe UI" w:hAnsi="Segoe UI" w:cs="Segoe UI"/>
        </w:rPr>
        <w:t>SaaS</w:t>
      </w:r>
      <w:proofErr w:type="spellEnd"/>
      <w:r w:rsidRPr="00495CB3">
        <w:rPr>
          <w:rStyle w:val="citation-130"/>
          <w:rFonts w:ascii="Segoe UI" w:hAnsi="Segoe UI" w:cs="Segoe UI"/>
        </w:rPr>
        <w:t>) a výběr nejvhodnějšího dodavatele umožňujícího integraci s pokladnou.</w:t>
      </w:r>
    </w:p>
    <w:p w14:paraId="76FB53E2" w14:textId="77777777" w:rsidR="001C5BF5" w:rsidRPr="00495CB3" w:rsidRDefault="001C5BF5" w:rsidP="001C5BF5">
      <w:pPr>
        <w:pStyle w:val="Odstavecseseznamem"/>
        <w:numPr>
          <w:ilvl w:val="0"/>
          <w:numId w:val="35"/>
        </w:numPr>
        <w:spacing w:after="0" w:line="300" w:lineRule="atLeast"/>
        <w:jc w:val="both"/>
        <w:rPr>
          <w:rStyle w:val="citation-130"/>
          <w:rFonts w:ascii="Segoe UI" w:hAnsi="Segoe UI" w:cs="Segoe UI"/>
        </w:rPr>
      </w:pPr>
      <w:proofErr w:type="spellStart"/>
      <w:r w:rsidRPr="00495CB3">
        <w:rPr>
          <w:rStyle w:val="citation-130"/>
          <w:rFonts w:ascii="Segoe UI" w:hAnsi="Segoe UI" w:cs="Segoe UI"/>
          <w:b/>
          <w:bCs/>
        </w:rPr>
        <w:t>Deliverable</w:t>
      </w:r>
      <w:proofErr w:type="spellEnd"/>
      <w:r w:rsidRPr="00495CB3">
        <w:rPr>
          <w:rStyle w:val="citation-130"/>
          <w:rFonts w:ascii="Segoe UI" w:hAnsi="Segoe UI" w:cs="Segoe UI"/>
          <w:b/>
          <w:bCs/>
        </w:rPr>
        <w:t>:</w:t>
      </w:r>
      <w:r w:rsidRPr="00495CB3">
        <w:rPr>
          <w:rStyle w:val="citation-130"/>
          <w:rFonts w:ascii="Segoe UI" w:hAnsi="Segoe UI" w:cs="Segoe UI"/>
        </w:rPr>
        <w:t xml:space="preserve"> Analytická zpráva a Výběrový protokol řešení.</w:t>
      </w:r>
    </w:p>
    <w:p w14:paraId="5204BABF" w14:textId="77777777" w:rsidR="001C5BF5" w:rsidRPr="00495CB3" w:rsidRDefault="001C5BF5" w:rsidP="001C5BF5">
      <w:pPr>
        <w:pStyle w:val="Nadpis3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>Fáze 2: Implementace a integrace systémů</w:t>
      </w:r>
    </w:p>
    <w:p w14:paraId="1A7D00BD" w14:textId="02C77E57" w:rsidR="001C5BF5" w:rsidRPr="00495CB3" w:rsidRDefault="001C5BF5" w:rsidP="001C5BF5">
      <w:pPr>
        <w:pStyle w:val="Normlnweb"/>
        <w:numPr>
          <w:ilvl w:val="0"/>
          <w:numId w:val="37"/>
        </w:numPr>
        <w:spacing w:before="0" w:beforeAutospacing="0"/>
        <w:rPr>
          <w:rStyle w:val="citation-130"/>
          <w:rFonts w:ascii="Segoe UI" w:eastAsiaTheme="minorHAnsi" w:hAnsi="Segoe UI" w:cs="Segoe UI"/>
          <w:sz w:val="22"/>
          <w:szCs w:val="22"/>
          <w:lang w:eastAsia="en-US"/>
        </w:rPr>
      </w:pPr>
      <w:proofErr w:type="spellStart"/>
      <w:r w:rsidRPr="00495CB3">
        <w:rPr>
          <w:rStyle w:val="citation-130"/>
          <w:rFonts w:ascii="Segoe UI" w:eastAsiaTheme="minorHAnsi" w:hAnsi="Segoe UI" w:cs="Segoe UI"/>
          <w:b/>
          <w:bCs/>
          <w:sz w:val="22"/>
          <w:szCs w:val="22"/>
          <w:lang w:eastAsia="en-US"/>
        </w:rPr>
        <w:t>Workpackage</w:t>
      </w:r>
      <w:proofErr w:type="spellEnd"/>
      <w:r w:rsidRPr="00495CB3">
        <w:rPr>
          <w:rStyle w:val="citation-130"/>
          <w:rFonts w:ascii="Segoe UI" w:eastAsiaTheme="minorHAnsi" w:hAnsi="Segoe UI" w:cs="Segoe UI"/>
          <w:b/>
          <w:bCs/>
          <w:sz w:val="22"/>
          <w:szCs w:val="22"/>
          <w:lang w:eastAsia="en-US"/>
        </w:rPr>
        <w:t xml:space="preserve"> 2.1:</w:t>
      </w:r>
      <w:r w:rsidRPr="00495CB3">
        <w:rPr>
          <w:rStyle w:val="citation-130"/>
          <w:rFonts w:ascii="Segoe UI" w:eastAsiaTheme="minorHAnsi" w:hAnsi="Segoe UI" w:cs="Segoe UI"/>
          <w:sz w:val="22"/>
          <w:szCs w:val="22"/>
          <w:lang w:eastAsia="en-US"/>
        </w:rPr>
        <w:t xml:space="preserve"> Nasazení cloudového systému a nahrání kmenových dat (dodavatelé, suroviny, suroviny). </w:t>
      </w:r>
    </w:p>
    <w:p w14:paraId="489213D9" w14:textId="3A61C6BB" w:rsidR="001C5BF5" w:rsidRPr="00495CB3" w:rsidRDefault="001C5BF5" w:rsidP="001C5BF5">
      <w:pPr>
        <w:pStyle w:val="Normlnweb"/>
        <w:numPr>
          <w:ilvl w:val="0"/>
          <w:numId w:val="37"/>
        </w:numPr>
        <w:spacing w:before="0" w:beforeAutospacing="0"/>
        <w:rPr>
          <w:rStyle w:val="citation-130"/>
          <w:rFonts w:ascii="Segoe UI" w:eastAsiaTheme="minorHAnsi" w:hAnsi="Segoe UI" w:cs="Segoe UI"/>
          <w:sz w:val="22"/>
          <w:szCs w:val="22"/>
          <w:lang w:eastAsia="en-US"/>
        </w:rPr>
      </w:pPr>
      <w:proofErr w:type="spellStart"/>
      <w:r w:rsidRPr="00495CB3">
        <w:rPr>
          <w:rStyle w:val="citation-130"/>
          <w:rFonts w:ascii="Segoe UI" w:eastAsiaTheme="minorHAnsi" w:hAnsi="Segoe UI" w:cs="Segoe UI"/>
          <w:b/>
          <w:bCs/>
          <w:sz w:val="22"/>
          <w:szCs w:val="22"/>
          <w:lang w:eastAsia="en-US"/>
        </w:rPr>
        <w:t>Workpackage</w:t>
      </w:r>
      <w:proofErr w:type="spellEnd"/>
      <w:r w:rsidRPr="00495CB3">
        <w:rPr>
          <w:rStyle w:val="citation-130"/>
          <w:rFonts w:ascii="Segoe UI" w:eastAsiaTheme="minorHAnsi" w:hAnsi="Segoe UI" w:cs="Segoe UI"/>
          <w:b/>
          <w:bCs/>
          <w:sz w:val="22"/>
          <w:szCs w:val="22"/>
          <w:lang w:eastAsia="en-US"/>
        </w:rPr>
        <w:t xml:space="preserve"> 2.2:</w:t>
      </w:r>
      <w:r w:rsidRPr="00495CB3">
        <w:rPr>
          <w:rStyle w:val="citation-130"/>
          <w:rFonts w:ascii="Segoe UI" w:eastAsiaTheme="minorHAnsi" w:hAnsi="Segoe UI" w:cs="Segoe UI"/>
          <w:sz w:val="22"/>
          <w:szCs w:val="22"/>
          <w:lang w:eastAsia="en-US"/>
        </w:rPr>
        <w:t xml:space="preserve"> Propojení pokladního systému se skladovou evidencí a</w:t>
      </w:r>
      <w:r w:rsidR="00495CB3">
        <w:rPr>
          <w:rStyle w:val="citation-130"/>
          <w:rFonts w:ascii="Segoe UI" w:eastAsiaTheme="minorHAnsi" w:hAnsi="Segoe UI" w:cs="Segoe UI"/>
          <w:sz w:val="22"/>
          <w:szCs w:val="22"/>
          <w:lang w:eastAsia="en-US"/>
        </w:rPr>
        <w:t> </w:t>
      </w:r>
      <w:r w:rsidRPr="00495CB3">
        <w:rPr>
          <w:rStyle w:val="citation-130"/>
          <w:rFonts w:ascii="Segoe UI" w:eastAsiaTheme="minorHAnsi" w:hAnsi="Segoe UI" w:cs="Segoe UI"/>
          <w:sz w:val="22"/>
          <w:szCs w:val="22"/>
          <w:lang w:eastAsia="en-US"/>
        </w:rPr>
        <w:t xml:space="preserve">testování automatického odepisování. </w:t>
      </w:r>
    </w:p>
    <w:p w14:paraId="271046B9" w14:textId="77777777" w:rsidR="001C5BF5" w:rsidRPr="00495CB3" w:rsidRDefault="001C5BF5" w:rsidP="001C5BF5">
      <w:pPr>
        <w:pStyle w:val="Normlnweb"/>
        <w:numPr>
          <w:ilvl w:val="0"/>
          <w:numId w:val="37"/>
        </w:numPr>
        <w:spacing w:before="0" w:beforeAutospacing="0"/>
        <w:rPr>
          <w:rStyle w:val="citation-130"/>
          <w:rFonts w:ascii="Segoe UI" w:eastAsiaTheme="minorHAnsi" w:hAnsi="Segoe UI" w:cs="Segoe UI"/>
          <w:sz w:val="22"/>
          <w:szCs w:val="22"/>
          <w:lang w:eastAsia="en-US"/>
        </w:rPr>
      </w:pPr>
      <w:proofErr w:type="spellStart"/>
      <w:r w:rsidRPr="00495CB3">
        <w:rPr>
          <w:rStyle w:val="citation-130"/>
          <w:rFonts w:ascii="Segoe UI" w:eastAsiaTheme="minorHAnsi" w:hAnsi="Segoe UI" w:cs="Segoe UI"/>
          <w:b/>
          <w:bCs/>
          <w:sz w:val="22"/>
          <w:szCs w:val="22"/>
          <w:lang w:eastAsia="en-US"/>
        </w:rPr>
        <w:t>Deliverable</w:t>
      </w:r>
      <w:proofErr w:type="spellEnd"/>
      <w:r w:rsidRPr="00495CB3">
        <w:rPr>
          <w:rStyle w:val="citation-130"/>
          <w:rFonts w:ascii="Segoe UI" w:eastAsiaTheme="minorHAnsi" w:hAnsi="Segoe UI" w:cs="Segoe UI"/>
          <w:b/>
          <w:bCs/>
          <w:sz w:val="22"/>
          <w:szCs w:val="22"/>
          <w:lang w:eastAsia="en-US"/>
        </w:rPr>
        <w:t>:</w:t>
      </w:r>
      <w:r w:rsidRPr="00495CB3">
        <w:rPr>
          <w:rStyle w:val="citation-130"/>
          <w:rFonts w:ascii="Segoe UI" w:eastAsiaTheme="minorHAnsi" w:hAnsi="Segoe UI" w:cs="Segoe UI"/>
          <w:sz w:val="22"/>
          <w:szCs w:val="22"/>
          <w:lang w:eastAsia="en-US"/>
        </w:rPr>
        <w:t xml:space="preserve"> Funkční a </w:t>
      </w:r>
      <w:proofErr w:type="spellStart"/>
      <w:r w:rsidRPr="00495CB3">
        <w:rPr>
          <w:rStyle w:val="citation-130"/>
          <w:rFonts w:ascii="Segoe UI" w:eastAsiaTheme="minorHAnsi" w:hAnsi="Segoe UI" w:cs="Segoe UI"/>
          <w:sz w:val="22"/>
          <w:szCs w:val="22"/>
          <w:lang w:eastAsia="en-US"/>
        </w:rPr>
        <w:t>zaintegrovaný</w:t>
      </w:r>
      <w:proofErr w:type="spellEnd"/>
      <w:r w:rsidRPr="00495CB3">
        <w:rPr>
          <w:rStyle w:val="citation-130"/>
          <w:rFonts w:ascii="Segoe UI" w:eastAsiaTheme="minorHAnsi" w:hAnsi="Segoe UI" w:cs="Segoe UI"/>
          <w:sz w:val="22"/>
          <w:szCs w:val="22"/>
          <w:lang w:eastAsia="en-US"/>
        </w:rPr>
        <w:t xml:space="preserve"> informační systém, Protokol o testování.</w:t>
      </w:r>
    </w:p>
    <w:p w14:paraId="7EF54451" w14:textId="77777777" w:rsidR="001C5BF5" w:rsidRPr="00495CB3" w:rsidRDefault="001C5BF5" w:rsidP="001C5BF5">
      <w:pPr>
        <w:pStyle w:val="Nadpis3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>Fáze 3: Transformace procesů a nasazení</w:t>
      </w:r>
    </w:p>
    <w:p w14:paraId="224AD682" w14:textId="47FF0E66" w:rsidR="001C5BF5" w:rsidRPr="00495CB3" w:rsidRDefault="001C5BF5" w:rsidP="001C5BF5">
      <w:pPr>
        <w:pStyle w:val="Normlnweb"/>
        <w:numPr>
          <w:ilvl w:val="0"/>
          <w:numId w:val="37"/>
        </w:numPr>
        <w:spacing w:before="0" w:beforeAutospacing="0"/>
        <w:rPr>
          <w:rStyle w:val="citation-130"/>
          <w:rFonts w:ascii="Segoe UI" w:eastAsiaTheme="minorHAnsi" w:hAnsi="Segoe UI" w:cs="Segoe UI"/>
          <w:b/>
          <w:bCs/>
          <w:sz w:val="22"/>
          <w:szCs w:val="22"/>
          <w:lang w:eastAsia="en-US"/>
        </w:rPr>
      </w:pPr>
      <w:proofErr w:type="spellStart"/>
      <w:r w:rsidRPr="00495CB3">
        <w:rPr>
          <w:rStyle w:val="citation-130"/>
          <w:rFonts w:ascii="Segoe UI" w:eastAsiaTheme="minorHAnsi" w:hAnsi="Segoe UI" w:cs="Segoe UI"/>
          <w:b/>
          <w:bCs/>
          <w:sz w:val="22"/>
          <w:szCs w:val="22"/>
          <w:lang w:eastAsia="en-US"/>
        </w:rPr>
        <w:t>Workpackage</w:t>
      </w:r>
      <w:proofErr w:type="spellEnd"/>
      <w:r w:rsidRPr="00495CB3">
        <w:rPr>
          <w:rStyle w:val="citation-130"/>
          <w:rFonts w:ascii="Segoe UI" w:eastAsiaTheme="minorHAnsi" w:hAnsi="Segoe UI" w:cs="Segoe UI"/>
          <w:b/>
          <w:bCs/>
          <w:sz w:val="22"/>
          <w:szCs w:val="22"/>
          <w:lang w:eastAsia="en-US"/>
        </w:rPr>
        <w:t xml:space="preserve"> 3.1: </w:t>
      </w:r>
      <w:r w:rsidRPr="00495CB3">
        <w:rPr>
          <w:rStyle w:val="citation-130"/>
          <w:rFonts w:ascii="Segoe UI" w:eastAsiaTheme="minorHAnsi" w:hAnsi="Segoe UI" w:cs="Segoe UI"/>
          <w:sz w:val="22"/>
          <w:szCs w:val="22"/>
          <w:lang w:eastAsia="en-US"/>
        </w:rPr>
        <w:t>Zaškolení personálu pro práci v novém systému a seznámení s</w:t>
      </w:r>
      <w:r w:rsidR="00495CB3">
        <w:rPr>
          <w:rStyle w:val="citation-130"/>
          <w:rFonts w:ascii="Segoe UI" w:eastAsiaTheme="minorHAnsi" w:hAnsi="Segoe UI" w:cs="Segoe UI"/>
          <w:sz w:val="22"/>
          <w:szCs w:val="22"/>
          <w:lang w:eastAsia="en-US"/>
        </w:rPr>
        <w:t> </w:t>
      </w:r>
      <w:r w:rsidRPr="00495CB3">
        <w:rPr>
          <w:rStyle w:val="citation-130"/>
          <w:rFonts w:ascii="Segoe UI" w:eastAsiaTheme="minorHAnsi" w:hAnsi="Segoe UI" w:cs="Segoe UI"/>
          <w:sz w:val="22"/>
          <w:szCs w:val="22"/>
          <w:lang w:eastAsia="en-US"/>
        </w:rPr>
        <w:t>úpravou pracovních postupů (pravidla FEFO).</w:t>
      </w:r>
      <w:r w:rsidRPr="00495CB3">
        <w:rPr>
          <w:rStyle w:val="citation-130"/>
          <w:rFonts w:ascii="Segoe UI" w:eastAsiaTheme="minorHAnsi" w:hAnsi="Segoe UI" w:cs="Segoe UI"/>
          <w:b/>
          <w:bCs/>
          <w:sz w:val="22"/>
          <w:szCs w:val="22"/>
          <w:lang w:eastAsia="en-US"/>
        </w:rPr>
        <w:t xml:space="preserve"> </w:t>
      </w:r>
    </w:p>
    <w:p w14:paraId="2C13EF1A" w14:textId="77777777" w:rsidR="001C5BF5" w:rsidRPr="00495CB3" w:rsidRDefault="001C5BF5" w:rsidP="001C5BF5">
      <w:pPr>
        <w:pStyle w:val="Normlnweb"/>
        <w:numPr>
          <w:ilvl w:val="0"/>
          <w:numId w:val="37"/>
        </w:numPr>
        <w:spacing w:before="0" w:beforeAutospacing="0"/>
        <w:rPr>
          <w:rStyle w:val="citation-130"/>
          <w:rFonts w:ascii="Segoe UI" w:eastAsiaTheme="minorHAnsi" w:hAnsi="Segoe UI" w:cs="Segoe UI"/>
          <w:sz w:val="22"/>
          <w:szCs w:val="22"/>
          <w:lang w:eastAsia="en-US"/>
        </w:rPr>
      </w:pPr>
      <w:proofErr w:type="spellStart"/>
      <w:r w:rsidRPr="00495CB3">
        <w:rPr>
          <w:rStyle w:val="citation-130"/>
          <w:rFonts w:ascii="Segoe UI" w:eastAsiaTheme="minorHAnsi" w:hAnsi="Segoe UI" w:cs="Segoe UI"/>
          <w:b/>
          <w:bCs/>
          <w:sz w:val="22"/>
          <w:szCs w:val="22"/>
          <w:lang w:eastAsia="en-US"/>
        </w:rPr>
        <w:t>Workpackage</w:t>
      </w:r>
      <w:proofErr w:type="spellEnd"/>
      <w:r w:rsidRPr="00495CB3">
        <w:rPr>
          <w:rStyle w:val="citation-130"/>
          <w:rFonts w:ascii="Segoe UI" w:eastAsiaTheme="minorHAnsi" w:hAnsi="Segoe UI" w:cs="Segoe UI"/>
          <w:b/>
          <w:bCs/>
          <w:sz w:val="22"/>
          <w:szCs w:val="22"/>
          <w:lang w:eastAsia="en-US"/>
        </w:rPr>
        <w:t xml:space="preserve"> 3.2: </w:t>
      </w:r>
      <w:r w:rsidRPr="00495CB3">
        <w:rPr>
          <w:rStyle w:val="citation-130"/>
          <w:rFonts w:ascii="Segoe UI" w:eastAsiaTheme="minorHAnsi" w:hAnsi="Segoe UI" w:cs="Segoe UI"/>
          <w:sz w:val="22"/>
          <w:szCs w:val="22"/>
          <w:lang w:eastAsia="en-US"/>
        </w:rPr>
        <w:t>Fyzická inventura skladu a překlopení reálných stavů do nového systému, zahájení ostrého provozu.</w:t>
      </w:r>
    </w:p>
    <w:p w14:paraId="00A746E3" w14:textId="1035A595" w:rsidR="00401D80" w:rsidRPr="00495CB3" w:rsidRDefault="001C5BF5" w:rsidP="00F827A2">
      <w:pPr>
        <w:pStyle w:val="Normlnweb"/>
        <w:numPr>
          <w:ilvl w:val="0"/>
          <w:numId w:val="37"/>
        </w:numPr>
        <w:spacing w:before="0" w:beforeAutospacing="0"/>
        <w:rPr>
          <w:rStyle w:val="citation-130"/>
          <w:rFonts w:ascii="Segoe UI" w:eastAsiaTheme="minorHAnsi" w:hAnsi="Segoe UI" w:cs="Segoe UI"/>
          <w:b/>
          <w:bCs/>
          <w:sz w:val="22"/>
          <w:szCs w:val="22"/>
          <w:lang w:eastAsia="en-US"/>
        </w:rPr>
      </w:pPr>
      <w:proofErr w:type="spellStart"/>
      <w:r w:rsidRPr="00495CB3">
        <w:rPr>
          <w:rStyle w:val="citation-130"/>
          <w:rFonts w:ascii="Segoe UI" w:eastAsiaTheme="minorHAnsi" w:hAnsi="Segoe UI" w:cs="Segoe UI"/>
          <w:b/>
          <w:bCs/>
          <w:sz w:val="22"/>
          <w:szCs w:val="22"/>
          <w:lang w:eastAsia="en-US"/>
        </w:rPr>
        <w:lastRenderedPageBreak/>
        <w:t>Deliverable</w:t>
      </w:r>
      <w:proofErr w:type="spellEnd"/>
      <w:r w:rsidRPr="00495CB3">
        <w:rPr>
          <w:rStyle w:val="citation-130"/>
          <w:rFonts w:ascii="Segoe UI" w:eastAsiaTheme="minorHAnsi" w:hAnsi="Segoe UI" w:cs="Segoe UI"/>
          <w:b/>
          <w:bCs/>
          <w:sz w:val="22"/>
          <w:szCs w:val="22"/>
          <w:lang w:eastAsia="en-US"/>
        </w:rPr>
        <w:t xml:space="preserve">: </w:t>
      </w:r>
      <w:r w:rsidRPr="00495CB3">
        <w:rPr>
          <w:rStyle w:val="citation-130"/>
          <w:rFonts w:ascii="Segoe UI" w:eastAsiaTheme="minorHAnsi" w:hAnsi="Segoe UI" w:cs="Segoe UI"/>
          <w:sz w:val="22"/>
          <w:szCs w:val="22"/>
          <w:lang w:eastAsia="en-US"/>
        </w:rPr>
        <w:t>Proškolený personál, Předávací protokol o zahájení ostrého provozu.</w:t>
      </w:r>
    </w:p>
    <w:p w14:paraId="5C0163FD" w14:textId="77777777" w:rsidR="00495CB3" w:rsidRPr="00495CB3" w:rsidRDefault="00495CB3" w:rsidP="00495CB3">
      <w:pPr>
        <w:pStyle w:val="Normlnweb"/>
        <w:keepNext/>
        <w:spacing w:before="0" w:beforeAutospacing="0"/>
        <w:rPr>
          <w:rFonts w:ascii="Segoe UI" w:hAnsi="Segoe UI" w:cs="Segoe UI"/>
        </w:rPr>
      </w:pPr>
      <w:r w:rsidRPr="00495CB3">
        <w:rPr>
          <w:rFonts w:ascii="Segoe UI" w:hAnsi="Segoe UI" w:cs="Segoe UI"/>
          <w:noProof/>
        </w:rPr>
        <w:drawing>
          <wp:inline distT="0" distB="0" distL="0" distR="0" wp14:anchorId="72B46880" wp14:editId="662AF483">
            <wp:extent cx="5760720" cy="4692650"/>
            <wp:effectExtent l="0" t="0" r="0" b="0"/>
            <wp:docPr id="66906669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EC76B" w14:textId="38AC48E4" w:rsidR="00495CB3" w:rsidRPr="00495CB3" w:rsidRDefault="00495CB3" w:rsidP="00495CB3">
      <w:pPr>
        <w:pStyle w:val="Titulek"/>
        <w:rPr>
          <w:rFonts w:ascii="Segoe UI" w:hAnsi="Segoe UI" w:cs="Segoe UI"/>
          <w:b/>
          <w:bCs/>
          <w:sz w:val="22"/>
          <w:szCs w:val="22"/>
        </w:rPr>
      </w:pPr>
      <w:r w:rsidRPr="00495CB3">
        <w:rPr>
          <w:rFonts w:ascii="Segoe UI" w:hAnsi="Segoe UI" w:cs="Segoe UI"/>
        </w:rPr>
        <w:t xml:space="preserve">Obrázek </w:t>
      </w:r>
      <w:r w:rsidRPr="00495CB3">
        <w:rPr>
          <w:rFonts w:ascii="Segoe UI" w:hAnsi="Segoe UI" w:cs="Segoe UI"/>
        </w:rPr>
        <w:fldChar w:fldCharType="begin"/>
      </w:r>
      <w:r w:rsidRPr="00495CB3">
        <w:rPr>
          <w:rFonts w:ascii="Segoe UI" w:hAnsi="Segoe UI" w:cs="Segoe UI"/>
        </w:rPr>
        <w:instrText xml:space="preserve"> SEQ Obrázek \* ARABIC </w:instrText>
      </w:r>
      <w:r w:rsidRPr="00495CB3">
        <w:rPr>
          <w:rFonts w:ascii="Segoe UI" w:hAnsi="Segoe UI" w:cs="Segoe UI"/>
        </w:rPr>
        <w:fldChar w:fldCharType="separate"/>
      </w:r>
      <w:r w:rsidRPr="00495CB3">
        <w:rPr>
          <w:rFonts w:ascii="Segoe UI" w:hAnsi="Segoe UI" w:cs="Segoe UI"/>
          <w:noProof/>
        </w:rPr>
        <w:t>10</w:t>
      </w:r>
      <w:r w:rsidRPr="00495CB3">
        <w:rPr>
          <w:rFonts w:ascii="Segoe UI" w:hAnsi="Segoe UI" w:cs="Segoe UI"/>
        </w:rPr>
        <w:fldChar w:fldCharType="end"/>
      </w:r>
      <w:r w:rsidRPr="00495CB3">
        <w:rPr>
          <w:rFonts w:ascii="Segoe UI" w:hAnsi="Segoe UI" w:cs="Segoe UI"/>
        </w:rPr>
        <w:t xml:space="preserve"> - </w:t>
      </w:r>
      <w:proofErr w:type="spellStart"/>
      <w:r w:rsidRPr="00495CB3">
        <w:rPr>
          <w:rFonts w:ascii="Segoe UI" w:hAnsi="Segoe UI" w:cs="Segoe UI"/>
        </w:rPr>
        <w:t>Migration</w:t>
      </w:r>
      <w:proofErr w:type="spellEnd"/>
      <w:r w:rsidRPr="00495CB3">
        <w:rPr>
          <w:rFonts w:ascii="Segoe UI" w:hAnsi="Segoe UI" w:cs="Segoe UI"/>
        </w:rPr>
        <w:t xml:space="preserve"> </w:t>
      </w:r>
      <w:proofErr w:type="spellStart"/>
      <w:r w:rsidRPr="00495CB3">
        <w:rPr>
          <w:rFonts w:ascii="Segoe UI" w:hAnsi="Segoe UI" w:cs="Segoe UI"/>
        </w:rPr>
        <w:t>view</w:t>
      </w:r>
      <w:proofErr w:type="spellEnd"/>
    </w:p>
    <w:p w14:paraId="30072FB7" w14:textId="497312E8" w:rsidR="00CA5273" w:rsidRPr="00495CB3" w:rsidRDefault="00CA5273" w:rsidP="001268CB">
      <w:pPr>
        <w:pStyle w:val="Nadpis1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 xml:space="preserve">3. </w:t>
      </w:r>
      <w:r w:rsidR="006A618C" w:rsidRPr="00495CB3">
        <w:rPr>
          <w:rFonts w:ascii="Segoe UI" w:hAnsi="Segoe UI" w:cs="Segoe UI"/>
        </w:rPr>
        <w:t>Implementace (8 bodů)</w:t>
      </w:r>
    </w:p>
    <w:p w14:paraId="1EBE40AC" w14:textId="7534F830" w:rsidR="00CA5273" w:rsidRPr="00495CB3" w:rsidRDefault="00CA5273" w:rsidP="001268CB">
      <w:pPr>
        <w:pStyle w:val="Nadpis2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 xml:space="preserve">3.1 </w:t>
      </w:r>
      <w:r w:rsidR="00EF00C4" w:rsidRPr="00495CB3">
        <w:rPr>
          <w:rFonts w:ascii="Segoe UI" w:hAnsi="Segoe UI" w:cs="Segoe UI"/>
        </w:rPr>
        <w:t>Plán prací – pracovní balíčky, výstupy a milníky</w:t>
      </w:r>
    </w:p>
    <w:p w14:paraId="54911EB6" w14:textId="7211C997" w:rsidR="00013322" w:rsidRPr="00495CB3" w:rsidRDefault="00013322" w:rsidP="00013322">
      <w:pPr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>Projekt je naplánován na dobu 6 týdnů s ohledem na velikost podniku.</w:t>
      </w:r>
    </w:p>
    <w:p w14:paraId="7DC57EA3" w14:textId="77777777" w:rsidR="00013322" w:rsidRPr="00495CB3" w:rsidRDefault="00013322" w:rsidP="00013322">
      <w:pPr>
        <w:pStyle w:val="Nadpis3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>Milníky projektu:</w:t>
      </w:r>
    </w:p>
    <w:p w14:paraId="1C9839A4" w14:textId="77777777" w:rsidR="00013322" w:rsidRPr="00495CB3" w:rsidRDefault="00013322" w:rsidP="00013322">
      <w:pPr>
        <w:pStyle w:val="Normlnweb"/>
        <w:numPr>
          <w:ilvl w:val="0"/>
          <w:numId w:val="43"/>
        </w:numPr>
        <w:rPr>
          <w:rFonts w:ascii="Segoe UI" w:hAnsi="Segoe UI" w:cs="Segoe UI"/>
          <w:sz w:val="22"/>
          <w:szCs w:val="22"/>
        </w:rPr>
      </w:pPr>
      <w:r w:rsidRPr="00495CB3">
        <w:rPr>
          <w:rFonts w:ascii="Segoe UI" w:hAnsi="Segoe UI" w:cs="Segoe UI"/>
          <w:b/>
          <w:bCs/>
          <w:sz w:val="22"/>
          <w:szCs w:val="22"/>
        </w:rPr>
        <w:t>M1 (Konec Týdne 2):</w:t>
      </w:r>
      <w:r w:rsidRPr="00495CB3">
        <w:rPr>
          <w:rFonts w:ascii="Segoe UI" w:hAnsi="Segoe UI" w:cs="Segoe UI"/>
          <w:sz w:val="22"/>
          <w:szCs w:val="22"/>
        </w:rPr>
        <w:t xml:space="preserve"> Vybráno a schváleno softwarové řešení.</w:t>
      </w:r>
    </w:p>
    <w:p w14:paraId="16E7F6D0" w14:textId="77777777" w:rsidR="00013322" w:rsidRPr="00495CB3" w:rsidRDefault="00013322" w:rsidP="00013322">
      <w:pPr>
        <w:pStyle w:val="Normlnweb"/>
        <w:numPr>
          <w:ilvl w:val="0"/>
          <w:numId w:val="43"/>
        </w:numPr>
        <w:rPr>
          <w:rFonts w:ascii="Segoe UI" w:hAnsi="Segoe UI" w:cs="Segoe UI"/>
          <w:sz w:val="22"/>
          <w:szCs w:val="22"/>
        </w:rPr>
      </w:pPr>
      <w:r w:rsidRPr="00495CB3">
        <w:rPr>
          <w:rFonts w:ascii="Segoe UI" w:hAnsi="Segoe UI" w:cs="Segoe UI"/>
          <w:b/>
          <w:bCs/>
          <w:sz w:val="22"/>
          <w:szCs w:val="22"/>
        </w:rPr>
        <w:t>M2 (Konec Týdne 4):</w:t>
      </w:r>
      <w:r w:rsidRPr="00495CB3">
        <w:rPr>
          <w:rFonts w:ascii="Segoe UI" w:hAnsi="Segoe UI" w:cs="Segoe UI"/>
          <w:sz w:val="22"/>
          <w:szCs w:val="22"/>
        </w:rPr>
        <w:t xml:space="preserve"> Systém je plně integrován a otestován.</w:t>
      </w:r>
    </w:p>
    <w:p w14:paraId="5BF43FCF" w14:textId="3E57DBCB" w:rsidR="00495CB3" w:rsidRPr="00495CB3" w:rsidRDefault="00013322" w:rsidP="00013322">
      <w:pPr>
        <w:pStyle w:val="Normlnweb"/>
        <w:numPr>
          <w:ilvl w:val="0"/>
          <w:numId w:val="43"/>
        </w:numPr>
        <w:rPr>
          <w:rFonts w:ascii="Segoe UI" w:hAnsi="Segoe UI" w:cs="Segoe UI"/>
          <w:sz w:val="22"/>
          <w:szCs w:val="22"/>
        </w:rPr>
      </w:pPr>
      <w:r w:rsidRPr="00495CB3">
        <w:rPr>
          <w:rFonts w:ascii="Segoe UI" w:hAnsi="Segoe UI" w:cs="Segoe UI"/>
          <w:b/>
          <w:bCs/>
          <w:sz w:val="22"/>
          <w:szCs w:val="22"/>
        </w:rPr>
        <w:t>M3 (Konec Týdne 6):</w:t>
      </w:r>
      <w:r w:rsidRPr="00495CB3">
        <w:rPr>
          <w:rFonts w:ascii="Segoe UI" w:hAnsi="Segoe UI" w:cs="Segoe UI"/>
          <w:sz w:val="22"/>
          <w:szCs w:val="22"/>
        </w:rPr>
        <w:t xml:space="preserve"> Dokončeno školení personálu, systém je v ostrém provozu.</w:t>
      </w:r>
    </w:p>
    <w:p w14:paraId="5EE6264A" w14:textId="1C475EB5" w:rsidR="00013322" w:rsidRPr="00495CB3" w:rsidRDefault="00495CB3" w:rsidP="00495CB3">
      <w:pPr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hAnsi="Segoe UI" w:cs="Segoe UI"/>
          <w:sz w:val="21"/>
          <w:szCs w:val="21"/>
        </w:rPr>
        <w:br w:type="page"/>
      </w:r>
    </w:p>
    <w:p w14:paraId="62ED9760" w14:textId="5AD5E9CB" w:rsidR="00013322" w:rsidRPr="00495CB3" w:rsidRDefault="00013322" w:rsidP="00013322">
      <w:pPr>
        <w:pStyle w:val="Nadpis3"/>
        <w:rPr>
          <w:rFonts w:ascii="Segoe UI" w:hAnsi="Segoe UI" w:cs="Segoe UI"/>
        </w:rPr>
      </w:pPr>
      <w:proofErr w:type="spellStart"/>
      <w:r w:rsidRPr="00495CB3">
        <w:rPr>
          <w:rFonts w:ascii="Segoe UI" w:hAnsi="Segoe UI" w:cs="Segoe UI"/>
        </w:rPr>
        <w:lastRenderedPageBreak/>
        <w:t>Ganttův</w:t>
      </w:r>
      <w:proofErr w:type="spellEnd"/>
      <w:r w:rsidRPr="00495CB3">
        <w:rPr>
          <w:rFonts w:ascii="Segoe UI" w:hAnsi="Segoe UI" w:cs="Segoe UI"/>
        </w:rPr>
        <w:t xml:space="preserve"> diagram</w:t>
      </w:r>
    </w:p>
    <w:p w14:paraId="145194BA" w14:textId="77777777" w:rsidR="00013322" w:rsidRPr="00495CB3" w:rsidRDefault="00013322" w:rsidP="00013322">
      <w:pPr>
        <w:rPr>
          <w:rFonts w:ascii="Segoe UI" w:hAnsi="Segoe UI" w:cs="Segoe UI"/>
        </w:rPr>
      </w:pPr>
    </w:p>
    <w:tbl>
      <w:tblPr>
        <w:tblW w:w="91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5"/>
        <w:gridCol w:w="2883"/>
        <w:gridCol w:w="1602"/>
        <w:gridCol w:w="776"/>
        <w:gridCol w:w="776"/>
        <w:gridCol w:w="776"/>
        <w:gridCol w:w="776"/>
        <w:gridCol w:w="776"/>
        <w:gridCol w:w="776"/>
      </w:tblGrid>
      <w:tr w:rsidR="00013322" w:rsidRPr="00495CB3" w14:paraId="2ED6F238" w14:textId="77777777" w:rsidTr="00013322">
        <w:trPr>
          <w:trHeight w:val="237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366092" w:fill="366092"/>
            <w:noWrap/>
            <w:vAlign w:val="center"/>
            <w:hideMark/>
          </w:tcPr>
          <w:p w14:paraId="4D26AF58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b/>
                <w:bCs/>
                <w:color w:val="FFFFFF"/>
                <w:lang w:eastAsia="cs-CZ"/>
              </w:rPr>
              <w:t>ID</w:t>
            </w:r>
          </w:p>
        </w:tc>
        <w:tc>
          <w:tcPr>
            <w:tcW w:w="28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366092" w:fill="366092"/>
            <w:noWrap/>
            <w:vAlign w:val="center"/>
            <w:hideMark/>
          </w:tcPr>
          <w:p w14:paraId="60219191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b/>
                <w:bCs/>
                <w:color w:val="FFFFFF"/>
                <w:lang w:eastAsia="cs-CZ"/>
              </w:rPr>
              <w:t>Pracovní balíček / Úkol</w:t>
            </w:r>
          </w:p>
        </w:tc>
        <w:tc>
          <w:tcPr>
            <w:tcW w:w="1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366092" w:fill="366092"/>
            <w:noWrap/>
            <w:vAlign w:val="center"/>
            <w:hideMark/>
          </w:tcPr>
          <w:p w14:paraId="02DA5646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b/>
                <w:bCs/>
                <w:color w:val="FFFFFF"/>
                <w:lang w:eastAsia="cs-CZ"/>
              </w:rPr>
              <w:t>Odpovědnost</w:t>
            </w:r>
          </w:p>
        </w:tc>
        <w:tc>
          <w:tcPr>
            <w:tcW w:w="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366092" w:fill="366092"/>
            <w:noWrap/>
            <w:vAlign w:val="bottom"/>
            <w:hideMark/>
          </w:tcPr>
          <w:p w14:paraId="0D2C72CE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b/>
                <w:bCs/>
                <w:color w:val="FFFFFF"/>
                <w:lang w:eastAsia="cs-CZ"/>
              </w:rPr>
              <w:t>Týden 1</w:t>
            </w:r>
          </w:p>
        </w:tc>
        <w:tc>
          <w:tcPr>
            <w:tcW w:w="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366092" w:fill="366092"/>
            <w:noWrap/>
            <w:vAlign w:val="bottom"/>
            <w:hideMark/>
          </w:tcPr>
          <w:p w14:paraId="7D3D053A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b/>
                <w:bCs/>
                <w:color w:val="FFFFFF"/>
                <w:lang w:eastAsia="cs-CZ"/>
              </w:rPr>
              <w:t>Týden 2</w:t>
            </w:r>
          </w:p>
        </w:tc>
        <w:tc>
          <w:tcPr>
            <w:tcW w:w="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366092" w:fill="366092"/>
            <w:noWrap/>
            <w:vAlign w:val="bottom"/>
            <w:hideMark/>
          </w:tcPr>
          <w:p w14:paraId="28FE8257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b/>
                <w:bCs/>
                <w:color w:val="FFFFFF"/>
                <w:lang w:eastAsia="cs-CZ"/>
              </w:rPr>
              <w:t>Týden 3</w:t>
            </w:r>
          </w:p>
        </w:tc>
        <w:tc>
          <w:tcPr>
            <w:tcW w:w="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366092" w:fill="366092"/>
            <w:noWrap/>
            <w:vAlign w:val="bottom"/>
            <w:hideMark/>
          </w:tcPr>
          <w:p w14:paraId="46DB0CF6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b/>
                <w:bCs/>
                <w:color w:val="FFFFFF"/>
                <w:lang w:eastAsia="cs-CZ"/>
              </w:rPr>
              <w:t>Týden 4</w:t>
            </w:r>
          </w:p>
        </w:tc>
        <w:tc>
          <w:tcPr>
            <w:tcW w:w="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366092" w:fill="366092"/>
            <w:noWrap/>
            <w:vAlign w:val="bottom"/>
            <w:hideMark/>
          </w:tcPr>
          <w:p w14:paraId="5C8D0C89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b/>
                <w:bCs/>
                <w:color w:val="FFFFFF"/>
                <w:lang w:eastAsia="cs-CZ"/>
              </w:rPr>
              <w:t>Týden 5</w:t>
            </w:r>
          </w:p>
        </w:tc>
        <w:tc>
          <w:tcPr>
            <w:tcW w:w="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366092" w:fill="366092"/>
            <w:noWrap/>
            <w:vAlign w:val="bottom"/>
            <w:hideMark/>
          </w:tcPr>
          <w:p w14:paraId="2A26D570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b/>
                <w:bCs/>
                <w:color w:val="FFFFFF"/>
                <w:lang w:eastAsia="cs-CZ"/>
              </w:rPr>
              <w:t>Týden 6</w:t>
            </w:r>
          </w:p>
        </w:tc>
      </w:tr>
      <w:tr w:rsidR="00013322" w:rsidRPr="00495CB3" w14:paraId="64FF91C9" w14:textId="77777777" w:rsidTr="00013322">
        <w:trPr>
          <w:trHeight w:val="237"/>
        </w:trPr>
        <w:tc>
          <w:tcPr>
            <w:tcW w:w="8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E1F2" w:fill="D9E1F2"/>
            <w:noWrap/>
            <w:vAlign w:val="bottom"/>
            <w:hideMark/>
          </w:tcPr>
          <w:p w14:paraId="07172198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Fáze 1</w:t>
            </w:r>
          </w:p>
        </w:tc>
        <w:tc>
          <w:tcPr>
            <w:tcW w:w="2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1F2" w:fill="D9E1F2"/>
            <w:noWrap/>
            <w:vAlign w:val="bottom"/>
            <w:hideMark/>
          </w:tcPr>
          <w:p w14:paraId="1D707021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b/>
                <w:bCs/>
                <w:lang w:eastAsia="cs-CZ"/>
              </w:rPr>
              <w:t>Analýza a výběr řešení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E1F2" w:fill="D9E1F2"/>
            <w:noWrap/>
            <w:vAlign w:val="bottom"/>
            <w:hideMark/>
          </w:tcPr>
          <w:p w14:paraId="7D8A6665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bottom"/>
            <w:hideMark/>
          </w:tcPr>
          <w:p w14:paraId="41872AAD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bottom"/>
            <w:hideMark/>
          </w:tcPr>
          <w:p w14:paraId="797CFD98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19ACC0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05173F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598907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EAB3C6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</w:tr>
      <w:tr w:rsidR="00013322" w:rsidRPr="00495CB3" w14:paraId="74C1BBF0" w14:textId="77777777" w:rsidTr="00013322">
        <w:trPr>
          <w:trHeight w:val="237"/>
        </w:trPr>
        <w:tc>
          <w:tcPr>
            <w:tcW w:w="8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88CA93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1.1</w:t>
            </w:r>
          </w:p>
        </w:tc>
        <w:tc>
          <w:tcPr>
            <w:tcW w:w="2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D03B3A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Sběr požadavků a mapování receptur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7CE109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Projektový manažer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F81BD" w:fill="4F81BD"/>
            <w:noWrap/>
            <w:vAlign w:val="bottom"/>
            <w:hideMark/>
          </w:tcPr>
          <w:p w14:paraId="15D1DC41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F81BD" w:fill="4F81BD"/>
            <w:noWrap/>
            <w:vAlign w:val="bottom"/>
            <w:hideMark/>
          </w:tcPr>
          <w:p w14:paraId="2EFB761E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EF21D4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F1C66B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55A8D9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3B6C98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</w:tr>
      <w:tr w:rsidR="00013322" w:rsidRPr="00495CB3" w14:paraId="103C8647" w14:textId="77777777" w:rsidTr="00013322">
        <w:trPr>
          <w:trHeight w:val="237"/>
        </w:trPr>
        <w:tc>
          <w:tcPr>
            <w:tcW w:w="8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53D348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1.2</w:t>
            </w:r>
          </w:p>
        </w:tc>
        <w:tc>
          <w:tcPr>
            <w:tcW w:w="2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DD5CFA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Průzkum trhu a výběr dodavatele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44CB45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Projektový manažer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F81BD" w:fill="4F81BD"/>
            <w:noWrap/>
            <w:vAlign w:val="bottom"/>
            <w:hideMark/>
          </w:tcPr>
          <w:p w14:paraId="1236F7DA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F81BD" w:fill="4F81BD"/>
            <w:noWrap/>
            <w:vAlign w:val="bottom"/>
            <w:hideMark/>
          </w:tcPr>
          <w:p w14:paraId="61CF1B3E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550A70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67E60A1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4DB039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6E22DF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</w:tr>
      <w:tr w:rsidR="00013322" w:rsidRPr="00495CB3" w14:paraId="4F9FDA87" w14:textId="77777777" w:rsidTr="00013322">
        <w:trPr>
          <w:trHeight w:val="237"/>
        </w:trPr>
        <w:tc>
          <w:tcPr>
            <w:tcW w:w="8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CF80D48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M1</w:t>
            </w:r>
          </w:p>
        </w:tc>
        <w:tc>
          <w:tcPr>
            <w:tcW w:w="2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228BE6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MILNÍK: Vybráno a schváleno řešení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5DE36C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Vedení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EAA383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C00000" w:fill="C00000"/>
            <w:noWrap/>
            <w:vAlign w:val="bottom"/>
            <w:hideMark/>
          </w:tcPr>
          <w:p w14:paraId="678FCD67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C7C927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7CA3C1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A2DAA2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AA698C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</w:tr>
      <w:tr w:rsidR="00013322" w:rsidRPr="00495CB3" w14:paraId="631CFBB3" w14:textId="77777777" w:rsidTr="00013322">
        <w:trPr>
          <w:trHeight w:val="237"/>
        </w:trPr>
        <w:tc>
          <w:tcPr>
            <w:tcW w:w="8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8F4F80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2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E9AEE7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E79FBF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E83556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52DAA5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99A9A79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24E614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9B6A1A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242434F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</w:tr>
      <w:tr w:rsidR="00013322" w:rsidRPr="00495CB3" w14:paraId="033EC1AD" w14:textId="77777777" w:rsidTr="00013322">
        <w:trPr>
          <w:trHeight w:val="237"/>
        </w:trPr>
        <w:tc>
          <w:tcPr>
            <w:tcW w:w="8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2EFDA" w:fill="E2EFDA"/>
            <w:noWrap/>
            <w:vAlign w:val="bottom"/>
            <w:hideMark/>
          </w:tcPr>
          <w:p w14:paraId="69F0DF3C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Fáze 2</w:t>
            </w:r>
          </w:p>
        </w:tc>
        <w:tc>
          <w:tcPr>
            <w:tcW w:w="2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2EFDA" w:fill="E2EFDA"/>
            <w:noWrap/>
            <w:vAlign w:val="bottom"/>
            <w:hideMark/>
          </w:tcPr>
          <w:p w14:paraId="58B0FF80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b/>
                <w:bCs/>
                <w:lang w:eastAsia="cs-CZ"/>
              </w:rPr>
              <w:t>Implementace a integrace systémů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2EFDA" w:fill="E2EFDA"/>
            <w:noWrap/>
            <w:vAlign w:val="bottom"/>
            <w:hideMark/>
          </w:tcPr>
          <w:p w14:paraId="1946B143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0B100F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73FC8B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bottom"/>
            <w:hideMark/>
          </w:tcPr>
          <w:p w14:paraId="5BAC4C51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bottom"/>
            <w:hideMark/>
          </w:tcPr>
          <w:p w14:paraId="7BF8A7F3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D4FFE08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0D129D5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</w:tr>
      <w:tr w:rsidR="00013322" w:rsidRPr="00495CB3" w14:paraId="37BE761F" w14:textId="77777777" w:rsidTr="00013322">
        <w:trPr>
          <w:trHeight w:val="237"/>
        </w:trPr>
        <w:tc>
          <w:tcPr>
            <w:tcW w:w="8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98AF8A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2.1</w:t>
            </w:r>
          </w:p>
        </w:tc>
        <w:tc>
          <w:tcPr>
            <w:tcW w:w="2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9302A0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Nasazení cloudového systému a import dat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D8752A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IT Analytik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139936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0E97500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F81BD" w:fill="4F81BD"/>
            <w:noWrap/>
            <w:vAlign w:val="bottom"/>
            <w:hideMark/>
          </w:tcPr>
          <w:p w14:paraId="673A464E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F81BD" w:fill="4F81BD"/>
            <w:noWrap/>
            <w:vAlign w:val="bottom"/>
            <w:hideMark/>
          </w:tcPr>
          <w:p w14:paraId="41A81F36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C244A3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D0223D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</w:tr>
      <w:tr w:rsidR="00013322" w:rsidRPr="00495CB3" w14:paraId="35DF274E" w14:textId="77777777" w:rsidTr="00013322">
        <w:trPr>
          <w:trHeight w:val="237"/>
        </w:trPr>
        <w:tc>
          <w:tcPr>
            <w:tcW w:w="8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C655AF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2.2</w:t>
            </w:r>
          </w:p>
        </w:tc>
        <w:tc>
          <w:tcPr>
            <w:tcW w:w="2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D1ECEB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Propojení POS se skladem a testování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7AE51C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IT Analytik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B45909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1C87D65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7F5E56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F81BD" w:fill="4F81BD"/>
            <w:noWrap/>
            <w:vAlign w:val="bottom"/>
            <w:hideMark/>
          </w:tcPr>
          <w:p w14:paraId="0852F07F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E0F726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7663CC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</w:tr>
      <w:tr w:rsidR="00013322" w:rsidRPr="00495CB3" w14:paraId="21541FC3" w14:textId="77777777" w:rsidTr="00013322">
        <w:trPr>
          <w:trHeight w:val="237"/>
        </w:trPr>
        <w:tc>
          <w:tcPr>
            <w:tcW w:w="8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F3BCE5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M2</w:t>
            </w:r>
          </w:p>
        </w:tc>
        <w:tc>
          <w:tcPr>
            <w:tcW w:w="2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A26F2A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MILNÍK: Systém integrován a otestován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8F6D29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IT Analytik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5B7BA2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A2E978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E35E7C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C00000" w:fill="C00000"/>
            <w:noWrap/>
            <w:vAlign w:val="bottom"/>
            <w:hideMark/>
          </w:tcPr>
          <w:p w14:paraId="79AC963B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0C57CE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D917C24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</w:tr>
      <w:tr w:rsidR="00013322" w:rsidRPr="00495CB3" w14:paraId="5052D2AF" w14:textId="77777777" w:rsidTr="00013322">
        <w:trPr>
          <w:trHeight w:val="237"/>
        </w:trPr>
        <w:tc>
          <w:tcPr>
            <w:tcW w:w="8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533589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2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399D5E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56D566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457103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00D5A74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53F03B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33C3FA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F21EAB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D8F5F97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</w:tr>
      <w:tr w:rsidR="00013322" w:rsidRPr="00495CB3" w14:paraId="13580D86" w14:textId="77777777" w:rsidTr="00013322">
        <w:trPr>
          <w:trHeight w:val="237"/>
        </w:trPr>
        <w:tc>
          <w:tcPr>
            <w:tcW w:w="8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14697192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Fáze 3</w:t>
            </w:r>
          </w:p>
        </w:tc>
        <w:tc>
          <w:tcPr>
            <w:tcW w:w="2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2C36BA64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b/>
                <w:bCs/>
                <w:lang w:eastAsia="cs-CZ"/>
              </w:rPr>
              <w:t>Transformace procesů a nasazení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4A996BB0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AC52536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31867E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0195F9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E33139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bottom"/>
            <w:hideMark/>
          </w:tcPr>
          <w:p w14:paraId="18E4214A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bottom"/>
            <w:hideMark/>
          </w:tcPr>
          <w:p w14:paraId="02DDD599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</w:tr>
      <w:tr w:rsidR="00013322" w:rsidRPr="00495CB3" w14:paraId="6CB025DC" w14:textId="77777777" w:rsidTr="00013322">
        <w:trPr>
          <w:trHeight w:val="237"/>
        </w:trPr>
        <w:tc>
          <w:tcPr>
            <w:tcW w:w="8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0B9756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3.1</w:t>
            </w:r>
          </w:p>
        </w:tc>
        <w:tc>
          <w:tcPr>
            <w:tcW w:w="2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B99DED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Zaškolení personálu a FEFO metodika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AEC6536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Provozní manažer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F3B9D6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2D0BD3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2B89A0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4B8F26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F81BD" w:fill="4F81BD"/>
            <w:noWrap/>
            <w:vAlign w:val="bottom"/>
            <w:hideMark/>
          </w:tcPr>
          <w:p w14:paraId="0BBF7E59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F81BD" w:fill="4F81BD"/>
            <w:noWrap/>
            <w:vAlign w:val="bottom"/>
            <w:hideMark/>
          </w:tcPr>
          <w:p w14:paraId="4C5ED221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</w:tr>
      <w:tr w:rsidR="00013322" w:rsidRPr="00495CB3" w14:paraId="5FAD3261" w14:textId="77777777" w:rsidTr="00013322">
        <w:trPr>
          <w:trHeight w:val="237"/>
        </w:trPr>
        <w:tc>
          <w:tcPr>
            <w:tcW w:w="8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A95C03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3.2</w:t>
            </w:r>
          </w:p>
        </w:tc>
        <w:tc>
          <w:tcPr>
            <w:tcW w:w="2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3BB8EE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Inventura a zahájení ostrého provozu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325422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Projektový manažer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D275BE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FBC83F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3E0B02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38F16B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92575B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F81BD" w:fill="4F81BD"/>
            <w:noWrap/>
            <w:vAlign w:val="bottom"/>
            <w:hideMark/>
          </w:tcPr>
          <w:p w14:paraId="382E34D2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</w:tr>
      <w:tr w:rsidR="00013322" w:rsidRPr="00495CB3" w14:paraId="17A06F11" w14:textId="77777777" w:rsidTr="00013322">
        <w:trPr>
          <w:trHeight w:val="237"/>
        </w:trPr>
        <w:tc>
          <w:tcPr>
            <w:tcW w:w="8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72A821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M3</w:t>
            </w:r>
          </w:p>
        </w:tc>
        <w:tc>
          <w:tcPr>
            <w:tcW w:w="2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A8BB40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MILNÍK: Systém v ostrém provozu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24681C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Všichni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BAB631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EC3C3C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CF99BF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4A06F5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DF9C549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C00000" w:fill="C00000"/>
            <w:noWrap/>
            <w:vAlign w:val="bottom"/>
            <w:hideMark/>
          </w:tcPr>
          <w:p w14:paraId="02126B06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</w:tr>
      <w:tr w:rsidR="00013322" w:rsidRPr="00495CB3" w14:paraId="690CA87C" w14:textId="77777777" w:rsidTr="00013322">
        <w:trPr>
          <w:trHeight w:val="237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1A743" w14:textId="77777777" w:rsidR="00013322" w:rsidRPr="00495CB3" w:rsidRDefault="00013322" w:rsidP="0001332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cs-CZ"/>
              </w:rPr>
            </w:pPr>
          </w:p>
        </w:tc>
        <w:tc>
          <w:tcPr>
            <w:tcW w:w="28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A75C8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53539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7C090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2FEF3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B7150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6FD61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351A0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F235F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</w:tr>
      <w:tr w:rsidR="00013322" w:rsidRPr="00495CB3" w14:paraId="0690E3BC" w14:textId="77777777" w:rsidTr="00013322">
        <w:trPr>
          <w:trHeight w:val="237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886FF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b/>
                <w:bCs/>
                <w:lang w:eastAsia="cs-CZ"/>
              </w:rPr>
              <w:t>Legenda:</w:t>
            </w:r>
          </w:p>
        </w:tc>
        <w:tc>
          <w:tcPr>
            <w:tcW w:w="28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FB855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lang w:eastAsia="cs-CZ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F6A9A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941A2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7935B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CEA0B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B759F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C357F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D0FB9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</w:tr>
      <w:tr w:rsidR="00013322" w:rsidRPr="00495CB3" w14:paraId="2A688806" w14:textId="77777777" w:rsidTr="00013322">
        <w:trPr>
          <w:trHeight w:val="237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4F81BD" w:fill="4F81BD"/>
            <w:noWrap/>
            <w:vAlign w:val="bottom"/>
            <w:hideMark/>
          </w:tcPr>
          <w:p w14:paraId="7F7D4742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28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3B660" w14:textId="23FBBB62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Standardní úkol</w:t>
            </w:r>
            <w:r w:rsidR="00401D80"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 xml:space="preserve"> </w:t>
            </w: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(</w:t>
            </w:r>
            <w:proofErr w:type="spellStart"/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Workpackage</w:t>
            </w:r>
            <w:proofErr w:type="spellEnd"/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)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83D0A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AA35D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A14DC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EE8E1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8D8FA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8E0FA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B9323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</w:tr>
      <w:tr w:rsidR="00013322" w:rsidRPr="00495CB3" w14:paraId="6CD419A9" w14:textId="77777777" w:rsidTr="00013322">
        <w:trPr>
          <w:trHeight w:val="237"/>
        </w:trPr>
        <w:tc>
          <w:tcPr>
            <w:tcW w:w="8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00000" w:fill="C00000"/>
            <w:noWrap/>
            <w:vAlign w:val="bottom"/>
            <w:hideMark/>
          </w:tcPr>
          <w:p w14:paraId="07370DA6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28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34702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Milník projektu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8104A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5A453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DDBE5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9AE90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ACA5E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23BF6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30E9C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</w:tr>
      <w:tr w:rsidR="00013322" w:rsidRPr="00495CB3" w14:paraId="0354173A" w14:textId="77777777" w:rsidTr="00013322">
        <w:trPr>
          <w:trHeight w:val="237"/>
        </w:trPr>
        <w:tc>
          <w:tcPr>
            <w:tcW w:w="8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6A6A6" w:fill="A6A6A6"/>
            <w:noWrap/>
            <w:vAlign w:val="bottom"/>
            <w:hideMark/>
          </w:tcPr>
          <w:p w14:paraId="1FE961EE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 </w:t>
            </w:r>
          </w:p>
        </w:tc>
        <w:tc>
          <w:tcPr>
            <w:tcW w:w="28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EB2C3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color w:val="000000"/>
                <w:lang w:eastAsia="cs-CZ"/>
              </w:rPr>
              <w:t>Trvání celé fáze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CD1BB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6EC8C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D62C6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2E3FB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0C170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9E64E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4FCD3" w14:textId="77777777" w:rsidR="00013322" w:rsidRPr="00495CB3" w:rsidRDefault="00013322" w:rsidP="00013322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  <w:lang w:eastAsia="cs-CZ"/>
              </w:rPr>
            </w:pPr>
          </w:p>
        </w:tc>
      </w:tr>
    </w:tbl>
    <w:p w14:paraId="52BEA361" w14:textId="77777777" w:rsidR="00013322" w:rsidRPr="00495CB3" w:rsidRDefault="00013322" w:rsidP="00013322">
      <w:pPr>
        <w:rPr>
          <w:rFonts w:ascii="Segoe UI" w:hAnsi="Segoe UI" w:cs="Segoe UI"/>
          <w:b/>
          <w:bCs/>
        </w:rPr>
      </w:pPr>
    </w:p>
    <w:p w14:paraId="0D6F5B1C" w14:textId="77777777" w:rsidR="00013322" w:rsidRPr="00495CB3" w:rsidRDefault="00013322" w:rsidP="00013322">
      <w:pPr>
        <w:pStyle w:val="Nadpis3"/>
        <w:rPr>
          <w:rFonts w:ascii="Segoe UI" w:eastAsia="Times New Roman" w:hAnsi="Segoe UI" w:cs="Segoe UI"/>
          <w:lang w:eastAsia="cs-CZ"/>
        </w:rPr>
      </w:pPr>
      <w:r w:rsidRPr="00495CB3">
        <w:rPr>
          <w:rFonts w:ascii="Segoe UI" w:eastAsia="Times New Roman" w:hAnsi="Segoe UI" w:cs="Segoe UI"/>
          <w:lang w:eastAsia="cs-CZ"/>
        </w:rPr>
        <w:t>Tabulka výstupů (</w:t>
      </w:r>
      <w:proofErr w:type="spellStart"/>
      <w:r w:rsidRPr="00495CB3">
        <w:rPr>
          <w:rFonts w:ascii="Segoe UI" w:eastAsia="Times New Roman" w:hAnsi="Segoe UI" w:cs="Segoe UI"/>
          <w:lang w:eastAsia="cs-CZ"/>
        </w:rPr>
        <w:t>Deliverables</w:t>
      </w:r>
      <w:proofErr w:type="spellEnd"/>
      <w:r w:rsidRPr="00495CB3">
        <w:rPr>
          <w:rFonts w:ascii="Segoe UI" w:eastAsia="Times New Roman" w:hAnsi="Segoe UI" w:cs="Segoe UI"/>
          <w:lang w:eastAsia="cs-CZ"/>
        </w:rPr>
        <w:t>):</w:t>
      </w:r>
    </w:p>
    <w:p w14:paraId="4E6C9E73" w14:textId="77777777" w:rsidR="00013322" w:rsidRPr="00495CB3" w:rsidRDefault="00013322" w:rsidP="00013322">
      <w:pPr>
        <w:rPr>
          <w:rFonts w:ascii="Segoe UI" w:hAnsi="Segoe UI" w:cs="Segoe UI"/>
          <w:lang w:eastAsia="cs-CZ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013322" w:rsidRPr="00495CB3" w14:paraId="2F96BE8C" w14:textId="77777777" w:rsidTr="00013322">
        <w:tc>
          <w:tcPr>
            <w:tcW w:w="2265" w:type="dxa"/>
            <w:shd w:val="clear" w:color="auto" w:fill="4472C4" w:themeFill="accent5"/>
          </w:tcPr>
          <w:p w14:paraId="617AA684" w14:textId="3011837A" w:rsidR="00013322" w:rsidRPr="00495CB3" w:rsidRDefault="00013322" w:rsidP="00013322">
            <w:pPr>
              <w:spacing w:after="100" w:afterAutospacing="1"/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4"/>
                <w:szCs w:val="24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4"/>
                <w:szCs w:val="24"/>
                <w:lang w:eastAsia="cs-CZ"/>
              </w:rPr>
              <w:t>ID</w:t>
            </w:r>
          </w:p>
        </w:tc>
        <w:tc>
          <w:tcPr>
            <w:tcW w:w="2265" w:type="dxa"/>
            <w:shd w:val="clear" w:color="auto" w:fill="4472C4" w:themeFill="accent5"/>
          </w:tcPr>
          <w:p w14:paraId="3952FA22" w14:textId="22CE964F" w:rsidR="00013322" w:rsidRPr="00495CB3" w:rsidRDefault="00013322" w:rsidP="00013322">
            <w:pPr>
              <w:spacing w:after="100" w:afterAutospacing="1"/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4"/>
                <w:szCs w:val="24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4"/>
                <w:szCs w:val="24"/>
                <w:lang w:eastAsia="cs-CZ"/>
              </w:rPr>
              <w:t>Název výstupu</w:t>
            </w:r>
          </w:p>
        </w:tc>
        <w:tc>
          <w:tcPr>
            <w:tcW w:w="2266" w:type="dxa"/>
            <w:shd w:val="clear" w:color="auto" w:fill="4472C4" w:themeFill="accent5"/>
          </w:tcPr>
          <w:p w14:paraId="3F52BE92" w14:textId="6DB6CAE7" w:rsidR="00013322" w:rsidRPr="00495CB3" w:rsidRDefault="00013322" w:rsidP="00013322">
            <w:pPr>
              <w:spacing w:after="100" w:afterAutospacing="1"/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4"/>
                <w:szCs w:val="24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4"/>
                <w:szCs w:val="24"/>
                <w:lang w:eastAsia="cs-CZ"/>
              </w:rPr>
              <w:t>Odpovědnost</w:t>
            </w:r>
          </w:p>
        </w:tc>
        <w:tc>
          <w:tcPr>
            <w:tcW w:w="2266" w:type="dxa"/>
            <w:shd w:val="clear" w:color="auto" w:fill="4472C4" w:themeFill="accent5"/>
          </w:tcPr>
          <w:p w14:paraId="6465C72C" w14:textId="1D03E5BF" w:rsidR="00013322" w:rsidRPr="00495CB3" w:rsidRDefault="00013322" w:rsidP="00013322">
            <w:pPr>
              <w:spacing w:after="100" w:afterAutospacing="1"/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4"/>
                <w:szCs w:val="24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24"/>
                <w:szCs w:val="24"/>
                <w:lang w:eastAsia="cs-CZ"/>
              </w:rPr>
              <w:t>Termín dodání</w:t>
            </w:r>
          </w:p>
        </w:tc>
      </w:tr>
      <w:tr w:rsidR="00013322" w:rsidRPr="00495CB3" w14:paraId="0A2DBB32" w14:textId="77777777" w:rsidTr="008A4B38">
        <w:tc>
          <w:tcPr>
            <w:tcW w:w="2265" w:type="dxa"/>
          </w:tcPr>
          <w:p w14:paraId="4518D95A" w14:textId="2611CCAE" w:rsidR="00013322" w:rsidRPr="00495CB3" w:rsidRDefault="00013322" w:rsidP="00013322">
            <w:pPr>
              <w:spacing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  <w:t>D1</w:t>
            </w:r>
          </w:p>
        </w:tc>
        <w:tc>
          <w:tcPr>
            <w:tcW w:w="2265" w:type="dxa"/>
          </w:tcPr>
          <w:p w14:paraId="65571906" w14:textId="29075A1C" w:rsidR="00013322" w:rsidRPr="00495CB3" w:rsidRDefault="00013322" w:rsidP="00013322">
            <w:pPr>
              <w:spacing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  <w:t>Výběrový protokol řešení</w:t>
            </w:r>
          </w:p>
        </w:tc>
        <w:tc>
          <w:tcPr>
            <w:tcW w:w="2266" w:type="dxa"/>
            <w:vAlign w:val="center"/>
          </w:tcPr>
          <w:p w14:paraId="5967F862" w14:textId="7895BC10" w:rsidR="00013322" w:rsidRPr="00495CB3" w:rsidRDefault="00013322" w:rsidP="00013322">
            <w:pPr>
              <w:spacing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  <w:t>Projektový manažer</w:t>
            </w:r>
          </w:p>
        </w:tc>
        <w:tc>
          <w:tcPr>
            <w:tcW w:w="2266" w:type="dxa"/>
          </w:tcPr>
          <w:p w14:paraId="04B0B573" w14:textId="100A7D23" w:rsidR="00013322" w:rsidRPr="00495CB3" w:rsidRDefault="00013322" w:rsidP="00013322">
            <w:pPr>
              <w:spacing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  <w:t>Týden 2</w:t>
            </w:r>
          </w:p>
        </w:tc>
      </w:tr>
      <w:tr w:rsidR="00013322" w:rsidRPr="00495CB3" w14:paraId="6E980598" w14:textId="77777777" w:rsidTr="00013322">
        <w:tc>
          <w:tcPr>
            <w:tcW w:w="2265" w:type="dxa"/>
          </w:tcPr>
          <w:p w14:paraId="17732C68" w14:textId="07569B5A" w:rsidR="00013322" w:rsidRPr="00495CB3" w:rsidRDefault="00013322" w:rsidP="00013322">
            <w:pPr>
              <w:spacing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  <w:t>D2</w:t>
            </w:r>
          </w:p>
        </w:tc>
        <w:tc>
          <w:tcPr>
            <w:tcW w:w="2265" w:type="dxa"/>
          </w:tcPr>
          <w:p w14:paraId="387B50F2" w14:textId="6BDC3713" w:rsidR="00013322" w:rsidRPr="00495CB3" w:rsidRDefault="00013322" w:rsidP="00013322">
            <w:pPr>
              <w:spacing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</w:pPr>
            <w:proofErr w:type="spellStart"/>
            <w:r w:rsidRPr="00495CB3"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  <w:t>Zaintegrovaný</w:t>
            </w:r>
            <w:proofErr w:type="spellEnd"/>
            <w:r w:rsidRPr="00495CB3"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  <w:t xml:space="preserve"> IS s pokladnou</w:t>
            </w:r>
          </w:p>
        </w:tc>
        <w:tc>
          <w:tcPr>
            <w:tcW w:w="2266" w:type="dxa"/>
          </w:tcPr>
          <w:p w14:paraId="6DDD3279" w14:textId="64B9504E" w:rsidR="00013322" w:rsidRPr="00495CB3" w:rsidRDefault="00013322" w:rsidP="00013322">
            <w:pPr>
              <w:spacing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  <w:t>IT Analytik</w:t>
            </w:r>
          </w:p>
        </w:tc>
        <w:tc>
          <w:tcPr>
            <w:tcW w:w="2266" w:type="dxa"/>
          </w:tcPr>
          <w:p w14:paraId="59E62EA3" w14:textId="25EC2656" w:rsidR="00013322" w:rsidRPr="00495CB3" w:rsidRDefault="00013322" w:rsidP="00013322">
            <w:pPr>
              <w:spacing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  <w:t>Týden 4</w:t>
            </w:r>
          </w:p>
        </w:tc>
      </w:tr>
      <w:tr w:rsidR="00013322" w:rsidRPr="00495CB3" w14:paraId="28F54E60" w14:textId="77777777" w:rsidTr="00013322">
        <w:tc>
          <w:tcPr>
            <w:tcW w:w="2265" w:type="dxa"/>
          </w:tcPr>
          <w:p w14:paraId="591B8503" w14:textId="26B9D46A" w:rsidR="00013322" w:rsidRPr="00495CB3" w:rsidRDefault="00013322" w:rsidP="00013322">
            <w:pPr>
              <w:spacing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  <w:lastRenderedPageBreak/>
              <w:t>D3</w:t>
            </w:r>
          </w:p>
        </w:tc>
        <w:tc>
          <w:tcPr>
            <w:tcW w:w="2265" w:type="dxa"/>
          </w:tcPr>
          <w:p w14:paraId="0FCABA68" w14:textId="70BFB504" w:rsidR="00013322" w:rsidRPr="00495CB3" w:rsidRDefault="00013322" w:rsidP="00013322">
            <w:pPr>
              <w:spacing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  <w:t>Uživatelská příručka a metodika FEFO</w:t>
            </w:r>
          </w:p>
        </w:tc>
        <w:tc>
          <w:tcPr>
            <w:tcW w:w="2266" w:type="dxa"/>
          </w:tcPr>
          <w:p w14:paraId="6F5DD3FD" w14:textId="468349A5" w:rsidR="00013322" w:rsidRPr="00495CB3" w:rsidRDefault="00013322" w:rsidP="00013322">
            <w:pPr>
              <w:spacing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  <w:t>Provozní manažer</w:t>
            </w:r>
          </w:p>
        </w:tc>
        <w:tc>
          <w:tcPr>
            <w:tcW w:w="2266" w:type="dxa"/>
          </w:tcPr>
          <w:p w14:paraId="7D9A7131" w14:textId="1B9812EE" w:rsidR="00013322" w:rsidRPr="00495CB3" w:rsidRDefault="00013322" w:rsidP="00013322">
            <w:pPr>
              <w:spacing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  <w:t>Týden 5</w:t>
            </w:r>
          </w:p>
        </w:tc>
      </w:tr>
      <w:tr w:rsidR="00013322" w:rsidRPr="00495CB3" w14:paraId="0465FC6E" w14:textId="77777777" w:rsidTr="00013322">
        <w:tc>
          <w:tcPr>
            <w:tcW w:w="2265" w:type="dxa"/>
          </w:tcPr>
          <w:p w14:paraId="65CC902A" w14:textId="183480D4" w:rsidR="00013322" w:rsidRPr="00495CB3" w:rsidRDefault="00013322" w:rsidP="00013322">
            <w:pPr>
              <w:spacing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  <w:t>D4</w:t>
            </w:r>
          </w:p>
        </w:tc>
        <w:tc>
          <w:tcPr>
            <w:tcW w:w="2265" w:type="dxa"/>
          </w:tcPr>
          <w:p w14:paraId="73C38C8C" w14:textId="7ABE80C6" w:rsidR="00013322" w:rsidRPr="00495CB3" w:rsidRDefault="00013322" w:rsidP="00013322">
            <w:pPr>
              <w:spacing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  <w:t>Protokol o zaškolení a spuštění</w:t>
            </w:r>
          </w:p>
        </w:tc>
        <w:tc>
          <w:tcPr>
            <w:tcW w:w="2266" w:type="dxa"/>
          </w:tcPr>
          <w:p w14:paraId="2FF3C947" w14:textId="23CA0BD2" w:rsidR="00013322" w:rsidRPr="00495CB3" w:rsidRDefault="00013322" w:rsidP="00013322">
            <w:pPr>
              <w:spacing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  <w:t>Projektový manažer</w:t>
            </w:r>
          </w:p>
        </w:tc>
        <w:tc>
          <w:tcPr>
            <w:tcW w:w="2266" w:type="dxa"/>
          </w:tcPr>
          <w:p w14:paraId="367D6A5B" w14:textId="1C58C380" w:rsidR="00013322" w:rsidRPr="00495CB3" w:rsidRDefault="00013322" w:rsidP="00013322">
            <w:pPr>
              <w:spacing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</w:pPr>
            <w:r w:rsidRPr="00495CB3">
              <w:rPr>
                <w:rFonts w:ascii="Segoe UI" w:eastAsia="Times New Roman" w:hAnsi="Segoe UI" w:cs="Segoe UI"/>
                <w:sz w:val="24"/>
                <w:szCs w:val="24"/>
                <w:lang w:eastAsia="cs-CZ"/>
              </w:rPr>
              <w:t>Týden 6</w:t>
            </w:r>
          </w:p>
        </w:tc>
      </w:tr>
    </w:tbl>
    <w:p w14:paraId="549BD2AD" w14:textId="296FFBEC" w:rsidR="000D35D6" w:rsidRPr="00495CB3" w:rsidRDefault="000D35D6" w:rsidP="00EF00C4">
      <w:pPr>
        <w:pStyle w:val="Nadpis2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>3.</w:t>
      </w:r>
      <w:r w:rsidR="00FB48C6" w:rsidRPr="00495CB3">
        <w:rPr>
          <w:rFonts w:ascii="Segoe UI" w:hAnsi="Segoe UI" w:cs="Segoe UI"/>
        </w:rPr>
        <w:t>2</w:t>
      </w:r>
      <w:r w:rsidRPr="00495CB3">
        <w:rPr>
          <w:rFonts w:ascii="Segoe UI" w:hAnsi="Segoe UI" w:cs="Segoe UI"/>
        </w:rPr>
        <w:t xml:space="preserve"> </w:t>
      </w:r>
      <w:r w:rsidR="00EF00C4" w:rsidRPr="00495CB3">
        <w:rPr>
          <w:rFonts w:ascii="Segoe UI" w:hAnsi="Segoe UI" w:cs="Segoe UI"/>
        </w:rPr>
        <w:t>Rozpočet</w:t>
      </w:r>
    </w:p>
    <w:p w14:paraId="49FCFCB6" w14:textId="0D03A1AF" w:rsidR="001703C8" w:rsidRPr="00495CB3" w:rsidRDefault="001703C8" w:rsidP="001703C8">
      <w:pPr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>Vzhledem k požadavku na minimalizaci nákladů bude systém řešen cloudovou (</w:t>
      </w:r>
      <w:proofErr w:type="spellStart"/>
      <w:r w:rsidRPr="00495CB3">
        <w:rPr>
          <w:rFonts w:ascii="Segoe UI" w:hAnsi="Segoe UI" w:cs="Segoe UI"/>
        </w:rPr>
        <w:t>SaaS</w:t>
      </w:r>
      <w:proofErr w:type="spellEnd"/>
      <w:r w:rsidRPr="00495CB3">
        <w:rPr>
          <w:rFonts w:ascii="Segoe UI" w:hAnsi="Segoe UI" w:cs="Segoe UI"/>
        </w:rPr>
        <w:t>) variantou. Tým tvoří 3 klíčoví pracovníci.</w:t>
      </w:r>
    </w:p>
    <w:p w14:paraId="4D3888AA" w14:textId="77777777" w:rsidR="001703C8" w:rsidRPr="00495CB3" w:rsidRDefault="001703C8" w:rsidP="001703C8">
      <w:pPr>
        <w:pStyle w:val="Nadpis3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>Personální a osobní náklady:</w:t>
      </w:r>
    </w:p>
    <w:p w14:paraId="0CDFC9D6" w14:textId="77777777" w:rsidR="001703C8" w:rsidRPr="00495CB3" w:rsidRDefault="001703C8" w:rsidP="001703C8">
      <w:pPr>
        <w:pStyle w:val="Odstavecseseznamem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lang w:eastAsia="cs-CZ"/>
        </w:rPr>
      </w:pPr>
      <w:r w:rsidRPr="00495CB3">
        <w:rPr>
          <w:rFonts w:ascii="Segoe UI" w:eastAsia="Times New Roman" w:hAnsi="Segoe UI" w:cs="Segoe UI"/>
          <w:b/>
          <w:bCs/>
          <w:lang w:eastAsia="cs-CZ"/>
        </w:rPr>
        <w:t>Projektový manažer</w:t>
      </w:r>
      <w:r w:rsidRPr="00495CB3">
        <w:rPr>
          <w:rFonts w:ascii="Segoe UI" w:eastAsia="Times New Roman" w:hAnsi="Segoe UI" w:cs="Segoe UI"/>
          <w:lang w:eastAsia="cs-CZ"/>
        </w:rPr>
        <w:t xml:space="preserve"> (1 pracovník, 40 hodin, 500 Kč/h) = 20 000 Kč</w:t>
      </w:r>
    </w:p>
    <w:p w14:paraId="004ED5B0" w14:textId="77777777" w:rsidR="001703C8" w:rsidRPr="00495CB3" w:rsidRDefault="001703C8" w:rsidP="001703C8">
      <w:pPr>
        <w:pStyle w:val="Odstavecseseznamem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lang w:eastAsia="cs-CZ"/>
        </w:rPr>
      </w:pPr>
      <w:r w:rsidRPr="00495CB3">
        <w:rPr>
          <w:rFonts w:ascii="Segoe UI" w:eastAsia="Times New Roman" w:hAnsi="Segoe UI" w:cs="Segoe UI"/>
          <w:b/>
          <w:bCs/>
          <w:lang w:eastAsia="cs-CZ"/>
        </w:rPr>
        <w:t>IT analytik / Integrátor</w:t>
      </w:r>
      <w:r w:rsidRPr="00495CB3">
        <w:rPr>
          <w:rFonts w:ascii="Segoe UI" w:eastAsia="Times New Roman" w:hAnsi="Segoe UI" w:cs="Segoe UI"/>
          <w:lang w:eastAsia="cs-CZ"/>
        </w:rPr>
        <w:t xml:space="preserve"> (1 pracovník, 30 hodin, 700 Kč/h) = 21 000 Kč</w:t>
      </w:r>
    </w:p>
    <w:p w14:paraId="6B68643A" w14:textId="0AB2423F" w:rsidR="001703C8" w:rsidRPr="00495CB3" w:rsidRDefault="001703C8" w:rsidP="001703C8">
      <w:pPr>
        <w:pStyle w:val="Odstavecseseznamem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lang w:eastAsia="cs-CZ"/>
        </w:rPr>
      </w:pPr>
      <w:r w:rsidRPr="00495CB3">
        <w:rPr>
          <w:rFonts w:ascii="Segoe UI" w:eastAsia="Times New Roman" w:hAnsi="Segoe UI" w:cs="Segoe UI"/>
          <w:b/>
          <w:bCs/>
          <w:lang w:eastAsia="cs-CZ"/>
        </w:rPr>
        <w:t>Provozní manažer</w:t>
      </w:r>
      <w:r w:rsidRPr="00495CB3">
        <w:rPr>
          <w:rFonts w:ascii="Segoe UI" w:eastAsia="Times New Roman" w:hAnsi="Segoe UI" w:cs="Segoe UI"/>
          <w:lang w:eastAsia="cs-CZ"/>
        </w:rPr>
        <w:t xml:space="preserve"> – interní alokace (1 pracovník, 20 hodin, 400 Kč/h) = 8 000 Kč</w:t>
      </w:r>
    </w:p>
    <w:p w14:paraId="1ED9F41E" w14:textId="77777777" w:rsidR="001703C8" w:rsidRPr="00495CB3" w:rsidRDefault="001703C8" w:rsidP="001703C8">
      <w:pPr>
        <w:pStyle w:val="Odstavecseseznamem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lang w:eastAsia="cs-CZ"/>
        </w:rPr>
      </w:pPr>
      <w:r w:rsidRPr="00495CB3">
        <w:rPr>
          <w:rFonts w:ascii="Segoe UI" w:eastAsia="Times New Roman" w:hAnsi="Segoe UI" w:cs="Segoe UI"/>
          <w:b/>
          <w:bCs/>
          <w:lang w:eastAsia="cs-CZ"/>
        </w:rPr>
        <w:t>Celkem personální náklady:</w:t>
      </w:r>
      <w:r w:rsidRPr="00495CB3">
        <w:rPr>
          <w:rFonts w:ascii="Segoe UI" w:eastAsia="Times New Roman" w:hAnsi="Segoe UI" w:cs="Segoe UI"/>
          <w:lang w:eastAsia="cs-CZ"/>
        </w:rPr>
        <w:t xml:space="preserve"> 49 000 Kč</w:t>
      </w:r>
    </w:p>
    <w:p w14:paraId="77F4810F" w14:textId="33CCBAA5" w:rsidR="001703C8" w:rsidRPr="00495CB3" w:rsidRDefault="001703C8" w:rsidP="001703C8">
      <w:pPr>
        <w:pStyle w:val="Nadpis3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>Ostatní položky rozpočtu:</w:t>
      </w:r>
    </w:p>
    <w:p w14:paraId="1CB768A7" w14:textId="47D36538" w:rsidR="001703C8" w:rsidRPr="00495CB3" w:rsidRDefault="001703C8" w:rsidP="001703C8">
      <w:pPr>
        <w:pStyle w:val="Odstavecseseznamem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lang w:eastAsia="cs-CZ"/>
        </w:rPr>
      </w:pPr>
      <w:proofErr w:type="spellStart"/>
      <w:r w:rsidRPr="00495CB3">
        <w:rPr>
          <w:rFonts w:ascii="Segoe UI" w:eastAsia="Times New Roman" w:hAnsi="Segoe UI" w:cs="Segoe UI"/>
          <w:lang w:eastAsia="cs-CZ"/>
        </w:rPr>
        <w:t>SaaS</w:t>
      </w:r>
      <w:proofErr w:type="spellEnd"/>
      <w:r w:rsidRPr="00495CB3">
        <w:rPr>
          <w:rFonts w:ascii="Segoe UI" w:eastAsia="Times New Roman" w:hAnsi="Segoe UI" w:cs="Segoe UI"/>
          <w:lang w:eastAsia="cs-CZ"/>
        </w:rPr>
        <w:t xml:space="preserve"> licence skladového systému (předplatné na 1 rok) = 12 000 Kč</w:t>
      </w:r>
    </w:p>
    <w:p w14:paraId="433684C4" w14:textId="724287F1" w:rsidR="001703C8" w:rsidRPr="00495CB3" w:rsidRDefault="001703C8" w:rsidP="001703C8">
      <w:pPr>
        <w:pStyle w:val="Odstavecseseznamem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lang w:eastAsia="cs-CZ"/>
        </w:rPr>
      </w:pPr>
      <w:r w:rsidRPr="00495CB3">
        <w:rPr>
          <w:rFonts w:ascii="Segoe UI" w:eastAsia="Times New Roman" w:hAnsi="Segoe UI" w:cs="Segoe UI"/>
          <w:lang w:eastAsia="cs-CZ"/>
        </w:rPr>
        <w:t>Jednorázový poplatek dodavateli POS za aktivaci API rozhraní = 5 000 Kč</w:t>
      </w:r>
    </w:p>
    <w:p w14:paraId="1D903297" w14:textId="27197CB0" w:rsidR="001703C8" w:rsidRPr="00495CB3" w:rsidRDefault="001703C8" w:rsidP="001703C8">
      <w:pPr>
        <w:pStyle w:val="Odstavecseseznamem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lang w:eastAsia="cs-CZ"/>
        </w:rPr>
      </w:pPr>
      <w:r w:rsidRPr="00495CB3">
        <w:rPr>
          <w:rFonts w:ascii="Segoe UI" w:eastAsia="Times New Roman" w:hAnsi="Segoe UI" w:cs="Segoe UI"/>
          <w:lang w:eastAsia="cs-CZ"/>
        </w:rPr>
        <w:t>Rezerva na nečekané výdaje (10 %) = 6 600 Kč</w:t>
      </w:r>
    </w:p>
    <w:p w14:paraId="3FF18719" w14:textId="069CB344" w:rsidR="001703C8" w:rsidRPr="00495CB3" w:rsidRDefault="001703C8" w:rsidP="001703C8">
      <w:pPr>
        <w:pStyle w:val="Odstavecseseznamem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lang w:eastAsia="cs-CZ"/>
        </w:rPr>
      </w:pPr>
      <w:r w:rsidRPr="00495CB3">
        <w:rPr>
          <w:rFonts w:ascii="Segoe UI" w:eastAsia="Times New Roman" w:hAnsi="Segoe UI" w:cs="Segoe UI"/>
          <w:b/>
          <w:bCs/>
          <w:lang w:eastAsia="cs-CZ"/>
        </w:rPr>
        <w:t xml:space="preserve">Celkový rozpočet projektu: </w:t>
      </w:r>
      <w:r w:rsidRPr="00495CB3">
        <w:rPr>
          <w:rFonts w:ascii="Segoe UI" w:eastAsia="Times New Roman" w:hAnsi="Segoe UI" w:cs="Segoe UI"/>
          <w:lang w:eastAsia="cs-CZ"/>
        </w:rPr>
        <w:t>72 600 Kč</w:t>
      </w:r>
    </w:p>
    <w:p w14:paraId="133D1F35" w14:textId="77777777" w:rsidR="001703C8" w:rsidRPr="00495CB3" w:rsidRDefault="001703C8" w:rsidP="001703C8">
      <w:pPr>
        <w:pStyle w:val="Nadpis3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>Porovnání rozpočtu s očekávanými výsledky (</w:t>
      </w:r>
      <w:proofErr w:type="spellStart"/>
      <w:r w:rsidRPr="00495CB3">
        <w:rPr>
          <w:rFonts w:ascii="Segoe UI" w:hAnsi="Segoe UI" w:cs="Segoe UI"/>
        </w:rPr>
        <w:t>outcomes</w:t>
      </w:r>
      <w:proofErr w:type="spellEnd"/>
      <w:r w:rsidRPr="00495CB3">
        <w:rPr>
          <w:rFonts w:ascii="Segoe UI" w:hAnsi="Segoe UI" w:cs="Segoe UI"/>
        </w:rPr>
        <w:t xml:space="preserve">): </w:t>
      </w:r>
    </w:p>
    <w:p w14:paraId="2FE5FC47" w14:textId="66A14B28" w:rsidR="001703C8" w:rsidRPr="00495CB3" w:rsidRDefault="001703C8" w:rsidP="001703C8">
      <w:p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495CB3">
        <w:rPr>
          <w:rFonts w:ascii="Segoe UI" w:hAnsi="Segoe UI" w:cs="Segoe UI"/>
        </w:rPr>
        <w:t xml:space="preserve">Investice ve výši 72 600 Kč je vysoce návratná v horizontu prvního roku provozu. </w:t>
      </w:r>
      <w:r w:rsidRPr="00495CB3">
        <w:rPr>
          <w:rStyle w:val="citation-123"/>
          <w:rFonts w:ascii="Segoe UI" w:hAnsi="Segoe UI" w:cs="Segoe UI"/>
        </w:rPr>
        <w:t>Zavedením systému a principu FEFO dojde k prokazatelnému snížení ztrát ze znehodnocených surovin</w:t>
      </w:r>
      <w:r w:rsidRPr="00495CB3">
        <w:rPr>
          <w:rFonts w:ascii="Segoe UI" w:hAnsi="Segoe UI" w:cs="Segoe UI"/>
        </w:rPr>
        <w:t xml:space="preserve">. </w:t>
      </w:r>
      <w:r w:rsidRPr="00495CB3">
        <w:rPr>
          <w:rStyle w:val="citation-122"/>
          <w:rFonts w:ascii="Segoe UI" w:hAnsi="Segoe UI" w:cs="Segoe UI"/>
        </w:rPr>
        <w:t>U</w:t>
      </w:r>
      <w:r w:rsidR="00495CB3">
        <w:rPr>
          <w:rStyle w:val="citation-122"/>
          <w:rFonts w:ascii="Segoe UI" w:hAnsi="Segoe UI" w:cs="Segoe UI"/>
        </w:rPr>
        <w:t> </w:t>
      </w:r>
      <w:r w:rsidRPr="00495CB3">
        <w:rPr>
          <w:rStyle w:val="citation-122"/>
          <w:rFonts w:ascii="Segoe UI" w:hAnsi="Segoe UI" w:cs="Segoe UI"/>
        </w:rPr>
        <w:t>malého podniku se úspora několika procent z objemu nákupu kávy a zamezení plýtvání promítne v přímém dopadu na ziskovost</w:t>
      </w:r>
      <w:r w:rsidRPr="00495CB3">
        <w:rPr>
          <w:rFonts w:ascii="Segoe UI" w:hAnsi="Segoe UI" w:cs="Segoe UI"/>
        </w:rPr>
        <w:t xml:space="preserve">. </w:t>
      </w:r>
      <w:r w:rsidRPr="00495CB3">
        <w:rPr>
          <w:rStyle w:val="citation-121"/>
          <w:rFonts w:ascii="Segoe UI" w:hAnsi="Segoe UI" w:cs="Segoe UI"/>
        </w:rPr>
        <w:t>Neméně důležitá je garance čerstvosti, která zvýší spokojenost zákazníků na vysoce konkurenčním trhu</w:t>
      </w:r>
      <w:r w:rsidRPr="00495CB3">
        <w:rPr>
          <w:rFonts w:ascii="Segoe UI" w:hAnsi="Segoe UI" w:cs="Segoe UI"/>
        </w:rPr>
        <w:t>.</w:t>
      </w:r>
    </w:p>
    <w:p w14:paraId="3BA7BF11" w14:textId="20FBCC29" w:rsidR="00290943" w:rsidRPr="00495CB3" w:rsidRDefault="000D35D6" w:rsidP="00EF00C4">
      <w:pPr>
        <w:pStyle w:val="Nadpis1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 xml:space="preserve">4. </w:t>
      </w:r>
      <w:proofErr w:type="spellStart"/>
      <w:r w:rsidR="00E975ED" w:rsidRPr="00495CB3">
        <w:rPr>
          <w:rFonts w:ascii="Segoe UI" w:hAnsi="Segoe UI" w:cs="Segoe UI"/>
        </w:rPr>
        <w:t>About</w:t>
      </w:r>
      <w:proofErr w:type="spellEnd"/>
      <w:r w:rsidR="00E975ED" w:rsidRPr="00495CB3">
        <w:rPr>
          <w:rFonts w:ascii="Segoe UI" w:hAnsi="Segoe UI" w:cs="Segoe UI"/>
        </w:rPr>
        <w:t xml:space="preserve"> </w:t>
      </w:r>
      <w:proofErr w:type="spellStart"/>
      <w:r w:rsidR="00E975ED" w:rsidRPr="00495CB3">
        <w:rPr>
          <w:rFonts w:ascii="Segoe UI" w:hAnsi="Segoe UI" w:cs="Segoe UI"/>
        </w:rPr>
        <w:t>the</w:t>
      </w:r>
      <w:proofErr w:type="spellEnd"/>
      <w:r w:rsidR="00E975ED" w:rsidRPr="00495CB3">
        <w:rPr>
          <w:rFonts w:ascii="Segoe UI" w:hAnsi="Segoe UI" w:cs="Segoe UI"/>
        </w:rPr>
        <w:t xml:space="preserve"> </w:t>
      </w:r>
      <w:proofErr w:type="spellStart"/>
      <w:r w:rsidR="00E975ED" w:rsidRPr="00495CB3">
        <w:rPr>
          <w:rFonts w:ascii="Segoe UI" w:hAnsi="Segoe UI" w:cs="Segoe UI"/>
        </w:rPr>
        <w:t>project</w:t>
      </w:r>
      <w:proofErr w:type="spellEnd"/>
      <w:r w:rsidR="00EF00C4" w:rsidRPr="00495CB3">
        <w:rPr>
          <w:rFonts w:ascii="Segoe UI" w:hAnsi="Segoe UI" w:cs="Segoe UI"/>
        </w:rPr>
        <w:t xml:space="preserve"> (2 body)</w:t>
      </w:r>
    </w:p>
    <w:p w14:paraId="241646D3" w14:textId="5EC175FB" w:rsidR="001C5BF5" w:rsidRPr="00495CB3" w:rsidRDefault="001C5BF5" w:rsidP="001C5BF5">
      <w:pPr>
        <w:spacing w:after="0" w:line="300" w:lineRule="atLeast"/>
        <w:rPr>
          <w:rFonts w:ascii="Segoe UI" w:hAnsi="Segoe UI" w:cs="Segoe UI"/>
        </w:rPr>
      </w:pPr>
      <w:r w:rsidRPr="00495CB3">
        <w:rPr>
          <w:rStyle w:val="citation-120"/>
          <w:rFonts w:ascii="Segoe UI" w:hAnsi="Segoe UI" w:cs="Segoe UI"/>
        </w:rPr>
        <w:t xml:space="preserve">Tento projekt PRI1 </w:t>
      </w:r>
      <w:r w:rsidRPr="00495CB3">
        <w:rPr>
          <w:rStyle w:val="citation-119"/>
          <w:rFonts w:ascii="Segoe UI" w:hAnsi="Segoe UI" w:cs="Segoe UI"/>
        </w:rPr>
        <w:t>zpracovala skupina tří studentů</w:t>
      </w:r>
      <w:r w:rsidRPr="00495CB3">
        <w:rPr>
          <w:rFonts w:ascii="Segoe UI" w:hAnsi="Segoe UI" w:cs="Segoe UI"/>
        </w:rPr>
        <w:t xml:space="preserve">. Tým pracoval agilně se sdílenou odpovědností. </w:t>
      </w:r>
    </w:p>
    <w:p w14:paraId="7E081336" w14:textId="435CB199" w:rsidR="001C5BF5" w:rsidRPr="00495CB3" w:rsidRDefault="001C5BF5" w:rsidP="001C5BF5">
      <w:pPr>
        <w:pStyle w:val="Nadpis3"/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>Rozložení prací</w:t>
      </w:r>
    </w:p>
    <w:p w14:paraId="3CD8539E" w14:textId="0DD69062" w:rsidR="001C5BF5" w:rsidRPr="00495CB3" w:rsidRDefault="001C5BF5" w:rsidP="00495CB3">
      <w:pPr>
        <w:pStyle w:val="Odstavecseseznamem"/>
        <w:numPr>
          <w:ilvl w:val="0"/>
          <w:numId w:val="40"/>
        </w:numPr>
        <w:jc w:val="both"/>
        <w:rPr>
          <w:rFonts w:ascii="Segoe UI" w:hAnsi="Segoe UI" w:cs="Segoe UI"/>
        </w:rPr>
      </w:pPr>
      <w:r w:rsidRPr="00495CB3">
        <w:rPr>
          <w:rFonts w:ascii="Segoe UI" w:hAnsi="Segoe UI" w:cs="Segoe UI"/>
          <w:b/>
          <w:bCs/>
        </w:rPr>
        <w:t xml:space="preserve">Bc. </w:t>
      </w:r>
      <w:r w:rsidRPr="00495CB3">
        <w:rPr>
          <w:rStyle w:val="citation-118"/>
          <w:rFonts w:ascii="Segoe UI" w:hAnsi="Segoe UI" w:cs="Segoe UI"/>
          <w:b/>
          <w:bCs/>
        </w:rPr>
        <w:t>Tomáš Dvořák</w:t>
      </w:r>
      <w:r w:rsidRPr="00495CB3">
        <w:rPr>
          <w:rStyle w:val="citation-117"/>
          <w:rFonts w:ascii="Segoe UI" w:hAnsi="Segoe UI" w:cs="Segoe UI"/>
          <w:b/>
          <w:bCs/>
        </w:rPr>
        <w:t>:</w:t>
      </w:r>
      <w:r w:rsidRPr="00495CB3">
        <w:rPr>
          <w:rStyle w:val="citation-117"/>
          <w:rFonts w:ascii="Segoe UI" w:hAnsi="Segoe UI" w:cs="Segoe UI"/>
        </w:rPr>
        <w:t xml:space="preserve"> Odpovědný za návrh podnikové architektury (Business, </w:t>
      </w:r>
      <w:proofErr w:type="spellStart"/>
      <w:r w:rsidRPr="00495CB3">
        <w:rPr>
          <w:rStyle w:val="citation-117"/>
          <w:rFonts w:ascii="Segoe UI" w:hAnsi="Segoe UI" w:cs="Segoe UI"/>
        </w:rPr>
        <w:t>Application</w:t>
      </w:r>
      <w:proofErr w:type="spellEnd"/>
      <w:r w:rsidRPr="00495CB3">
        <w:rPr>
          <w:rStyle w:val="citation-117"/>
          <w:rFonts w:ascii="Segoe UI" w:hAnsi="Segoe UI" w:cs="Segoe UI"/>
        </w:rPr>
        <w:t xml:space="preserve">, Technology vrstva), modelování </w:t>
      </w:r>
      <w:proofErr w:type="spellStart"/>
      <w:r w:rsidRPr="00495CB3">
        <w:rPr>
          <w:rStyle w:val="citation-117"/>
          <w:rFonts w:ascii="Segoe UI" w:hAnsi="Segoe UI" w:cs="Segoe UI"/>
        </w:rPr>
        <w:t>ArchiMate</w:t>
      </w:r>
      <w:proofErr w:type="spellEnd"/>
      <w:r w:rsidRPr="00495CB3">
        <w:rPr>
          <w:rStyle w:val="citation-117"/>
          <w:rFonts w:ascii="Segoe UI" w:hAnsi="Segoe UI" w:cs="Segoe UI"/>
        </w:rPr>
        <w:t xml:space="preserve"> pohledů v </w:t>
      </w:r>
      <w:proofErr w:type="spellStart"/>
      <w:r w:rsidRPr="00495CB3">
        <w:rPr>
          <w:rStyle w:val="citation-117"/>
          <w:rFonts w:ascii="Segoe UI" w:hAnsi="Segoe UI" w:cs="Segoe UI"/>
        </w:rPr>
        <w:t>Enterprise</w:t>
      </w:r>
      <w:proofErr w:type="spellEnd"/>
      <w:r w:rsidRPr="00495CB3">
        <w:rPr>
          <w:rStyle w:val="citation-117"/>
          <w:rFonts w:ascii="Segoe UI" w:hAnsi="Segoe UI" w:cs="Segoe UI"/>
        </w:rPr>
        <w:t xml:space="preserve"> </w:t>
      </w:r>
      <w:proofErr w:type="spellStart"/>
      <w:r w:rsidRPr="00495CB3">
        <w:rPr>
          <w:rStyle w:val="citation-117"/>
          <w:rFonts w:ascii="Segoe UI" w:hAnsi="Segoe UI" w:cs="Segoe UI"/>
        </w:rPr>
        <w:t>Architect</w:t>
      </w:r>
      <w:proofErr w:type="spellEnd"/>
      <w:r w:rsidRPr="00495CB3">
        <w:rPr>
          <w:rFonts w:ascii="Segoe UI" w:hAnsi="Segoe UI" w:cs="Segoe UI"/>
        </w:rPr>
        <w:t>. Odpracováno: 15 hodin.</w:t>
      </w:r>
    </w:p>
    <w:p w14:paraId="1FF7FB15" w14:textId="13A403C2" w:rsidR="001C5BF5" w:rsidRPr="00495CB3" w:rsidRDefault="001C5BF5" w:rsidP="00495CB3">
      <w:pPr>
        <w:pStyle w:val="Odstavecseseznamem"/>
        <w:numPr>
          <w:ilvl w:val="0"/>
          <w:numId w:val="40"/>
        </w:numPr>
        <w:jc w:val="both"/>
        <w:rPr>
          <w:rFonts w:ascii="Segoe UI" w:hAnsi="Segoe UI" w:cs="Segoe UI"/>
        </w:rPr>
      </w:pPr>
      <w:r w:rsidRPr="00495CB3">
        <w:rPr>
          <w:rFonts w:ascii="Segoe UI" w:hAnsi="Segoe UI" w:cs="Segoe UI"/>
          <w:b/>
          <w:bCs/>
        </w:rPr>
        <w:t xml:space="preserve">Bc. </w:t>
      </w:r>
      <w:r w:rsidRPr="00495CB3">
        <w:rPr>
          <w:rStyle w:val="citation-116"/>
          <w:rFonts w:ascii="Segoe UI" w:hAnsi="Segoe UI" w:cs="Segoe UI"/>
          <w:b/>
          <w:bCs/>
        </w:rPr>
        <w:t>Šimon Hrdý</w:t>
      </w:r>
      <w:r w:rsidRPr="00495CB3">
        <w:rPr>
          <w:rFonts w:ascii="Segoe UI" w:hAnsi="Segoe UI" w:cs="Segoe UI"/>
          <w:b/>
          <w:bCs/>
        </w:rPr>
        <w:t>:</w:t>
      </w:r>
      <w:r w:rsidRPr="00495CB3">
        <w:rPr>
          <w:rFonts w:ascii="Segoe UI" w:hAnsi="Segoe UI" w:cs="Segoe UI"/>
        </w:rPr>
        <w:t xml:space="preserve"> Odpovědný za sběr požadavků z případové studie, specifikaci problémů, příležitostí a definování migračního plánu (</w:t>
      </w:r>
      <w:proofErr w:type="spellStart"/>
      <w:r w:rsidRPr="00495CB3">
        <w:rPr>
          <w:rFonts w:ascii="Segoe UI" w:hAnsi="Segoe UI" w:cs="Segoe UI"/>
        </w:rPr>
        <w:t>Migration</w:t>
      </w:r>
      <w:proofErr w:type="spellEnd"/>
      <w:r w:rsidRPr="00495CB3">
        <w:rPr>
          <w:rFonts w:ascii="Segoe UI" w:hAnsi="Segoe UI" w:cs="Segoe UI"/>
        </w:rPr>
        <w:t xml:space="preserve"> </w:t>
      </w:r>
      <w:proofErr w:type="spellStart"/>
      <w:r w:rsidRPr="00495CB3">
        <w:rPr>
          <w:rFonts w:ascii="Segoe UI" w:hAnsi="Segoe UI" w:cs="Segoe UI"/>
        </w:rPr>
        <w:t>view</w:t>
      </w:r>
      <w:proofErr w:type="spellEnd"/>
      <w:r w:rsidRPr="00495CB3">
        <w:rPr>
          <w:rFonts w:ascii="Segoe UI" w:hAnsi="Segoe UI" w:cs="Segoe UI"/>
        </w:rPr>
        <w:t>). Odpracováno: 12 hodin.</w:t>
      </w:r>
    </w:p>
    <w:p w14:paraId="74EBF788" w14:textId="1F3F101C" w:rsidR="001C5BF5" w:rsidRPr="00495CB3" w:rsidRDefault="001C5BF5" w:rsidP="00495CB3">
      <w:pPr>
        <w:pStyle w:val="Odstavecseseznamem"/>
        <w:numPr>
          <w:ilvl w:val="0"/>
          <w:numId w:val="40"/>
        </w:numPr>
        <w:jc w:val="both"/>
        <w:rPr>
          <w:rFonts w:ascii="Segoe UI" w:hAnsi="Segoe UI" w:cs="Segoe UI"/>
        </w:rPr>
      </w:pPr>
      <w:r w:rsidRPr="00495CB3">
        <w:rPr>
          <w:rFonts w:ascii="Segoe UI" w:hAnsi="Segoe UI" w:cs="Segoe UI"/>
          <w:b/>
          <w:bCs/>
        </w:rPr>
        <w:t xml:space="preserve">Bc. </w:t>
      </w:r>
      <w:r w:rsidRPr="00495CB3">
        <w:rPr>
          <w:rStyle w:val="citation-115"/>
          <w:rFonts w:ascii="Segoe UI" w:hAnsi="Segoe UI" w:cs="Segoe UI"/>
          <w:b/>
          <w:bCs/>
        </w:rPr>
        <w:t>Antonín Pecka</w:t>
      </w:r>
      <w:r w:rsidRPr="00495CB3">
        <w:rPr>
          <w:rStyle w:val="citation-114"/>
          <w:rFonts w:ascii="Segoe UI" w:hAnsi="Segoe UI" w:cs="Segoe UI"/>
          <w:b/>
          <w:bCs/>
        </w:rPr>
        <w:t>:</w:t>
      </w:r>
      <w:r w:rsidRPr="00495CB3">
        <w:rPr>
          <w:rStyle w:val="citation-114"/>
          <w:rFonts w:ascii="Segoe UI" w:hAnsi="Segoe UI" w:cs="Segoe UI"/>
        </w:rPr>
        <w:t xml:space="preserve"> Odpovědný za implementační fázi, harmonogram prací, kalkulaci rozpočtu a finální kompletaci a formátování dokumentu MS Word</w:t>
      </w:r>
      <w:r w:rsidR="00495CB3" w:rsidRPr="00495CB3">
        <w:rPr>
          <w:rStyle w:val="citation-114"/>
          <w:rFonts w:ascii="Segoe UI" w:hAnsi="Segoe UI" w:cs="Segoe UI"/>
        </w:rPr>
        <w:t xml:space="preserve"> a vytvoření materiálů pro prezentaci</w:t>
      </w:r>
      <w:r w:rsidRPr="00495CB3">
        <w:rPr>
          <w:rFonts w:ascii="Segoe UI" w:hAnsi="Segoe UI" w:cs="Segoe UI"/>
        </w:rPr>
        <w:t>. Odpracováno: 10 hodin.</w:t>
      </w:r>
    </w:p>
    <w:p w14:paraId="6538D1A5" w14:textId="713973DF" w:rsidR="001703C8" w:rsidRPr="00495CB3" w:rsidRDefault="001703C8" w:rsidP="001703C8">
      <w:pPr>
        <w:pStyle w:val="Nadpis3"/>
        <w:rPr>
          <w:rFonts w:ascii="Segoe UI" w:hAnsi="Segoe UI" w:cs="Segoe UI"/>
        </w:rPr>
      </w:pPr>
      <w:r w:rsidRPr="00495CB3">
        <w:rPr>
          <w:rStyle w:val="citation-113"/>
          <w:rFonts w:ascii="Segoe UI" w:hAnsi="Segoe UI" w:cs="Segoe UI"/>
        </w:rPr>
        <w:t>Využití pomocných technologií</w:t>
      </w:r>
    </w:p>
    <w:p w14:paraId="0F3F029C" w14:textId="55726D0A" w:rsidR="001703C8" w:rsidRPr="00495CB3" w:rsidRDefault="001703C8" w:rsidP="00495CB3">
      <w:pPr>
        <w:jc w:val="both"/>
        <w:rPr>
          <w:rFonts w:ascii="Segoe UI" w:hAnsi="Segoe UI" w:cs="Segoe UI"/>
        </w:rPr>
      </w:pPr>
      <w:r w:rsidRPr="00495CB3">
        <w:rPr>
          <w:rStyle w:val="citation-112"/>
          <w:rFonts w:ascii="Segoe UI" w:hAnsi="Segoe UI" w:cs="Segoe UI"/>
        </w:rPr>
        <w:t xml:space="preserve">Pro generování a formulaci inovačních příležitostí </w:t>
      </w:r>
      <w:r w:rsidRPr="00495CB3">
        <w:rPr>
          <w:rFonts w:ascii="Segoe UI" w:hAnsi="Segoe UI" w:cs="Segoe UI"/>
        </w:rPr>
        <w:t xml:space="preserve">a pro optimalizaci textu byl využit systém </w:t>
      </w:r>
      <w:proofErr w:type="spellStart"/>
      <w:r w:rsidRPr="00495CB3">
        <w:rPr>
          <w:rFonts w:ascii="Segoe UI" w:hAnsi="Segoe UI" w:cs="Segoe UI"/>
        </w:rPr>
        <w:t>ChatGPT</w:t>
      </w:r>
      <w:proofErr w:type="spellEnd"/>
      <w:r w:rsidR="00495CB3" w:rsidRPr="00495CB3">
        <w:rPr>
          <w:rFonts w:ascii="Segoe UI" w:hAnsi="Segoe UI" w:cs="Segoe UI"/>
        </w:rPr>
        <w:t xml:space="preserve"> </w:t>
      </w:r>
      <w:r w:rsidRPr="00495CB3">
        <w:rPr>
          <w:rFonts w:ascii="Segoe UI" w:hAnsi="Segoe UI" w:cs="Segoe UI"/>
        </w:rPr>
        <w:t>(model na bázi GPT-4)</w:t>
      </w:r>
      <w:r w:rsidR="00495CB3" w:rsidRPr="00495CB3">
        <w:rPr>
          <w:rFonts w:ascii="Segoe UI" w:hAnsi="Segoe UI" w:cs="Segoe UI"/>
        </w:rPr>
        <w:t xml:space="preserve">, </w:t>
      </w:r>
      <w:proofErr w:type="spellStart"/>
      <w:r w:rsidR="00495CB3" w:rsidRPr="00495CB3">
        <w:rPr>
          <w:rFonts w:ascii="Segoe UI" w:hAnsi="Segoe UI" w:cs="Segoe UI"/>
        </w:rPr>
        <w:t>Gemini</w:t>
      </w:r>
      <w:proofErr w:type="spellEnd"/>
      <w:r w:rsidR="00495CB3" w:rsidRPr="00495CB3">
        <w:rPr>
          <w:rFonts w:ascii="Segoe UI" w:hAnsi="Segoe UI" w:cs="Segoe UI"/>
        </w:rPr>
        <w:t xml:space="preserve"> a Claude</w:t>
      </w:r>
      <w:r w:rsidRPr="00495CB3">
        <w:rPr>
          <w:rFonts w:ascii="Segoe UI" w:hAnsi="Segoe UI" w:cs="Segoe UI"/>
        </w:rPr>
        <w:t>. Systém</w:t>
      </w:r>
      <w:r w:rsidR="00495CB3" w:rsidRPr="00495CB3">
        <w:rPr>
          <w:rFonts w:ascii="Segoe UI" w:hAnsi="Segoe UI" w:cs="Segoe UI"/>
        </w:rPr>
        <w:t>y</w:t>
      </w:r>
      <w:r w:rsidRPr="00495CB3">
        <w:rPr>
          <w:rFonts w:ascii="Segoe UI" w:hAnsi="Segoe UI" w:cs="Segoe UI"/>
        </w:rPr>
        <w:t xml:space="preserve"> byl</w:t>
      </w:r>
      <w:r w:rsidR="00495CB3" w:rsidRPr="00495CB3">
        <w:rPr>
          <w:rFonts w:ascii="Segoe UI" w:hAnsi="Segoe UI" w:cs="Segoe UI"/>
        </w:rPr>
        <w:t>y</w:t>
      </w:r>
      <w:r w:rsidRPr="00495CB3">
        <w:rPr>
          <w:rFonts w:ascii="Segoe UI" w:hAnsi="Segoe UI" w:cs="Segoe UI"/>
        </w:rPr>
        <w:t xml:space="preserve"> použit</w:t>
      </w:r>
      <w:r w:rsidR="00495CB3" w:rsidRPr="00495CB3">
        <w:rPr>
          <w:rFonts w:ascii="Segoe UI" w:hAnsi="Segoe UI" w:cs="Segoe UI"/>
        </w:rPr>
        <w:t>y</w:t>
      </w:r>
      <w:r w:rsidRPr="00495CB3">
        <w:rPr>
          <w:rFonts w:ascii="Segoe UI" w:hAnsi="Segoe UI" w:cs="Segoe UI"/>
        </w:rPr>
        <w:t xml:space="preserve"> především jako </w:t>
      </w:r>
      <w:r w:rsidRPr="00495CB3">
        <w:rPr>
          <w:rFonts w:ascii="Segoe UI" w:hAnsi="Segoe UI" w:cs="Segoe UI"/>
        </w:rPr>
        <w:lastRenderedPageBreak/>
        <w:t>oponentura navržené technologické vrstvy a</w:t>
      </w:r>
      <w:r w:rsidR="00155962" w:rsidRPr="00495CB3">
        <w:rPr>
          <w:rFonts w:ascii="Segoe UI" w:hAnsi="Segoe UI" w:cs="Segoe UI"/>
        </w:rPr>
        <w:t> </w:t>
      </w:r>
      <w:r w:rsidRPr="00495CB3">
        <w:rPr>
          <w:rFonts w:ascii="Segoe UI" w:hAnsi="Segoe UI" w:cs="Segoe UI"/>
        </w:rPr>
        <w:t>pro rozpad migračního plánu na dílčí pracovní balíčky.</w:t>
      </w:r>
    </w:p>
    <w:p w14:paraId="794F76BF" w14:textId="5694182B" w:rsidR="001703C8" w:rsidRPr="00495CB3" w:rsidRDefault="001703C8" w:rsidP="001703C8">
      <w:pPr>
        <w:rPr>
          <w:rFonts w:ascii="Segoe UI" w:hAnsi="Segoe UI" w:cs="Segoe UI"/>
          <w:b/>
          <w:bCs/>
        </w:rPr>
      </w:pPr>
      <w:r w:rsidRPr="00495CB3">
        <w:rPr>
          <w:rStyle w:val="citation-111"/>
          <w:rFonts w:ascii="Segoe UI" w:hAnsi="Segoe UI" w:cs="Segoe UI"/>
          <w:b/>
          <w:bCs/>
        </w:rPr>
        <w:t>Použité prompty (příklady)</w:t>
      </w:r>
      <w:r w:rsidRPr="00495CB3">
        <w:rPr>
          <w:rFonts w:ascii="Segoe UI" w:hAnsi="Segoe UI" w:cs="Segoe UI"/>
          <w:b/>
          <w:bCs/>
        </w:rPr>
        <w:t>:</w:t>
      </w:r>
    </w:p>
    <w:p w14:paraId="2B16DB4C" w14:textId="3F552A65" w:rsidR="001703C8" w:rsidRDefault="001703C8" w:rsidP="001703C8">
      <w:pPr>
        <w:pStyle w:val="Odstavecseseznamem"/>
        <w:numPr>
          <w:ilvl w:val="0"/>
          <w:numId w:val="41"/>
        </w:numPr>
        <w:rPr>
          <w:rFonts w:ascii="Segoe UI" w:hAnsi="Segoe UI" w:cs="Segoe UI"/>
        </w:rPr>
      </w:pPr>
      <w:r w:rsidRPr="00495CB3">
        <w:rPr>
          <w:rFonts w:ascii="Segoe UI" w:hAnsi="Segoe UI" w:cs="Segoe UI"/>
        </w:rPr>
        <w:t>"Pomoz mi odhadnout reálný harmonogram v týdnech pro nasazení cloudového skladového systému v provozu, který nesmí být přerušen."</w:t>
      </w:r>
    </w:p>
    <w:p w14:paraId="5E08C686" w14:textId="3D0E3C45" w:rsidR="00495CB3" w:rsidRPr="00495CB3" w:rsidRDefault="00495CB3" w:rsidP="001703C8">
      <w:pPr>
        <w:pStyle w:val="Odstavecseseznamem"/>
        <w:numPr>
          <w:ilvl w:val="0"/>
          <w:numId w:val="4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„Zkontroluj, jestli obsah projektu obsahuje vše potřebné dle zadání“</w:t>
      </w:r>
    </w:p>
    <w:p w14:paraId="4D74827F" w14:textId="77777777" w:rsidR="000D35D6" w:rsidRPr="00495CB3" w:rsidRDefault="000D35D6" w:rsidP="000D35D6">
      <w:pPr>
        <w:rPr>
          <w:rFonts w:ascii="Segoe UI" w:hAnsi="Segoe UI" w:cs="Segoe UI"/>
        </w:rPr>
      </w:pPr>
    </w:p>
    <w:p w14:paraId="03C3BB03" w14:textId="77777777" w:rsidR="00BB5F90" w:rsidRPr="00495CB3" w:rsidRDefault="00BB5F90" w:rsidP="00CA5273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</w:p>
    <w:sectPr w:rsidR="00BB5F90" w:rsidRPr="00495CB3">
      <w:headerReference w:type="default" r:id="rId18"/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12BF8" w14:textId="77777777" w:rsidR="003033A7" w:rsidRDefault="003033A7" w:rsidP="006967F6">
      <w:pPr>
        <w:spacing w:after="0" w:line="240" w:lineRule="auto"/>
      </w:pPr>
      <w:r>
        <w:separator/>
      </w:r>
    </w:p>
  </w:endnote>
  <w:endnote w:type="continuationSeparator" w:id="0">
    <w:p w14:paraId="2C1B0895" w14:textId="77777777" w:rsidR="003033A7" w:rsidRDefault="003033A7" w:rsidP="00696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MT">
    <w:altName w:val="Times New Roman"/>
    <w:charset w:val="00"/>
    <w:family w:val="roman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ECSquareSansPro-Italic">
    <w:altName w:val="Calibri"/>
    <w:charset w:val="EE"/>
    <w:family w:val="auto"/>
    <w:pitch w:val="default"/>
    <w:sig w:usb0="00000005" w:usb1="00000000" w:usb2="00000000" w:usb3="00000000" w:csb0="00000002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9310666"/>
      <w:docPartObj>
        <w:docPartGallery w:val="Page Numbers (Bottom of Page)"/>
        <w:docPartUnique/>
      </w:docPartObj>
    </w:sdtPr>
    <w:sdtContent>
      <w:p w14:paraId="07CF84B8" w14:textId="77777777" w:rsidR="005C4C16" w:rsidRDefault="005C4C16">
        <w:pPr>
          <w:pStyle w:val="Zpat"/>
          <w:jc w:val="center"/>
        </w:pPr>
      </w:p>
      <w:p w14:paraId="3F23391F" w14:textId="181E4D2C" w:rsidR="005C4C16" w:rsidRDefault="005C4C16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97FDA">
          <w:rPr>
            <w:noProof/>
          </w:rPr>
          <w:t>5</w:t>
        </w:r>
        <w:r>
          <w:fldChar w:fldCharType="end"/>
        </w:r>
      </w:p>
    </w:sdtContent>
  </w:sdt>
  <w:p w14:paraId="45532F88" w14:textId="77777777" w:rsidR="006967F6" w:rsidRDefault="006967F6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17CCA" w14:textId="77777777" w:rsidR="003033A7" w:rsidRDefault="003033A7" w:rsidP="006967F6">
      <w:pPr>
        <w:spacing w:after="0" w:line="240" w:lineRule="auto"/>
      </w:pPr>
      <w:r>
        <w:separator/>
      </w:r>
    </w:p>
  </w:footnote>
  <w:footnote w:type="continuationSeparator" w:id="0">
    <w:p w14:paraId="24EC1C9A" w14:textId="77777777" w:rsidR="003033A7" w:rsidRDefault="003033A7" w:rsidP="006967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9D856" w14:textId="5758E833" w:rsidR="006967F6" w:rsidRDefault="006967F6">
    <w:pPr>
      <w:pStyle w:val="Zhlav"/>
    </w:pPr>
    <w:r>
      <w:t>PRI1 – Podniková informatika</w:t>
    </w:r>
    <w:r w:rsidR="00E96CC5">
      <w:t xml:space="preserve"> I</w:t>
    </w:r>
    <w:r>
      <w:tab/>
    </w:r>
    <w:r>
      <w:tab/>
    </w:r>
    <w:r w:rsidR="005C4C16">
      <w:t>Šablona projektu</w:t>
    </w:r>
    <w:r w:rsidR="00264C34">
      <w:t xml:space="preserve"> 20</w:t>
    </w:r>
    <w:r w:rsidR="0073574B">
      <w:t>2</w:t>
    </w:r>
    <w:r w:rsidR="00532FB7">
      <w:t>5</w:t>
    </w:r>
    <w:r w:rsidR="00264C34">
      <w:t>/</w:t>
    </w:r>
    <w:r w:rsidR="00642D17">
      <w:t>2</w:t>
    </w:r>
    <w:r w:rsidR="00532FB7">
      <w:t>6</w:t>
    </w:r>
  </w:p>
  <w:p w14:paraId="06FD27D3" w14:textId="77777777" w:rsidR="005C4C16" w:rsidRDefault="005C4C1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84D"/>
    <w:multiLevelType w:val="hybridMultilevel"/>
    <w:tmpl w:val="6B341F92"/>
    <w:lvl w:ilvl="0" w:tplc="D8CC8F78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BB0C3944">
      <w:numFmt w:val="bullet"/>
      <w:lvlText w:val="-"/>
      <w:lvlJc w:val="left"/>
      <w:pPr>
        <w:ind w:left="1440" w:hanging="360"/>
      </w:pPr>
      <w:rPr>
        <w:rFonts w:ascii="Arial" w:eastAsiaTheme="minorHAnsi" w:hAnsi="Arial" w:hint="default"/>
        <w:sz w:val="24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63D6B"/>
    <w:multiLevelType w:val="multilevel"/>
    <w:tmpl w:val="E05230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74DE9"/>
    <w:multiLevelType w:val="hybridMultilevel"/>
    <w:tmpl w:val="4F4448E4"/>
    <w:lvl w:ilvl="0" w:tplc="20D28C8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33409"/>
    <w:multiLevelType w:val="multilevel"/>
    <w:tmpl w:val="1BFCEF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508A5"/>
    <w:multiLevelType w:val="multilevel"/>
    <w:tmpl w:val="97CE65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D0C32"/>
    <w:multiLevelType w:val="multilevel"/>
    <w:tmpl w:val="229C0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3E722F"/>
    <w:multiLevelType w:val="hybridMultilevel"/>
    <w:tmpl w:val="3F5AE9D6"/>
    <w:lvl w:ilvl="0" w:tplc="20D28C8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0317"/>
    <w:multiLevelType w:val="hybridMultilevel"/>
    <w:tmpl w:val="4EA437EC"/>
    <w:lvl w:ilvl="0" w:tplc="D8CC8F78">
      <w:numFmt w:val="bullet"/>
      <w:lvlText w:val="•"/>
      <w:lvlJc w:val="left"/>
      <w:pPr>
        <w:ind w:left="1080" w:hanging="360"/>
      </w:pPr>
      <w:rPr>
        <w:rFonts w:ascii="SymbolMT" w:eastAsiaTheme="minorHAnsi" w:hAnsi="SymbolMT" w:cs="SymbolMT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43721D"/>
    <w:multiLevelType w:val="multilevel"/>
    <w:tmpl w:val="03FA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B0D31"/>
    <w:multiLevelType w:val="multilevel"/>
    <w:tmpl w:val="8FC64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AF2045"/>
    <w:multiLevelType w:val="multilevel"/>
    <w:tmpl w:val="8FC64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3D5402"/>
    <w:multiLevelType w:val="multilevel"/>
    <w:tmpl w:val="4F4A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629DD"/>
    <w:multiLevelType w:val="multilevel"/>
    <w:tmpl w:val="5BD2D9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553AA0"/>
    <w:multiLevelType w:val="multilevel"/>
    <w:tmpl w:val="8FC64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5C22C0"/>
    <w:multiLevelType w:val="hybridMultilevel"/>
    <w:tmpl w:val="A1ACF41A"/>
    <w:lvl w:ilvl="0" w:tplc="D8CC8F78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5F3A40"/>
    <w:multiLevelType w:val="multilevel"/>
    <w:tmpl w:val="AF20153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EF5514"/>
    <w:multiLevelType w:val="hybridMultilevel"/>
    <w:tmpl w:val="477CE060"/>
    <w:lvl w:ilvl="0" w:tplc="D8CC8F78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B8167E"/>
    <w:multiLevelType w:val="multilevel"/>
    <w:tmpl w:val="0F6AB3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438AA"/>
    <w:multiLevelType w:val="multilevel"/>
    <w:tmpl w:val="0110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F5CE7"/>
    <w:multiLevelType w:val="hybridMultilevel"/>
    <w:tmpl w:val="96FEF5EE"/>
    <w:lvl w:ilvl="0" w:tplc="20D28C8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E6660E"/>
    <w:multiLevelType w:val="hybridMultilevel"/>
    <w:tmpl w:val="E7EA997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851E41"/>
    <w:multiLevelType w:val="hybridMultilevel"/>
    <w:tmpl w:val="208A9B6C"/>
    <w:lvl w:ilvl="0" w:tplc="20D28C8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3A3B0A"/>
    <w:multiLevelType w:val="multilevel"/>
    <w:tmpl w:val="611CFE0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FC1C1F"/>
    <w:multiLevelType w:val="multilevel"/>
    <w:tmpl w:val="8FC64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990F13"/>
    <w:multiLevelType w:val="hybridMultilevel"/>
    <w:tmpl w:val="EF345556"/>
    <w:lvl w:ilvl="0" w:tplc="8D849814">
      <w:numFmt w:val="bullet"/>
      <w:lvlText w:val="•"/>
      <w:lvlJc w:val="left"/>
      <w:pPr>
        <w:ind w:left="720" w:hanging="360"/>
      </w:pPr>
      <w:rPr>
        <w:rFonts w:ascii="ECSquareSansPro-Italic" w:eastAsiaTheme="minorHAnsi" w:hAnsi="ECSquareSansPro-Italic" w:cs="ECSquareSansPro-Italic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C95401"/>
    <w:multiLevelType w:val="hybridMultilevel"/>
    <w:tmpl w:val="010CA71E"/>
    <w:lvl w:ilvl="0" w:tplc="20D28C8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B81361"/>
    <w:multiLevelType w:val="multilevel"/>
    <w:tmpl w:val="63CC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80714"/>
    <w:multiLevelType w:val="multilevel"/>
    <w:tmpl w:val="66E03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513768"/>
    <w:multiLevelType w:val="multilevel"/>
    <w:tmpl w:val="79DA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0205B6"/>
    <w:multiLevelType w:val="multilevel"/>
    <w:tmpl w:val="AF70F4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3069CE"/>
    <w:multiLevelType w:val="hybridMultilevel"/>
    <w:tmpl w:val="C8CE340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496128"/>
    <w:multiLevelType w:val="multilevel"/>
    <w:tmpl w:val="3266BE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B087A"/>
    <w:multiLevelType w:val="hybridMultilevel"/>
    <w:tmpl w:val="AAA627F8"/>
    <w:lvl w:ilvl="0" w:tplc="D8CC8F78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CF4938"/>
    <w:multiLevelType w:val="multilevel"/>
    <w:tmpl w:val="72A2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031A97"/>
    <w:multiLevelType w:val="multilevel"/>
    <w:tmpl w:val="7D8A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7E247A"/>
    <w:multiLevelType w:val="multilevel"/>
    <w:tmpl w:val="66E03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064EF8"/>
    <w:multiLevelType w:val="hybridMultilevel"/>
    <w:tmpl w:val="9F700CA2"/>
    <w:lvl w:ilvl="0" w:tplc="8D849814">
      <w:numFmt w:val="bullet"/>
      <w:lvlText w:val="•"/>
      <w:lvlJc w:val="left"/>
      <w:pPr>
        <w:ind w:left="720" w:hanging="360"/>
      </w:pPr>
      <w:rPr>
        <w:rFonts w:ascii="ECSquareSansPro-Italic" w:eastAsiaTheme="minorHAnsi" w:hAnsi="ECSquareSansPro-Italic" w:cs="ECSquareSansPro-Italic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243758"/>
    <w:multiLevelType w:val="hybridMultilevel"/>
    <w:tmpl w:val="F452A4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4E567F"/>
    <w:multiLevelType w:val="hybridMultilevel"/>
    <w:tmpl w:val="FDC072D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B87590"/>
    <w:multiLevelType w:val="hybridMultilevel"/>
    <w:tmpl w:val="EF9848D2"/>
    <w:lvl w:ilvl="0" w:tplc="D8CC8F78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C802A9"/>
    <w:multiLevelType w:val="hybridMultilevel"/>
    <w:tmpl w:val="90741626"/>
    <w:lvl w:ilvl="0" w:tplc="20D28C8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D67CA9"/>
    <w:multiLevelType w:val="hybridMultilevel"/>
    <w:tmpl w:val="5DEA6D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850592">
    <w:abstractNumId w:val="37"/>
  </w:num>
  <w:num w:numId="2" w16cid:durableId="1955865495">
    <w:abstractNumId w:val="0"/>
  </w:num>
  <w:num w:numId="3" w16cid:durableId="640574586">
    <w:abstractNumId w:val="32"/>
  </w:num>
  <w:num w:numId="4" w16cid:durableId="526261825">
    <w:abstractNumId w:val="16"/>
  </w:num>
  <w:num w:numId="5" w16cid:durableId="143157480">
    <w:abstractNumId w:val="19"/>
  </w:num>
  <w:num w:numId="6" w16cid:durableId="1356082670">
    <w:abstractNumId w:val="25"/>
  </w:num>
  <w:num w:numId="7" w16cid:durableId="805852546">
    <w:abstractNumId w:val="6"/>
  </w:num>
  <w:num w:numId="8" w16cid:durableId="64836766">
    <w:abstractNumId w:val="21"/>
  </w:num>
  <w:num w:numId="9" w16cid:durableId="1227642736">
    <w:abstractNumId w:val="2"/>
  </w:num>
  <w:num w:numId="10" w16cid:durableId="1196038140">
    <w:abstractNumId w:val="40"/>
  </w:num>
  <w:num w:numId="11" w16cid:durableId="1022442424">
    <w:abstractNumId w:val="36"/>
  </w:num>
  <w:num w:numId="12" w16cid:durableId="2140757540">
    <w:abstractNumId w:val="24"/>
  </w:num>
  <w:num w:numId="13" w16cid:durableId="1836069747">
    <w:abstractNumId w:val="30"/>
  </w:num>
  <w:num w:numId="14" w16cid:durableId="1066948709">
    <w:abstractNumId w:val="12"/>
  </w:num>
  <w:num w:numId="15" w16cid:durableId="1416242311">
    <w:abstractNumId w:val="5"/>
  </w:num>
  <w:num w:numId="16" w16cid:durableId="568274851">
    <w:abstractNumId w:val="4"/>
  </w:num>
  <w:num w:numId="17" w16cid:durableId="25374480">
    <w:abstractNumId w:val="13"/>
  </w:num>
  <w:num w:numId="18" w16cid:durableId="1644844334">
    <w:abstractNumId w:val="22"/>
  </w:num>
  <w:num w:numId="19" w16cid:durableId="2124298120">
    <w:abstractNumId w:val="1"/>
    <w:lvlOverride w:ilvl="0">
      <w:lvl w:ilvl="0">
        <w:numFmt w:val="decimal"/>
        <w:lvlText w:val="%1."/>
        <w:lvlJc w:val="left"/>
      </w:lvl>
    </w:lvlOverride>
  </w:num>
  <w:num w:numId="20" w16cid:durableId="632449437">
    <w:abstractNumId w:val="1"/>
    <w:lvlOverride w:ilvl="0">
      <w:lvl w:ilvl="0">
        <w:numFmt w:val="decimal"/>
        <w:lvlText w:val="%1."/>
        <w:lvlJc w:val="left"/>
      </w:lvl>
    </w:lvlOverride>
  </w:num>
  <w:num w:numId="21" w16cid:durableId="1143278404">
    <w:abstractNumId w:val="3"/>
  </w:num>
  <w:num w:numId="22" w16cid:durableId="551692649">
    <w:abstractNumId w:val="29"/>
    <w:lvlOverride w:ilvl="0">
      <w:lvl w:ilvl="0">
        <w:numFmt w:val="decimal"/>
        <w:lvlText w:val="%1."/>
        <w:lvlJc w:val="left"/>
      </w:lvl>
    </w:lvlOverride>
  </w:num>
  <w:num w:numId="23" w16cid:durableId="1603564770">
    <w:abstractNumId w:val="29"/>
    <w:lvlOverride w:ilvl="0">
      <w:lvl w:ilvl="0">
        <w:numFmt w:val="decimal"/>
        <w:lvlText w:val="%1."/>
        <w:lvlJc w:val="left"/>
      </w:lvl>
    </w:lvlOverride>
  </w:num>
  <w:num w:numId="24" w16cid:durableId="1153908195">
    <w:abstractNumId w:val="27"/>
  </w:num>
  <w:num w:numId="25" w16cid:durableId="1267932256">
    <w:abstractNumId w:val="34"/>
  </w:num>
  <w:num w:numId="26" w16cid:durableId="1810779047">
    <w:abstractNumId w:val="38"/>
  </w:num>
  <w:num w:numId="27" w16cid:durableId="181170704">
    <w:abstractNumId w:val="10"/>
  </w:num>
  <w:num w:numId="28" w16cid:durableId="865632218">
    <w:abstractNumId w:val="9"/>
  </w:num>
  <w:num w:numId="29" w16cid:durableId="781001161">
    <w:abstractNumId w:val="23"/>
  </w:num>
  <w:num w:numId="30" w16cid:durableId="592906759">
    <w:abstractNumId w:val="35"/>
  </w:num>
  <w:num w:numId="31" w16cid:durableId="307175063">
    <w:abstractNumId w:val="33"/>
  </w:num>
  <w:num w:numId="32" w16cid:durableId="2125952139">
    <w:abstractNumId w:val="31"/>
  </w:num>
  <w:num w:numId="33" w16cid:durableId="144855136">
    <w:abstractNumId w:val="17"/>
  </w:num>
  <w:num w:numId="34" w16cid:durableId="1516924578">
    <w:abstractNumId w:val="41"/>
  </w:num>
  <w:num w:numId="35" w16cid:durableId="1902475015">
    <w:abstractNumId w:val="7"/>
  </w:num>
  <w:num w:numId="36" w16cid:durableId="1544247819">
    <w:abstractNumId w:val="26"/>
  </w:num>
  <w:num w:numId="37" w16cid:durableId="1979721541">
    <w:abstractNumId w:val="15"/>
  </w:num>
  <w:num w:numId="38" w16cid:durableId="595137561">
    <w:abstractNumId w:val="11"/>
  </w:num>
  <w:num w:numId="39" w16cid:durableId="1551308732">
    <w:abstractNumId w:val="20"/>
  </w:num>
  <w:num w:numId="40" w16cid:durableId="388501315">
    <w:abstractNumId w:val="14"/>
  </w:num>
  <w:num w:numId="41" w16cid:durableId="721825737">
    <w:abstractNumId w:val="39"/>
  </w:num>
  <w:num w:numId="42" w16cid:durableId="1345551820">
    <w:abstractNumId w:val="28"/>
  </w:num>
  <w:num w:numId="43" w16cid:durableId="1365591551">
    <w:abstractNumId w:val="8"/>
  </w:num>
  <w:num w:numId="44" w16cid:durableId="9895608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E0F"/>
    <w:rsid w:val="00013322"/>
    <w:rsid w:val="00033CF0"/>
    <w:rsid w:val="000718D2"/>
    <w:rsid w:val="000C47B5"/>
    <w:rsid w:val="000D35D6"/>
    <w:rsid w:val="000E55DD"/>
    <w:rsid w:val="000F75E4"/>
    <w:rsid w:val="00104A0E"/>
    <w:rsid w:val="001142CA"/>
    <w:rsid w:val="001268CB"/>
    <w:rsid w:val="0012747E"/>
    <w:rsid w:val="00134C5A"/>
    <w:rsid w:val="00155962"/>
    <w:rsid w:val="00164608"/>
    <w:rsid w:val="001703C8"/>
    <w:rsid w:val="00191E0F"/>
    <w:rsid w:val="001947FF"/>
    <w:rsid w:val="001A59E8"/>
    <w:rsid w:val="001C00EB"/>
    <w:rsid w:val="001C3302"/>
    <w:rsid w:val="001C5BF5"/>
    <w:rsid w:val="002561D1"/>
    <w:rsid w:val="00264C34"/>
    <w:rsid w:val="00275FD5"/>
    <w:rsid w:val="002763E1"/>
    <w:rsid w:val="00290943"/>
    <w:rsid w:val="002B1E44"/>
    <w:rsid w:val="002C5D5A"/>
    <w:rsid w:val="002F0CBC"/>
    <w:rsid w:val="00302C4E"/>
    <w:rsid w:val="003033A7"/>
    <w:rsid w:val="00307F8E"/>
    <w:rsid w:val="003541B2"/>
    <w:rsid w:val="003A758A"/>
    <w:rsid w:val="003C3133"/>
    <w:rsid w:val="003F47CA"/>
    <w:rsid w:val="003F6710"/>
    <w:rsid w:val="00401D80"/>
    <w:rsid w:val="00414CA9"/>
    <w:rsid w:val="00442614"/>
    <w:rsid w:val="004448B5"/>
    <w:rsid w:val="00452282"/>
    <w:rsid w:val="00460824"/>
    <w:rsid w:val="00462675"/>
    <w:rsid w:val="0047372E"/>
    <w:rsid w:val="00473F2C"/>
    <w:rsid w:val="00474BA6"/>
    <w:rsid w:val="00495CB3"/>
    <w:rsid w:val="004A670B"/>
    <w:rsid w:val="004C2029"/>
    <w:rsid w:val="00526BE5"/>
    <w:rsid w:val="00532FB7"/>
    <w:rsid w:val="00537CA3"/>
    <w:rsid w:val="005708F1"/>
    <w:rsid w:val="0059416F"/>
    <w:rsid w:val="00597FDA"/>
    <w:rsid w:val="005B5DF1"/>
    <w:rsid w:val="005C4C16"/>
    <w:rsid w:val="005E5EB8"/>
    <w:rsid w:val="006047A3"/>
    <w:rsid w:val="006361D3"/>
    <w:rsid w:val="00642D17"/>
    <w:rsid w:val="00646F3E"/>
    <w:rsid w:val="006967F6"/>
    <w:rsid w:val="006A618C"/>
    <w:rsid w:val="006E4CFA"/>
    <w:rsid w:val="00722711"/>
    <w:rsid w:val="0073574B"/>
    <w:rsid w:val="0073738D"/>
    <w:rsid w:val="0075054F"/>
    <w:rsid w:val="0077693F"/>
    <w:rsid w:val="00792EC3"/>
    <w:rsid w:val="007B2205"/>
    <w:rsid w:val="00804F6C"/>
    <w:rsid w:val="0086003A"/>
    <w:rsid w:val="008640B0"/>
    <w:rsid w:val="008D3170"/>
    <w:rsid w:val="008D5B0F"/>
    <w:rsid w:val="009301A8"/>
    <w:rsid w:val="009330A1"/>
    <w:rsid w:val="009922E8"/>
    <w:rsid w:val="00996060"/>
    <w:rsid w:val="009C23DA"/>
    <w:rsid w:val="009C6319"/>
    <w:rsid w:val="009D1EE2"/>
    <w:rsid w:val="009E001D"/>
    <w:rsid w:val="009F6029"/>
    <w:rsid w:val="00A0666D"/>
    <w:rsid w:val="00A500A0"/>
    <w:rsid w:val="00A70B8B"/>
    <w:rsid w:val="00A96E19"/>
    <w:rsid w:val="00AA0A5E"/>
    <w:rsid w:val="00AE0EAE"/>
    <w:rsid w:val="00B33CCD"/>
    <w:rsid w:val="00B824CB"/>
    <w:rsid w:val="00B82B16"/>
    <w:rsid w:val="00B86AB7"/>
    <w:rsid w:val="00B91982"/>
    <w:rsid w:val="00BB5F90"/>
    <w:rsid w:val="00C1709D"/>
    <w:rsid w:val="00C32FB1"/>
    <w:rsid w:val="00C523C0"/>
    <w:rsid w:val="00C954BA"/>
    <w:rsid w:val="00C96873"/>
    <w:rsid w:val="00CA254E"/>
    <w:rsid w:val="00CA5273"/>
    <w:rsid w:val="00CD4BBB"/>
    <w:rsid w:val="00CF082F"/>
    <w:rsid w:val="00D04B14"/>
    <w:rsid w:val="00D05B6A"/>
    <w:rsid w:val="00D7448F"/>
    <w:rsid w:val="00DD2F46"/>
    <w:rsid w:val="00DD4FA2"/>
    <w:rsid w:val="00E16AC7"/>
    <w:rsid w:val="00E25368"/>
    <w:rsid w:val="00E311D5"/>
    <w:rsid w:val="00E76246"/>
    <w:rsid w:val="00E96CC5"/>
    <w:rsid w:val="00E975ED"/>
    <w:rsid w:val="00EB7FDE"/>
    <w:rsid w:val="00EC5C79"/>
    <w:rsid w:val="00ED71F5"/>
    <w:rsid w:val="00EF00C4"/>
    <w:rsid w:val="00F00EDC"/>
    <w:rsid w:val="00F21FBF"/>
    <w:rsid w:val="00F25CD2"/>
    <w:rsid w:val="00F300D8"/>
    <w:rsid w:val="00F4151B"/>
    <w:rsid w:val="00F503D0"/>
    <w:rsid w:val="00F827A2"/>
    <w:rsid w:val="00F900A5"/>
    <w:rsid w:val="00F90F0C"/>
    <w:rsid w:val="00FB48C6"/>
    <w:rsid w:val="00FE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24FC6B"/>
  <w15:chartTrackingRefBased/>
  <w15:docId w15:val="{97221509-2968-4F4C-BE70-4DAFF72A7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268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268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6E4C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70B8B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A70B8B"/>
    <w:rPr>
      <w:color w:val="0563C1" w:themeColor="hyperlink"/>
      <w:u w:val="single"/>
    </w:rPr>
  </w:style>
  <w:style w:type="paragraph" w:styleId="Nzev">
    <w:name w:val="Title"/>
    <w:basedOn w:val="Normln"/>
    <w:next w:val="Normln"/>
    <w:link w:val="NzevChar"/>
    <w:uiPriority w:val="10"/>
    <w:qFormat/>
    <w:rsid w:val="001142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14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Mkatabulky">
    <w:name w:val="Table Grid"/>
    <w:basedOn w:val="Normlntabulka"/>
    <w:uiPriority w:val="39"/>
    <w:rsid w:val="006361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6967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967F6"/>
  </w:style>
  <w:style w:type="paragraph" w:styleId="Zpat">
    <w:name w:val="footer"/>
    <w:basedOn w:val="Normln"/>
    <w:link w:val="ZpatChar"/>
    <w:uiPriority w:val="99"/>
    <w:unhideWhenUsed/>
    <w:rsid w:val="006967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967F6"/>
  </w:style>
  <w:style w:type="character" w:styleId="Odkaznakoment">
    <w:name w:val="annotation reference"/>
    <w:basedOn w:val="Standardnpsmoodstavce"/>
    <w:uiPriority w:val="99"/>
    <w:semiHidden/>
    <w:unhideWhenUsed/>
    <w:rsid w:val="00E25368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E25368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E25368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25368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E25368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E253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E25368"/>
    <w:rPr>
      <w:rFonts w:ascii="Segoe UI" w:hAnsi="Segoe UI" w:cs="Segoe UI"/>
      <w:sz w:val="18"/>
      <w:szCs w:val="18"/>
    </w:rPr>
  </w:style>
  <w:style w:type="character" w:customStyle="1" w:styleId="Nadpis1Char">
    <w:name w:val="Nadpis 1 Char"/>
    <w:basedOn w:val="Standardnpsmoodstavce"/>
    <w:link w:val="Nadpis1"/>
    <w:uiPriority w:val="9"/>
    <w:rsid w:val="001268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1268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6E4CF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ulek">
    <w:name w:val="caption"/>
    <w:basedOn w:val="Normln"/>
    <w:next w:val="Normln"/>
    <w:uiPriority w:val="35"/>
    <w:unhideWhenUsed/>
    <w:qFormat/>
    <w:rsid w:val="00804F6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itation-51">
    <w:name w:val="citation-51"/>
    <w:basedOn w:val="Standardnpsmoodstavce"/>
    <w:rsid w:val="008D3170"/>
  </w:style>
  <w:style w:type="character" w:customStyle="1" w:styleId="citation-50">
    <w:name w:val="citation-50"/>
    <w:basedOn w:val="Standardnpsmoodstavce"/>
    <w:rsid w:val="008D3170"/>
  </w:style>
  <w:style w:type="character" w:customStyle="1" w:styleId="citation-49">
    <w:name w:val="citation-49"/>
    <w:basedOn w:val="Standardnpsmoodstavce"/>
    <w:rsid w:val="008D3170"/>
  </w:style>
  <w:style w:type="character" w:customStyle="1" w:styleId="citation-48">
    <w:name w:val="citation-48"/>
    <w:basedOn w:val="Standardnpsmoodstavce"/>
    <w:rsid w:val="008D3170"/>
  </w:style>
  <w:style w:type="character" w:customStyle="1" w:styleId="citation-47">
    <w:name w:val="citation-47"/>
    <w:basedOn w:val="Standardnpsmoodstavce"/>
    <w:rsid w:val="008D3170"/>
  </w:style>
  <w:style w:type="character" w:customStyle="1" w:styleId="citation-46">
    <w:name w:val="citation-46"/>
    <w:basedOn w:val="Standardnpsmoodstavce"/>
    <w:rsid w:val="008D3170"/>
  </w:style>
  <w:style w:type="character" w:customStyle="1" w:styleId="citation-146">
    <w:name w:val="citation-146"/>
    <w:basedOn w:val="Standardnpsmoodstavce"/>
    <w:rsid w:val="00307F8E"/>
  </w:style>
  <w:style w:type="character" w:customStyle="1" w:styleId="citation-145">
    <w:name w:val="citation-145"/>
    <w:basedOn w:val="Standardnpsmoodstavce"/>
    <w:rsid w:val="00307F8E"/>
  </w:style>
  <w:style w:type="character" w:customStyle="1" w:styleId="citation-144">
    <w:name w:val="citation-144"/>
    <w:basedOn w:val="Standardnpsmoodstavce"/>
    <w:rsid w:val="00307F8E"/>
  </w:style>
  <w:style w:type="character" w:customStyle="1" w:styleId="citation-143">
    <w:name w:val="citation-143"/>
    <w:basedOn w:val="Standardnpsmoodstavce"/>
    <w:rsid w:val="00307F8E"/>
  </w:style>
  <w:style w:type="character" w:customStyle="1" w:styleId="citation-142">
    <w:name w:val="citation-142"/>
    <w:basedOn w:val="Standardnpsmoodstavce"/>
    <w:rsid w:val="00307F8E"/>
  </w:style>
  <w:style w:type="character" w:customStyle="1" w:styleId="citation-141">
    <w:name w:val="citation-141"/>
    <w:basedOn w:val="Standardnpsmoodstavce"/>
    <w:rsid w:val="00307F8E"/>
  </w:style>
  <w:style w:type="character" w:customStyle="1" w:styleId="citation-140">
    <w:name w:val="citation-140"/>
    <w:basedOn w:val="Standardnpsmoodstavce"/>
    <w:rsid w:val="00307F8E"/>
  </w:style>
  <w:style w:type="character" w:customStyle="1" w:styleId="citation-139">
    <w:name w:val="citation-139"/>
    <w:basedOn w:val="Standardnpsmoodstavce"/>
    <w:rsid w:val="00307F8E"/>
  </w:style>
  <w:style w:type="character" w:customStyle="1" w:styleId="citation-138">
    <w:name w:val="citation-138"/>
    <w:basedOn w:val="Standardnpsmoodstavce"/>
    <w:rsid w:val="00307F8E"/>
  </w:style>
  <w:style w:type="character" w:customStyle="1" w:styleId="citation-137">
    <w:name w:val="citation-137"/>
    <w:basedOn w:val="Standardnpsmoodstavce"/>
    <w:rsid w:val="00307F8E"/>
  </w:style>
  <w:style w:type="character" w:customStyle="1" w:styleId="citation-136">
    <w:name w:val="citation-136"/>
    <w:basedOn w:val="Standardnpsmoodstavce"/>
    <w:rsid w:val="00307F8E"/>
  </w:style>
  <w:style w:type="character" w:customStyle="1" w:styleId="citation-135">
    <w:name w:val="citation-135"/>
    <w:basedOn w:val="Standardnpsmoodstavce"/>
    <w:rsid w:val="00307F8E"/>
  </w:style>
  <w:style w:type="character" w:customStyle="1" w:styleId="citation-134">
    <w:name w:val="citation-134"/>
    <w:basedOn w:val="Standardnpsmoodstavce"/>
    <w:rsid w:val="00307F8E"/>
  </w:style>
  <w:style w:type="character" w:customStyle="1" w:styleId="citation-133">
    <w:name w:val="citation-133"/>
    <w:basedOn w:val="Standardnpsmoodstavce"/>
    <w:rsid w:val="00307F8E"/>
  </w:style>
  <w:style w:type="character" w:customStyle="1" w:styleId="citation-132">
    <w:name w:val="citation-132"/>
    <w:basedOn w:val="Standardnpsmoodstavce"/>
    <w:rsid w:val="00307F8E"/>
  </w:style>
  <w:style w:type="character" w:customStyle="1" w:styleId="citation-131">
    <w:name w:val="citation-131"/>
    <w:basedOn w:val="Standardnpsmoodstavce"/>
    <w:rsid w:val="00307F8E"/>
  </w:style>
  <w:style w:type="character" w:customStyle="1" w:styleId="citation-130">
    <w:name w:val="citation-130"/>
    <w:basedOn w:val="Standardnpsmoodstavce"/>
    <w:rsid w:val="00307F8E"/>
  </w:style>
  <w:style w:type="character" w:customStyle="1" w:styleId="citation-129">
    <w:name w:val="citation-129"/>
    <w:basedOn w:val="Standardnpsmoodstavce"/>
    <w:rsid w:val="001C5BF5"/>
  </w:style>
  <w:style w:type="paragraph" w:styleId="Normlnweb">
    <w:name w:val="Normal (Web)"/>
    <w:basedOn w:val="Normln"/>
    <w:uiPriority w:val="99"/>
    <w:unhideWhenUsed/>
    <w:rsid w:val="001C5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citation-128">
    <w:name w:val="citation-128"/>
    <w:basedOn w:val="Standardnpsmoodstavce"/>
    <w:rsid w:val="001C5BF5"/>
  </w:style>
  <w:style w:type="character" w:customStyle="1" w:styleId="citation-127">
    <w:name w:val="citation-127"/>
    <w:basedOn w:val="Standardnpsmoodstavce"/>
    <w:rsid w:val="001C5BF5"/>
  </w:style>
  <w:style w:type="character" w:customStyle="1" w:styleId="citation-126">
    <w:name w:val="citation-126"/>
    <w:basedOn w:val="Standardnpsmoodstavce"/>
    <w:rsid w:val="001C5BF5"/>
  </w:style>
  <w:style w:type="character" w:customStyle="1" w:styleId="citation-125">
    <w:name w:val="citation-125"/>
    <w:basedOn w:val="Standardnpsmoodstavce"/>
    <w:rsid w:val="001C5BF5"/>
  </w:style>
  <w:style w:type="character" w:customStyle="1" w:styleId="citation-124">
    <w:name w:val="citation-124"/>
    <w:basedOn w:val="Standardnpsmoodstavce"/>
    <w:rsid w:val="001C5BF5"/>
  </w:style>
  <w:style w:type="character" w:customStyle="1" w:styleId="citation-120">
    <w:name w:val="citation-120"/>
    <w:basedOn w:val="Standardnpsmoodstavce"/>
    <w:rsid w:val="001C5BF5"/>
  </w:style>
  <w:style w:type="character" w:customStyle="1" w:styleId="citation-119">
    <w:name w:val="citation-119"/>
    <w:basedOn w:val="Standardnpsmoodstavce"/>
    <w:rsid w:val="001C5BF5"/>
  </w:style>
  <w:style w:type="character" w:customStyle="1" w:styleId="citation-118">
    <w:name w:val="citation-118"/>
    <w:basedOn w:val="Standardnpsmoodstavce"/>
    <w:rsid w:val="001C5BF5"/>
  </w:style>
  <w:style w:type="character" w:customStyle="1" w:styleId="citation-117">
    <w:name w:val="citation-117"/>
    <w:basedOn w:val="Standardnpsmoodstavce"/>
    <w:rsid w:val="001C5BF5"/>
  </w:style>
  <w:style w:type="character" w:customStyle="1" w:styleId="citation-116">
    <w:name w:val="citation-116"/>
    <w:basedOn w:val="Standardnpsmoodstavce"/>
    <w:rsid w:val="001C5BF5"/>
  </w:style>
  <w:style w:type="character" w:customStyle="1" w:styleId="citation-115">
    <w:name w:val="citation-115"/>
    <w:basedOn w:val="Standardnpsmoodstavce"/>
    <w:rsid w:val="001C5BF5"/>
  </w:style>
  <w:style w:type="character" w:customStyle="1" w:styleId="citation-114">
    <w:name w:val="citation-114"/>
    <w:basedOn w:val="Standardnpsmoodstavce"/>
    <w:rsid w:val="001C5BF5"/>
  </w:style>
  <w:style w:type="character" w:customStyle="1" w:styleId="citation-113">
    <w:name w:val="citation-113"/>
    <w:basedOn w:val="Standardnpsmoodstavce"/>
    <w:rsid w:val="001703C8"/>
  </w:style>
  <w:style w:type="character" w:customStyle="1" w:styleId="citation-112">
    <w:name w:val="citation-112"/>
    <w:basedOn w:val="Standardnpsmoodstavce"/>
    <w:rsid w:val="001703C8"/>
  </w:style>
  <w:style w:type="character" w:customStyle="1" w:styleId="citation-111">
    <w:name w:val="citation-111"/>
    <w:basedOn w:val="Standardnpsmoodstavce"/>
    <w:rsid w:val="001703C8"/>
  </w:style>
  <w:style w:type="character" w:customStyle="1" w:styleId="citation-123">
    <w:name w:val="citation-123"/>
    <w:basedOn w:val="Standardnpsmoodstavce"/>
    <w:rsid w:val="001703C8"/>
  </w:style>
  <w:style w:type="character" w:customStyle="1" w:styleId="citation-122">
    <w:name w:val="citation-122"/>
    <w:basedOn w:val="Standardnpsmoodstavce"/>
    <w:rsid w:val="001703C8"/>
  </w:style>
  <w:style w:type="character" w:customStyle="1" w:styleId="citation-121">
    <w:name w:val="citation-121"/>
    <w:basedOn w:val="Standardnpsmoodstavce"/>
    <w:rsid w:val="001703C8"/>
  </w:style>
  <w:style w:type="character" w:styleId="Siln">
    <w:name w:val="Strong"/>
    <w:basedOn w:val="Standardnpsmoodstavce"/>
    <w:uiPriority w:val="22"/>
    <w:qFormat/>
    <w:rsid w:val="00013322"/>
    <w:rPr>
      <w:b/>
      <w:bCs/>
    </w:rPr>
  </w:style>
  <w:style w:type="table" w:styleId="Svtlmkatabulky">
    <w:name w:val="Grid Table Light"/>
    <w:basedOn w:val="Normlntabulka"/>
    <w:uiPriority w:val="40"/>
    <w:rsid w:val="000133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3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4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1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0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2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9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4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3755</TotalTime>
  <Pages>14</Pages>
  <Words>2226</Words>
  <Characters>13140</Characters>
  <Application>Microsoft Office Word</Application>
  <DocSecurity>0</DocSecurity>
  <Lines>109</Lines>
  <Paragraphs>30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Čech</dc:creator>
  <cp:keywords/>
  <dc:description/>
  <cp:lastModifiedBy>Dvořák Tomáš 3</cp:lastModifiedBy>
  <cp:revision>27</cp:revision>
  <cp:lastPrinted>2015-03-08T16:51:00Z</cp:lastPrinted>
  <dcterms:created xsi:type="dcterms:W3CDTF">2022-02-14T07:45:00Z</dcterms:created>
  <dcterms:modified xsi:type="dcterms:W3CDTF">2026-05-07T18:55:00Z</dcterms:modified>
  <cp:category/>
</cp:coreProperties>
</file>