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35F34AE1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</w:t>
                </w:r>
                <w:r w:rsidR="006C7214">
                  <w:rPr>
                    <w:rStyle w:val="a3"/>
                    <w:rFonts w:cs="Times New Roman"/>
                    <w:b/>
                    <w:bCs/>
                    <w:noProof/>
                  </w:rPr>
                  <w:t>4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–1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2</w:t>
                </w:r>
              </w:hyperlink>
            </w:p>
            <w:p w14:paraId="7D07CE73" w14:textId="518C57A1" w:rsidR="0001073C" w:rsidRDefault="00C2499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</w:hyperlink>
              <w:r w:rsidR="00DD3F95">
                <w:rPr>
                  <w:noProof/>
                </w:rPr>
                <w:t>2</w:t>
              </w:r>
            </w:p>
            <w:p w14:paraId="2F880684" w14:textId="283A7402" w:rsidR="0001073C" w:rsidRDefault="00C2499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4B733E4B" w:rsidR="0001073C" w:rsidRDefault="00C2499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11</w:t>
                </w:r>
              </w:hyperlink>
            </w:p>
            <w:p w14:paraId="0626706C" w14:textId="18B425E5" w:rsidR="0001073C" w:rsidRDefault="00C2499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15</w:t>
                </w:r>
              </w:hyperlink>
            </w:p>
            <w:p w14:paraId="0BB39244" w14:textId="3538A4AE" w:rsidR="0001073C" w:rsidRDefault="00C2499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16</w:t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C24995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3744571E" w14:textId="6A99E180" w:rsidR="00746793" w:rsidRDefault="00746793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0423FE4C" w14:textId="77777777" w:rsidR="00746793" w:rsidRPr="00746793" w:rsidRDefault="00746793" w:rsidP="00746793"/>
    <w:p w14:paraId="44C592B4" w14:textId="77777777" w:rsidR="00746793" w:rsidRDefault="00746793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0D1AE2E6" w14:textId="39CACE3A" w:rsidR="00DF6507" w:rsidRPr="00806DEF" w:rsidRDefault="00DF6507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6C7214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02E01381" w14:textId="77777777" w:rsidR="006F7425" w:rsidRDefault="006F7425" w:rsidP="006F7425">
      <w:r>
        <w:t xml:space="preserve">Создать одномерный массив из </w:t>
      </w:r>
      <w:r>
        <w:rPr>
          <w:i/>
        </w:rPr>
        <w:t>n</w:t>
      </w:r>
      <w: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12"/>
        <w:tblW w:w="89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6171"/>
        <w:gridCol w:w="1556"/>
      </w:tblGrid>
      <w:tr w:rsidR="006F7425" w14:paraId="061EB2E1" w14:textId="77777777" w:rsidTr="006F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2B81" w14:textId="77777777" w:rsidR="006F7425" w:rsidRDefault="006F742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CF94" w14:textId="77777777" w:rsidR="006F7425" w:rsidRDefault="006F7425" w:rsidP="006F7425">
            <w:pPr>
              <w:pStyle w:val="a9"/>
              <w:numPr>
                <w:ilvl w:val="0"/>
                <w:numId w:val="3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Найти произведение элементов, имеющих четное значение.</w:t>
            </w:r>
          </w:p>
          <w:p w14:paraId="4FCA20D4" w14:textId="77777777" w:rsidR="006F7425" w:rsidRDefault="006F7425" w:rsidP="006F7425">
            <w:pPr>
              <w:pStyle w:val="a9"/>
              <w:numPr>
                <w:ilvl w:val="0"/>
                <w:numId w:val="3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Заменить элементы массива с нечетными номерами на квадраты их номеров.</w:t>
            </w:r>
          </w:p>
          <w:p w14:paraId="185A4A79" w14:textId="77777777" w:rsidR="006F7425" w:rsidRDefault="006F7425" w:rsidP="006F7425">
            <w:pPr>
              <w:pStyle w:val="a9"/>
              <w:numPr>
                <w:ilvl w:val="0"/>
                <w:numId w:val="3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 xml:space="preserve">Определить, есть ли в данном массиве положительные элементы, делящиеся на заданное число </w:t>
            </w:r>
            <w:r>
              <w:rPr>
                <w:rFonts w:eastAsiaTheme="minorEastAsia"/>
                <w:i/>
                <w:sz w:val="28"/>
                <w:lang w:val="ru-RU"/>
              </w:rPr>
              <w:t>k</w:t>
            </w:r>
            <w:r>
              <w:rPr>
                <w:rFonts w:eastAsiaTheme="minorEastAsia"/>
                <w:sz w:val="28"/>
                <w:lang w:val="ru-RU"/>
              </w:rPr>
              <w:t xml:space="preserve"> с остатком 2.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B52F" w14:textId="77777777" w:rsidR="006F7425" w:rsidRDefault="006F742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[-15;15]</w:t>
            </w:r>
          </w:p>
        </w:tc>
      </w:tr>
      <w:bookmarkEnd w:id="1"/>
    </w:tbl>
    <w:p w14:paraId="54718120" w14:textId="762B4AFC" w:rsidR="0063677A" w:rsidRDefault="00D83A6F" w:rsidP="006F7425">
      <w:pPr>
        <w:spacing w:after="200" w:line="276" w:lineRule="auto"/>
        <w:jc w:val="left"/>
        <w:rPr>
          <w:rFonts w:cs="Times New Roman"/>
          <w:b/>
          <w:bCs/>
          <w:color w:val="000000" w:themeColor="text1"/>
          <w:sz w:val="32"/>
          <w:szCs w:val="32"/>
        </w:rPr>
      </w:pPr>
      <w:r>
        <w:br w:type="page"/>
      </w:r>
      <w:bookmarkStart w:id="3" w:name="_Toc90156534"/>
      <w:bookmarkStart w:id="4" w:name="_Toc91434534"/>
      <w:r w:rsidR="004F4F18" w:rsidRPr="00806DEF"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14779198" w:rsidR="0012347C" w:rsidRDefault="00C24995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C24995">
        <w:rPr>
          <w:rFonts w:cs="Times New Roman"/>
          <w:b/>
          <w:color w:val="000000" w:themeColor="text1"/>
          <w:szCs w:val="28"/>
          <w:lang w:eastAsia="ru-RU"/>
        </w:rPr>
        <w:drawing>
          <wp:inline distT="0" distB="0" distL="0" distR="0" wp14:anchorId="4A191D94" wp14:editId="1E72873D">
            <wp:extent cx="2999096" cy="830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274" cy="83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4243A349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 xml:space="preserve">Рисунок 1 – Блок-схема </w:t>
      </w:r>
      <w:r w:rsidR="006C7214">
        <w:rPr>
          <w:rFonts w:cs="Times New Roman"/>
          <w:b/>
          <w:color w:val="000000" w:themeColor="text1"/>
          <w:szCs w:val="28"/>
        </w:rPr>
        <w:t>4</w:t>
      </w:r>
      <w:r w:rsidR="001544D7" w:rsidRPr="0063677A">
        <w:rPr>
          <w:rFonts w:cs="Times New Roman"/>
          <w:b/>
          <w:color w:val="000000" w:themeColor="text1"/>
          <w:szCs w:val="28"/>
        </w:rPr>
        <w:t>-1</w:t>
      </w:r>
    </w:p>
    <w:p w14:paraId="47DE80F3" w14:textId="5C543F20" w:rsidR="00806DEF" w:rsidRDefault="00853642" w:rsidP="00806DEF">
      <w:pPr>
        <w:rPr>
          <w:lang w:eastAsia="ru-RU"/>
        </w:rPr>
      </w:pPr>
      <w:r w:rsidRPr="00853642">
        <w:rPr>
          <w:noProof/>
          <w:lang w:eastAsia="ru-RU"/>
        </w:rPr>
        <w:lastRenderedPageBreak/>
        <w:drawing>
          <wp:inline distT="0" distB="0" distL="0" distR="0" wp14:anchorId="27069CFF" wp14:editId="43C1AB78">
            <wp:extent cx="4020111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66F" w14:textId="28181C1B" w:rsidR="00806DEF" w:rsidRPr="00C24995" w:rsidRDefault="00746793" w:rsidP="00806DEF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2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r w:rsidR="00853642" w:rsidRPr="00C24995">
        <w:rPr>
          <w:rFonts w:cs="Times New Roman"/>
          <w:b/>
          <w:color w:val="000000" w:themeColor="text1"/>
          <w:szCs w:val="28"/>
          <w:lang w:val="en-US" w:eastAsia="ru-RU"/>
        </w:rPr>
        <w:t>allocateAndCheckMemory</w:t>
      </w:r>
      <w:proofErr w:type="spellEnd"/>
      <w:r w:rsidR="00853642" w:rsidRPr="00C24995">
        <w:rPr>
          <w:rFonts w:cs="Times New Roman"/>
          <w:b/>
          <w:color w:val="000000" w:themeColor="text1"/>
          <w:szCs w:val="28"/>
          <w:lang w:val="en-US" w:eastAsia="ru-RU"/>
        </w:rPr>
        <w:t>(size)</w:t>
      </w:r>
    </w:p>
    <w:p w14:paraId="0F56D19C" w14:textId="6D534357" w:rsidR="00806DEF" w:rsidRPr="00853642" w:rsidRDefault="00853642" w:rsidP="00806DEF">
      <w:pPr>
        <w:rPr>
          <w:lang w:val="en-US" w:eastAsia="ru-RU"/>
        </w:rPr>
      </w:pPr>
      <w:r w:rsidRPr="00853642">
        <w:rPr>
          <w:noProof/>
          <w:lang w:val="en-US" w:eastAsia="ru-RU"/>
        </w:rPr>
        <w:drawing>
          <wp:inline distT="0" distB="0" distL="0" distR="0" wp14:anchorId="2E4B417D" wp14:editId="181C2D02">
            <wp:extent cx="3934374" cy="36200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FAA" w14:textId="399F1EE9" w:rsidR="00806DEF" w:rsidRPr="00DD3F95" w:rsidRDefault="00746793" w:rsidP="00806DEF">
      <w:pPr>
        <w:rPr>
          <w:rFonts w:cs="Times New Roman"/>
          <w:b/>
          <w:color w:val="000000" w:themeColor="text1"/>
          <w:szCs w:val="28"/>
          <w:lang w:eastAsia="ru-RU"/>
        </w:rPr>
      </w:pPr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3</w:t>
      </w:r>
      <w:proofErr w:type="gram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– Блок схема </w:t>
      </w:r>
      <w:proofErr w:type="spellStart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inputSize</w:t>
      </w:r>
      <w:proofErr w:type="spell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()</w:t>
      </w:r>
    </w:p>
    <w:p w14:paraId="4F3CB79B" w14:textId="6EBCFA94" w:rsidR="00746793" w:rsidRPr="00DD3F95" w:rsidRDefault="00DD3F95" w:rsidP="00806DEF">
      <w:pPr>
        <w:rPr>
          <w:lang w:val="en-US" w:eastAsia="ru-RU"/>
        </w:rPr>
      </w:pPr>
      <w:r w:rsidRPr="00DD3F95">
        <w:rPr>
          <w:noProof/>
          <w:lang w:val="en-US" w:eastAsia="ru-RU"/>
        </w:rPr>
        <w:lastRenderedPageBreak/>
        <w:drawing>
          <wp:inline distT="0" distB="0" distL="0" distR="0" wp14:anchorId="62E5E1B2" wp14:editId="28105317">
            <wp:extent cx="2819794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BB4" w14:textId="308F7F4C" w:rsidR="00806DEF" w:rsidRPr="00DD3F95" w:rsidRDefault="00746793" w:rsidP="00806DEF">
      <w:pPr>
        <w:rPr>
          <w:rFonts w:cs="Times New Roman"/>
          <w:b/>
          <w:color w:val="000000" w:themeColor="text1"/>
          <w:szCs w:val="28"/>
          <w:lang w:eastAsia="ru-RU"/>
        </w:rPr>
      </w:pPr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4</w:t>
      </w:r>
      <w:proofErr w:type="gram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– Блок схема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input()</w:t>
      </w:r>
    </w:p>
    <w:p w14:paraId="0325BC91" w14:textId="445729FD" w:rsidR="00F36C95" w:rsidRPr="00746793" w:rsidRDefault="00DD3F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</w:pPr>
      <w:r w:rsidRPr="00DD3F95">
        <w:rPr>
          <w:rFonts w:eastAsiaTheme="majorEastAsia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EF29C76" wp14:editId="1C6934A2">
            <wp:extent cx="3524742" cy="522995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59A" w14:textId="63423F19" w:rsidR="0063677A" w:rsidRPr="00C24995" w:rsidRDefault="00746793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="00DD3F95" w:rsidRPr="00C24995">
        <w:rPr>
          <w:rFonts w:cs="Times New Roman"/>
          <w:b/>
          <w:color w:val="000000" w:themeColor="text1"/>
          <w:szCs w:val="28"/>
          <w:lang w:val="en-US" w:eastAsia="ru-RU"/>
        </w:rPr>
        <w:t>5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="00DD3F95"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r w:rsidR="00DD3F95" w:rsidRPr="00C24995">
        <w:rPr>
          <w:rFonts w:cs="Times New Roman"/>
          <w:b/>
          <w:color w:val="000000" w:themeColor="text1"/>
          <w:szCs w:val="28"/>
          <w:lang w:val="en-US" w:eastAsia="ru-RU"/>
        </w:rPr>
        <w:t>printArrayElements</w:t>
      </w:r>
      <w:proofErr w:type="spellEnd"/>
      <w:r w:rsidR="00DD3F95" w:rsidRPr="00C249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spellStart"/>
      <w:proofErr w:type="gramStart"/>
      <w:r w:rsidR="00DD3F95" w:rsidRPr="00C24995">
        <w:rPr>
          <w:rFonts w:cs="Times New Roman"/>
          <w:b/>
          <w:color w:val="000000" w:themeColor="text1"/>
          <w:szCs w:val="28"/>
          <w:lang w:val="en-US" w:eastAsia="ru-RU"/>
        </w:rPr>
        <w:t>array,size</w:t>
      </w:r>
      <w:proofErr w:type="spellEnd"/>
      <w:proofErr w:type="gramEnd"/>
      <w:r w:rsidR="00DD3F95" w:rsidRPr="00C24995">
        <w:rPr>
          <w:rFonts w:cs="Times New Roman"/>
          <w:b/>
          <w:color w:val="000000" w:themeColor="text1"/>
          <w:szCs w:val="28"/>
          <w:lang w:val="en-US" w:eastAsia="ru-RU"/>
        </w:rPr>
        <w:t>)</w:t>
      </w:r>
    </w:p>
    <w:p w14:paraId="0D01C8F1" w14:textId="20A3B272" w:rsidR="00EF796D" w:rsidRPr="00DD3F95" w:rsidRDefault="00DD3F95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noProof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943F6FA" wp14:editId="6CFD8DA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1429" cy="8440328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 6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fillArray</w:t>
      </w:r>
      <w:proofErr w:type="spellEnd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gramEnd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array, size, </w:t>
      </w:r>
      <w:proofErr w:type="spellStart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useRandom</w:t>
      </w:r>
      <w:proofErr w:type="spellEnd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)</w:t>
      </w:r>
    </w:p>
    <w:p w14:paraId="43018001" w14:textId="2B986FDF" w:rsidR="00DD3F95" w:rsidRDefault="00DD3F95" w:rsidP="00F36C95">
      <w:pPr>
        <w:rPr>
          <w:rFonts w:cs="Times New Roman"/>
          <w:color w:val="000000"/>
          <w:sz w:val="16"/>
          <w:szCs w:val="16"/>
          <w:lang w:val="en-US"/>
        </w:rPr>
      </w:pPr>
    </w:p>
    <w:p w14:paraId="120878C2" w14:textId="77145220" w:rsidR="00DD3F95" w:rsidRDefault="00DD3F95" w:rsidP="00F36C95">
      <w:pPr>
        <w:rPr>
          <w:lang w:val="en-US"/>
        </w:rPr>
      </w:pPr>
      <w:r w:rsidRPr="00DD3F95">
        <w:rPr>
          <w:noProof/>
          <w:lang w:val="en-US"/>
        </w:rPr>
        <w:lastRenderedPageBreak/>
        <w:drawing>
          <wp:inline distT="0" distB="0" distL="0" distR="0" wp14:anchorId="1E321166" wp14:editId="01D22CFB">
            <wp:extent cx="5039428" cy="810690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A0" w14:textId="310D6B2D" w:rsidR="00DD3F95" w:rsidRPr="00C24995" w:rsidRDefault="00DD3F95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7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productOfEven</w:t>
      </w:r>
      <w:proofErr w:type="spell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gram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array, size)</w:t>
      </w:r>
    </w:p>
    <w:p w14:paraId="6AD5656D" w14:textId="17A0FCC3" w:rsidR="00DD3F95" w:rsidRDefault="00DD3F95" w:rsidP="00F36C95">
      <w:pPr>
        <w:rPr>
          <w:rFonts w:cs="Times New Roman"/>
          <w:color w:val="000000"/>
          <w:sz w:val="16"/>
          <w:szCs w:val="16"/>
          <w:lang w:val="en-US"/>
        </w:rPr>
      </w:pPr>
    </w:p>
    <w:p w14:paraId="160D898D" w14:textId="2F560B11" w:rsidR="00DD3F95" w:rsidRPr="00C24995" w:rsidRDefault="00DD3F95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noProof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0987E79" wp14:editId="3F249AD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648849" cy="6820852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8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hasPositiveModulo</w:t>
      </w:r>
      <w:proofErr w:type="spell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gram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array, size, k)</w:t>
      </w:r>
    </w:p>
    <w:p w14:paraId="12F35715" w14:textId="5975E279" w:rsidR="00DD3F95" w:rsidRPr="00C24995" w:rsidRDefault="00DD3F95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noProof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66BDA57" wp14:editId="3BA7D00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324985" cy="88106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9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processArray</w:t>
      </w:r>
      <w:proofErr w:type="spell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gram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array, </w:t>
      </w:r>
      <w:proofErr w:type="spellStart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newArray</w:t>
      </w:r>
      <w:proofErr w:type="spell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, size, k)</w:t>
      </w:r>
    </w:p>
    <w:p w14:paraId="1A7E1F2A" w14:textId="29181D5C" w:rsidR="00DD3F95" w:rsidRPr="00C24995" w:rsidRDefault="00DD3F95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noProof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86E6FF6" wp14:editId="5BEBAA5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91850" cy="7278116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10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replaceOddIndicesWithSquares</w:t>
      </w:r>
      <w:proofErr w:type="spell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gram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 xml:space="preserve">array, </w:t>
      </w:r>
      <w:proofErr w:type="spellStart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newArray</w:t>
      </w:r>
      <w:proofErr w:type="spellEnd"/>
      <w:r w:rsidRPr="00C24995">
        <w:rPr>
          <w:rFonts w:cs="Times New Roman"/>
          <w:b/>
          <w:color w:val="000000" w:themeColor="text1"/>
          <w:szCs w:val="28"/>
          <w:lang w:val="en-US" w:eastAsia="ru-RU"/>
        </w:rPr>
        <w:t>, size)</w:t>
      </w:r>
    </w:p>
    <w:p w14:paraId="3025ECAE" w14:textId="2C6800DA" w:rsidR="00E67AD3" w:rsidRDefault="00FC67AB" w:rsidP="0074679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6F74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F74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F74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Start w:id="6" w:name="_Toc91434536"/>
      <w:bookmarkEnd w:id="5"/>
    </w:p>
    <w:p w14:paraId="19CCAC42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4995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F9112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D12FED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CC6A45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B9B86BB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stdbool.h</w:t>
      </w:r>
      <w:proofErr w:type="spell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88C87B5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3EE11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/*</w:t>
      </w:r>
    </w:p>
    <w:p w14:paraId="314D8A3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числами, случайными или пользовательскими.</w:t>
      </w:r>
    </w:p>
    <w:p w14:paraId="06BB500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5AFA9275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59D171E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useRandom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равно 1, заполняет случайными числами; если 0, запрашивает ввод от пользователя.</w:t>
      </w:r>
    </w:p>
    <w:p w14:paraId="530AF41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64231E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useRandom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80485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8636BD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Выводит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392D398D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1705A84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4F1534E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7B9C94C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596D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E77FD6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Вычисляет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произведение четных элементов массива.</w:t>
      </w:r>
    </w:p>
    <w:p w14:paraId="2C40858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425029B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185E4EB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Произведение четных элементов. Возвращает -1, если нет четных элементов.</w:t>
      </w:r>
    </w:p>
    <w:p w14:paraId="74FEA38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7D3BB0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B88E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5802C6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Заменяет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элементы на нечетных индексах квадратами их индексов.</w:t>
      </w:r>
    </w:p>
    <w:p w14:paraId="513482D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668C9C6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B5989B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7504167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replaceOddIndicesWithSquares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E411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17437B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имеются ли положительные элементы с остатком 2 при делении на k.</w:t>
      </w:r>
    </w:p>
    <w:p w14:paraId="228A6D4E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33900C8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383E2E1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Значение делителя.</w:t>
      </w:r>
    </w:p>
    <w:p w14:paraId="447A793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1, если найдены такие элементы, иначе 0.</w:t>
      </w:r>
    </w:p>
    <w:p w14:paraId="2989763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98A100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hasPositiveModulo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94A3E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16158F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Процедура обработки массива: проверяет положительные элементы и выполняет замену по индексам.</w:t>
      </w:r>
    </w:p>
    <w:p w14:paraId="4E9FF45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Исходный массив.</w:t>
      </w:r>
    </w:p>
    <w:p w14:paraId="696CC4C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CC6021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Модифицированный массив.</w:t>
      </w:r>
    </w:p>
    <w:p w14:paraId="234A6F7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Делитель для проверки с остатком 2.</w:t>
      </w:r>
    </w:p>
    <w:p w14:paraId="79A2020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35181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EB12B0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738B0F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пользователя ввод целого числа.</w:t>
      </w:r>
    </w:p>
    <w:p w14:paraId="74E9FB6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prompt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Строка запроса для вывода пользователю.</w:t>
      </w:r>
    </w:p>
    <w:p w14:paraId="4F5F5C90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целое число.</w:t>
      </w:r>
    </w:p>
    <w:p w14:paraId="186EE3B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123CB4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3A928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313106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пользователя ввод положительного целого числа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7D68A8A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prompt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Строка запроса для вывода пользователю.</w:t>
      </w:r>
    </w:p>
    <w:p w14:paraId="331A6D0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положительное целое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17D56A1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154490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inputSizeT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171D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5FA4F0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Выделяет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для массива целых чисел и проверяет успешность выделения.</w:t>
      </w:r>
    </w:p>
    <w:p w14:paraId="6EB5AEC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элементов, для которых выделяется память.</w:t>
      </w:r>
    </w:p>
    <w:p w14:paraId="4AFF0B3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Указатель на выделенную область памяти, если выделение успешно.</w:t>
      </w:r>
    </w:p>
    <w:p w14:paraId="355D3D3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       Программа завершает выполнение, если выделение памяти не удалось.</w:t>
      </w:r>
    </w:p>
    <w:p w14:paraId="5502BF8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57A4F4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3FF0D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/*</w:t>
      </w:r>
    </w:p>
    <w:p w14:paraId="5008569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программы, выполняющая несколько операций над массивом целых чисел.</w:t>
      </w:r>
    </w:p>
    <w:p w14:paraId="6AEE551D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 при успешном завершении, 1 при ошибке.</w:t>
      </w:r>
    </w:p>
    <w:p w14:paraId="5444223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4E1420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AE697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110E8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6A357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249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inputSizeT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94FBB9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49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proofErr w:type="gramStart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k: 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89CE1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5EB4E33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5C7D5CB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59D67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"Заполнить массив случайными числами?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(1 -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0 -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8600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n,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useRandom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DD7E0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39944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FA8D0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n);</w:t>
      </w:r>
    </w:p>
    <w:p w14:paraId="1E00736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58CD1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n);</w:t>
      </w:r>
    </w:p>
    <w:p w14:paraId="73C03FB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"Произведение четных элементов: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0);</w:t>
      </w:r>
    </w:p>
    <w:p w14:paraId="315A672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49BE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F0C5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98803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array[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57C142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1CEE9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n,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14:paraId="04F8C31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61D6D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процесса:\n"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7D10B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14:paraId="12F6FEF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F41D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free(array);</w:t>
      </w:r>
    </w:p>
    <w:p w14:paraId="00ACA66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7743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306F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61E85E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03986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FB7F9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useRandom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599BB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67B7A49A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.\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32A22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8395D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17897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1241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BD3923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9C9FB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9277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95C129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(1) {</w:t>
      </w:r>
    </w:p>
    <w:p w14:paraId="2C4114B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для случайных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C3F09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для случайных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F0C6D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08E99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F71F2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71E87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5EFEEE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минимальное значение не должно превышать максимальное. Попробуйте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снова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AD045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8B363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ABF54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DBD6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588B23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2A145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115A389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D392E6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B503F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C654A6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E45C6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B9FFD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9795F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6128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6B0FA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3EBB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B7470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752C355F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.\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08844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C89BD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0FA2C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E5A3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CDEAC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00B4929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674F9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6627C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11F32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A9CAC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D5033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2FE852E8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.\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C15B8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AE154A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79B2B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A99E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1;</w:t>
      </w:r>
    </w:p>
    <w:p w14:paraId="6B7E46C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6ED5D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0DF81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43F253A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*=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2811A3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D6BDC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3BCF1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85788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: -1;</w:t>
      </w:r>
    </w:p>
    <w:p w14:paraId="3A6EC47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72E94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B6A6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hasPositiveModulo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DD108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4BD036EE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.\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D8162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5D70A9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BE520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5E4E4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59ED00C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43EB7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CAC58B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D5534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E7C38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45B10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0 &amp;&amp;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</w:t>
      </w:r>
    </w:p>
    <w:p w14:paraId="3EA4DA8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55FE1A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60AC7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C63C0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4F9EC1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E287B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C75A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replaceOddIndicesWithSquares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B983A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13FC28D6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массивы или размер.\n"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B74FB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790AB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9E2C3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13D46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C7A49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1C0231C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BD7D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D3157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EB33F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F35A4B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FC981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633FC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2D9E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BE9BF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1D77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376341B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массивы или размер.\n"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DC51A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58DD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9076F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3071C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hasPositiveModulo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389411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"Есть положительные числа с остатком 2.\n"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932E3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605DB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BF88470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"Положительных чисел с остатком 2 нет.\n"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FD645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FEAFB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8D04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replaceOddIndicesWithSquares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4B463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1100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60E64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536E6CA2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четный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: %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C2499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4E4A69F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CF8D1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64377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B1C6F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2A1A8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8034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B3C0E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4FFAF67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CE09B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 {</w:t>
      </w:r>
    </w:p>
    <w:p w14:paraId="2056E30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507CE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D573D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C95CC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F9840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B4AE7C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AB3C2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E685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inputSizeT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6503A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144B07A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71323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zu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 || value == 0) {</w:t>
      </w:r>
    </w:p>
    <w:p w14:paraId="1A9F2ED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D4819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7C3A0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CACC8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1604E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8C7F1C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935EE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C5DD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98FB7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7F3CF8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6D836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55D41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B64481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6EF402" w14:textId="77777777" w:rsidR="00DD3F95" w:rsidRPr="00C249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r w:rsidRPr="00C2499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F570E1" w14:textId="6C93E730" w:rsidR="00DD3F95" w:rsidRPr="00DD3F95" w:rsidRDefault="00DD3F95" w:rsidP="00DD3F9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223CEE" w14:textId="37065B7B" w:rsidR="00D83A6F" w:rsidRDefault="004F2943" w:rsidP="00E67AD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</w:t>
      </w:r>
      <w:bookmarkEnd w:id="6"/>
    </w:p>
    <w:p w14:paraId="75317BB4" w14:textId="00FD7EF6" w:rsidR="00591A5B" w:rsidRPr="00DD3F95" w:rsidRDefault="00DD3F95" w:rsidP="00EF796D">
      <w:pPr>
        <w:jc w:val="center"/>
        <w:rPr>
          <w:lang w:val="en-US"/>
        </w:rPr>
      </w:pPr>
      <w:r w:rsidRPr="00DD3F95">
        <w:rPr>
          <w:noProof/>
          <w:lang w:val="en-US"/>
        </w:rPr>
        <w:drawing>
          <wp:inline distT="0" distB="0" distL="0" distR="0" wp14:anchorId="17FC4636" wp14:editId="23074747">
            <wp:extent cx="5940425" cy="1631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135E90E5" w:rsidR="004F2943" w:rsidRDefault="004F2943" w:rsidP="004F2943">
      <w:pPr>
        <w:jc w:val="center"/>
      </w:pPr>
      <w:r>
        <w:t xml:space="preserve">Рисунок </w:t>
      </w:r>
      <w:r w:rsidR="00DD3F95" w:rsidRPr="00DD3F95">
        <w:t>11</w:t>
      </w:r>
      <w:r>
        <w:t xml:space="preserve"> – Решение тестового примера для задания </w:t>
      </w:r>
      <w:r w:rsidR="006C7214">
        <w:t>4</w:t>
      </w:r>
      <w:r>
        <w:t>-1 на С</w:t>
      </w:r>
    </w:p>
    <w:p w14:paraId="1C1F23E5" w14:textId="418BA8B1" w:rsidR="000F2735" w:rsidRDefault="00DD3F95" w:rsidP="004F2943">
      <w:pPr>
        <w:jc w:val="center"/>
      </w:pPr>
      <w:r w:rsidRPr="00DD3F95">
        <w:rPr>
          <w:noProof/>
        </w:rPr>
        <w:drawing>
          <wp:inline distT="0" distB="0" distL="0" distR="0" wp14:anchorId="25D372B5" wp14:editId="3BE44C84">
            <wp:extent cx="4763165" cy="752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498A" w14:textId="13DAF123" w:rsidR="00DD3F95" w:rsidRDefault="00DD3F95" w:rsidP="00DD3F95">
      <w:pPr>
        <w:jc w:val="center"/>
      </w:pPr>
      <w:r w:rsidRPr="00DD3F95">
        <w:rPr>
          <w:noProof/>
        </w:rPr>
        <w:drawing>
          <wp:anchor distT="0" distB="0" distL="114300" distR="114300" simplePos="0" relativeHeight="251662336" behindDoc="0" locked="0" layoutInCell="1" allowOverlap="1" wp14:anchorId="5078752B" wp14:editId="4174BD0F">
            <wp:simplePos x="0" y="0"/>
            <wp:positionH relativeFrom="column">
              <wp:posOffset>1263015</wp:posOffset>
            </wp:positionH>
            <wp:positionV relativeFrom="paragraph">
              <wp:posOffset>408940</wp:posOffset>
            </wp:positionV>
            <wp:extent cx="2495898" cy="93358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 w:rsidRPr="00DD3F95">
        <w:t>12</w:t>
      </w:r>
      <w:r>
        <w:t xml:space="preserve"> – ошибка решение тестового примера для задания 4-1 на С</w:t>
      </w:r>
    </w:p>
    <w:p w14:paraId="1060E50F" w14:textId="6ABCCC0C" w:rsidR="00DD3F95" w:rsidRDefault="00DD3F95" w:rsidP="00DD3F95">
      <w:pPr>
        <w:jc w:val="center"/>
      </w:pPr>
      <w:r w:rsidRPr="00DD3F95">
        <w:t xml:space="preserve"> </w:t>
      </w:r>
      <w:r>
        <w:t xml:space="preserve">Рисунок </w:t>
      </w:r>
      <w:r w:rsidRPr="00DD3F95">
        <w:t>1</w:t>
      </w:r>
      <w:r>
        <w:t>3 – ошибка решение тестового примера для задания 4-1 на С</w:t>
      </w:r>
    </w:p>
    <w:p w14:paraId="24757CC9" w14:textId="3F430A51" w:rsidR="000F2735" w:rsidRDefault="00DD3F95" w:rsidP="004F2943">
      <w:pPr>
        <w:jc w:val="center"/>
      </w:pPr>
      <w:r w:rsidRPr="00DD3F95">
        <w:rPr>
          <w:noProof/>
        </w:rPr>
        <w:drawing>
          <wp:inline distT="0" distB="0" distL="0" distR="0" wp14:anchorId="45B561B0" wp14:editId="5A716CBC">
            <wp:extent cx="4458322" cy="12955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6AB" w14:textId="06AE2D79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4 – ошибка решение тестового примера для задания 4-1 на С</w:t>
      </w:r>
    </w:p>
    <w:p w14:paraId="09EF9CB9" w14:textId="51B80182" w:rsidR="00DD3F95" w:rsidRDefault="00DD3F95" w:rsidP="004F2943">
      <w:pPr>
        <w:jc w:val="center"/>
      </w:pPr>
      <w:r w:rsidRPr="00DD3F95">
        <w:rPr>
          <w:noProof/>
        </w:rPr>
        <w:drawing>
          <wp:inline distT="0" distB="0" distL="0" distR="0" wp14:anchorId="47C27EF7" wp14:editId="0B8D95C9">
            <wp:extent cx="4686954" cy="1390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A4E0" w14:textId="6F5F8739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5 – ошибка решение тестового примера для задания 4-1 на С</w:t>
      </w:r>
    </w:p>
    <w:p w14:paraId="1B1EA8A1" w14:textId="5BF2409F" w:rsidR="00DD3F95" w:rsidRDefault="00DD3F95" w:rsidP="004F2943">
      <w:pPr>
        <w:jc w:val="center"/>
      </w:pPr>
      <w:r w:rsidRPr="00DD3F95">
        <w:rPr>
          <w:noProof/>
        </w:rPr>
        <w:lastRenderedPageBreak/>
        <w:drawing>
          <wp:inline distT="0" distB="0" distL="0" distR="0" wp14:anchorId="04CCF4DB" wp14:editId="45DA1F5E">
            <wp:extent cx="4582164" cy="130510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668" w14:textId="51F20E04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6 – ошибка решение тестового примера для задания 4-1 на С</w:t>
      </w:r>
    </w:p>
    <w:p w14:paraId="77A60E0B" w14:textId="0B4E9E12" w:rsidR="00DD3F95" w:rsidRDefault="00DD3F95" w:rsidP="004F2943">
      <w:pPr>
        <w:jc w:val="center"/>
      </w:pPr>
      <w:r w:rsidRPr="00DD3F95">
        <w:rPr>
          <w:noProof/>
        </w:rPr>
        <w:drawing>
          <wp:inline distT="0" distB="0" distL="0" distR="0" wp14:anchorId="2ACBF1A2" wp14:editId="6D01926A">
            <wp:extent cx="4667901" cy="1314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D8C" w14:textId="6EA8CECD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7 – ошибка решение тестового примера для задания 4-1 на С</w:t>
      </w:r>
    </w:p>
    <w:p w14:paraId="6212CC8A" w14:textId="7F52ADA2" w:rsidR="00DD3F95" w:rsidRDefault="00DD3F95" w:rsidP="004F2943">
      <w:pPr>
        <w:jc w:val="center"/>
      </w:pPr>
      <w:r w:rsidRPr="00DD3F95">
        <w:rPr>
          <w:noProof/>
        </w:rPr>
        <w:drawing>
          <wp:inline distT="0" distB="0" distL="0" distR="0" wp14:anchorId="54F43267" wp14:editId="3E7A927D">
            <wp:extent cx="5940425" cy="1915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1318" w14:textId="1B752A6E" w:rsidR="00DD3F95" w:rsidRDefault="00DD3F95" w:rsidP="00372ABC">
      <w:pPr>
        <w:jc w:val="center"/>
      </w:pPr>
      <w:r>
        <w:t xml:space="preserve">Рисунок </w:t>
      </w:r>
      <w:r w:rsidRPr="00DD3F95">
        <w:t>1</w:t>
      </w:r>
      <w:r>
        <w:t>8 – ошибка решение тестового примера для задания 4-1 на С</w:t>
      </w:r>
    </w:p>
    <w:p w14:paraId="5F6274B4" w14:textId="14100639" w:rsidR="00DD3F95" w:rsidRDefault="00DD3F95" w:rsidP="004F2943">
      <w:pPr>
        <w:jc w:val="center"/>
      </w:pPr>
    </w:p>
    <w:p w14:paraId="45DF39F9" w14:textId="17C20BAC" w:rsidR="000F2735" w:rsidRPr="00EF796D" w:rsidRDefault="000F2735" w:rsidP="00EF79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632FA720" w:rsidR="0075055D" w:rsidRPr="00F302F5" w:rsidRDefault="00372ABC" w:rsidP="000F2735">
      <w:r w:rsidRPr="00372ABC">
        <w:rPr>
          <w:noProof/>
        </w:rPr>
        <w:drawing>
          <wp:inline distT="0" distB="0" distL="0" distR="0" wp14:anchorId="362B6778" wp14:editId="66C7D64D">
            <wp:extent cx="5095875" cy="130569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234" cy="13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606" w14:textId="70E06364" w:rsidR="002172CC" w:rsidRDefault="000450FF" w:rsidP="00372ABC">
      <w:pPr>
        <w:jc w:val="center"/>
      </w:pPr>
      <w:r>
        <w:t>Рисунок</w:t>
      </w:r>
      <w:r w:rsidR="00372ABC">
        <w:t xml:space="preserve"> 19</w:t>
      </w:r>
      <w:r>
        <w:t xml:space="preserve"> - Решение тестового примера задания </w:t>
      </w:r>
      <w:r w:rsidR="006C7214">
        <w:t>4</w:t>
      </w:r>
      <w:r>
        <w:t xml:space="preserve">-1 в </w:t>
      </w:r>
      <w:proofErr w:type="spellStart"/>
      <w:r w:rsidR="00F863BB">
        <w:rPr>
          <w:lang w:val="en-US"/>
        </w:rPr>
        <w:t>Pyth</w:t>
      </w:r>
      <w:proofErr w:type="spellEnd"/>
    </w:p>
    <w:sectPr w:rsidR="0021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D686F"/>
    <w:rsid w:val="000F1126"/>
    <w:rsid w:val="000F2735"/>
    <w:rsid w:val="00116DD0"/>
    <w:rsid w:val="0012347C"/>
    <w:rsid w:val="00145186"/>
    <w:rsid w:val="001544D7"/>
    <w:rsid w:val="00167202"/>
    <w:rsid w:val="001F0BD4"/>
    <w:rsid w:val="001F5A8F"/>
    <w:rsid w:val="00206F43"/>
    <w:rsid w:val="002172CC"/>
    <w:rsid w:val="00281F05"/>
    <w:rsid w:val="002A7C10"/>
    <w:rsid w:val="00323B0F"/>
    <w:rsid w:val="00372ABC"/>
    <w:rsid w:val="003C23A1"/>
    <w:rsid w:val="00430D33"/>
    <w:rsid w:val="0044176E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681795"/>
    <w:rsid w:val="006C7214"/>
    <w:rsid w:val="006F7425"/>
    <w:rsid w:val="00746793"/>
    <w:rsid w:val="0075055D"/>
    <w:rsid w:val="00806DEF"/>
    <w:rsid w:val="00853642"/>
    <w:rsid w:val="00892728"/>
    <w:rsid w:val="008C7E62"/>
    <w:rsid w:val="00905AAF"/>
    <w:rsid w:val="00926655"/>
    <w:rsid w:val="009514D7"/>
    <w:rsid w:val="00966C5F"/>
    <w:rsid w:val="009A0118"/>
    <w:rsid w:val="009C13FA"/>
    <w:rsid w:val="009C44F1"/>
    <w:rsid w:val="009F5688"/>
    <w:rsid w:val="00A45DDD"/>
    <w:rsid w:val="00AB49DE"/>
    <w:rsid w:val="00AC7375"/>
    <w:rsid w:val="00AF06C7"/>
    <w:rsid w:val="00AF5FBF"/>
    <w:rsid w:val="00B90271"/>
    <w:rsid w:val="00B94759"/>
    <w:rsid w:val="00BD2CB3"/>
    <w:rsid w:val="00C24995"/>
    <w:rsid w:val="00C85905"/>
    <w:rsid w:val="00CF7757"/>
    <w:rsid w:val="00D40BFE"/>
    <w:rsid w:val="00D83A6F"/>
    <w:rsid w:val="00DD0ECF"/>
    <w:rsid w:val="00DD3F95"/>
    <w:rsid w:val="00DF6507"/>
    <w:rsid w:val="00E15042"/>
    <w:rsid w:val="00E67AD3"/>
    <w:rsid w:val="00E93EC2"/>
    <w:rsid w:val="00EC7368"/>
    <w:rsid w:val="00ED7E76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E67AD3"/>
    <w:pPr>
      <w:spacing w:line="256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table" w:styleId="12">
    <w:name w:val="Plain Table 1"/>
    <w:basedOn w:val="a1"/>
    <w:uiPriority w:val="41"/>
    <w:rsid w:val="00E67AD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Заголовок 13 Знак"/>
    <w:basedOn w:val="a0"/>
    <w:link w:val="130"/>
    <w:locked/>
    <w:rsid w:val="00746793"/>
    <w:rPr>
      <w:rFonts w:ascii="Arial" w:eastAsiaTheme="majorEastAsia" w:hAnsi="Arial" w:cs="Arial"/>
      <w:b/>
      <w:bCs/>
      <w:color w:val="2F5496" w:themeColor="accent1" w:themeShade="BF"/>
      <w:kern w:val="32"/>
      <w:sz w:val="28"/>
      <w:szCs w:val="32"/>
      <w:lang w:val="en-US"/>
    </w:rPr>
  </w:style>
  <w:style w:type="paragraph" w:customStyle="1" w:styleId="130">
    <w:name w:val="Заголовок 13"/>
    <w:basedOn w:val="1"/>
    <w:link w:val="13"/>
    <w:qFormat/>
    <w:rsid w:val="00746793"/>
    <w:pPr>
      <w:keepLines w:val="0"/>
      <w:spacing w:after="60" w:line="240" w:lineRule="auto"/>
    </w:pPr>
    <w:rPr>
      <w:rFonts w:ascii="Arial" w:hAnsi="Arial" w:cs="Arial"/>
      <w:b/>
      <w:bCs/>
      <w:kern w:val="3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Раян Гослинг</cp:lastModifiedBy>
  <cp:revision>2</cp:revision>
  <dcterms:created xsi:type="dcterms:W3CDTF">2025-01-15T15:15:00Z</dcterms:created>
  <dcterms:modified xsi:type="dcterms:W3CDTF">2025-01-15T15:15:00Z</dcterms:modified>
</cp:coreProperties>
</file>