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4A55" w:rsidRPr="002124D4" w:rsidRDefault="00044A55" w:rsidP="002124D4">
      <w:pPr>
        <w:pStyle w:val="Title"/>
        <w:jc w:val="center"/>
      </w:pPr>
      <w:r w:rsidRPr="002124D4">
        <w:t>Title Template</w:t>
      </w:r>
    </w:p>
    <w:p w:rsidR="00044A55" w:rsidRDefault="00044A55"/>
    <w:p w:rsidR="00044A55" w:rsidRDefault="00044A55"/>
    <w:p w:rsidR="00044A55" w:rsidRDefault="00044A55"/>
    <w:p w:rsidR="00044A55" w:rsidRDefault="00044A55" w:rsidP="0071775C">
      <w:pPr>
        <w:jc w:val="center"/>
      </w:pPr>
    </w:p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p w:rsidR="00044A55" w:rsidRDefault="00044A55"/>
    <w:tbl>
      <w:tblPr>
        <w:tblStyle w:val="LightShading-Accent1"/>
        <w:tblW w:w="0" w:type="auto"/>
        <w:jc w:val="right"/>
        <w:tblLook w:val="04A0"/>
      </w:tblPr>
      <w:tblGrid>
        <w:gridCol w:w="2592"/>
      </w:tblGrid>
      <w:tr w:rsidR="00044A55" w:rsidTr="00883771">
        <w:trPr>
          <w:cnfStyle w:val="100000000000"/>
          <w:jc w:val="right"/>
        </w:trPr>
        <w:tc>
          <w:tcPr>
            <w:cnfStyle w:val="001000000000"/>
            <w:tcW w:w="2592" w:type="dxa"/>
          </w:tcPr>
          <w:p w:rsidR="001B20FA" w:rsidRPr="00044A55" w:rsidRDefault="0071775C" w:rsidP="005E11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WWARN team</w:t>
            </w: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1675327"/>
        <w:docPartObj>
          <w:docPartGallery w:val="Table of Contents"/>
          <w:docPartUnique/>
        </w:docPartObj>
      </w:sdtPr>
      <w:sdtContent>
        <w:p w:rsidR="0079315D" w:rsidRDefault="0079315D">
          <w:pPr>
            <w:pStyle w:val="TOCHeading"/>
          </w:pPr>
          <w:r>
            <w:t>Contents</w:t>
          </w:r>
        </w:p>
        <w:p w:rsidR="0079315D" w:rsidRDefault="00A5520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 w:rsidR="0079315D">
            <w:instrText xml:space="preserve"> TOC \o "1-3" \h \z \u </w:instrText>
          </w:r>
          <w:r>
            <w:fldChar w:fldCharType="separate"/>
          </w:r>
          <w:hyperlink w:anchor="_Toc443486388" w:history="1">
            <w:r w:rsidR="0079315D" w:rsidRPr="007754C9">
              <w:rPr>
                <w:rStyle w:val="Hyperlink"/>
                <w:noProof/>
              </w:rPr>
              <w:t>Introduction</w:t>
            </w:r>
            <w:r w:rsidR="0079315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79315D">
              <w:rPr>
                <w:noProof/>
                <w:webHidden/>
              </w:rPr>
              <w:instrText xml:space="preserve"> PAGEREF _Toc443486388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15D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315D" w:rsidRDefault="00A55204">
          <w:r>
            <w:fldChar w:fldCharType="end"/>
          </w:r>
        </w:p>
      </w:sdtContent>
    </w:sdt>
    <w:p w:rsidR="0079315D" w:rsidRDefault="0079315D">
      <w:pPr>
        <w:rPr>
          <w:rFonts w:asciiTheme="majorHAnsi" w:eastAsiaTheme="majorEastAsia" w:hAnsiTheme="majorHAnsi" w:cstheme="majorBidi"/>
          <w:b/>
          <w:bCs/>
          <w:color w:val="0F243E" w:themeColor="text2" w:themeShade="80"/>
          <w:sz w:val="28"/>
          <w:szCs w:val="28"/>
        </w:rPr>
      </w:pPr>
      <w:r>
        <w:br w:type="page"/>
      </w:r>
    </w:p>
    <w:p w:rsidR="00DF7C12" w:rsidRDefault="002E7907" w:rsidP="00DF7C12">
      <w:pPr>
        <w:pStyle w:val="Heading1"/>
      </w:pPr>
      <w:bookmarkStart w:id="0" w:name="_Toc443486388"/>
      <w:r>
        <w:lastRenderedPageBreak/>
        <w:t>I</w:t>
      </w:r>
      <w:r w:rsidR="00DF7C12">
        <w:t>ntroduction</w:t>
      </w:r>
      <w:bookmarkEnd w:id="0"/>
    </w:p>
    <w:p w:rsidR="0079315D" w:rsidRPr="0079315D" w:rsidRDefault="002E7907" w:rsidP="004311F3">
      <w:r>
        <w:t xml:space="preserve">This document contains a summary of all the tasks completed by the team. </w:t>
      </w:r>
    </w:p>
    <w:p>
      <w:pPr>
        <w:pStyle w:val="Heading1"/>
      </w:pPr>
      <w:r>
        <w:t>Story Summary</w:t>
        <w:br/>
      </w:r>
    </w:p>
    <w:tbl>
      <w:tblPr>
        <w:tblStyle w:val="LightShading-Accent1"/>
        <w:tblW w:w="0" w:type="auto"/>
      </w:tblPr>
      <w:tr>
        <w:tc>
          <w:p>
            <w:r>
              <w:t>TITLE</w:t>
            </w:r>
          </w:p>
        </w:tc>
        <w:tc>
          <w:p>
            <w:r>
              <w:t>STATUS</w:t>
            </w:r>
          </w:p>
        </w:tc>
        <w:tc>
          <w:p>
            <w:r>
              <w:t>TIME_ORIGINAL_ESTIMATE</w:t>
            </w:r>
          </w:p>
        </w:tc>
        <w:tc>
          <w:p>
            <w:r>
              <w:t>TIME_ORIGINAL_ESTIMATE</w:t>
            </w:r>
          </w:p>
        </w:tc>
        <w:tc>
          <w:p>
            <w:r>
              <w:t>NUMBER_ISSUES</w:t>
            </w:r>
          </w:p>
        </w:tc>
      </w:tr>
      <w:tr>
        <w:tc>
          <w:p>
            <w:r>
              <w:t>[IN-233] Check for studies containing patients too light for age</w:t>
            </w:r>
          </w:p>
        </w:tc>
        <w:tc>
          <w:p>
            <w:r>
              <w:t>Done</w:t>
            </w:r>
          </w:p>
        </w:tc>
        <w:tc>
          <w:p>
            <w:r>
              <w:t>2 hours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[IN-571] Kaizen study report</w:t>
            </w:r>
          </w:p>
        </w:tc>
        <w:tc>
          <w:p>
            <w:r>
              <w:t>To Do</w:t>
            </w:r>
          </w:p>
        </w:tc>
        <w:tc>
          <w:p>
            <w:r>
              <w:t>3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[IN-417] Think about requirements for Mapper config manager tool.</w:t>
            </w:r>
          </w:p>
        </w:tc>
        <w:tc>
          <w:p>
            <w:r>
              <w:t>To Do</w:t>
            </w:r>
          </w:p>
        </w:tc>
        <w:tc>
          <w:p>
            <w:r>
              <w:t>2 weeks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[IN-303] Identify duplicate studies through database search</w:t>
            </w:r>
          </w:p>
        </w:tc>
        <w:tc>
          <w:p>
            <w:r>
              <w:t>Done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[IN-308] Identify Longitudinal studies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[IN-606] Create a form for uploading antimalarial and antibiotic data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 xml:space="preserve">1 hours </w:t>
            </w:r>
          </w:p>
        </w:tc>
        <w:tc>
          <w:p>
            <w:r>
              <w:t>1</w:t>
            </w:r>
          </w:p>
        </w:tc>
      </w:tr>
      <w:tr>
        <w:tc>
          <w:p>
            <w:r>
              <w:t>[IN-396] Adapt Mapper and Reports to modified Chassis II database</w:t>
            </w:r>
          </w:p>
        </w:tc>
        <w:tc>
          <w:p>
            <w:r>
              <w:t>Done</w:t>
            </w:r>
          </w:p>
        </w:tc>
        <w:tc>
          <w:p>
            <w:r>
              <w:t>4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[IN-301] Create additional variables in Chassis for PRISMA metadata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[IN-201] Track down issues with CDTEN etc in MgPerKg</w:t>
            </w:r>
          </w:p>
        </w:tc>
        <w:tc>
          <w:p>
            <w:r>
              <w:t>Done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[IN-256] Integrate MgPerKg calculations into Mapper</w:t>
            </w:r>
          </w:p>
        </w:tc>
        <w:tc>
          <w:p>
            <w:r>
              <w:t>Done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[IN-429] Legal surveyor go live:</w:t>
            </w:r>
          </w:p>
        </w:tc>
        <w:tc>
          <w:p>
            <w:r>
              <w:t>To Do</w:t>
            </w:r>
          </w:p>
        </w:tc>
        <w:tc>
          <w:p>
            <w:r>
              <w:t>4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[IN-306] Validation and documentation of MgsperKg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[IN-158] Update EQA map with molecular pt labs</w:t>
            </w:r>
          </w:p>
        </w:tc>
        <w:tc>
          <w:p>
            <w:r>
              <w:t>To Do</w:t>
            </w:r>
          </w:p>
        </w:tc>
        <w:tc>
          <w:p>
            <w:r>
              <w:t>4 hours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[IN-521] Write up a plan for Longitudinal studies - send back to Makoto</w:t>
            </w:r>
          </w:p>
        </w:tc>
        <w:tc>
          <w:p>
            <w:r>
              <w:t>Done</w:t>
            </w:r>
          </w:p>
        </w:tc>
        <w:tc>
          <w:p>
            <w:r>
              <w:t>3 hours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[IN-228] Create prototype MgsPerKg report for November meeting</w:t>
            </w:r>
          </w:p>
        </w:tc>
        <w:tc>
          <w:p>
            <w:r>
              <w:t>Done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[IN-348] Add additional variables for low dose primaquine study</w:t>
            </w:r>
          </w:p>
        </w:tc>
        <w:tc>
          <w:p>
            <w:r>
              <w:t>In Progress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[IN-490] Create a one page idea description for Kaizen</w:t>
            </w:r>
          </w:p>
        </w:tc>
        <w:tc>
          <w:p>
            <w:r>
              <w:t>To Do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[IN-565] Review application of Open Refine term reconciliation for Primaquine mapping</w:t>
            </w:r>
          </w:p>
        </w:tc>
        <w:tc>
          <w:p>
            <w:r>
              <w:t>To Do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[IN-238] MedDRA terminology spike</w:t>
            </w:r>
          </w:p>
        </w:tc>
        <w:tc>
          <w:p>
            <w:r>
              <w:t>To Do</w:t>
            </w:r>
          </w:p>
        </w:tc>
        <w:tc>
          <w:p>
            <w:r>
              <w:t>1 week, 2 days, 4 hours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[IN-520] Add in jiffy input column finder autocomplete widget</w:t>
            </w:r>
          </w:p>
        </w:tc>
        <w:tc>
          <w:p>
            <w:r>
              <w:t>Done</w:t>
            </w:r>
          </w:p>
        </w:tc>
        <w:tc>
          <w:p>
            <w:r>
              <w:t>3 hours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[IN-511] Information and Data security:</w:t>
            </w:r>
          </w:p>
        </w:tc>
        <w:tc>
          <w:p>
            <w:r>
              <w:t>Done</w:t>
            </w:r>
          </w:p>
        </w:tc>
        <w:tc>
          <w:p>
            <w:r>
              <w:t>3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[IN-204] Data extraction setup Access database</w:t>
            </w:r>
          </w:p>
        </w:tc>
        <w:tc>
          <w:p>
            <w:r>
              <w:t>To Do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[IN-492] PK Report - Healthy volunteers</w:t>
            </w:r>
          </w:p>
        </w:tc>
        <w:tc>
          <w:p>
            <w:r>
              <w:t>To Do</w:t>
            </w:r>
          </w:p>
        </w:tc>
        <w:tc>
          <w:p>
            <w:r>
              <w:t>3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[IN-418] Remove technical debt Mapper - post chassis &amp; co-morbidity changes</w:t>
            </w:r>
          </w:p>
        </w:tc>
        <w:tc>
          <w:p>
            <w:r>
              <w:t>Done</w:t>
            </w:r>
          </w:p>
        </w:tc>
        <w:tc>
          <w:p>
            <w:r>
              <w:t>4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[IN-304] Create Kaizen report from database queries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[IN-170] Finish Mapper III column assignment</w:t>
            </w:r>
          </w:p>
        </w:tc>
        <w:tc>
          <w:p>
            <w:r>
              <w:t>To Do</w:t>
            </w:r>
          </w:p>
        </w:tc>
        <w:tc>
          <w:p>
            <w:r>
              <w:t>3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[IN-351] Add sanity checks into MgsPerKg</w:t>
            </w:r>
          </w:p>
        </w:tc>
        <w:tc>
          <w:p>
            <w:r>
              <w:t>Done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[IN-523] Review drug quality grant proposal</w:t>
            </w:r>
          </w:p>
        </w:tc>
        <w:tc>
          <w:p>
            <w:r>
              <w:t>Done</w:t>
            </w:r>
          </w:p>
        </w:tc>
        <w:tc>
          <w:p>
            <w:r>
              <w:t>3 hours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[IN-257] Test personal data review</w:t>
            </w:r>
          </w:p>
        </w:tc>
        <w:tc>
          <w:p>
            <w:r>
              <w:t>Done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[IN-162] Work with MH on handover of tasks</w:t>
            </w:r>
          </w:p>
        </w:tc>
        <w:tc>
          <w:p>
            <w:r>
              <w:t>To Do</w:t>
            </w:r>
          </w:p>
        </w:tc>
        <w:tc>
          <w:p>
            <w:r>
              <w:t>4 hours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[IN-491] Update wording in PK report</w:t>
            </w:r>
          </w:p>
        </w:tc>
        <w:tc>
          <w:p>
            <w:r>
              <w:t>To Do</w:t>
            </w:r>
          </w:p>
        </w:tc>
        <w:tc>
          <w:p>
            <w:r>
              <w:t>1 day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[IN-168] Test Chassis II data files in ICE and ICE2</w:t>
            </w:r>
          </w:p>
        </w:tc>
        <w:tc>
          <w:p>
            <w:r>
              <w:t>Done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[IN-206] Diagnose PCE bug - relating to single</w:t>
            </w:r>
          </w:p>
        </w:tc>
        <w:tc>
          <w:p>
            <w:r>
              <w:t>Done</w:t>
            </w:r>
          </w:p>
        </w:tc>
        <w:tc>
          <w:p>
            <w:r>
              <w:t>2 hours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[IN-309] Identify studies with + character in pid</w:t>
            </w:r>
          </w:p>
        </w:tc>
        <w:tc>
          <w:p>
            <w:r>
              <w:t>Done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[IN-302] Transfer any existing data for meta data into Chassis II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[IN-514] Schisto Informatics report</w:t>
            </w:r>
          </w:p>
        </w:tc>
        <w:tc>
          <w:p>
            <w:r>
              <w:t>To Do</w:t>
            </w:r>
          </w:p>
        </w:tc>
        <w:tc>
          <w:p>
            <w:r>
              <w:t>1 day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[IN-65] Setup contract for INTERPOL</w:t>
            </w:r>
          </w:p>
        </w:tc>
        <w:tc>
          <w:p>
            <w:r>
              <w:t>To Do</w:t>
            </w:r>
          </w:p>
        </w:tc>
        <w:tc>
          <w:p>
            <w:r>
              <w:t>3 days, 4 hours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[IN-260] Review multi-disease hibernate issues</w:t>
            </w:r>
          </w:p>
        </w:tc>
        <w:tc>
          <w:p>
            <w:r>
              <w:t>To Do</w:t>
            </w:r>
          </w:p>
        </w:tc>
        <w:tc>
          <w:p>
            <w:r>
              <w:t>3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[IN-307] Further development of MgsPerKg report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[IN-265] How do we do MgsPerKg for multidiseases</w:t>
            </w:r>
          </w:p>
        </w:tc>
        <w:tc>
          <w:p>
            <w:r>
              <w:t>To Do</w:t>
            </w:r>
          </w:p>
        </w:tc>
        <w:tc>
          <w:p>
            <w:r>
              <w:t>1 day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[IN-327] Add evolution panel to Molecular Surveyor</w:t>
            </w:r>
          </w:p>
        </w:tc>
        <w:tc>
          <w:p>
            <w:r>
              <w:t>To Do</w:t>
            </w:r>
          </w:p>
        </w:tc>
        <w:tc>
          <w:p>
            <w:r>
              <w:t>1 day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[IN-173] Server security statement</w:t>
            </w:r>
          </w:p>
        </w:tc>
        <w:tc>
          <w:p>
            <w:r>
              <w:t>Done</w:t>
            </w:r>
          </w:p>
        </w:tc>
        <w:tc>
          <w:p>
            <w:r>
              <w:t>1 day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[IN-350] Eliminate all programmatic uses of Alfresco</w:t>
            </w:r>
          </w:p>
        </w:tc>
        <w:tc>
          <w:p>
            <w:r>
              <w:t>Done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[IN-202] Minimal requirements for a data platform</w:t>
            </w:r>
          </w:p>
        </w:tc>
        <w:tc>
          <w:p>
            <w:r>
              <w:t>Done</w:t>
            </w:r>
          </w:p>
        </w:tc>
        <w:tc>
          <w:p>
            <w:r>
              <w:t>1 hour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[IN-203] HR forms to fill</w:t>
            </w:r>
          </w:p>
        </w:tc>
        <w:tc>
          <w:p>
            <w:r>
              <w:t>Done</w:t>
            </w:r>
          </w:p>
        </w:tc>
        <w:tc>
          <w:p>
            <w:r>
              <w:t>1 day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[IN-169] Curate  a study through Chassis II on Demo that doesn't exist on Chassis I</w:t>
            </w:r>
          </w:p>
        </w:tc>
        <w:tc>
          <w:p>
            <w:r>
              <w:t>Done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[IN-498] MgPerKg algorithm verification</w:t>
            </w:r>
          </w:p>
        </w:tc>
        <w:tc>
          <w:p>
            <w:r>
              <w:t>To Do</w:t>
            </w:r>
          </w:p>
        </w:tc>
        <w:tc>
          <w:p>
            <w:r>
              <w:t>4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[IN-227] Patient level duplicates</w:t>
            </w:r>
          </w:p>
        </w:tc>
        <w:tc>
          <w:p>
            <w:r>
              <w:t>Done</w:t>
            </w:r>
          </w:p>
        </w:tc>
        <w:tc>
          <w:p>
            <w:r>
              <w:t>1 day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[IN-122] Update K13 SNPs in the mapper config</w:t>
            </w:r>
          </w:p>
        </w:tc>
        <w:tc>
          <w:p>
            <w:r>
              <w:t>Done</w:t>
            </w:r>
          </w:p>
        </w:tc>
        <w:tc>
          <w:p>
            <w:r>
              <w:t>1 day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[IN-507] Database for AMR</w:t>
            </w:r>
          </w:p>
        </w:tc>
        <w:tc>
          <w:p>
            <w:r>
              <w:t>To Do</w:t>
            </w:r>
          </w:p>
        </w:tc>
        <w:tc>
          <w:p>
            <w:r>
              <w:t>1 hour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[IN-408] Add scrolling tab bar to mapper</w:t>
            </w:r>
          </w:p>
        </w:tc>
        <w:tc>
          <w:p>
            <w:r>
              <w:t>Done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[IN-349] Work with Richard to plan Explorer data builder moves to Chassis II</w:t>
            </w:r>
          </w:p>
        </w:tc>
        <w:tc>
          <w:p>
            <w:r>
              <w:t>In Progress</w:t>
            </w:r>
          </w:p>
        </w:tc>
        <w:tc>
          <w:p>
            <w:r>
              <w:t>3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[IN-314] Remove Alfresco requirement from reports in Servlet API</w:t>
            </w:r>
          </w:p>
        </w:tc>
        <w:tc>
          <w:p>
            <w:r>
              <w:t>Done</w:t>
            </w:r>
          </w:p>
        </w:tc>
        <w:tc>
          <w:p>
            <w:r>
              <w:t>1 day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[IN-305] Further development of MgsPerKg report</w:t>
            </w:r>
          </w:p>
        </w:tc>
        <w:tc>
          <w:p>
            <w:r>
              <w:t>In Progress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[IN-174] Review security requirements for identifiable data</w:t>
            </w:r>
          </w:p>
        </w:tc>
        <w:tc>
          <w:p>
            <w:r>
              <w:t>To Do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[IN-167] Review Wellcome Trust Grant and analyse requirements</w:t>
            </w:r>
          </w:p>
        </w:tc>
        <w:tc>
          <w:p>
            <w:r>
              <w:t>Done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[IN-241] Load MedDRA data into relational tables on app-dev</w:t>
            </w:r>
          </w:p>
        </w:tc>
        <w:tc>
          <w:p>
            <w:r>
              <w:t>Done</w:t>
            </w:r>
          </w:p>
        </w:tc>
        <w:tc>
          <w:p>
            <w:r>
              <w:t>2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[IN-513] Document on how to add variables to mapper</w:t>
            </w:r>
          </w:p>
        </w:tc>
        <w:tc>
          <w:p>
            <w:r>
              <w:t>Done</w:t>
            </w:r>
          </w:p>
        </w:tc>
        <w:tc>
          <w:p>
            <w:r>
              <w:t>1 day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[IN-283] Monthly report</w:t>
            </w:r>
          </w:p>
        </w:tc>
        <w:tc>
          <w:p>
            <w:r>
              <w:t>Done</w:t>
            </w:r>
          </w:p>
        </w:tc>
        <w:tc>
          <w:p>
            <w:r>
              <w:t>3 hours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[IN-277] Fix corrupted Chassis I XML database and rerun IsoMorphic</w:t>
            </w:r>
          </w:p>
        </w:tc>
        <w:tc>
          <w:p>
            <w:r>
              <w:t>Done</w:t>
            </w:r>
          </w:p>
        </w:tc>
        <w:tc>
          <w:p>
            <w:r>
              <w:t>1 day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[IN-415] Add additional mapper variables for VL</w:t>
            </w:r>
          </w:p>
        </w:tc>
        <w:tc>
          <w:p>
            <w:r>
              <w:t>Done</w:t>
            </w:r>
          </w:p>
        </w:tc>
        <w:tc>
          <w:p>
            <w:r>
              <w:t>1 hour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[IN-367] Duplicate patient checks</w:t>
            </w:r>
          </w:p>
        </w:tc>
        <w:tc>
          <w:p>
            <w:r>
              <w:t>To Do</w:t>
            </w:r>
          </w:p>
        </w:tc>
        <w:tc>
          <w:p>
            <w:r>
              <w:t/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[IN-416] Chassis Data Dictionary Parser</w:t>
            </w:r>
          </w:p>
        </w:tc>
        <w:tc>
          <w:p>
            <w:r>
              <w:t>To Do</w:t>
            </w:r>
          </w:p>
        </w:tc>
        <w:tc>
          <w:p>
            <w:r>
              <w:t>3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[IN-563] Design for a small framework to handle anonymisation</w:t>
            </w:r>
          </w:p>
        </w:tc>
        <w:tc>
          <w:p>
            <w:r>
              <w:t>To Do</w:t>
            </w:r>
          </w:p>
        </w:tc>
        <w:tc>
          <w:p>
            <w:r>
              <w:t>2 weeks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[IN-493] Row level validation codes document</w:t>
            </w:r>
          </w:p>
        </w:tc>
        <w:tc>
          <w:p>
            <w:r>
              <w:t>Done</w:t>
            </w:r>
          </w:p>
        </w:tc>
        <w:tc>
          <w:p>
            <w:r>
              <w:t>3 hours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[IN-430] NMFI prep for Geneva:</w:t>
            </w:r>
          </w:p>
        </w:tc>
        <w:tc>
          <w:p>
            <w:r>
              <w:t>Done</w:t>
            </w:r>
          </w:p>
        </w:tc>
        <w:tc>
          <w:p>
            <w:r>
              <w:t>4 days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  <w:tr>
        <w:tc>
          <w:p>
            <w:r>
              <w:t>[IN-157] We need a simple way geocode sites, such as labs, or study locations</w:t>
            </w:r>
          </w:p>
        </w:tc>
        <w:tc>
          <w:p>
            <w:r>
              <w:t>To Do</w:t>
            </w:r>
          </w:p>
        </w:tc>
        <w:tc>
          <w:p>
            <w:r>
              <w:t>1 day, 4 hours</w:t>
            </w:r>
          </w:p>
        </w:tc>
        <w:tc>
          <w:p>
            <w:r>
              <w:t/>
            </w:r>
          </w:p>
        </w:tc>
        <w:tc>
          <w:p>
            <w:r>
              <w:t>0</w:t>
            </w:r>
          </w:p>
        </w:tc>
      </w:tr>
    </w:tbl>
    <w:sectPr w:rsidR="0079315D" w:rsidRPr="0079315D" w:rsidSect="001A66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21D7"/>
    <w:rsid w:val="00044A55"/>
    <w:rsid w:val="00067F7F"/>
    <w:rsid w:val="000A13EE"/>
    <w:rsid w:val="000D361F"/>
    <w:rsid w:val="001211B3"/>
    <w:rsid w:val="001A664F"/>
    <w:rsid w:val="001B20FA"/>
    <w:rsid w:val="002124D4"/>
    <w:rsid w:val="002C3AA1"/>
    <w:rsid w:val="002E7907"/>
    <w:rsid w:val="00367D84"/>
    <w:rsid w:val="00402A58"/>
    <w:rsid w:val="00427DA8"/>
    <w:rsid w:val="004311F3"/>
    <w:rsid w:val="00485349"/>
    <w:rsid w:val="004F3D10"/>
    <w:rsid w:val="005A6185"/>
    <w:rsid w:val="005E11AE"/>
    <w:rsid w:val="0071775C"/>
    <w:rsid w:val="00774FEB"/>
    <w:rsid w:val="0079315D"/>
    <w:rsid w:val="007C222F"/>
    <w:rsid w:val="00883771"/>
    <w:rsid w:val="008E02B7"/>
    <w:rsid w:val="00921DAA"/>
    <w:rsid w:val="009E3F97"/>
    <w:rsid w:val="00A55204"/>
    <w:rsid w:val="00AE43C6"/>
    <w:rsid w:val="00B1525B"/>
    <w:rsid w:val="00D05CCD"/>
    <w:rsid w:val="00D158D8"/>
    <w:rsid w:val="00D5239B"/>
    <w:rsid w:val="00D958AE"/>
    <w:rsid w:val="00DA0C23"/>
    <w:rsid w:val="00DD324B"/>
    <w:rsid w:val="00DF7C12"/>
    <w:rsid w:val="00E7050A"/>
    <w:rsid w:val="00EB100D"/>
    <w:rsid w:val="00EB21D7"/>
    <w:rsid w:val="00FF0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64F"/>
  </w:style>
  <w:style w:type="paragraph" w:styleId="Heading1">
    <w:name w:val="heading 1"/>
    <w:basedOn w:val="Normal"/>
    <w:next w:val="Normal"/>
    <w:link w:val="Heading1Char"/>
    <w:uiPriority w:val="9"/>
    <w:qFormat/>
    <w:rsid w:val="002E790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239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21D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basedOn w:val="TableNormal"/>
    <w:uiPriority w:val="60"/>
    <w:rsid w:val="00EB21D7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B1525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2E7907"/>
    <w:rPr>
      <w:rFonts w:asciiTheme="majorHAnsi" w:eastAsiaTheme="majorEastAsia" w:hAnsiTheme="majorHAnsi" w:cstheme="majorBidi"/>
      <w:b/>
      <w:bCs/>
      <w:color w:val="0F243E" w:themeColor="text2" w:themeShade="80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8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8A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5239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9315D"/>
    <w:pPr>
      <w:outlineLvl w:val="9"/>
    </w:pPr>
    <w:rPr>
      <w:color w:val="365F91" w:themeColor="accent1" w:themeShade="BF"/>
    </w:rPr>
  </w:style>
  <w:style w:type="paragraph" w:styleId="TOC2">
    <w:name w:val="toc 2"/>
    <w:basedOn w:val="Normal"/>
    <w:next w:val="Normal"/>
    <w:autoRedefine/>
    <w:uiPriority w:val="39"/>
    <w:unhideWhenUsed/>
    <w:rsid w:val="0079315D"/>
    <w:pPr>
      <w:spacing w:after="100"/>
      <w:ind w:left="220"/>
    </w:pPr>
  </w:style>
  <w:style w:type="paragraph" w:styleId="TOC1">
    <w:name w:val="toc 1"/>
    <w:basedOn w:val="Normal"/>
    <w:next w:val="Normal"/>
    <w:autoRedefine/>
    <w:uiPriority w:val="39"/>
    <w:unhideWhenUsed/>
    <w:rsid w:val="007931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9315D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2124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124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-Accent1">
    <w:name w:val="Light Shading Accent 1"/>
    <w:basedOn w:val="TableNormal"/>
    <w:uiPriority w:val="60"/>
    <w:rsid w:val="0088377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no"?>
<Relationships xmlns="http://schemas.openxmlformats.org/package/2006/relationships">
<Relationship Id="rId1" Target="../customXml/item1.xml" Type="http://schemas.openxmlformats.org/officeDocument/2006/relationships/customXml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ntTable.xml" Type="http://schemas.openxmlformats.org/officeDocument/2006/relationships/fontTable"/>
<Relationship Id="rId6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
<Relationships xmlns="http://schemas.openxmlformats.org/package/2006/relationships">
<Relationship Id="rId1" Target="itemProps1.xml"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65350A4F-0E48-465F-A8BE-23CE68BC75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37</Words>
  <Characters>213</Characters>
  <Application>Microsoft Office Word</Application>
  <DocSecurity>0</DocSecurity>
  <Lines>1</Lines>
  <Paragraphs>1</Paragraphs>
  <ScaleCrop>false</ScaleCrop>
  <Company>Grizli777</Company>
  <LinksUpToDate>false</LinksUpToDate>
  <CharactersWithSpaces>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2016-01-26T15:55:00Z</dcterms:created>
  <dc:creator>suay</dc:creator>
  <cp:lastModifiedBy>suay</cp:lastModifiedBy>
  <dcterms:modified xsi:type="dcterms:W3CDTF">2016-05-18T15:32:00Z</dcterms:modified>
  <cp:revision>20</cp:revision>
</cp:coreProperties>
</file>