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wn1fyzhs3ja" w:id="0"/>
      <w:bookmarkEnd w:id="0"/>
      <w:r w:rsidDel="00000000" w:rsidR="00000000" w:rsidRPr="00000000">
        <w:rPr>
          <w:rtl w:val="0"/>
        </w:rPr>
        <w:t xml:space="preserve">Homework 4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Due: Apr 29th @ 11:59pm (as a typed, pdf file)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1. (20 points) </w:t>
      </w:r>
      <w:r w:rsidDel="00000000" w:rsidR="00000000" w:rsidRPr="00000000">
        <w:rPr>
          <w:b w:val="1"/>
          <w:rtl w:val="0"/>
        </w:rPr>
        <w:t xml:space="preserve">MPI:</w:t>
      </w:r>
      <w:r w:rsidDel="00000000" w:rsidR="00000000" w:rsidRPr="00000000">
        <w:rPr>
          <w:rtl w:val="0"/>
        </w:rPr>
        <w:t xml:space="preserve"> The prefix sum of a particular cell in a NxN matrix is the sum of its value and the values of all cells above and/or to the left of it. An example of a matrix and its prefix sum matrix is as follows:</w:t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52713" cy="129331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2666" r="23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1293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00338" cy="126578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1265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We want to compute the prefix sum of any such square matrix in parallel using MPI. If we divide the NxN matrix amongst P^2 processes such that each process owns a (N/P)x(N/P) submatrix, the processes can be arranged in a PxP 2D topology to represent the original matrix. For example, we can divide the above 4x4 matrix amongst P^2 = 4 processes arranged in a 2x2 grid: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09875" cy="15906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346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Given such an arrangement, complete the following MPI program to compute the prefix sum of the original matrix </w:t>
      </w:r>
      <w:r w:rsidDel="00000000" w:rsidR="00000000" w:rsidRPr="00000000">
        <w:rPr>
          <w:u w:val="single"/>
          <w:rtl w:val="0"/>
        </w:rPr>
        <w:t xml:space="preserve">using collective operations within sub-communicators</w:t>
      </w:r>
      <w:r w:rsidDel="00000000" w:rsidR="00000000" w:rsidRPr="00000000">
        <w:rPr>
          <w:rtl w:val="0"/>
        </w:rPr>
        <w:t xml:space="preserve"> (i.e. no point-to-point communication)</w:t>
      </w:r>
      <w:r w:rsidDel="00000000" w:rsidR="00000000" w:rsidRPr="00000000">
        <w:rPr>
          <w:rtl w:val="0"/>
        </w:rPr>
        <w:t xml:space="preserve">. You </w:t>
      </w: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need to reconstruct the original matrix on a single process afterwards, it is enough to compute the submatrices only. In other words, it is okay to leave the above prefix sum matrix divided amongst the processes.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MPI_Comm_size(MPI_COMM_WORLD, &amp;num_pes);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MPI_Comm_rank(MPI_COMM_WORLD, &amp;my_rank);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int dim_size[2] = {(int)sqrt(num_pes), (int)sqrt(num_pes)};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int periodic[2] = {0, 0};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int my_coords[2];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MPI_Comm comm2D;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MPI_Cart_create(MPI_COMM_WORLD, 2, dim_size, periodic, 0, &amp;comm2D);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MPI_Cart_coords(comm2D, my_rank, 2, my_coords);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int my_row = my_coords[0], my_col = my_coords[1];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MPI_Comm commR, commC;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MPI_Comm_split(comm2D, my_row, my_col, &amp;commR);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MPI_Comm_split(comm2D, my_col, my_row, &amp;commC);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int N = ...;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int* my_matrix = (int*)malloc(N*N*sizeof(int));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initializeMatrix(my_matrix, N);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/**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 * a. compute local prefix sum serially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*/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int* col_sums = (int*)malloc(N*sizeof(int));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int* row_sums = (int*)malloc(N*sizeof(int));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int* prefix_col_sums = (int*)calloc(N, sizeof(int));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int* prefix_row_sums = (int*)calloc(N, sizeof(int));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for (int i = 0; i &lt; N; i++)</w:t>
      </w:r>
    </w:p>
    <w:p w:rsidR="00000000" w:rsidDel="00000000" w:rsidP="00000000" w:rsidRDefault="00000000" w:rsidRPr="00000000" w14:paraId="00000028">
      <w:pPr>
        <w:ind w:firstLine="72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col_sums[i] = my_matrix[(N-1)*N+i];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/**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 * b. 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communicate 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local column sums to other processes in same grid column using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 * a collective operation.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 */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/**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 * c. update local matrix with received column data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*/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for (int i = 0; i &lt; N; i++)</w:t>
      </w:r>
    </w:p>
    <w:p w:rsidR="00000000" w:rsidDel="00000000" w:rsidP="00000000" w:rsidRDefault="00000000" w:rsidRPr="00000000" w14:paraId="00000034">
      <w:pPr>
        <w:ind w:firstLine="72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row_sums[i] = my_matrix[i*N+N-1];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/**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 * d. 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communicate 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local row sums to other processes in same grid row using a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 * collective operation.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 */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/**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 * e. update local matrix with received row data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Reminder: </w:t>
      </w:r>
      <w:r w:rsidDel="00000000" w:rsidR="00000000" w:rsidRPr="00000000">
        <w:rPr>
          <w:rtl w:val="0"/>
        </w:rPr>
        <w:t xml:space="preserve">you will 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receive full credit if you use point-to-point communication in your solution.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2. (15 points) </w:t>
      </w:r>
      <w:r w:rsidDel="00000000" w:rsidR="00000000" w:rsidRPr="00000000">
        <w:rPr>
          <w:b w:val="1"/>
          <w:rtl w:val="0"/>
        </w:rPr>
        <w:t xml:space="preserve">Cost Model:</w:t>
      </w:r>
      <w:r w:rsidDel="00000000" w:rsidR="00000000" w:rsidRPr="00000000">
        <w:rPr>
          <w:rtl w:val="0"/>
        </w:rPr>
        <w:t xml:space="preserve"> Consider the following algorithm for the scatter (e.g. MPI_Scatter) operation, where NP words of data are being scattered from process 0 to each of the P processes, such that each process ends up with N words of data.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Organize the processors in a 2D grid, so each process has 2 coordinates (you may assume the number of processes P is a square). Process 0 with coords (0,0) sends the portion of the data that needs to be scattered among the processes in row i to process (i,0) via a point-to-point messages. After every</w:t>
      </w:r>
      <w:r w:rsidDel="00000000" w:rsidR="00000000" w:rsidRPr="00000000">
        <w:rPr>
          <w:rtl w:val="0"/>
        </w:rPr>
        <w:t xml:space="preserve"> process (i,0) in the first column receives its data from (0,0), each then sends data that needs to go to each process in its row via individual point-to-point message</w:t>
      </w:r>
      <w:r w:rsidDel="00000000" w:rsidR="00000000" w:rsidRPr="00000000">
        <w:rPr>
          <w:rtl w:val="0"/>
        </w:rPr>
        <w:t xml:space="preserve">. The following images illustrate the results of such a scatter for P=4 and N=2: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18224" cy="27289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8224" cy="272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expression for the completion time of this algorithm using the alpha-beta model learned in class. Assume that a process cannot start sending a second message until the first message has been sent out.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expression for the completion time of a simple algorithm where process 0 sends a separate message to each process with its N-word data. As with part a), use the alpha-beta model.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two algorithms: under what condition(s) is the grid-based algorithm preferable to the simple algorithm?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3. (15 points) </w:t>
      </w:r>
      <w:r w:rsidDel="00000000" w:rsidR="00000000" w:rsidRPr="00000000">
        <w:rPr>
          <w:b w:val="1"/>
          <w:rtl w:val="0"/>
        </w:rPr>
        <w:t xml:space="preserve">One-sided MPI: </w:t>
      </w:r>
      <w:r w:rsidDel="00000000" w:rsidR="00000000" w:rsidRPr="00000000">
        <w:rPr>
          <w:rtl w:val="0"/>
        </w:rPr>
        <w:t xml:space="preserve">Consider P processes each with local arrays containing 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&lt;int, int&gt;</w:t>
      </w:r>
      <w:r w:rsidDel="00000000" w:rsidR="00000000" w:rsidRPr="00000000">
        <w:rPr>
          <w:rtl w:val="0"/>
        </w:rPr>
        <w:t xml:space="preserve"> key-value pairs where the keys are integers from 0 to P-1 and the values are integers.</w:t>
      </w:r>
      <w:r w:rsidDel="00000000" w:rsidR="00000000" w:rsidRPr="00000000">
        <w:rPr>
          <w:rtl w:val="0"/>
        </w:rPr>
        <w:t xml:space="preserve"> Write an MPI program that sorts all the elements in the processes such that process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tl w:val="0"/>
        </w:rPr>
        <w:t xml:space="preserve"> contains only values whose key 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tl w:val="0"/>
        </w:rPr>
        <w:t xml:space="preserve"> (i.e.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has all values that had key 0,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has all values that had key 1, …,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P-1</m:t>
            </m:r>
          </m:sub>
        </m:sSub>
      </m:oMath>
      <w:r w:rsidDel="00000000" w:rsidR="00000000" w:rsidRPr="00000000">
        <w:rPr>
          <w:rtl w:val="0"/>
        </w:rPr>
        <w:t xml:space="preserve"> has all values that had key P-1). Each process’ final array should contain only the values of the pairs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following code to perform this operation.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int myRank, numProcesses;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MPI_Comm_rank(MPI_COMM_WORLD, &amp;myRank);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MPI_Comm_size(MPI_COMM_WORLD, &amp;numProcesses);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std::pair&lt;int,int&gt;* local_kv_pairs = ...;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int num_local_vals = ...;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int num_per_process_local[numProcesses];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for(int i = 0; i &lt; num_local_vals; i++) {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ab/>
        <w:t xml:space="preserve">num_per_process_local[local_kv_pairs[i].first] += 1;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int num_per_process_global[numProcesses];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MPI_Allreduce(&amp;num_per_process_local, &amp;num_per_process_global, numProcesses, </w:t>
      </w:r>
    </w:p>
    <w:p w:rsidR="00000000" w:rsidDel="00000000" w:rsidP="00000000" w:rsidRDefault="00000000" w:rsidRPr="00000000" w14:paraId="00000067">
      <w:pPr>
        <w:ind w:left="720" w:firstLine="72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MPI_INT, MPI_ADD, MPI_COMM_WORLD);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int num_from_processes_before[numProcesses];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MPI_Exscan(&amp;num_per_process_local, &amp;num_from_processes_before, numProcesses, 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MPI_INT, MPI_ADD, MPI_COMM_WORLD);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// a. Allocate an array `final_data` of the appropriate size and expose it as a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// window using MPI_Win_create.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int* final_data;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MPI_Win win;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MPI_Win_create(/* fill in arguments */);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MPI_Win_fence(0, win);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int count[numProcesses];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for (int i = 0; i &lt; N; i++) {</w:t>
      </w:r>
    </w:p>
    <w:p w:rsidR="00000000" w:rsidDel="00000000" w:rsidP="00000000" w:rsidRDefault="00000000" w:rsidRPr="00000000" w14:paraId="00000076">
      <w:pPr>
        <w:ind w:firstLine="72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int key = local_kv_pairs[i].first;</w:t>
      </w:r>
    </w:p>
    <w:p w:rsidR="00000000" w:rsidDel="00000000" w:rsidP="00000000" w:rsidRDefault="00000000" w:rsidRPr="00000000" w14:paraId="00000077">
      <w:pPr>
        <w:ind w:firstLine="72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int value = local_kv_pairs[i].second;</w:t>
      </w:r>
    </w:p>
    <w:p w:rsidR="00000000" w:rsidDel="00000000" w:rsidP="00000000" w:rsidRDefault="00000000" w:rsidRPr="00000000" w14:paraId="00000078">
      <w:pPr>
        <w:ind w:firstLine="720"/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// b. Complete the following Put call to put this value in the right</w:t>
      </w:r>
    </w:p>
    <w:p w:rsidR="00000000" w:rsidDel="00000000" w:rsidP="00000000" w:rsidRDefault="00000000" w:rsidRPr="00000000" w14:paraId="00000079">
      <w:pPr>
        <w:ind w:firstLine="720"/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// processor’s window.</w:t>
      </w:r>
    </w:p>
    <w:p w:rsidR="00000000" w:rsidDel="00000000" w:rsidP="00000000" w:rsidRDefault="00000000" w:rsidRPr="00000000" w14:paraId="0000007A">
      <w:pPr>
        <w:ind w:firstLine="72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MPI_Put(/* fill in arguments */);</w:t>
      </w:r>
    </w:p>
    <w:p w:rsidR="00000000" w:rsidDel="00000000" w:rsidP="00000000" w:rsidRDefault="00000000" w:rsidRPr="00000000" w14:paraId="0000007B">
      <w:pPr>
        <w:ind w:firstLine="72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count[key] += 1;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MPI_Win_fence(0, win);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for (int i = 0; i &lt; num_per_process_global[myRank]; i++)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ab/>
        <w:t xml:space="preserve">printf(“%s\n”, tostring(final_data[i]));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could you improve the efficiency of this code? (Hint: reduce the number of MPI_Put calls). Just a high level description/approach is fine; no code is needed.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can happen if we remove the two MPI_Win_fence() calls (in bold)?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4. (10 points) </w:t>
      </w:r>
      <w:r w:rsidDel="00000000" w:rsidR="00000000" w:rsidRPr="00000000">
        <w:rPr>
          <w:b w:val="1"/>
          <w:rtl w:val="0"/>
        </w:rPr>
        <w:t xml:space="preserve">Charm++: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Write parts of a short Charm++ program and then answer the question below: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A 1D Chare array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</w:t>
      </w:r>
      <w:r w:rsidDel="00000000" w:rsidR="00000000" w:rsidRPr="00000000">
        <w:rPr>
          <w:rtl w:val="0"/>
        </w:rPr>
        <w:t xml:space="preserve"> has an entry method called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sendData</w:t>
      </w:r>
      <w:r w:rsidDel="00000000" w:rsidR="00000000" w:rsidRPr="00000000">
        <w:rPr>
          <w:rtl w:val="0"/>
        </w:rPr>
        <w:t xml:space="preserve"> that is shown below: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void A::sendData(int key, int requester) { </w:t>
      </w:r>
    </w:p>
    <w:p w:rsidR="00000000" w:rsidDel="00000000" w:rsidP="00000000" w:rsidRDefault="00000000" w:rsidRPr="00000000" w14:paraId="0000008B">
      <w:pPr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value = localLookup(key);</w:t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thisProxy[requester].response(value);</w:t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You should complete the entry methods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getAllData()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response(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  <w:t xml:space="preserve">, partially implemented below. Assume main chare has created an instance of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 </w:t>
      </w:r>
      <w:r w:rsidDel="00000000" w:rsidR="00000000" w:rsidRPr="00000000">
        <w:rPr>
          <w:rtl w:val="0"/>
        </w:rPr>
        <w:t xml:space="preserve">with many elements</w:t>
      </w:r>
      <w:r w:rsidDel="00000000" w:rsidR="00000000" w:rsidRPr="00000000">
        <w:rPr>
          <w:rtl w:val="0"/>
        </w:rPr>
        <w:t xml:space="preserve">. Also assume functions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hashProc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calculateKey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</w:t>
      </w:r>
      <w:r w:rsidDel="00000000" w:rsidR="00000000" w:rsidRPr="00000000">
        <w:rPr>
          <w:rtl w:val="0"/>
        </w:rPr>
        <w:t xml:space="preserve"> exist. Make any other reasonable assumptions and </w:t>
      </w:r>
      <w:r w:rsidDel="00000000" w:rsidR="00000000" w:rsidRPr="00000000">
        <w:rPr>
          <w:b w:val="1"/>
          <w:i w:val="1"/>
          <w:rtl w:val="0"/>
        </w:rPr>
        <w:t xml:space="preserve">state them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void A::getAllData() {</w:t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for (int i = 0; i &lt; N; i++) {</w:t>
      </w:r>
    </w:p>
    <w:p w:rsidR="00000000" w:rsidDel="00000000" w:rsidP="00000000" w:rsidRDefault="00000000" w:rsidRPr="00000000" w14:paraId="00000093">
      <w:pPr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key = calculateKey(thisIndex, i); // you don’t need to write this function</w:t>
      </w:r>
    </w:p>
    <w:p w:rsidR="00000000" w:rsidDel="00000000" w:rsidP="00000000" w:rsidRDefault="00000000" w:rsidRPr="00000000" w14:paraId="00000094">
      <w:pPr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// use a hash-like function (provided to you) hashProc(key) which returns the </w:t>
      </w:r>
    </w:p>
    <w:p w:rsidR="00000000" w:rsidDel="00000000" w:rsidP="00000000" w:rsidRDefault="00000000" w:rsidRPr="00000000" w14:paraId="00000095">
      <w:pPr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// index of chare in A which holds the value for the given key</w:t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index = hashProc(key);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//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fill in 1-line code to request value via sendData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09A">
      <w:pPr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B">
      <w:pPr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void A::response(int value) { // most of the code to be written is here.</w:t>
      </w:r>
    </w:p>
    <w:p w:rsidR="00000000" w:rsidDel="00000000" w:rsidP="00000000" w:rsidRDefault="00000000" w:rsidRPr="00000000" w14:paraId="0000009D">
      <w:pPr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w += f(value); // w is a double variable initialed in the constructor to 0.0;</w:t>
      </w:r>
    </w:p>
    <w:p w:rsidR="00000000" w:rsidDel="00000000" w:rsidP="00000000" w:rsidRDefault="00000000" w:rsidRPr="00000000" w14:paraId="0000009E">
      <w:pPr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// When all the responses have been received, contribute w into a sum reduction </w:t>
      </w:r>
    </w:p>
    <w:p w:rsidR="00000000" w:rsidDel="00000000" w:rsidP="00000000" w:rsidRDefault="00000000" w:rsidRPr="00000000" w14:paraId="0000009F">
      <w:pPr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// going to Main::calcDone. Assume mainProxy is available to you. </w:t>
      </w:r>
    </w:p>
    <w:p w:rsidR="00000000" w:rsidDel="00000000" w:rsidP="00000000" w:rsidRDefault="00000000" w:rsidRPr="00000000" w14:paraId="000000A0">
      <w:pPr>
        <w:ind w:left="0" w:firstLine="72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72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72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72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(b) Will the response entry method always be the last entry method that a chare executes?</w:t>
      </w:r>
    </w:p>
    <w:sectPr>
      <w:head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