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36"/>
          <w:szCs w:val="36"/>
          <w:rtl w:val="0"/>
        </w:rPr>
        <w:t xml:space="preserve">Assignment 8 - Graph</w:t>
      </w:r>
      <w:r w:rsidDel="00000000" w:rsidR="00000000" w:rsidRPr="00000000">
        <w:rPr>
          <w:rtl w:val="0"/>
        </w:rPr>
      </w:r>
    </w:p>
    <w:p w:rsidR="00000000" w:rsidDel="00000000" w:rsidP="00000000" w:rsidRDefault="00000000" w:rsidRPr="00000000" w14:paraId="00000002">
      <w:pPr>
        <w:spacing w:line="276" w:lineRule="auto"/>
        <w:jc w:val="both"/>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tcPr>
          <w:p w:rsidR="00000000" w:rsidDel="00000000" w:rsidP="00000000" w:rsidRDefault="00000000" w:rsidRPr="00000000" w14:paraId="00000003">
            <w:pPr>
              <w:widowControl w:val="0"/>
              <w:spacing w:after="200" w:line="240" w:lineRule="auto"/>
              <w:rPr>
                <w:sz w:val="28"/>
                <w:szCs w:val="28"/>
              </w:rPr>
            </w:pPr>
            <w:r w:rsidDel="00000000" w:rsidR="00000000" w:rsidRPr="00000000">
              <w:rPr>
                <w:sz w:val="28"/>
                <w:szCs w:val="28"/>
                <w:rtl w:val="0"/>
              </w:rPr>
              <w:t xml:space="preserve">                                               OBJECTIVES</w:t>
            </w:r>
          </w:p>
          <w:p w:rsidR="00000000" w:rsidDel="00000000" w:rsidP="00000000" w:rsidRDefault="00000000" w:rsidRPr="00000000" w14:paraId="00000004">
            <w:pPr>
              <w:widowControl w:val="0"/>
              <w:numPr>
                <w:ilvl w:val="0"/>
                <w:numId w:val="2"/>
              </w:numPr>
              <w:spacing w:line="240" w:lineRule="auto"/>
              <w:ind w:left="720" w:hanging="360"/>
              <w:rPr>
                <w:b w:val="1"/>
              </w:rPr>
            </w:pPr>
            <w:r w:rsidDel="00000000" w:rsidR="00000000" w:rsidRPr="00000000">
              <w:rPr>
                <w:b w:val="1"/>
                <w:rtl w:val="0"/>
              </w:rPr>
              <w:t xml:space="preserve">Applications of BFS</w:t>
            </w:r>
          </w:p>
        </w:tc>
      </w:tr>
    </w:tbl>
    <w:p w:rsidR="00000000" w:rsidDel="00000000" w:rsidP="00000000" w:rsidRDefault="00000000" w:rsidRPr="00000000" w14:paraId="00000005">
      <w:pPr>
        <w:pStyle w:val="Heading3"/>
        <w:spacing w:line="276" w:lineRule="auto"/>
        <w:jc w:val="both"/>
        <w:rPr>
          <w:b w:val="1"/>
          <w:u w:val="single"/>
        </w:rPr>
      </w:pPr>
      <w:bookmarkStart w:colFirst="0" w:colLast="0" w:name="_gjdgxs" w:id="0"/>
      <w:bookmarkEnd w:id="0"/>
      <w:r w:rsidDel="00000000" w:rsidR="00000000" w:rsidRPr="00000000">
        <w:rPr>
          <w:b w:val="1"/>
          <w:u w:val="single"/>
          <w:rtl w:val="0"/>
        </w:rPr>
        <w:t xml:space="preserve">Overview</w:t>
      </w:r>
    </w:p>
    <w:p w:rsidR="00000000" w:rsidDel="00000000" w:rsidP="00000000" w:rsidRDefault="00000000" w:rsidRPr="00000000" w14:paraId="00000006">
      <w:pPr>
        <w:spacing w:line="276" w:lineRule="auto"/>
        <w:rPr/>
      </w:pPr>
      <w:r w:rsidDel="00000000" w:rsidR="00000000" w:rsidRPr="00000000">
        <w:rPr>
          <w:rtl w:val="0"/>
        </w:rPr>
        <w:t xml:space="preserve">In this assignment, you will apply BFS for finding connected cities in a graph and check whether a graph is Bipartite graph or not.</w:t>
      </w:r>
    </w:p>
    <w:p w:rsidR="00000000" w:rsidDel="00000000" w:rsidP="00000000" w:rsidRDefault="00000000" w:rsidRPr="00000000" w14:paraId="00000007">
      <w:pPr>
        <w:pStyle w:val="Heading3"/>
        <w:spacing w:line="276" w:lineRule="auto"/>
        <w:rPr>
          <w:b w:val="1"/>
          <w:u w:val="single"/>
        </w:rPr>
      </w:pPr>
      <w:bookmarkStart w:colFirst="0" w:colLast="0" w:name="_9vokbh3wlgpc" w:id="1"/>
      <w:bookmarkEnd w:id="1"/>
      <w:r w:rsidDel="00000000" w:rsidR="00000000" w:rsidRPr="00000000">
        <w:rPr>
          <w:b w:val="1"/>
          <w:u w:val="single"/>
          <w:rtl w:val="0"/>
        </w:rPr>
        <w:t xml:space="preserve">Graph Class</w:t>
      </w:r>
    </w:p>
    <w:p w:rsidR="00000000" w:rsidDel="00000000" w:rsidP="00000000" w:rsidRDefault="00000000" w:rsidRPr="00000000" w14:paraId="00000008">
      <w:pPr>
        <w:spacing w:after="200" w:line="276" w:lineRule="auto"/>
        <w:rPr>
          <w:i w:val="1"/>
          <w:color w:val="1155cc"/>
        </w:rPr>
      </w:pPr>
      <w:r w:rsidDel="00000000" w:rsidR="00000000" w:rsidRPr="00000000">
        <w:rPr>
          <w:rtl w:val="0"/>
        </w:rPr>
        <w:t xml:space="preserve">Your code should implement graph traversal for cities. A header file that lays out this graph can be found in </w:t>
      </w:r>
      <w:r w:rsidDel="00000000" w:rsidR="00000000" w:rsidRPr="00000000">
        <w:rPr>
          <w:b w:val="1"/>
          <w:color w:val="1155cc"/>
          <w:rtl w:val="0"/>
        </w:rPr>
        <w:t xml:space="preserve">Graph.hpp</w:t>
      </w:r>
      <w:r w:rsidDel="00000000" w:rsidR="00000000" w:rsidRPr="00000000">
        <w:rPr>
          <w:rtl w:val="0"/>
        </w:rPr>
        <w:t xml:space="preserve"> on Moodle. </w:t>
      </w:r>
      <w:r w:rsidDel="00000000" w:rsidR="00000000" w:rsidRPr="00000000">
        <w:rPr>
          <w:i w:val="1"/>
          <w:color w:val="1155cc"/>
          <w:rtl w:val="0"/>
        </w:rPr>
        <w:t xml:space="preserve">As usual, do not modify the header file. You may implement helper functions in your .cpp file if you want as long as you don’t add those functions to the Graph class.</w:t>
      </w:r>
    </w:p>
    <w:p w:rsidR="00000000" w:rsidDel="00000000" w:rsidP="00000000" w:rsidRDefault="00000000" w:rsidRPr="00000000" w14:paraId="00000009">
      <w:pPr>
        <w:spacing w:after="200" w:line="276" w:lineRule="auto"/>
        <w:rPr>
          <w:color w:val="ff0000"/>
        </w:rPr>
      </w:pPr>
      <w:r w:rsidDel="00000000" w:rsidR="00000000" w:rsidRPr="00000000">
        <w:rPr>
          <w:rtl w:val="0"/>
        </w:rPr>
        <w:t xml:space="preserve">Your graph will utilize the following struct:</w:t>
      </w: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
        <w:tblGridChange w:id="0">
          <w:tblGrid>
            <w:gridCol w:w="9600"/>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struct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vertex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C">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struct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adjVertex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vertex *v;</w:t>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0">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struct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vertex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vertex() {</w:t>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this-&gt;visited = false;</w:t>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this-&gt;color = "";</w:t>
            </w:r>
          </w:p>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this-&gt;distance = 0;</w:t>
            </w:r>
          </w:p>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string name;</w:t>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bool visited;</w:t>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string color;</w:t>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distance;</w:t>
            </w:r>
          </w:p>
          <w:p w:rsidR="00000000" w:rsidDel="00000000" w:rsidP="00000000" w:rsidRDefault="00000000" w:rsidRPr="00000000" w14:paraId="000000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vector&lt;adjVertex&gt; adj;</w:t>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void addVertex(string name);</w:t>
      </w:r>
    </w:p>
    <w:p w:rsidR="00000000" w:rsidDel="00000000" w:rsidP="00000000" w:rsidRDefault="00000000" w:rsidRPr="00000000" w14:paraId="0000001E">
      <w:pPr>
        <w:numPr>
          <w:ilvl w:val="0"/>
          <w:numId w:val="1"/>
        </w:numPr>
        <w:spacing w:after="200" w:line="276" w:lineRule="auto"/>
        <w:ind w:left="720" w:hanging="360"/>
      </w:pPr>
      <w:r w:rsidDel="00000000" w:rsidR="00000000" w:rsidRPr="00000000">
        <w:rPr>
          <w:rtl w:val="0"/>
        </w:rPr>
        <w:t xml:space="preserve">Add new vertex ‘name’ to the graph.</w:t>
      </w:r>
    </w:p>
    <w:p w:rsidR="00000000" w:rsidDel="00000000" w:rsidP="00000000" w:rsidRDefault="00000000" w:rsidRPr="00000000" w14:paraId="0000001F">
      <w:pPr>
        <w:spacing w:after="200" w:line="276" w:lineRule="auto"/>
        <w:ind w:left="0" w:firstLine="0"/>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void addEdge(string v1, string v2);</w:t>
      </w:r>
    </w:p>
    <w:p w:rsidR="00000000" w:rsidDel="00000000" w:rsidP="00000000" w:rsidRDefault="00000000" w:rsidRPr="00000000" w14:paraId="00000021">
      <w:pPr>
        <w:numPr>
          <w:ilvl w:val="0"/>
          <w:numId w:val="1"/>
        </w:numPr>
        <w:spacing w:after="200" w:line="276" w:lineRule="auto"/>
        <w:ind w:left="720" w:hanging="360"/>
      </w:pPr>
      <w:r w:rsidDel="00000000" w:rsidR="00000000" w:rsidRPr="00000000">
        <w:rPr>
          <w:rtl w:val="0"/>
        </w:rPr>
        <w:t xml:space="preserve">Make a connection between v1 and v2.</w:t>
      </w:r>
    </w:p>
    <w:p w:rsidR="00000000" w:rsidDel="00000000" w:rsidP="00000000" w:rsidRDefault="00000000" w:rsidRPr="00000000" w14:paraId="00000022">
      <w:pPr>
        <w:spacing w:line="276" w:lineRule="auto"/>
        <w:rPr>
          <w:b w:val="1"/>
        </w:rPr>
      </w:pPr>
      <w:r w:rsidDel="00000000" w:rsidR="00000000" w:rsidRPr="00000000">
        <w:rPr>
          <w:b w:val="1"/>
          <w:rtl w:val="0"/>
        </w:rPr>
        <w:t xml:space="preserve">void displayEdges();</w:t>
      </w:r>
    </w:p>
    <w:p w:rsidR="00000000" w:rsidDel="00000000" w:rsidP="00000000" w:rsidRDefault="00000000" w:rsidRPr="00000000" w14:paraId="00000023">
      <w:pPr>
        <w:numPr>
          <w:ilvl w:val="0"/>
          <w:numId w:val="1"/>
        </w:numPr>
        <w:spacing w:after="200" w:line="276" w:lineRule="auto"/>
        <w:ind w:left="720" w:hanging="360"/>
      </w:pPr>
      <w:r w:rsidDel="00000000" w:rsidR="00000000" w:rsidRPr="00000000">
        <w:rPr>
          <w:rtl w:val="0"/>
        </w:rPr>
        <w:t xml:space="preserve">Display the all the edges in the graph.</w:t>
      </w:r>
    </w:p>
    <w:p w:rsidR="00000000" w:rsidDel="00000000" w:rsidP="00000000" w:rsidRDefault="00000000" w:rsidRPr="00000000" w14:paraId="00000024">
      <w:pPr>
        <w:spacing w:after="200" w:line="276" w:lineRule="auto"/>
        <w:ind w:left="0" w:firstLine="0"/>
        <w:rPr/>
      </w:pPr>
      <w:r w:rsidDel="00000000" w:rsidR="00000000" w:rsidRPr="00000000">
        <w:rPr>
          <w:u w:val="single"/>
          <w:rtl w:val="0"/>
        </w:rPr>
        <w:t xml:space="preserve">Format for printing</w:t>
      </w:r>
      <w:r w:rsidDel="00000000" w:rsidR="00000000" w:rsidRPr="00000000">
        <w:rPr>
          <w:rtl w:val="0"/>
        </w:rPr>
        <w:t xml:space="preserve">:</w:t>
      </w:r>
    </w:p>
    <w:p w:rsidR="00000000" w:rsidDel="00000000" w:rsidP="00000000" w:rsidRDefault="00000000" w:rsidRPr="00000000" w14:paraId="00000025">
      <w:pPr>
        <w:spacing w:after="200" w:line="276" w:lineRule="auto"/>
        <w:rPr/>
      </w:pPr>
      <w:r w:rsidDel="00000000" w:rsidR="00000000" w:rsidRPr="00000000">
        <w:rPr>
          <w:rtl w:val="0"/>
        </w:rPr>
        <w:t xml:space="preserve">If we create a graph with the following structure</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7e9db" w:val="clear"/>
            <w:tcMar>
              <w:top w:w="100.0" w:type="dxa"/>
              <w:left w:w="100.0" w:type="dxa"/>
              <w:bottom w:w="100.0" w:type="dxa"/>
              <w:right w:w="100.0" w:type="dxa"/>
            </w:tcMar>
          </w:tcPr>
          <w:p w:rsidR="00000000" w:rsidDel="00000000" w:rsidP="00000000" w:rsidRDefault="00000000" w:rsidRPr="00000000" w14:paraId="00000026">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color w:val="980000"/>
                <w:rtl w:val="0"/>
              </w:rPr>
              <w:t xml:space="preserve">graph.addVertex</w:t>
            </w:r>
            <w:r w:rsidDel="00000000" w:rsidR="00000000" w:rsidRPr="00000000">
              <w:rPr>
                <w:rFonts w:ascii="Consolas" w:cs="Consolas" w:eastAsia="Consolas" w:hAnsi="Consolas"/>
                <w:b w:val="1"/>
                <w:color w:val="000080"/>
                <w:rtl w:val="0"/>
              </w:rPr>
              <w:t xml:space="preserve">(“Boulder”);</w:t>
            </w:r>
          </w:p>
          <w:p w:rsidR="00000000" w:rsidDel="00000000" w:rsidP="00000000" w:rsidRDefault="00000000" w:rsidRPr="00000000" w14:paraId="00000027">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color w:val="980000"/>
                <w:rtl w:val="0"/>
              </w:rPr>
              <w:t xml:space="preserve">graph.addVertex</w:t>
            </w:r>
            <w:r w:rsidDel="00000000" w:rsidR="00000000" w:rsidRPr="00000000">
              <w:rPr>
                <w:rFonts w:ascii="Consolas" w:cs="Consolas" w:eastAsia="Consolas" w:hAnsi="Consolas"/>
                <w:b w:val="1"/>
                <w:color w:val="000080"/>
                <w:rtl w:val="0"/>
              </w:rPr>
              <w:t xml:space="preserve">(“Denver”);</w:t>
            </w:r>
          </w:p>
          <w:p w:rsidR="00000000" w:rsidDel="00000000" w:rsidP="00000000" w:rsidRDefault="00000000" w:rsidRPr="00000000" w14:paraId="00000028">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color w:val="980000"/>
                <w:rtl w:val="0"/>
              </w:rPr>
              <w:t xml:space="preserve">graph.addVertex</w:t>
            </w:r>
            <w:r w:rsidDel="00000000" w:rsidR="00000000" w:rsidRPr="00000000">
              <w:rPr>
                <w:rFonts w:ascii="Consolas" w:cs="Consolas" w:eastAsia="Consolas" w:hAnsi="Consolas"/>
                <w:b w:val="1"/>
                <w:color w:val="000080"/>
                <w:rtl w:val="0"/>
              </w:rPr>
              <w:t xml:space="preserve">(“Las Vegas”);</w:t>
            </w:r>
          </w:p>
          <w:p w:rsidR="00000000" w:rsidDel="00000000" w:rsidP="00000000" w:rsidRDefault="00000000" w:rsidRPr="00000000" w14:paraId="00000029">
            <w:pPr>
              <w:widowControl w:val="0"/>
              <w:spacing w:line="276" w:lineRule="auto"/>
              <w:rPr>
                <w:rFonts w:ascii="Consolas" w:cs="Consolas" w:eastAsia="Consolas" w:hAnsi="Consolas"/>
                <w:b w:val="1"/>
                <w:color w:val="000080"/>
              </w:rPr>
            </w:pPr>
            <w:r w:rsidDel="00000000" w:rsidR="00000000" w:rsidRPr="00000000">
              <w:rPr>
                <w:rtl w:val="0"/>
              </w:rPr>
            </w:r>
          </w:p>
          <w:p w:rsidR="00000000" w:rsidDel="00000000" w:rsidP="00000000" w:rsidRDefault="00000000" w:rsidRPr="00000000" w14:paraId="0000002A">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color w:val="980000"/>
                <w:rtl w:val="0"/>
              </w:rPr>
              <w:t xml:space="preserve">graph.addEdge</w:t>
            </w:r>
            <w:r w:rsidDel="00000000" w:rsidR="00000000" w:rsidRPr="00000000">
              <w:rPr>
                <w:rFonts w:ascii="Consolas" w:cs="Consolas" w:eastAsia="Consolas" w:hAnsi="Consolas"/>
                <w:b w:val="1"/>
                <w:color w:val="000080"/>
                <w:rtl w:val="0"/>
              </w:rPr>
              <w:t xml:space="preserve">(“Boulder”, “Denver”);</w:t>
            </w:r>
          </w:p>
          <w:p w:rsidR="00000000" w:rsidDel="00000000" w:rsidP="00000000" w:rsidRDefault="00000000" w:rsidRPr="00000000" w14:paraId="0000002B">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color w:val="980000"/>
                <w:rtl w:val="0"/>
              </w:rPr>
              <w:t xml:space="preserve">graph.addEdge</w:t>
            </w:r>
            <w:r w:rsidDel="00000000" w:rsidR="00000000" w:rsidRPr="00000000">
              <w:rPr>
                <w:rFonts w:ascii="Consolas" w:cs="Consolas" w:eastAsia="Consolas" w:hAnsi="Consolas"/>
                <w:b w:val="1"/>
                <w:color w:val="000080"/>
                <w:rtl w:val="0"/>
              </w:rPr>
              <w:t xml:space="preserve">(“Las Vegas”, “Denver”);</w:t>
            </w:r>
          </w:p>
        </w:tc>
      </w:tr>
    </w:tbl>
    <w:p w:rsidR="00000000" w:rsidDel="00000000" w:rsidP="00000000" w:rsidRDefault="00000000" w:rsidRPr="00000000" w14:paraId="0000002C">
      <w:pPr>
        <w:spacing w:after="200" w:line="276" w:lineRule="auto"/>
        <w:rPr/>
      </w:pPr>
      <w:r w:rsidDel="00000000" w:rsidR="00000000" w:rsidRPr="00000000">
        <w:rPr>
          <w:rtl w:val="0"/>
        </w:rPr>
      </w:r>
    </w:p>
    <w:p w:rsidR="00000000" w:rsidDel="00000000" w:rsidP="00000000" w:rsidRDefault="00000000" w:rsidRPr="00000000" w14:paraId="0000002D">
      <w:pPr>
        <w:spacing w:after="200" w:line="276" w:lineRule="auto"/>
        <w:rPr/>
      </w:pPr>
      <w:r w:rsidDel="00000000" w:rsidR="00000000" w:rsidRPr="00000000">
        <w:rPr>
          <w:rtl w:val="0"/>
        </w:rPr>
        <w:t xml:space="preserve">We print the edges in the following manner. </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7e9db"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Boulder --&gt; Denver </w:t>
            </w:r>
          </w:p>
          <w:p w:rsidR="00000000" w:rsidDel="00000000" w:rsidP="00000000" w:rsidRDefault="00000000" w:rsidRPr="00000000" w14:paraId="0000002F">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Denver --&gt; Boulder Las Vegas</w:t>
            </w:r>
          </w:p>
          <w:p w:rsidR="00000000" w:rsidDel="00000000" w:rsidP="00000000" w:rsidRDefault="00000000" w:rsidRPr="00000000" w14:paraId="00000030">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Las Vegas --&gt; Denver</w:t>
            </w:r>
          </w:p>
        </w:tc>
      </w:tr>
    </w:tbl>
    <w:p w:rsidR="00000000" w:rsidDel="00000000" w:rsidP="00000000" w:rsidRDefault="00000000" w:rsidRPr="00000000" w14:paraId="00000031">
      <w:pPr>
        <w:spacing w:after="200" w:line="276" w:lineRule="auto"/>
        <w:rPr/>
      </w:pPr>
      <w:r w:rsidDel="00000000" w:rsidR="00000000" w:rsidRPr="00000000">
        <w:rPr>
          <w:rtl w:val="0"/>
        </w:rPr>
      </w:r>
    </w:p>
    <w:p w:rsidR="00000000" w:rsidDel="00000000" w:rsidP="00000000" w:rsidRDefault="00000000" w:rsidRPr="00000000" w14:paraId="00000032">
      <w:pPr>
        <w:spacing w:after="200" w:line="276" w:lineRule="auto"/>
        <w:rPr/>
      </w:pPr>
      <w:r w:rsidDel="00000000" w:rsidR="00000000" w:rsidRPr="00000000">
        <w:rPr>
          <w:rtl w:val="0"/>
        </w:rPr>
        <w:t xml:space="preserve">The order of vertices printed is the same as the order in which they were added to the graph. Similarly, the order of vertices to the right of “--&gt;” sign is the same as the order in which the corresponding edge was added to the graph.</w:t>
      </w: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void breadthFirstTraverse(string sourceVertex);</w:t>
      </w:r>
    </w:p>
    <w:p w:rsidR="00000000" w:rsidDel="00000000" w:rsidP="00000000" w:rsidRDefault="00000000" w:rsidRPr="00000000" w14:paraId="00000034">
      <w:pPr>
        <w:numPr>
          <w:ilvl w:val="0"/>
          <w:numId w:val="1"/>
        </w:numPr>
        <w:spacing w:after="200" w:line="276" w:lineRule="auto"/>
        <w:ind w:left="720" w:hanging="360"/>
      </w:pPr>
      <w:r w:rsidDel="00000000" w:rsidR="00000000" w:rsidRPr="00000000">
        <w:rPr>
          <w:rtl w:val="0"/>
        </w:rPr>
        <w:t xml:space="preserve">Breadth first traversal from </w:t>
      </w:r>
      <w:r w:rsidDel="00000000" w:rsidR="00000000" w:rsidRPr="00000000">
        <w:rPr>
          <w:rtl w:val="0"/>
        </w:rPr>
        <w:t xml:space="preserve">sourceVertex</w:t>
      </w:r>
      <w:r w:rsidDel="00000000" w:rsidR="00000000" w:rsidRPr="00000000">
        <w:rPr>
          <w:rtl w:val="0"/>
        </w:rPr>
        <w:t xml:space="preserve">. Format for printing:</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7e9db" w:val="clear"/>
            <w:tcMar>
              <w:top w:w="100.0" w:type="dxa"/>
              <w:left w:w="100.0" w:type="dxa"/>
              <w:bottom w:w="100.0" w:type="dxa"/>
              <w:right w:w="100.0" w:type="dxa"/>
            </w:tcMar>
          </w:tcPr>
          <w:p w:rsidR="00000000" w:rsidDel="00000000" w:rsidP="00000000" w:rsidRDefault="00000000" w:rsidRPr="00000000" w14:paraId="00000035">
            <w:pPr>
              <w:widowControl w:val="0"/>
              <w:spacing w:line="276" w:lineRule="auto"/>
              <w:rPr>
                <w:rFonts w:ascii="Consolas" w:cs="Consolas" w:eastAsia="Consolas" w:hAnsi="Consolas"/>
                <w:b w:val="1"/>
                <w:color w:val="999999"/>
              </w:rPr>
            </w:pPr>
            <w:r w:rsidDel="00000000" w:rsidR="00000000" w:rsidRPr="00000000">
              <w:rPr>
                <w:rFonts w:ascii="Consolas" w:cs="Consolas" w:eastAsia="Consolas" w:hAnsi="Consolas"/>
                <w:b w:val="1"/>
                <w:color w:val="999999"/>
                <w:rtl w:val="0"/>
              </w:rPr>
              <w:t xml:space="preserve">// for the source vertex in the graph</w:t>
            </w:r>
          </w:p>
          <w:p w:rsidR="00000000" w:rsidDel="00000000" w:rsidP="00000000" w:rsidRDefault="00000000" w:rsidRPr="00000000" w14:paraId="00000036">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cout&lt;&lt; "Starting vertex (root): " &lt;&lt; </w:t>
            </w:r>
            <w:r w:rsidDel="00000000" w:rsidR="00000000" w:rsidRPr="00000000">
              <w:rPr>
                <w:rFonts w:ascii="Consolas" w:cs="Consolas" w:eastAsia="Consolas" w:hAnsi="Consolas"/>
                <w:color w:val="980000"/>
                <w:rtl w:val="0"/>
              </w:rPr>
              <w:t xml:space="preserve">vStart-&gt;name</w:t>
            </w:r>
            <w:r w:rsidDel="00000000" w:rsidR="00000000" w:rsidRPr="00000000">
              <w:rPr>
                <w:rFonts w:ascii="Consolas" w:cs="Consolas" w:eastAsia="Consolas" w:hAnsi="Consolas"/>
                <w:b w:val="1"/>
                <w:color w:val="000080"/>
                <w:rtl w:val="0"/>
              </w:rPr>
              <w:t xml:space="preserve"> &lt;&lt; "-&gt;</w:t>
            </w:r>
            <w:r w:rsidDel="00000000" w:rsidR="00000000" w:rsidRPr="00000000">
              <w:rPr>
                <w:rtl w:val="0"/>
              </w:rPr>
              <w:t xml:space="preserve">"</w:t>
            </w:r>
            <w:r w:rsidDel="00000000" w:rsidR="00000000" w:rsidRPr="00000000">
              <w:rPr>
                <w:rFonts w:ascii="Consolas" w:cs="Consolas" w:eastAsia="Consolas" w:hAnsi="Consolas"/>
                <w:b w:val="1"/>
                <w:color w:val="000080"/>
                <w:rtl w:val="0"/>
              </w:rPr>
              <w:t xml:space="preserve">;</w:t>
            </w:r>
          </w:p>
          <w:p w:rsidR="00000000" w:rsidDel="00000000" w:rsidP="00000000" w:rsidRDefault="00000000" w:rsidRPr="00000000" w14:paraId="00000037">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b w:val="1"/>
                <w:color w:val="999999"/>
                <w:rtl w:val="0"/>
              </w:rPr>
              <w:t xml:space="preserve">// for other vertex traversed from source vertex with distance</w:t>
            </w:r>
            <w:r w:rsidDel="00000000" w:rsidR="00000000" w:rsidRPr="00000000">
              <w:rPr>
                <w:rtl w:val="0"/>
              </w:rPr>
            </w:r>
          </w:p>
          <w:p w:rsidR="00000000" w:rsidDel="00000000" w:rsidP="00000000" w:rsidRDefault="00000000" w:rsidRPr="00000000" w14:paraId="00000038">
            <w:pPr>
              <w:widowControl w:val="0"/>
              <w:spacing w:line="276" w:lineRule="auto"/>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cout &lt;&lt; </w:t>
            </w:r>
            <w:r w:rsidDel="00000000" w:rsidR="00000000" w:rsidRPr="00000000">
              <w:rPr>
                <w:rFonts w:ascii="Consolas" w:cs="Consolas" w:eastAsia="Consolas" w:hAnsi="Consolas"/>
                <w:color w:val="980000"/>
                <w:rtl w:val="0"/>
              </w:rPr>
              <w:t xml:space="preserve">n-&gt;adj[x].v-&gt;name</w:t>
            </w:r>
            <w:r w:rsidDel="00000000" w:rsidR="00000000" w:rsidRPr="00000000">
              <w:rPr>
                <w:rFonts w:ascii="Consolas" w:cs="Consolas" w:eastAsia="Consolas" w:hAnsi="Consolas"/>
                <w:b w:val="1"/>
                <w:color w:val="000080"/>
                <w:rtl w:val="0"/>
              </w:rPr>
              <w:t xml:space="preserve"> &lt;&lt;"("&lt;&lt; </w:t>
            </w:r>
            <w:r w:rsidDel="00000000" w:rsidR="00000000" w:rsidRPr="00000000">
              <w:rPr>
                <w:rFonts w:ascii="Consolas" w:cs="Consolas" w:eastAsia="Consolas" w:hAnsi="Consolas"/>
                <w:color w:val="980000"/>
                <w:rtl w:val="0"/>
              </w:rPr>
              <w:t xml:space="preserve">n-&gt;adj[x].v-&gt;distance</w:t>
            </w:r>
            <w:r w:rsidDel="00000000" w:rsidR="00000000" w:rsidRPr="00000000">
              <w:rPr>
                <w:rFonts w:ascii="Consolas" w:cs="Consolas" w:eastAsia="Consolas" w:hAnsi="Consolas"/>
                <w:b w:val="1"/>
                <w:color w:val="000080"/>
                <w:rtl w:val="0"/>
              </w:rPr>
              <w:t xml:space="preserve"> &lt;&lt;")"&lt;&lt; " ";</w:t>
            </w:r>
          </w:p>
        </w:tc>
      </w:tr>
    </w:tbl>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int</w:t>
      </w:r>
      <w:r w:rsidDel="00000000" w:rsidR="00000000" w:rsidRPr="00000000">
        <w:rPr>
          <w:b w:val="1"/>
          <w:rtl w:val="0"/>
        </w:rPr>
        <w:t xml:space="preserve"> getConnectedComponents();</w:t>
      </w:r>
    </w:p>
    <w:p w:rsidR="00000000" w:rsidDel="00000000" w:rsidP="00000000" w:rsidRDefault="00000000" w:rsidRPr="00000000" w14:paraId="0000003D">
      <w:pPr>
        <w:numPr>
          <w:ilvl w:val="0"/>
          <w:numId w:val="1"/>
        </w:numPr>
        <w:spacing w:after="200" w:line="276" w:lineRule="auto"/>
        <w:ind w:left="720" w:hanging="360"/>
      </w:pPr>
      <w:r w:rsidDel="00000000" w:rsidR="00000000" w:rsidRPr="00000000">
        <w:rPr>
          <w:rtl w:val="0"/>
        </w:rPr>
        <w:t xml:space="preserve">This method will provide the number of connected components in the graph i.e. the number of distinct subgraphs where no edges exist which connect vertices in two distinct subgraphs. In the following graph, the number of connected components is 3.</w:t>
      </w:r>
    </w:p>
    <w:p w:rsidR="00000000" w:rsidDel="00000000" w:rsidP="00000000" w:rsidRDefault="00000000" w:rsidRPr="00000000" w14:paraId="0000003E">
      <w:pPr>
        <w:spacing w:after="200" w:line="276" w:lineRule="auto"/>
        <w:ind w:left="0" w:firstLine="0"/>
        <w:rPr/>
      </w:pPr>
      <w:r w:rsidDel="00000000" w:rsidR="00000000" w:rsidRPr="00000000">
        <w:rPr/>
        <w:drawing>
          <wp:inline distB="114300" distT="114300" distL="114300" distR="114300">
            <wp:extent cx="5943600" cy="23669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bool checkBipartite();</w:t>
      </w:r>
    </w:p>
    <w:p w:rsidR="00000000" w:rsidDel="00000000" w:rsidP="00000000" w:rsidRDefault="00000000" w:rsidRPr="00000000" w14:paraId="00000043">
      <w:pPr>
        <w:numPr>
          <w:ilvl w:val="0"/>
          <w:numId w:val="1"/>
        </w:numPr>
        <w:spacing w:after="200" w:line="276" w:lineRule="auto"/>
        <w:ind w:left="720" w:hanging="360"/>
      </w:pPr>
      <w:r w:rsidDel="00000000" w:rsidR="00000000" w:rsidRPr="00000000">
        <w:rPr>
          <w:rtl w:val="0"/>
        </w:rPr>
        <w:t xml:space="preserve">This method will check whether a graph is bipartite or not. Will return true if the graph is Bipartite, otherwise false</w:t>
      </w:r>
      <w:r w:rsidDel="00000000" w:rsidR="00000000" w:rsidRPr="00000000">
        <w:rPr>
          <w:rtl w:val="0"/>
        </w:rPr>
        <w:t xml:space="preserve">.</w:t>
      </w:r>
    </w:p>
    <w:p w:rsidR="00000000" w:rsidDel="00000000" w:rsidP="00000000" w:rsidRDefault="00000000" w:rsidRPr="00000000" w14:paraId="00000044">
      <w:pPr>
        <w:spacing w:after="200" w:line="276" w:lineRule="auto"/>
        <w:ind w:left="0" w:firstLine="0"/>
        <w:rPr/>
      </w:pPr>
      <w:r w:rsidDel="00000000" w:rsidR="00000000" w:rsidRPr="00000000">
        <w:rPr>
          <w:rtl w:val="0"/>
        </w:rPr>
        <w:t xml:space="preserve">A </w:t>
      </w:r>
      <w:hyperlink r:id="rId7">
        <w:r w:rsidDel="00000000" w:rsidR="00000000" w:rsidRPr="00000000">
          <w:rPr>
            <w:color w:val="1155cc"/>
            <w:u w:val="single"/>
            <w:rtl w:val="0"/>
          </w:rPr>
          <w:t xml:space="preserve">Bipartite graph</w:t>
        </w:r>
      </w:hyperlink>
      <w:r w:rsidDel="00000000" w:rsidR="00000000" w:rsidRPr="00000000">
        <w:rPr>
          <w:rtl w:val="0"/>
        </w:rPr>
        <w:t xml:space="preserve"> is a graph whose vertices can be divided into two sets and there will not be any edge among the vertices in the same set. We can say a graph is bipartite, if we can color the graph with two colors where vertices in the same set will be same colored. </w:t>
      </w:r>
    </w:p>
    <w:p w:rsidR="00000000" w:rsidDel="00000000" w:rsidP="00000000" w:rsidRDefault="00000000" w:rsidRPr="00000000" w14:paraId="00000045">
      <w:pPr>
        <w:spacing w:after="200" w:line="276" w:lineRule="auto"/>
        <w:ind w:left="0" w:firstLine="0"/>
        <w:rPr/>
      </w:pPr>
      <w:r w:rsidDel="00000000" w:rsidR="00000000" w:rsidRPr="00000000">
        <w:rPr>
          <w:rtl w:val="0"/>
        </w:rPr>
        <w:t xml:space="preserve">In other words, in a Bipartite graph, no two adjacent vertices will have the same color.</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00" w:line="276" w:lineRule="auto"/>
              <w:rPr/>
            </w:pPr>
            <w:r w:rsidDel="00000000" w:rsidR="00000000" w:rsidRPr="00000000">
              <w:rPr>
                <w:rtl w:val="0"/>
              </w:rPr>
            </w:r>
          </w:p>
          <w:p w:rsidR="00000000" w:rsidDel="00000000" w:rsidP="00000000" w:rsidRDefault="00000000" w:rsidRPr="00000000" w14:paraId="00000047">
            <w:pPr>
              <w:spacing w:after="200" w:line="276" w:lineRule="auto"/>
              <w:rPr/>
            </w:pPr>
            <w:r w:rsidDel="00000000" w:rsidR="00000000" w:rsidRPr="00000000">
              <w:rPr/>
              <w:drawing>
                <wp:inline distB="114300" distT="114300" distL="114300" distR="114300">
                  <wp:extent cx="2695575" cy="2476500"/>
                  <wp:effectExtent b="0" l="0" r="0" t="0"/>
                  <wp:docPr id="2" name="image5.png"/>
                  <a:graphic>
                    <a:graphicData uri="http://schemas.openxmlformats.org/drawingml/2006/picture">
                      <pic:pic>
                        <pic:nvPicPr>
                          <pic:cNvPr id="0" name="image5.png"/>
                          <pic:cNvPicPr preferRelativeResize="0"/>
                        </pic:nvPicPr>
                        <pic:blipFill>
                          <a:blip r:embed="rId8"/>
                          <a:srcRect b="35683" l="50480" r="0" t="3508"/>
                          <a:stretch>
                            <a:fillRect/>
                          </a:stretch>
                        </pic:blipFill>
                        <pic:spPr>
                          <a:xfrm>
                            <a:off x="0" y="0"/>
                            <a:ext cx="2695575" cy="2476500"/>
                          </a:xfrm>
                          <a:prstGeom prst="rect"/>
                          <a:ln/>
                        </pic:spPr>
                      </pic:pic>
                    </a:graphicData>
                  </a:graphic>
                </wp:inline>
              </w:drawing>
            </w:r>
            <w:r w:rsidDel="00000000" w:rsidR="00000000" w:rsidRPr="00000000">
              <w:rPr>
                <w:rtl w:val="0"/>
              </w:rPr>
              <w:t xml:space="preserve">In this graph, we color the vertices with two colors, so, it’s a bipartite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00" w:line="276" w:lineRule="auto"/>
              <w:rPr/>
            </w:pPr>
            <w:r w:rsidDel="00000000" w:rsidR="00000000" w:rsidRPr="00000000">
              <w:rPr/>
              <w:drawing>
                <wp:inline distB="114300" distT="114300" distL="114300" distR="114300">
                  <wp:extent cx="2795588" cy="2695575"/>
                  <wp:effectExtent b="0" l="0" r="0" t="0"/>
                  <wp:docPr id="1" name="image1.png"/>
                  <a:graphic>
                    <a:graphicData uri="http://schemas.openxmlformats.org/drawingml/2006/picture">
                      <pic:pic>
                        <pic:nvPicPr>
                          <pic:cNvPr id="0" name="image1.png"/>
                          <pic:cNvPicPr preferRelativeResize="0"/>
                        </pic:nvPicPr>
                        <pic:blipFill>
                          <a:blip r:embed="rId9"/>
                          <a:srcRect b="35683" l="11286" r="49038" t="0"/>
                          <a:stretch>
                            <a:fillRect/>
                          </a:stretch>
                        </pic:blipFill>
                        <pic:spPr>
                          <a:xfrm>
                            <a:off x="0" y="0"/>
                            <a:ext cx="279558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276" w:lineRule="auto"/>
              <w:rPr/>
            </w:pPr>
            <w:r w:rsidDel="00000000" w:rsidR="00000000" w:rsidRPr="00000000">
              <w:rPr>
                <w:rtl w:val="0"/>
              </w:rPr>
              <w:t xml:space="preserve">In this graph, if we try to color the vertices with two colors, we can’t do that. As you can see, one vertex has one neighbor with the color red and the other with green. Therefore, for the graph to be bipartite, that node would have to be two colors at the same time. So, it’s not a bipartite graph.</w:t>
            </w:r>
          </w:p>
        </w:tc>
      </w:tr>
    </w:tbl>
    <w:p w:rsidR="00000000" w:rsidDel="00000000" w:rsidP="00000000" w:rsidRDefault="00000000" w:rsidRPr="00000000" w14:paraId="0000004A">
      <w:pPr>
        <w:spacing w:after="200" w:line="276" w:lineRule="auto"/>
        <w:rPr/>
      </w:pPr>
      <w:r w:rsidDel="00000000" w:rsidR="00000000" w:rsidRPr="00000000">
        <w:rPr>
          <w:rtl w:val="0"/>
        </w:rPr>
      </w:r>
    </w:p>
    <w:p w:rsidR="00000000" w:rsidDel="00000000" w:rsidP="00000000" w:rsidRDefault="00000000" w:rsidRPr="00000000" w14:paraId="0000004B">
      <w:pPr>
        <w:spacing w:after="200" w:line="276" w:lineRule="auto"/>
        <w:rPr/>
      </w:pPr>
      <w:r w:rsidDel="00000000" w:rsidR="00000000" w:rsidRPr="00000000">
        <w:rPr>
          <w:b w:val="1"/>
          <w:rtl w:val="0"/>
        </w:rPr>
        <w:t xml:space="preserve">Please note that once you are done with your assignment on code runner you need to click on </w:t>
      </w:r>
      <w:r w:rsidDel="00000000" w:rsidR="00000000" w:rsidRPr="00000000">
        <w:rPr>
          <w:b w:val="1"/>
          <w:color w:val="ff0000"/>
          <w:rtl w:val="0"/>
        </w:rPr>
        <w:t xml:space="preserve">'finish attempt'</w:t>
      </w:r>
      <w:r w:rsidDel="00000000" w:rsidR="00000000" w:rsidRPr="00000000">
        <w:rPr>
          <w:b w:val="1"/>
          <w:rtl w:val="0"/>
        </w:rPr>
        <w:t xml:space="preserve"> and the </w:t>
      </w:r>
      <w:r w:rsidDel="00000000" w:rsidR="00000000" w:rsidRPr="00000000">
        <w:rPr>
          <w:b w:val="1"/>
          <w:color w:val="ff0000"/>
          <w:rtl w:val="0"/>
        </w:rPr>
        <w:t xml:space="preserve">'submit all and finish'</w:t>
      </w:r>
      <w:r w:rsidDel="00000000" w:rsidR="00000000" w:rsidRPr="00000000">
        <w:rPr>
          <w:b w:val="1"/>
          <w:rtl w:val="0"/>
        </w:rPr>
        <w:t xml:space="preserve">. If you don't do this, you will not get graded."</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CSCI 2270 – Data Structures</w:t>
    </w:r>
    <w:r w:rsidDel="00000000" w:rsidR="00000000" w:rsidRPr="00000000">
      <w:drawing>
        <wp:anchor allowOverlap="1" behindDoc="0" distB="0" distT="0" distL="0" distR="0" hidden="0" layoutInCell="1" locked="0" relativeHeight="0" simplePos="0">
          <wp:simplePos x="0" y="0"/>
          <wp:positionH relativeFrom="column">
            <wp:posOffset>-409574</wp:posOffset>
          </wp:positionH>
          <wp:positionV relativeFrom="paragraph">
            <wp:posOffset>-57149</wp:posOffset>
          </wp:positionV>
          <wp:extent cx="795338" cy="774222"/>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5338" cy="77422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-409572</wp:posOffset>
          </wp:positionH>
          <wp:positionV relativeFrom="paragraph">
            <wp:posOffset>-57148</wp:posOffset>
          </wp:positionV>
          <wp:extent cx="795338" cy="774222"/>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95338" cy="774222"/>
                  </a:xfrm>
                  <a:prstGeom prst="rect"/>
                  <a:ln/>
                </pic:spPr>
              </pic:pic>
            </a:graphicData>
          </a:graphic>
        </wp:anchor>
      </w:drawing>
    </w:r>
  </w:p>
  <w:p w:rsidR="00000000" w:rsidDel="00000000" w:rsidP="00000000" w:rsidRDefault="00000000" w:rsidRPr="00000000" w14:paraId="0000004E">
    <w:pPr>
      <w:spacing w:line="276"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Instructors: Christopher Godley, Maciej Zagrodzki</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Bipartite_graph"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