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284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2">
      <w:pPr>
        <w:ind w:right="-284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3">
      <w:pPr>
        <w:ind w:right="-284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«РОССИЙСКАЯ АКАДЕМИЯ НАРОДНОГО ХОЗЯЙСТВА </w:t>
        <w:br w:type="textWrapping"/>
        <w:t xml:space="preserve">И ГОСУДАРСТВЕННОЙ СЛУЖБЫ </w:t>
      </w:r>
    </w:p>
    <w:p w:rsidR="00000000" w:rsidDel="00000000" w:rsidP="00000000" w:rsidRDefault="00000000" w:rsidRPr="00000000" w14:paraId="00000004">
      <w:pPr>
        <w:ind w:right="-284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 ПРЕЗИДЕНТЕ РОССИЙСКОЙ ФЕДЕРАЦИИ» </w:t>
      </w:r>
    </w:p>
    <w:p w:rsidR="00000000" w:rsidDel="00000000" w:rsidP="00000000" w:rsidRDefault="00000000" w:rsidRPr="00000000" w14:paraId="00000005">
      <w:pPr>
        <w:pBdr>
          <w:bottom w:color="000000" w:space="0" w:sz="2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ИНСТИТУТ ЭКОНОМИКИ, МАТЕМАТИКИ И ИНФОРМАЦИОННЫХ ТЕХНОЛОГИЙ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ИНФОРМАЦИОННЫХ ТЕХНОЛОГИЙ И АНАЛИЗА ДАННЫХ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Веб-разработка (заочная форма)</w:t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ПАСПОРТ ПРОЕКТА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дисциплине (модулю) Обучение служением</w:t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тему: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«Цифровой профориентационный навигатор для обучающихся МКОУ "СШ № 14"»</w:t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Автор работы: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студенты  команды « Импульс» 2 курса</w:t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ВР-24 заочной формы обучения: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Соснина Екатерина Дмитриевна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Будайчиева Амина Магомедовна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Ерин Дмитрий Дмитриевич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Люкшин Александр Андреевич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Сахно Софья Дмитриевна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Иванов Александр Викторович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Джалалудинов Чалкан Магомедович</w:t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доцент  </w:t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Сафронова Наталья Борисовна  </w:t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Подпись ________________________</w:t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«_____» ___________2026 г.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3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3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39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39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Москва</w:t>
      </w:r>
    </w:p>
    <w:p w:rsidR="00000000" w:rsidDel="00000000" w:rsidP="00000000" w:rsidRDefault="00000000" w:rsidRPr="00000000" w14:paraId="00000028">
      <w:pPr>
        <w:tabs>
          <w:tab w:val="left" w:leader="none" w:pos="1395"/>
        </w:tabs>
        <w:jc w:val="center"/>
        <w:rPr>
          <w:rFonts w:ascii="Times New Roman" w:cs="Times New Roman" w:eastAsia="Times New Roman" w:hAnsi="Times New Roman"/>
        </w:rPr>
        <w:sectPr>
          <w:footerReference r:id="rId6" w:type="default"/>
          <w:footerReference r:id="rId7" w:type="even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Паспорт проекта «Цифровой профориентационный навигатор для обучающихся МКОУ "СШ № 14»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12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положения</w:t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7"/>
        <w:gridCol w:w="6333"/>
        <w:tblGridChange w:id="0">
          <w:tblGrid>
            <w:gridCol w:w="2967"/>
            <w:gridCol w:w="6333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образовательной организации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РАНХиГС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института/факультета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ИНСТИТУТ ЭКОНОМИКИ, МАТЕМАТИКИ И ИНФОРМАЦИОННЫХ ТЕХНОЛОГИЙ</w:t>
            </w:r>
          </w:p>
          <w:p w:rsidR="00000000" w:rsidDel="00000000" w:rsidP="00000000" w:rsidRDefault="00000000" w:rsidRPr="00000000" w14:paraId="00000031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ФАКУЛЬТЕТ ИНФОРМАЦИОННЫХ ТЕХНОЛОГИЙ И АНАЛИЗА ДАННЫХ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кафедры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и наименование направления подготовки/специальности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09.03.03 Прикладная информатика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образовательной программы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Веб-разработка (заочная форма)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“Цифровой профориентационный навигатор для обучающихся МКОУ "СШ № 14"”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начала и окончания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15.03.2026 г. - 30.12.2026 г.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Заказчик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Муниципальное казенное общеобразовательное учреждение "Ступинская средняя школа № 14"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Представитель Заказчика (куратор проекта)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Шариков Игорь Анатольевич, директор МКОУ "СШ № 14"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Руководитель проекта от Академии (наставник)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Сафронова Наталья Борисовна</w:t>
            </w:r>
          </w:p>
        </w:tc>
      </w:tr>
      <w:tr>
        <w:trPr>
          <w:cantSplit w:val="1"/>
          <w:trHeight w:val="9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Исполнитель(и) мероприятий проекта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Соснина Екатерина Дмитриевна, Будайчиева Амина Магомедовна, Ерин Дмитрий Дмитриевич, Люкшин Александр Андреевич, Сахно Софья Дмитриевна, Иванов Александр Викторович, Джалалудинов Чалкан Магомедович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Разработчик(и) паспорта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Люкшин Александр Андреевич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 Содержание проекта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1"/>
        <w:gridCol w:w="6164"/>
        <w:tblGridChange w:id="0">
          <w:tblGrid>
            <w:gridCol w:w="3181"/>
            <w:gridCol w:w="6164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Социальный 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Актуальность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Обучающиеся 8-11 классов сталкиваются с трудностями профессионального самоопределения, поскольку не всегда имеют доступ к понятной, актуальной и систематизированной информации о современных профессиях, требованиях к ним и путях получения образования. В школьной практике профориентационная работа часто ограничивается общими беседами, тестами и разовыми мероприятиями, что не позволяет школьникам соотнести свои интересы и способности с реальными профессиональными направлениями. Для обучающихся МКОУ "СШ № 14" данная проблема особенно актуальна, так как школа расположена в сельской местности, где доступ к очным профориентационным мероприятиям, карьерным форумам и встречам со специалистами ограничен. В связи с этим актуальной является разработка доступного веб-сайта профориентационной направленности и проведение профориентационных встреч, направленных на помощь школьникам в выборе дальнейшего образовательного маршрута.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Ранее принимаемые попытки решения выделенной проблемы, анализ их эффективности в сравнении с другими регионами России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образовательной практике проблема профессионального самоопределения школьников обычно решается через классные часы, профориентационные тесты, беседы с педагогами, информационные стенды, а также участие в днях открытых дверей образовательных организаций. Данные меры позволяют познакомить обучающихся с темой выбора профессии, однако чаще всего носят эпизодический характер и не обеспечивают постоянного доступа к структурированной информации. В более крупных городах и региональных центрах школьники, как правило, имеют больше возможностей для участия в карьерных форумах, профпробах и очных встречах с представителями различных профессиональных сфер. Для сельской школы такие форматы менее доступны. Таким образом, существующие подходы частично решают проблему, но не обеспечивают для обучающихся МКОУ "СШ № 14" системной и удобной профориентационной поддержки.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Причины представленных негативных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эффектов социальной проблемы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Недостаток регулярных профориентационных мероприятий с участием представителей реальных профессий.</w:t>
            </w:r>
          </w:p>
          <w:p w:rsidR="00000000" w:rsidDel="00000000" w:rsidP="00000000" w:rsidRDefault="00000000" w:rsidRPr="00000000" w14:paraId="00000052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Отсутствие единого доступного источника информации о профессиях, требованиях к ним и маршрутах получения образования.</w:t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Ограниченный доступ обучающихся сельской школы к очным карьерным мероприятиям и профессиональным сообществам.</w:t>
            </w:r>
          </w:p>
          <w:p w:rsidR="00000000" w:rsidDel="00000000" w:rsidP="00000000" w:rsidRDefault="00000000" w:rsidRPr="00000000" w14:paraId="00000054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Слабая связь между школьными предметами, интересами обучающихся и представлением о реальных профессиональных траекториях.</w:t>
            </w:r>
          </w:p>
        </w:tc>
      </w:tr>
      <w:tr>
        <w:trPr>
          <w:cantSplit w:val="1"/>
          <w:trHeight w:val="302.37304687500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Новизна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Новизна проекта заключается в сочетании веб-сайта профориентационной направленности и профориентационных встреч с представителями различных профессий. В отличие от разовых профориентационных мероприятий, проект предполагает создание доступного и сохраняемого школьного инструмента, которым обучающиеся смогут пользоваться и после завершения проекта. Содержание веб-сайта будет сформировано с учетом интересов самих школьников, выявленных в ходе анкетирования.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Предмет проектирования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Веб-сайт профориентационной направленности для школьников и комплект материалов для проведения профориентационных встреч.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Целевая группа, на которую направлен проект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Обучающиеся 8-11 классов МКОУ "СШ № 14".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Цель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 30.12.2026 разработать и представить обучающимся 8-11 классов МКОУ "СШ № 14" веб-сайт профориентационной направленности, включающий не менее 10 описаний профессий и 10 маршрутов получения образования, а также провести не менее 3 профориентационных встреч с представителями различных профессиональных сфер.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Задачи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Согласовать с администрацией МКОУ "СШ № 14" формат проекта, сроки реализации и состав участников.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Подготовить и провести анкетирование обучающихся 8-11 классов для выявления их профессиональных интересов.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Определить перечень профессий и образовательных маршрутов для включения в содержание проекта по результатам анкетирования.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Собрать и подготовить материалы о выбранных профессиях и путях получения образования для размещения на сайте.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Разработать и создать веб-сайт профориентационной направленности для обучающихся МКОУ "СШ № 14".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Подобрать представителей различных профессий, согласовать их участие и провести профориентационные встречи со школьниками.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Собрать обратную связь участников, подготовить итоговые материалы и передать результаты проекта заказчику.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Способы реализации социального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проекта будет осуществляться в несколько этапов: согласование формата работы с заказчиком, проведение анкетирования обучающихся, сбор и подготовка профориентационных материалов, разработка веб-сайта, организация и проведение встреч с представителями профессий, сбор обратной связи и передача итоговых материалов заказчику. В качестве цифрового инструмента проекта используется веб-сайт профориентационной направленности с навигацией по профессиям, образовательным маршрутам и материалам проекта.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Взаимодействие с какими учреждениями и организациями необходимо для реализации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Администрация МКОУ "СШ № 14", классные руководители и педагоги школы, представители различных профессиональных сфер, образовательные организации среднего профессионального и высшего образования, а также иные партнеры, готовые предоставить информацию о профессиях и маршрутах обучения.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Обязанности  членов проектной команды (указать для каждого)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Люкшин Александр Андреевич - координатор проекта, контроль сроков, распределение задач между участниками, составление паспорта проекта.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Сахно Софья Дмитриевна - взаимодействие с заказчиком, согласование формата участия школы, представление проекта на защите.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Ерин Дмитрий Дмитриевич - разработка структуры и техническая реализация веб-сайта.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Иванов Александр Викторович - подготовка презентации к защите проекта, оформление визуальных материалов.</w:t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Будайчиева Амина Магомедовна - подготовка и проведение анкетирования, сбор и первичная обработка ответов.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Соснина Екатерина Дмитриевна - сбор и подготовка материалов о профессиях и образовательных маршрутах для размещения на сайте.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Джалалудинов Чалкан Магомедович - подбор представителей профессий, помощь в организации профориентационных встреч, сбор обратной связи и итоговых материалов.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 Этапы и контрольные точки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5126"/>
        <w:gridCol w:w="2126"/>
        <w:gridCol w:w="1553"/>
        <w:tblGridChange w:id="0">
          <w:tblGrid>
            <w:gridCol w:w="540"/>
            <w:gridCol w:w="5126"/>
            <w:gridCol w:w="2126"/>
            <w:gridCol w:w="1553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(инициация, разработка, запуск проекта, операционная стадия проекта, завершение проекта, контрольная точка результата, контрольная точка показателя)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исполнения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(пример)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Определение темы и заказчиков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инициация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01.05.2026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Защита паспорта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контрольная точка результата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23.06.2026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Взаимодействие с социальным заказчиком, стейкхолдерами, представителями ЦА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31.07.2026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содержательной части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31.08.2026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Планирование реализации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15.09.2026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операционная стадия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30.11.2026</w:t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пакета документов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завершение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10.12.2026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Подведение итогов и результатов проекта, оформление презентации к защите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контрольная точка показателя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20.12.2026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Защита проектов перед комиссией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контрольная точка результата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30.12.2026</w:t>
            </w:r>
          </w:p>
        </w:tc>
      </w:tr>
    </w:tbl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54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.7428996544615"/>
        <w:gridCol w:w="4402.123205187588"/>
        <w:gridCol w:w="1436.5335680645335"/>
        <w:gridCol w:w="3058.1121381170406"/>
        <w:tblGridChange w:id="0">
          <w:tblGrid>
            <w:gridCol w:w="457.7428996544615"/>
            <w:gridCol w:w="4402.123205187588"/>
            <w:gridCol w:w="1436.5335680645335"/>
            <w:gridCol w:w="3058.11213811704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Согласовать формат проекта со школой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01.05.2026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Люкшин А.А., Сахно С.Д.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Провести анкетирование учащихся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30.09.2026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Будайчиева А.М., Соснина Е.Д.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Определить перечень профессий и маршрутов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30.09.2026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Сахно С.Д., Будайчиева А.М.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Подготовить материалы для сайта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30.09.2026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Соснина Е.Д., Иванов А.В.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Разработать и создать веб-сайт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30.11.2026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Ерин Д.Д., Люкшин А.А.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Организовать и провести профориентационные встречи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30.11.2026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Сахно С.Д., Джалалудинов Ч.М.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Собрать обратную связь и передать материалы заказчику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20.12.2026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Иванов А.В., Джалалудинов Ч.М., Будайчиева А.М.</w:t>
            </w:r>
          </w:p>
        </w:tc>
      </w:tr>
    </w:tbl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 Бюджет проекта</w:t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2025"/>
        <w:gridCol w:w="1575"/>
        <w:tblGridChange w:id="0">
          <w:tblGrid>
            <w:gridCol w:w="5760"/>
            <w:gridCol w:w="2025"/>
            <w:gridCol w:w="157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Источники финансирования / статьи расходов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 финансирования по этапам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Внебюджетные средства участников проектной команды - оплата доменного имени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июль 2026 - декабрь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 руб.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Внебюджетные средства участников проектной команды - оплата VPS для размещения веб-сайта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июль 2026 - декабрь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1 000 руб.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Внебюджетные средства участников проектной команды - печать информационных материалов для профориентационных встреч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октябрь 2026 - ноябрь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 руб.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1 800 руб.</w:t>
            </w:r>
          </w:p>
        </w:tc>
      </w:tr>
    </w:tbl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Дополнительная информация:</w:t>
      </w:r>
    </w:p>
    <w:p w:rsidR="00000000" w:rsidDel="00000000" w:rsidP="00000000" w:rsidRDefault="00000000" w:rsidRPr="00000000" w14:paraId="000000D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Финансирование проекта осуществляется за счет внебюджетных средств участников проектной команды. Финансовые затраты связаны с оплатой доменного имени, VPS для размещения веб-сайта и печатью информационных материалов. Работа по разработке веб-сайта, подготовке материалов и реализации проекта выполняется участниками команды безвозмездно. Организационную поддержку оказывает заказчик.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Ключевые риски и возможности</w:t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4402"/>
        <w:gridCol w:w="4403"/>
        <w:tblGridChange w:id="0">
          <w:tblGrid>
            <w:gridCol w:w="540"/>
            <w:gridCol w:w="4402"/>
            <w:gridCol w:w="4403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риска (возможности)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Мероприятия по предупреждению риска</w:t>
              <w:br w:type="textWrapping"/>
              <w:t xml:space="preserve">(реализации возможности)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 вовлеченность обучающихся в анкетирование и профориентационные встречи.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Согласовать участие обучающихся с администрацией школы и классными руководителями, выбрать удобное время проведения мероприятий, заранее проинформировать участников о целях проекта.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Трудности с привлечением представителей различных профессий.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Сформировать резервный список приглашенных специалистов, предусмотреть дистанционный формат участия, использовать заранее подготовленные интервью и материалы о профессиях.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Нехватка времени на разработку и наполнение веб-сайта.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Распределить задачи между участниками команды, использовать поэтапную разработку сайта, проводить промежуточную проверку готовности материалов и функционала.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Технические ошибки при работе веб-сайта.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Провести внутреннее тестирование сайта перед представлением заказчику, проверить корректность отображения на разных устройствах, заранее подготовить резервную офлайн-версию материалов.</w:t>
            </w:r>
          </w:p>
        </w:tc>
      </w:tr>
      <w:tr>
        <w:trPr>
          <w:cantSplit w:val="1"/>
          <w:trHeight w:val="1916.835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веб-сайта школой после завершения проекта.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Передать заказчику материалы проекта, предоставить инструкцию по использованию сайта, обеспечить возможность дальнейшего обновления и дополнения информации.</w:t>
            </w:r>
          </w:p>
        </w:tc>
      </w:tr>
      <w:tr>
        <w:trPr>
          <w:cantSplit w:val="1"/>
          <w:trHeight w:val="1916.835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плана действий на случай непредвиденной ситуации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невозможности очного проведения профориентационных встреч предусмотреть дистанционный формат взаимодействия. При отсутствии отдельных приглашенных специалистов использовать заранее подготовленные материалы, интервью, видеозаписи и текстовые описания профессий. При технических сбоях сайта представить материалы проекта в резервном формате: PDF-файл, презентация или локальная копия сайта.</w:t>
            </w:r>
          </w:p>
        </w:tc>
      </w:tr>
    </w:tbl>
    <w:p w:rsidR="00000000" w:rsidDel="00000000" w:rsidP="00000000" w:rsidRDefault="00000000" w:rsidRPr="00000000" w14:paraId="000000EB">
      <w:pPr>
        <w:spacing w:after="12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Описание проекта</w:t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0"/>
        <w:gridCol w:w="4575"/>
        <w:tblGridChange w:id="0">
          <w:tblGrid>
            <w:gridCol w:w="4770"/>
            <w:gridCol w:w="45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Нормативные документы (основания для разработки проекта)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 разработан в рамках дисциплины "Обучение служением" с учетом задач профориентационной работы образовательной организации, потребностей заказчика и действующего законодательства Российской Федерации в сфере образования.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Связь с государственными программами Российской Федерации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 соответствует приоритетам государственной политики Российской Федерации в сфере образования, воспитания, профессионального самоопределения обучающихся и цифровой трансформации образовательной среды.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Взаимосвязь с другими проектами и программами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Ресурсное обеспечение проекта (временные, кадровые, административные, финансовые и другие)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Временные - период реализации проекта с 15.03.2026 по 30.12.2026.</w:t>
            </w:r>
          </w:p>
          <w:p w:rsidR="00000000" w:rsidDel="00000000" w:rsidP="00000000" w:rsidRDefault="00000000" w:rsidRPr="00000000" w14:paraId="000000F7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Кадровые - участники проектной команды, администрация школы, классные руководители, приглашенные представители профессий.</w:t>
            </w:r>
          </w:p>
          <w:p w:rsidR="00000000" w:rsidDel="00000000" w:rsidP="00000000" w:rsidRDefault="00000000" w:rsidRPr="00000000" w14:paraId="000000F8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Административные - содействие заказчика в организации анкетирования, встреч и взаимодействия с обучающимися.</w:t>
            </w:r>
          </w:p>
          <w:p w:rsidR="00000000" w:rsidDel="00000000" w:rsidP="00000000" w:rsidRDefault="00000000" w:rsidRPr="00000000" w14:paraId="000000F9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Финансовые - финансирование проекта осуществляется за счет внебюджетных средств участников проектной команды в размере 1 800 руб.</w:t>
            </w:r>
          </w:p>
          <w:p w:rsidR="00000000" w:rsidDel="00000000" w:rsidP="00000000" w:rsidRDefault="00000000" w:rsidRPr="00000000" w14:paraId="000000FA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Материально-технические - ноутбуки, доступ к сети Интернет, программные средства разработки, помещение и оборудование школы для проведения встреч.</w:t>
            </w:r>
          </w:p>
          <w:p w:rsidR="00000000" w:rsidDel="00000000" w:rsidP="00000000" w:rsidRDefault="00000000" w:rsidRPr="00000000" w14:paraId="000000FB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Информационные - материалы о профессиях, образовательных маршрутах, результаты анкетирования, обратная связь участников проекта.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Прогнозируемые результаты (количественная характеристика)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результате реализации проекта будет разработан 1 веб-сайт профориентационной направленности для обучающихся МКОУ "СШ № 14". На сайте будет размещено не менее 10 описаний профессий и не менее 10 маршрутов получения образования. Будет проведено не менее 3 профориентационных встреч с представителями различных профессиональных сфер. В анкетировании и профориентационных мероприятиях примут участие не менее 20 обучающихся 8-11 классов. По итогам проекта заказчику будут переданы итоговые материалы и результаты обратной связи участников.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Способы определения прогнозируемых результатов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Результаты проекта будут определяться на основании анализа содержания разработанного веб-сайта, подсчета количества размещенных материалов о профессиях и образовательных маршрутах, учета количества проведенных профориентационных встреч, списков участников мероприятий, результатов анкетирования и обратной связи обучающихся, а также факта передачи итоговых материалов заказчику.</w:t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Критерии эффективности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Разработан и представлен заказчику веб-сайт профориентационной направленности.</w:t>
            </w:r>
          </w:p>
          <w:p w:rsidR="00000000" w:rsidDel="00000000" w:rsidP="00000000" w:rsidRDefault="00000000" w:rsidRPr="00000000" w14:paraId="00000102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На сайте размещено не менее 10 описаний профессий.</w:t>
            </w:r>
          </w:p>
          <w:p w:rsidR="00000000" w:rsidDel="00000000" w:rsidP="00000000" w:rsidRDefault="00000000" w:rsidRPr="00000000" w14:paraId="00000103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На сайте размещено не менее 10 маршрутов получения образования.</w:t>
            </w:r>
          </w:p>
          <w:p w:rsidR="00000000" w:rsidDel="00000000" w:rsidP="00000000" w:rsidRDefault="00000000" w:rsidRPr="00000000" w14:paraId="00000104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Проведено не менее 3 профориентационных встреч.</w:t>
            </w:r>
          </w:p>
          <w:p w:rsidR="00000000" w:rsidDel="00000000" w:rsidP="00000000" w:rsidRDefault="00000000" w:rsidRPr="00000000" w14:paraId="00000105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Собрана и обработана обратная связь участников проекта.</w:t>
            </w:r>
          </w:p>
          <w:p w:rsidR="00000000" w:rsidDel="00000000" w:rsidP="00000000" w:rsidRDefault="00000000" w:rsidRPr="00000000" w14:paraId="00000106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Итоговые материалы проекта переданы заказчику.</w:t>
            </w:r>
          </w:p>
        </w:tc>
      </w:tr>
    </w:tbl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Наставник/ 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Сафронова Наталья Борисовна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__________________(расшифровка подписи)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2l4z972wadk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                                                                                              (подпись)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Члены команды: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Соснина Екатерина Дмитриевна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Будайчиева Амина Магомедовна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Ерин Дмитрий Дмитриевич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Люкшин Александр Андреевич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Сахно Софья Дмитриевна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Иванов Александр Викторович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Джалалудинов Чалкан Магомедович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Дата: « 9» апреля 2026 г.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