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9257" w14:textId="2A9798E4" w:rsidR="008D7698" w:rsidRDefault="008D7698" w:rsidP="008D7698"/>
    <w:sectPr w:rsidR="008D76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9"/>
    <w:rsid w:val="0019330A"/>
    <w:rsid w:val="003F2312"/>
    <w:rsid w:val="007708AE"/>
    <w:rsid w:val="008652AB"/>
    <w:rsid w:val="008D7698"/>
    <w:rsid w:val="00AB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C26D"/>
  <w15:chartTrackingRefBased/>
  <w15:docId w15:val="{82F382EA-0722-4C55-A716-E84BD1E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0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0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0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0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01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01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01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01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01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01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01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01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01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0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01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0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ALEXIS PARRAGUEZ JIMENEZ</dc:creator>
  <cp:keywords/>
  <dc:description/>
  <cp:lastModifiedBy>BRUNO ALEXIS PARRAGUEZ JIMENEZ</cp:lastModifiedBy>
  <cp:revision>3</cp:revision>
  <dcterms:created xsi:type="dcterms:W3CDTF">2025-08-28T05:15:00Z</dcterms:created>
  <dcterms:modified xsi:type="dcterms:W3CDTF">2025-08-28T06:16:00Z</dcterms:modified>
</cp:coreProperties>
</file>