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6"/>
          <w:szCs w:val="56"/>
        </w:rPr>
        <w:t xml:space="preserve">Benchmark Report</w:t>
      </w:r>
    </w:p>
    <w:p>
      <w:pPr>
        <w:spacing w:after="40" w:before="160"/>
        <w:jc w:val="center"/>
      </w:pPr>
      <w:r>
        <w:rPr>
          <w:b/>
          <w:bCs/>
          <w:sz w:val="30"/>
          <w:szCs w:val="30"/>
        </w:rPr>
        <w:t xml:space="preserve">Speed, Scalability, and Editing Efficiency:</w:t>
      </w:r>
    </w:p>
    <w:p>
      <w:pPr>
        <w:spacing w:after="500"/>
        <w:jc w:val="center"/>
      </w:pPr>
      <w:r>
        <w:rPr>
          <w:b/>
          <w:bCs/>
          <w:color w:val="1F3864"/>
          <w:sz w:val="30"/>
          <w:szCs w:val="30"/>
        </w:rPr>
        <w:t xml:space="preserve">Sytogen vs. DNA Chisel</w:t>
      </w:r>
    </w:p>
    <w:p>
      <w:pPr>
        <w:spacing w:after="60"/>
        <w:jc w:val="center"/>
      </w:pPr>
      <w:r>
        <w:rPr>
          <w:i/>
          <w:iCs/>
          <w:sz w:val="20"/>
          <w:szCs w:val="20"/>
        </w:rPr>
        <w:t xml:space="preserve">Companion report to: Protected-Site Safety in Automated RM-Silencing Tools</w:t>
      </w:r>
    </w:p>
    <w:p>
      <w:pPr>
        <w:spacing w:after="60"/>
        <w:jc w:val="center"/>
      </w:pPr>
      <w:r>
        <w:rPr>
          <w:sz w:val="20"/>
          <w:szCs w:val="20"/>
        </w:rPr>
        <w:t xml:space="preserve">Date: August 19, 2026</w:t>
      </w:r>
    </w:p>
    <w:p>
      <w:pPr>
        <w:spacing w:after="900"/>
        <w:jc w:val="center"/>
      </w:pPr>
      <w:r>
        <w:rPr>
          <w:color w:val="555555"/>
          <w:sz w:val="18"/>
          <w:szCs w:val="18"/>
        </w:rPr>
        <w:t xml:space="preserve">Tools evaluated: Sytogen (BullmanJohnstonLab, GitHub) — engine module sytogen.scripts.sytogen_runner, run directly against source; DNA Chisel v3.2.16 (Zulkower et al., 2020)</w:t>
      </w:r>
    </w:p>
    <w:p>
      <w:pPr>
        <w:spacing w:before="1600"/>
        <w:jc w:val="center"/>
      </w:pPr>
      <w:r>
        <w:rPr>
          <w:i/>
          <w:iCs/>
          <w:color w:val="777777"/>
          <w:sz w:val="18"/>
          <w:szCs w:val="18"/>
        </w:rPr>
        <w:t xml:space="preserve">Four synthetic gene-dense constructs (1.5–20 kb) were used as a scalability ladder. This is a single-machine, single-run timing study, not a statistically powered benchmark. Scope and limitations are stated in Section 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1. Objective</w:t>
      </w:r>
    </w:p>
    <w:p>
      <w:pPr>
        <w:spacing w:after="160" w:line="276"/>
      </w:pPr>
      <w:r>
        <w:t xml:space="preserve">Following an initial evaluation of protected-site safety (see companion report), this study measures runtime, scalability, edit parsimony, GC-content stability, and new-motif introduction for Sytogen and DNA Chisel across constructs of increasing size and complexity. The aim is to characterize practical performance for constructs in the size range typically encountered in bacterial expression work — small reporter plasmids through larger multi-gene cassettes — rather than to re-litigate the protected-site question, which is addressed separately.</w:t>
      </w:r>
    </w:p>
    <w:p>
      <w:pPr>
        <w:pStyle w:val="Heading1"/>
        <w:spacing w:after="160" w:before="320"/>
      </w:pPr>
      <w:r>
        <w:t xml:space="preserve">2. Methods</w:t>
      </w:r>
    </w:p>
    <w:p>
      <w:pPr>
        <w:pStyle w:val="Heading2"/>
        <w:spacing w:after="120" w:before="260"/>
      </w:pPr>
      <w:r>
        <w:t xml:space="preserve">2.1 Test constructs</w:t>
      </w:r>
    </w:p>
    <w:p>
      <w:pPr>
        <w:spacing w:after="160" w:line="276"/>
      </w:pPr>
      <w:r>
        <w:t xml:space="preserve">Four synthetic circular constructs were generated at increasing size, each gene-dense (multiple CDS regions using a fixed synthetic codon-usage table) with one promoter, one RBS, and one replication origin, matching realistic bacterial expression-vector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Construct</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Length</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Genes (CDS)</w:t>
            </w:r>
          </w:p>
        </w:tc>
        <w:tc>
          <w:tcPr>
            <w:tcW w:type="dxa" w:w="2560"/>
            <w:shd w:fill="1F3864" w:val="clear"/>
            <w:tcMar>
              <w:top w:type="dxa" w:w="80"/>
              <w:left w:type="dxa" w:w="100"/>
              <w:bottom w:type="dxa" w:w="80"/>
              <w:right w:type="dxa" w:w="100"/>
            </w:tcMar>
          </w:tcPr>
          <w:p>
            <w:pPr>
              <w:jc w:val="left"/>
            </w:pPr>
            <w:r>
              <w:rPr>
                <w:b/>
                <w:bCs/>
                <w:color w:val="FFFFFF"/>
                <w:sz w:val="19"/>
                <w:szCs w:val="19"/>
              </w:rPr>
              <w:t xml:space="preserve">RM sites present*</w:t>
            </w:r>
          </w:p>
        </w:tc>
      </w:tr>
      <w:tr>
        <w:tc>
          <w:tcPr>
            <w:tcW w:type="dxa" w:w="2400"/>
            <w:tcMar>
              <w:top w:type="dxa" w:w="80"/>
              <w:left w:type="dxa" w:w="100"/>
              <w:bottom w:type="dxa" w:w="80"/>
              <w:right w:type="dxa" w:w="100"/>
            </w:tcMar>
          </w:tcPr>
          <w:p>
            <w:pPr>
              <w:jc w:val="left"/>
            </w:pPr>
            <w:r>
              <w:rPr>
                <w:b w:val="false"/>
                <w:bCs w:val="false"/>
                <w:sz w:val="19"/>
                <w:szCs w:val="19"/>
              </w:rPr>
              <w:t xml:space="preserve">small_1.5kb</w:t>
            </w:r>
          </w:p>
        </w:tc>
        <w:tc>
          <w:tcPr>
            <w:tcW w:type="dxa" w:w="2200"/>
            <w:tcMar>
              <w:top w:type="dxa" w:w="80"/>
              <w:left w:type="dxa" w:w="100"/>
              <w:bottom w:type="dxa" w:w="80"/>
              <w:right w:type="dxa" w:w="100"/>
            </w:tcMar>
          </w:tcPr>
          <w:p>
            <w:pPr>
              <w:jc w:val="left"/>
            </w:pPr>
            <w:r>
              <w:rPr>
                <w:b w:val="false"/>
                <w:bCs w:val="false"/>
                <w:sz w:val="19"/>
                <w:szCs w:val="19"/>
              </w:rPr>
              <w:t xml:space="preserve">1,500 bp</w:t>
            </w:r>
          </w:p>
        </w:tc>
        <w:tc>
          <w:tcPr>
            <w:tcW w:type="dxa" w:w="2200"/>
            <w:tcMar>
              <w:top w:type="dxa" w:w="80"/>
              <w:left w:type="dxa" w:w="100"/>
              <w:bottom w:type="dxa" w:w="80"/>
              <w:right w:type="dxa" w:w="100"/>
            </w:tcMar>
          </w:tcPr>
          <w:p>
            <w:pPr>
              <w:jc w:val="left"/>
            </w:pPr>
            <w:r>
              <w:rPr>
                <w:b w:val="false"/>
                <w:bCs w:val="false"/>
                <w:sz w:val="19"/>
                <w:szCs w:val="19"/>
              </w:rPr>
              <w:t xml:space="preserve">3</w:t>
            </w:r>
          </w:p>
        </w:tc>
        <w:tc>
          <w:tcPr>
            <w:tcW w:type="dxa" w:w="2560"/>
            <w:tcMar>
              <w:top w:type="dxa" w:w="80"/>
              <w:left w:type="dxa" w:w="100"/>
              <w:bottom w:type="dxa" w:w="80"/>
              <w:right w:type="dxa" w:w="100"/>
            </w:tcMar>
          </w:tcPr>
          <w:p>
            <w:pPr>
              <w:jc w:val="left"/>
            </w:pPr>
            <w:r>
              <w:rPr>
                <w:b w:val="false"/>
                <w:bCs w:val="false"/>
                <w:sz w:val="19"/>
                <w:szCs w:val="19"/>
              </w:rPr>
              <w:t xml:space="preserve">5</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medium_4kb</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4,000 bp</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8</w:t>
            </w:r>
          </w:p>
        </w:tc>
        <w:tc>
          <w:tcPr>
            <w:tcW w:type="dxa" w:w="2560"/>
            <w:shd w:fill="F2F2F2" w:val="clear"/>
            <w:tcMar>
              <w:top w:type="dxa" w:w="80"/>
              <w:left w:type="dxa" w:w="100"/>
              <w:bottom w:type="dxa" w:w="80"/>
              <w:right w:type="dxa" w:w="100"/>
            </w:tcMar>
          </w:tcPr>
          <w:p>
            <w:pPr>
              <w:jc w:val="left"/>
            </w:pPr>
            <w:r>
              <w:rPr>
                <w:b w:val="false"/>
                <w:bCs w:val="false"/>
                <w:sz w:val="19"/>
                <w:szCs w:val="19"/>
              </w:rPr>
              <w:t xml:space="preserve">11</w:t>
            </w:r>
          </w:p>
        </w:tc>
      </w:tr>
      <w:tr>
        <w:tc>
          <w:tcPr>
            <w:tcW w:type="dxa" w:w="2400"/>
            <w:tcMar>
              <w:top w:type="dxa" w:w="80"/>
              <w:left w:type="dxa" w:w="100"/>
              <w:bottom w:type="dxa" w:w="80"/>
              <w:right w:type="dxa" w:w="100"/>
            </w:tcMar>
          </w:tcPr>
          <w:p>
            <w:pPr>
              <w:jc w:val="left"/>
            </w:pPr>
            <w:r>
              <w:rPr>
                <w:b w:val="false"/>
                <w:bCs w:val="false"/>
                <w:sz w:val="19"/>
                <w:szCs w:val="19"/>
              </w:rPr>
              <w:t xml:space="preserve">large_10kb</w:t>
            </w:r>
          </w:p>
        </w:tc>
        <w:tc>
          <w:tcPr>
            <w:tcW w:type="dxa" w:w="2200"/>
            <w:tcMar>
              <w:top w:type="dxa" w:w="80"/>
              <w:left w:type="dxa" w:w="100"/>
              <w:bottom w:type="dxa" w:w="80"/>
              <w:right w:type="dxa" w:w="100"/>
            </w:tcMar>
          </w:tcPr>
          <w:p>
            <w:pPr>
              <w:jc w:val="left"/>
            </w:pPr>
            <w:r>
              <w:rPr>
                <w:b w:val="false"/>
                <w:bCs w:val="false"/>
                <w:sz w:val="19"/>
                <w:szCs w:val="19"/>
              </w:rPr>
              <w:t xml:space="preserve">10,000 bp</w:t>
            </w:r>
          </w:p>
        </w:tc>
        <w:tc>
          <w:tcPr>
            <w:tcW w:type="dxa" w:w="2200"/>
            <w:tcMar>
              <w:top w:type="dxa" w:w="80"/>
              <w:left w:type="dxa" w:w="100"/>
              <w:bottom w:type="dxa" w:w="80"/>
              <w:right w:type="dxa" w:w="100"/>
            </w:tcMar>
          </w:tcPr>
          <w:p>
            <w:pPr>
              <w:jc w:val="left"/>
            </w:pPr>
            <w:r>
              <w:rPr>
                <w:b w:val="false"/>
                <w:bCs w:val="false"/>
                <w:sz w:val="19"/>
                <w:szCs w:val="19"/>
              </w:rPr>
              <w:t xml:space="preserve">22</w:t>
            </w:r>
          </w:p>
        </w:tc>
        <w:tc>
          <w:tcPr>
            <w:tcW w:type="dxa" w:w="2560"/>
            <w:tcMar>
              <w:top w:type="dxa" w:w="80"/>
              <w:left w:type="dxa" w:w="100"/>
              <w:bottom w:type="dxa" w:w="80"/>
              <w:right w:type="dxa" w:w="100"/>
            </w:tcMar>
          </w:tcPr>
          <w:p>
            <w:pPr>
              <w:jc w:val="left"/>
            </w:pPr>
            <w:r>
              <w:rPr>
                <w:b w:val="false"/>
                <w:bCs w:val="false"/>
                <w:sz w:val="19"/>
                <w:szCs w:val="19"/>
              </w:rPr>
              <w:t xml:space="preserve">22</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xlarge_20kb</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20,000 bp</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43</w:t>
            </w:r>
          </w:p>
        </w:tc>
        <w:tc>
          <w:tcPr>
            <w:tcW w:type="dxa" w:w="2560"/>
            <w:shd w:fill="F2F2F2" w:val="clear"/>
            <w:tcMar>
              <w:top w:type="dxa" w:w="80"/>
              <w:left w:type="dxa" w:w="100"/>
              <w:bottom w:type="dxa" w:w="80"/>
              <w:right w:type="dxa" w:w="100"/>
            </w:tcMar>
          </w:tcPr>
          <w:p>
            <w:pPr>
              <w:jc w:val="left"/>
            </w:pPr>
            <w:r>
              <w:rPr>
                <w:b w:val="false"/>
                <w:bCs w:val="false"/>
                <w:sz w:val="19"/>
                <w:szCs w:val="19"/>
              </w:rPr>
              <w:t xml:space="preserve">49</w:t>
            </w:r>
          </w:p>
        </w:tc>
      </w:tr>
    </w:tbl>
    <w:p>
      <w:pPr>
        <w:spacing w:before="200"/>
      </w:pPr>
    </w:p>
    <w:p>
      <w:pPr>
        <w:spacing w:after="160" w:line="276"/>
      </w:pPr>
      <w:r>
        <w:t xml:space="preserve">*Most RM sites were deliberately inserted into gene interiors at a density of roughly one site per 800 bp of coding sequence; the remainder arose by chance in the randomly generated backbone/origin sequence and were discovered independently by each tool's own pattern search (see Section 3.3). Eight common recognition sequences were used throughout: EcoRI (GAATTC), BamHI (GGATCC), HindIII (AAGCTT), BsaI (GGTCTC), BsmBI (CGTCTC), NotI (GCGGCCGC), XhoI (CTCGAG), and SalI (GTCGAC).</w:t>
      </w:r>
    </w:p>
    <w:p>
      <w:pPr>
        <w:pStyle w:val="Heading2"/>
        <w:spacing w:after="120" w:before="260"/>
      </w:pPr>
      <w:r>
        <w:t xml:space="preserve">2.2 Tool configuration</w:t>
      </w:r>
    </w:p>
    <w:p>
      <w:pPr>
        <w:pStyle w:val="ListParagraph"/>
        <w:numPr>
          <w:ilvl w:val="0"/>
          <w:numId w:val="1"/>
        </w:numPr>
        <w:spacing w:after="80" w:line="276"/>
      </w:pPr>
      <w:r>
        <w:t xml:space="preserve">Sytogen: run via sytogen.scripts.sytogen_runner.run_sytogen_pipeline with each construct's GenBank annotations (promoter, RBS, CDS × N, rep_origin), the 8-motif table, and a fixed synthetic codon-usage table. topology="circular" throughout. Protection of annotated regulatory features is the tool's default behavior — no separate "unprotected" mode exists.</w:t>
      </w:r>
    </w:p>
    <w:p>
      <w:pPr>
        <w:pStyle w:val="ListParagraph"/>
        <w:numPr>
          <w:ilvl w:val="0"/>
          <w:numId w:val="1"/>
        </w:numPr>
        <w:spacing w:after="80" w:line="276"/>
      </w:pPr>
      <w:r>
        <w:t xml:space="preserve">DNA Chisel v3.2.16, two configurations per construct:</w:t>
      </w:r>
    </w:p>
    <w:p>
      <w:pPr>
        <w:pStyle w:val="ListParagraph"/>
        <w:numPr>
          <w:ilvl w:val="0"/>
          <w:numId w:val="1"/>
        </w:numPr>
        <w:spacing w:after="80" w:line="276"/>
      </w:pPr>
      <w:r>
        <w:t xml:space="preserve">  (a) Unprotected — AvoidPattern for all 8 motifs + EnforceTranslation over every CDS. No AvoidChanges. Isolates the solver's raw throughput from protected-region conflicts.</w:t>
      </w:r>
    </w:p>
    <w:p>
      <w:pPr>
        <w:pStyle w:val="ListParagraph"/>
        <w:numPr>
          <w:ilvl w:val="0"/>
          <w:numId w:val="1"/>
        </w:numPr>
        <w:spacing w:after="80" w:line="276"/>
      </w:pPr>
      <w:r>
        <w:t xml:space="preserve">  (b) Protected — same as (a) plus AvoidChanges over the promoter, RBS, and origin windows, matching a realistic safety-conscious configuration.</w:t>
      </w:r>
    </w:p>
    <w:p>
      <w:pPr>
        <w:spacing w:after="160" w:line="276"/>
      </w:pPr>
      <w:r>
        <w:t xml:space="preserve">All runs used problem.resolve_constraints() (the standard, documented entry point) and were timed with time.perf_counter() around that single call, on the same machine, sequentially, with no other load.</w:t>
      </w:r>
    </w:p>
    <w:p>
      <w:pPr>
        <w:pStyle w:val="Heading1"/>
        <w:spacing w:after="160" w:before="320"/>
      </w:pPr>
      <w:r>
        <w:t xml:space="preserve">3. Results</w:t>
      </w:r>
    </w:p>
    <w:p>
      <w:pPr>
        <w:pStyle w:val="Heading2"/>
        <w:spacing w:after="120" w:before="260"/>
      </w:pPr>
      <w:r>
        <w:t xml:space="preserve">3.1 Wall-clock time by construct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80"/>
        <w:gridCol w:w="1880"/>
      </w:tblGrid>
      <w:tr>
        <w:trPr>
          <w:tblHeader/>
        </w:trPr>
        <w:tc>
          <w:tcPr>
            <w:tcW w:type="dxa" w:w="1600"/>
            <w:shd w:fill="1F3864" w:val="clear"/>
            <w:tcMar>
              <w:top w:type="dxa" w:w="80"/>
              <w:left w:type="dxa" w:w="100"/>
              <w:bottom w:type="dxa" w:w="80"/>
              <w:right w:type="dxa" w:w="100"/>
            </w:tcMar>
          </w:tcPr>
          <w:p>
            <w:pPr>
              <w:jc w:val="left"/>
            </w:pPr>
            <w:r>
              <w:rPr>
                <w:b/>
                <w:bCs/>
                <w:color w:val="FFFFFF"/>
                <w:sz w:val="19"/>
                <w:szCs w:val="19"/>
              </w:rPr>
              <w:t xml:space="preserve">Construct</w:t>
            </w:r>
          </w:p>
        </w:tc>
        <w:tc>
          <w:tcPr>
            <w:tcW w:type="dxa" w:w="1800"/>
            <w:shd w:fill="1F3864" w:val="clear"/>
            <w:tcMar>
              <w:top w:type="dxa" w:w="80"/>
              <w:left w:type="dxa" w:w="100"/>
              <w:bottom w:type="dxa" w:w="80"/>
              <w:right w:type="dxa" w:w="100"/>
            </w:tcMar>
          </w:tcPr>
          <w:p>
            <w:pPr>
              <w:jc w:val="left"/>
            </w:pPr>
            <w:r>
              <w:rPr>
                <w:b/>
                <w:bCs/>
                <w:color w:val="FFFFFF"/>
                <w:sz w:val="19"/>
                <w:szCs w:val="19"/>
              </w:rPr>
              <w:t xml:space="preserve">RM sites found</w:t>
            </w:r>
          </w:p>
        </w:tc>
        <w:tc>
          <w:tcPr>
            <w:tcW w:type="dxa" w:w="1800"/>
            <w:shd w:fill="1F3864" w:val="clear"/>
            <w:tcMar>
              <w:top w:type="dxa" w:w="80"/>
              <w:left w:type="dxa" w:w="100"/>
              <w:bottom w:type="dxa" w:w="80"/>
              <w:right w:type="dxa" w:w="100"/>
            </w:tcMar>
          </w:tcPr>
          <w:p>
            <w:pPr>
              <w:jc w:val="left"/>
            </w:pPr>
            <w:r>
              <w:rPr>
                <w:b/>
                <w:bCs/>
                <w:color w:val="FFFFFF"/>
                <w:sz w:val="19"/>
                <w:szCs w:val="19"/>
              </w:rPr>
              <w:t xml:space="preserve">Sytogen</w:t>
            </w:r>
          </w:p>
        </w:tc>
        <w:tc>
          <w:tcPr>
            <w:tcW w:type="dxa" w:w="2280"/>
            <w:shd w:fill="1F3864" w:val="clear"/>
            <w:tcMar>
              <w:top w:type="dxa" w:w="80"/>
              <w:left w:type="dxa" w:w="100"/>
              <w:bottom w:type="dxa" w:w="80"/>
              <w:right w:type="dxa" w:w="100"/>
            </w:tcMar>
          </w:tcPr>
          <w:p>
            <w:pPr>
              <w:jc w:val="left"/>
            </w:pPr>
            <w:r>
              <w:rPr>
                <w:b/>
                <w:bCs/>
                <w:color w:val="FFFFFF"/>
                <w:sz w:val="19"/>
                <w:szCs w:val="19"/>
              </w:rPr>
              <w:t xml:space="preserve">DNA Chisel (unprotected)</w:t>
            </w:r>
          </w:p>
        </w:tc>
        <w:tc>
          <w:tcPr>
            <w:tcW w:type="dxa" w:w="1880"/>
            <w:shd w:fill="1F3864" w:val="clear"/>
            <w:tcMar>
              <w:top w:type="dxa" w:w="80"/>
              <w:left w:type="dxa" w:w="100"/>
              <w:bottom w:type="dxa" w:w="80"/>
              <w:right w:type="dxa" w:w="100"/>
            </w:tcMar>
          </w:tcPr>
          <w:p>
            <w:pPr>
              <w:jc w:val="left"/>
            </w:pPr>
            <w:r>
              <w:rPr>
                <w:b/>
                <w:bCs/>
                <w:color w:val="FFFFFF"/>
                <w:sz w:val="19"/>
                <w:szCs w:val="19"/>
              </w:rPr>
              <w:t xml:space="preserve">DNA Chisel (protected)</w:t>
            </w:r>
          </w:p>
        </w:tc>
      </w:tr>
      <w:tr>
        <w:tc>
          <w:tcPr>
            <w:tcW w:type="dxa" w:w="1600"/>
            <w:tcMar>
              <w:top w:type="dxa" w:w="80"/>
              <w:left w:type="dxa" w:w="100"/>
              <w:bottom w:type="dxa" w:w="80"/>
              <w:right w:type="dxa" w:w="100"/>
            </w:tcMar>
          </w:tcPr>
          <w:p>
            <w:pPr>
              <w:jc w:val="left"/>
            </w:pPr>
            <w:r>
              <w:rPr>
                <w:b w:val="false"/>
                <w:bCs w:val="false"/>
                <w:sz w:val="19"/>
                <w:szCs w:val="19"/>
              </w:rPr>
              <w:t xml:space="preserve">1.5 kb</w:t>
            </w:r>
          </w:p>
        </w:tc>
        <w:tc>
          <w:tcPr>
            <w:tcW w:type="dxa" w:w="1800"/>
            <w:tcMar>
              <w:top w:type="dxa" w:w="80"/>
              <w:left w:type="dxa" w:w="100"/>
              <w:bottom w:type="dxa" w:w="80"/>
              <w:right w:type="dxa" w:w="100"/>
            </w:tcMar>
          </w:tcPr>
          <w:p>
            <w:pPr>
              <w:jc w:val="left"/>
            </w:pPr>
            <w:r>
              <w:rPr>
                <w:b w:val="false"/>
                <w:bCs w:val="false"/>
                <w:sz w:val="19"/>
                <w:szCs w:val="19"/>
              </w:rPr>
              <w:t xml:space="preserve">5</w:t>
            </w:r>
          </w:p>
        </w:tc>
        <w:tc>
          <w:tcPr>
            <w:tcW w:type="dxa" w:w="1800"/>
            <w:tcMar>
              <w:top w:type="dxa" w:w="80"/>
              <w:left w:type="dxa" w:w="100"/>
              <w:bottom w:type="dxa" w:w="80"/>
              <w:right w:type="dxa" w:w="100"/>
            </w:tcMar>
          </w:tcPr>
          <w:p>
            <w:pPr>
              <w:jc w:val="left"/>
            </w:pPr>
            <w:r>
              <w:rPr>
                <w:b w:val="false"/>
                <w:bCs w:val="false"/>
                <w:sz w:val="19"/>
                <w:szCs w:val="19"/>
              </w:rPr>
              <w:t xml:space="preserve">0.010 s</w:t>
            </w:r>
          </w:p>
        </w:tc>
        <w:tc>
          <w:tcPr>
            <w:tcW w:type="dxa" w:w="2280"/>
            <w:tcMar>
              <w:top w:type="dxa" w:w="80"/>
              <w:left w:type="dxa" w:w="100"/>
              <w:bottom w:type="dxa" w:w="80"/>
              <w:right w:type="dxa" w:w="100"/>
            </w:tcMar>
          </w:tcPr>
          <w:p>
            <w:pPr>
              <w:jc w:val="left"/>
            </w:pPr>
            <w:r>
              <w:rPr>
                <w:b w:val="false"/>
                <w:bCs w:val="false"/>
                <w:sz w:val="19"/>
                <w:szCs w:val="19"/>
              </w:rPr>
              <w:t xml:space="preserve">0.021 s</w:t>
            </w:r>
          </w:p>
        </w:tc>
        <w:tc>
          <w:tcPr>
            <w:tcW w:type="dxa" w:w="1880"/>
            <w:tcMar>
              <w:top w:type="dxa" w:w="80"/>
              <w:left w:type="dxa" w:w="100"/>
              <w:bottom w:type="dxa" w:w="80"/>
              <w:right w:type="dxa" w:w="100"/>
            </w:tcMar>
          </w:tcPr>
          <w:p>
            <w:pPr>
              <w:jc w:val="left"/>
            </w:pPr>
            <w:r>
              <w:rPr>
                <w:b w:val="false"/>
                <w:bCs w:val="false"/>
                <w:sz w:val="19"/>
                <w:szCs w:val="19"/>
              </w:rPr>
              <w:t xml:space="preserve">0.025 s</w:t>
            </w:r>
          </w:p>
        </w:tc>
      </w:tr>
      <w:tr>
        <w:tc>
          <w:tcPr>
            <w:tcW w:type="dxa" w:w="1600"/>
            <w:shd w:fill="F2F2F2" w:val="clear"/>
            <w:tcMar>
              <w:top w:type="dxa" w:w="80"/>
              <w:left w:type="dxa" w:w="100"/>
              <w:bottom w:type="dxa" w:w="80"/>
              <w:right w:type="dxa" w:w="100"/>
            </w:tcMar>
          </w:tcPr>
          <w:p>
            <w:pPr>
              <w:jc w:val="left"/>
            </w:pPr>
            <w:r>
              <w:rPr>
                <w:b w:val="false"/>
                <w:bCs w:val="false"/>
                <w:sz w:val="19"/>
                <w:szCs w:val="19"/>
              </w:rPr>
              <w:t xml:space="preserve">4 kb</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11</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0.012 s</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0.099 s</w:t>
            </w:r>
          </w:p>
        </w:tc>
        <w:tc>
          <w:tcPr>
            <w:tcW w:type="dxa" w:w="1880"/>
            <w:shd w:fill="F2F2F2" w:val="clear"/>
            <w:tcMar>
              <w:top w:type="dxa" w:w="80"/>
              <w:left w:type="dxa" w:w="100"/>
              <w:bottom w:type="dxa" w:w="80"/>
              <w:right w:type="dxa" w:w="100"/>
            </w:tcMar>
          </w:tcPr>
          <w:p>
            <w:pPr>
              <w:jc w:val="left"/>
            </w:pPr>
            <w:r>
              <w:rPr>
                <w:b w:val="false"/>
                <w:bCs w:val="false"/>
                <w:sz w:val="19"/>
                <w:szCs w:val="19"/>
              </w:rPr>
              <w:t xml:space="preserve">0.114 s</w:t>
            </w:r>
          </w:p>
        </w:tc>
      </w:tr>
      <w:tr>
        <w:tc>
          <w:tcPr>
            <w:tcW w:type="dxa" w:w="1600"/>
            <w:tcMar>
              <w:top w:type="dxa" w:w="80"/>
              <w:left w:type="dxa" w:w="100"/>
              <w:bottom w:type="dxa" w:w="80"/>
              <w:right w:type="dxa" w:w="100"/>
            </w:tcMar>
          </w:tcPr>
          <w:p>
            <w:pPr>
              <w:jc w:val="left"/>
            </w:pPr>
            <w:r>
              <w:rPr>
                <w:b w:val="false"/>
                <w:bCs w:val="false"/>
                <w:sz w:val="19"/>
                <w:szCs w:val="19"/>
              </w:rPr>
              <w:t xml:space="preserve">10 kb</w:t>
            </w:r>
          </w:p>
        </w:tc>
        <w:tc>
          <w:tcPr>
            <w:tcW w:type="dxa" w:w="1800"/>
            <w:tcMar>
              <w:top w:type="dxa" w:w="80"/>
              <w:left w:type="dxa" w:w="100"/>
              <w:bottom w:type="dxa" w:w="80"/>
              <w:right w:type="dxa" w:w="100"/>
            </w:tcMar>
          </w:tcPr>
          <w:p>
            <w:pPr>
              <w:jc w:val="left"/>
            </w:pPr>
            <w:r>
              <w:rPr>
                <w:b w:val="false"/>
                <w:bCs w:val="false"/>
                <w:sz w:val="19"/>
                <w:szCs w:val="19"/>
              </w:rPr>
              <w:t xml:space="preserve">22</w:t>
            </w:r>
          </w:p>
        </w:tc>
        <w:tc>
          <w:tcPr>
            <w:tcW w:type="dxa" w:w="1800"/>
            <w:tcMar>
              <w:top w:type="dxa" w:w="80"/>
              <w:left w:type="dxa" w:w="100"/>
              <w:bottom w:type="dxa" w:w="80"/>
              <w:right w:type="dxa" w:w="100"/>
            </w:tcMar>
          </w:tcPr>
          <w:p>
            <w:pPr>
              <w:jc w:val="left"/>
            </w:pPr>
            <w:r>
              <w:rPr>
                <w:b w:val="false"/>
                <w:bCs w:val="false"/>
                <w:sz w:val="19"/>
                <w:szCs w:val="19"/>
              </w:rPr>
              <w:t xml:space="preserve">0.022 s</w:t>
            </w:r>
          </w:p>
        </w:tc>
        <w:tc>
          <w:tcPr>
            <w:tcW w:type="dxa" w:w="2280"/>
            <w:tcMar>
              <w:top w:type="dxa" w:w="80"/>
              <w:left w:type="dxa" w:w="100"/>
              <w:bottom w:type="dxa" w:w="80"/>
              <w:right w:type="dxa" w:w="100"/>
            </w:tcMar>
          </w:tcPr>
          <w:p>
            <w:pPr>
              <w:jc w:val="left"/>
            </w:pPr>
            <w:r>
              <w:rPr>
                <w:b w:val="false"/>
                <w:bCs w:val="false"/>
                <w:sz w:val="19"/>
                <w:szCs w:val="19"/>
              </w:rPr>
              <w:t xml:space="preserve">0.243 s</w:t>
            </w:r>
          </w:p>
        </w:tc>
        <w:tc>
          <w:tcPr>
            <w:tcW w:type="dxa" w:w="1880"/>
            <w:tcMar>
              <w:top w:type="dxa" w:w="80"/>
              <w:left w:type="dxa" w:w="100"/>
              <w:bottom w:type="dxa" w:w="80"/>
              <w:right w:type="dxa" w:w="100"/>
            </w:tcMar>
          </w:tcPr>
          <w:p>
            <w:pPr>
              <w:jc w:val="left"/>
            </w:pPr>
            <w:r>
              <w:rPr>
                <w:b w:val="false"/>
                <w:bCs w:val="false"/>
                <w:sz w:val="19"/>
                <w:szCs w:val="19"/>
              </w:rPr>
              <w:t xml:space="preserve">aborted — see 3.3</w:t>
            </w:r>
          </w:p>
        </w:tc>
      </w:tr>
      <w:tr>
        <w:tc>
          <w:tcPr>
            <w:tcW w:type="dxa" w:w="1600"/>
            <w:shd w:fill="F2F2F2" w:val="clear"/>
            <w:tcMar>
              <w:top w:type="dxa" w:w="80"/>
              <w:left w:type="dxa" w:w="100"/>
              <w:bottom w:type="dxa" w:w="80"/>
              <w:right w:type="dxa" w:w="100"/>
            </w:tcMar>
          </w:tcPr>
          <w:p>
            <w:pPr>
              <w:jc w:val="left"/>
            </w:pPr>
            <w:r>
              <w:rPr>
                <w:b w:val="false"/>
                <w:bCs w:val="false"/>
                <w:sz w:val="19"/>
                <w:szCs w:val="19"/>
              </w:rPr>
              <w:t xml:space="preserve">20 kb</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49</w:t>
            </w:r>
          </w:p>
        </w:tc>
        <w:tc>
          <w:tcPr>
            <w:tcW w:type="dxa" w:w="1800"/>
            <w:shd w:fill="F2F2F2" w:val="clear"/>
            <w:tcMar>
              <w:top w:type="dxa" w:w="80"/>
              <w:left w:type="dxa" w:w="100"/>
              <w:bottom w:type="dxa" w:w="80"/>
              <w:right w:type="dxa" w:w="100"/>
            </w:tcMar>
          </w:tcPr>
          <w:p>
            <w:pPr>
              <w:jc w:val="left"/>
            </w:pPr>
            <w:r>
              <w:rPr>
                <w:b w:val="false"/>
                <w:bCs w:val="false"/>
                <w:sz w:val="19"/>
                <w:szCs w:val="19"/>
              </w:rPr>
              <w:t xml:space="preserve">0.045 s</w:t>
            </w:r>
          </w:p>
        </w:tc>
        <w:tc>
          <w:tcPr>
            <w:tcW w:type="dxa" w:w="2280"/>
            <w:shd w:fill="F2F2F2" w:val="clear"/>
            <w:tcMar>
              <w:top w:type="dxa" w:w="80"/>
              <w:left w:type="dxa" w:w="100"/>
              <w:bottom w:type="dxa" w:w="80"/>
              <w:right w:type="dxa" w:w="100"/>
            </w:tcMar>
          </w:tcPr>
          <w:p>
            <w:pPr>
              <w:jc w:val="left"/>
            </w:pPr>
            <w:r>
              <w:rPr>
                <w:b w:val="false"/>
                <w:bCs w:val="false"/>
                <w:sz w:val="19"/>
                <w:szCs w:val="19"/>
              </w:rPr>
              <w:t xml:space="preserve">0.645 s</w:t>
            </w:r>
          </w:p>
        </w:tc>
        <w:tc>
          <w:tcPr>
            <w:tcW w:type="dxa" w:w="1880"/>
            <w:shd w:fill="F2F2F2" w:val="clear"/>
            <w:tcMar>
              <w:top w:type="dxa" w:w="80"/>
              <w:left w:type="dxa" w:w="100"/>
              <w:bottom w:type="dxa" w:w="80"/>
              <w:right w:type="dxa" w:w="100"/>
            </w:tcMar>
          </w:tcPr>
          <w:p>
            <w:pPr>
              <w:jc w:val="left"/>
            </w:pPr>
            <w:r>
              <w:rPr>
                <w:b w:val="false"/>
                <w:bCs w:val="false"/>
                <w:sz w:val="19"/>
                <w:szCs w:val="19"/>
              </w:rPr>
              <w:t xml:space="preserve">0.626 s</w:t>
            </w:r>
          </w:p>
        </w:tc>
      </w:tr>
    </w:tbl>
    <w:p>
      <w:pPr>
        <w:spacing w:before="200"/>
      </w:pPr>
    </w:p>
    <w:p>
      <w:pPr>
        <w:spacing w:after="160" w:line="276"/>
      </w:pPr>
      <w:r>
        <w:t xml:space="preserve">Sytogen completed every run in under 50 ms and scaled close to linearly with sequence length (roughly 4.5× longer runtime for a 13× longer sequence, 1.5 kb→20 kb). DNA Chisel's unprotected runtime grew faster than linearly over the same range (roughly 31× longer runtime for the same 13× length increase), consistent with a randomized local-search resolver doing proportionally more work per constraint as the candidate space grows. Protected-mode DNA Chisel timing tracked the unprotected numbers closely wherever it completed.</w:t>
      </w:r>
    </w:p>
    <w:p>
      <w:pPr>
        <w:pStyle w:val="Heading2"/>
        <w:spacing w:after="120" w:before="260"/>
      </w:pPr>
      <w:r>
        <w:t xml:space="preserve">3.2 Edit parsimony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shd w:fill="1F3864" w:val="clear"/>
            <w:tcMar>
              <w:top w:type="dxa" w:w="80"/>
              <w:left w:type="dxa" w:w="100"/>
              <w:bottom w:type="dxa" w:w="80"/>
              <w:right w:type="dxa" w:w="100"/>
            </w:tcMar>
          </w:tcPr>
          <w:p>
            <w:pPr>
              <w:jc w:val="left"/>
            </w:pPr>
            <w:r>
              <w:rPr>
                <w:b/>
                <w:bCs/>
                <w:color w:val="FFFFFF"/>
                <w:sz w:val="19"/>
                <w:szCs w:val="19"/>
              </w:rPr>
              <w:t xml:space="preserve">Construct</w:t>
            </w:r>
          </w:p>
        </w:tc>
        <w:tc>
          <w:tcPr>
            <w:tcW w:type="dxa" w:w="2200"/>
            <w:shd w:fill="1F3864" w:val="clear"/>
            <w:tcMar>
              <w:top w:type="dxa" w:w="80"/>
              <w:left w:type="dxa" w:w="100"/>
              <w:bottom w:type="dxa" w:w="80"/>
              <w:right w:type="dxa" w:w="100"/>
            </w:tcMar>
          </w:tcPr>
          <w:p>
            <w:pPr>
              <w:jc w:val="left"/>
            </w:pPr>
            <w:r>
              <w:rPr>
                <w:b/>
                <w:bCs/>
                <w:color w:val="FFFFFF"/>
                <w:sz w:val="19"/>
                <w:szCs w:val="19"/>
              </w:rPr>
              <w:t xml:space="preserve">Sites resolved</w:t>
            </w:r>
          </w:p>
        </w:tc>
        <w:tc>
          <w:tcPr>
            <w:tcW w:type="dxa" w:w="2400"/>
            <w:shd w:fill="1F3864" w:val="clear"/>
            <w:tcMar>
              <w:top w:type="dxa" w:w="80"/>
              <w:left w:type="dxa" w:w="100"/>
              <w:bottom w:type="dxa" w:w="80"/>
              <w:right w:type="dxa" w:w="100"/>
            </w:tcMar>
          </w:tcPr>
          <w:p>
            <w:pPr>
              <w:jc w:val="left"/>
            </w:pPr>
            <w:r>
              <w:rPr>
                <w:b/>
                <w:bCs/>
                <w:color w:val="FFFFFF"/>
                <w:sz w:val="19"/>
                <w:szCs w:val="19"/>
              </w:rPr>
              <w:t xml:space="preserve">Sytogen edits</w:t>
            </w:r>
          </w:p>
        </w:tc>
        <w:tc>
          <w:tcPr>
            <w:tcW w:type="dxa" w:w="2760"/>
            <w:shd w:fill="1F3864" w:val="clear"/>
            <w:tcMar>
              <w:top w:type="dxa" w:w="80"/>
              <w:left w:type="dxa" w:w="100"/>
              <w:bottom w:type="dxa" w:w="80"/>
              <w:right w:type="dxa" w:w="100"/>
            </w:tcMar>
          </w:tcPr>
          <w:p>
            <w:pPr>
              <w:jc w:val="left"/>
            </w:pPr>
            <w:r>
              <w:rPr>
                <w:b/>
                <w:bCs/>
                <w:color w:val="FFFFFF"/>
                <w:sz w:val="19"/>
                <w:szCs w:val="19"/>
              </w:rPr>
              <w:t xml:space="preserve">DNA Chisel edits (protected)</w:t>
            </w:r>
          </w:p>
        </w:tc>
      </w:tr>
      <w:tr>
        <w:tc>
          <w:tcPr>
            <w:tcW w:type="dxa" w:w="2000"/>
            <w:tcMar>
              <w:top w:type="dxa" w:w="80"/>
              <w:left w:type="dxa" w:w="100"/>
              <w:bottom w:type="dxa" w:w="80"/>
              <w:right w:type="dxa" w:w="100"/>
            </w:tcMar>
          </w:tcPr>
          <w:p>
            <w:pPr>
              <w:jc w:val="left"/>
            </w:pPr>
            <w:r>
              <w:rPr>
                <w:b w:val="false"/>
                <w:bCs w:val="false"/>
                <w:sz w:val="19"/>
                <w:szCs w:val="19"/>
              </w:rPr>
              <w:t xml:space="preserve">1.5 kb</w:t>
            </w:r>
          </w:p>
        </w:tc>
        <w:tc>
          <w:tcPr>
            <w:tcW w:type="dxa" w:w="2200"/>
            <w:tcMar>
              <w:top w:type="dxa" w:w="80"/>
              <w:left w:type="dxa" w:w="100"/>
              <w:bottom w:type="dxa" w:w="80"/>
              <w:right w:type="dxa" w:w="100"/>
            </w:tcMar>
          </w:tcPr>
          <w:p>
            <w:pPr>
              <w:jc w:val="left"/>
            </w:pPr>
            <w:r>
              <w:rPr>
                <w:b w:val="false"/>
                <w:bCs w:val="false"/>
                <w:sz w:val="19"/>
                <w:szCs w:val="19"/>
              </w:rPr>
              <w:t xml:space="preserve">5</w:t>
            </w:r>
          </w:p>
        </w:tc>
        <w:tc>
          <w:tcPr>
            <w:tcW w:type="dxa" w:w="2400"/>
            <w:tcMar>
              <w:top w:type="dxa" w:w="80"/>
              <w:left w:type="dxa" w:w="100"/>
              <w:bottom w:type="dxa" w:w="80"/>
              <w:right w:type="dxa" w:w="100"/>
            </w:tcMar>
          </w:tcPr>
          <w:p>
            <w:pPr>
              <w:jc w:val="left"/>
            </w:pPr>
            <w:r>
              <w:rPr>
                <w:b w:val="false"/>
                <w:bCs w:val="false"/>
                <w:sz w:val="19"/>
                <w:szCs w:val="19"/>
              </w:rPr>
              <w:t xml:space="preserve">5</w:t>
            </w:r>
          </w:p>
        </w:tc>
        <w:tc>
          <w:tcPr>
            <w:tcW w:type="dxa" w:w="2760"/>
            <w:tcMar>
              <w:top w:type="dxa" w:w="80"/>
              <w:left w:type="dxa" w:w="100"/>
              <w:bottom w:type="dxa" w:w="80"/>
              <w:right w:type="dxa" w:w="100"/>
            </w:tcMar>
          </w:tcPr>
          <w:p>
            <w:pPr>
              <w:jc w:val="left"/>
            </w:pPr>
            <w:r>
              <w:rPr>
                <w:b w:val="false"/>
                <w:bCs w:val="false"/>
                <w:sz w:val="19"/>
                <w:szCs w:val="19"/>
              </w:rPr>
              <w:t xml:space="preserve">7</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4 kb</w:t>
            </w:r>
          </w:p>
        </w:tc>
        <w:tc>
          <w:tcPr>
            <w:tcW w:type="dxa" w:w="2200"/>
            <w:shd w:fill="F2F2F2" w:val="clear"/>
            <w:tcMar>
              <w:top w:type="dxa" w:w="80"/>
              <w:left w:type="dxa" w:w="100"/>
              <w:bottom w:type="dxa" w:w="80"/>
              <w:right w:type="dxa" w:w="100"/>
            </w:tcMar>
          </w:tcPr>
          <w:p>
            <w:pPr>
              <w:jc w:val="left"/>
            </w:pPr>
            <w:r>
              <w:rPr>
                <w:b w:val="false"/>
                <w:bCs w:val="false"/>
                <w:sz w:val="19"/>
                <w:szCs w:val="19"/>
              </w:rPr>
              <w:t xml:space="preserve">11</w:t>
            </w:r>
          </w:p>
        </w:tc>
        <w:tc>
          <w:tcPr>
            <w:tcW w:type="dxa" w:w="2400"/>
            <w:shd w:fill="F2F2F2" w:val="clear"/>
            <w:tcMar>
              <w:top w:type="dxa" w:w="80"/>
              <w:left w:type="dxa" w:w="100"/>
              <w:bottom w:type="dxa" w:w="80"/>
              <w:right w:type="dxa" w:w="100"/>
            </w:tcMar>
          </w:tcPr>
          <w:p>
            <w:pPr>
              <w:jc w:val="left"/>
            </w:pPr>
            <w:r>
              <w:rPr>
                <w:b w:val="false"/>
                <w:bCs w:val="false"/>
                <w:sz w:val="19"/>
                <w:szCs w:val="19"/>
              </w:rPr>
              <w:t xml:space="preserve">11</w:t>
            </w:r>
          </w:p>
        </w:tc>
        <w:tc>
          <w:tcPr>
            <w:tcW w:type="dxa" w:w="2760"/>
            <w:shd w:fill="F2F2F2" w:val="clear"/>
            <w:tcMar>
              <w:top w:type="dxa" w:w="80"/>
              <w:left w:type="dxa" w:w="100"/>
              <w:bottom w:type="dxa" w:w="80"/>
              <w:right w:type="dxa" w:w="100"/>
            </w:tcMar>
          </w:tcPr>
          <w:p>
            <w:pPr>
              <w:jc w:val="left"/>
            </w:pPr>
            <w:r>
              <w:rPr>
                <w:b w:val="false"/>
                <w:bCs w:val="false"/>
                <w:sz w:val="19"/>
                <w:szCs w:val="19"/>
              </w:rPr>
              <w:t xml:space="preserve">11</w:t>
            </w:r>
          </w:p>
        </w:tc>
      </w:tr>
      <w:tr>
        <w:tc>
          <w:tcPr>
            <w:tcW w:type="dxa" w:w="2000"/>
            <w:tcMar>
              <w:top w:type="dxa" w:w="80"/>
              <w:left w:type="dxa" w:w="100"/>
              <w:bottom w:type="dxa" w:w="80"/>
              <w:right w:type="dxa" w:w="100"/>
            </w:tcMar>
          </w:tcPr>
          <w:p>
            <w:pPr>
              <w:jc w:val="left"/>
            </w:pPr>
            <w:r>
              <w:rPr>
                <w:b w:val="false"/>
                <w:bCs w:val="false"/>
                <w:sz w:val="19"/>
                <w:szCs w:val="19"/>
              </w:rPr>
              <w:t xml:space="preserve">20 kb</w:t>
            </w:r>
          </w:p>
        </w:tc>
        <w:tc>
          <w:tcPr>
            <w:tcW w:type="dxa" w:w="2200"/>
            <w:tcMar>
              <w:top w:type="dxa" w:w="80"/>
              <w:left w:type="dxa" w:w="100"/>
              <w:bottom w:type="dxa" w:w="80"/>
              <w:right w:type="dxa" w:w="100"/>
            </w:tcMar>
          </w:tcPr>
          <w:p>
            <w:pPr>
              <w:jc w:val="left"/>
            </w:pPr>
            <w:r>
              <w:rPr>
                <w:b w:val="false"/>
                <w:bCs w:val="false"/>
                <w:sz w:val="19"/>
                <w:szCs w:val="19"/>
              </w:rPr>
              <w:t xml:space="preserve">48 of 49</w:t>
            </w:r>
          </w:p>
        </w:tc>
        <w:tc>
          <w:tcPr>
            <w:tcW w:type="dxa" w:w="2400"/>
            <w:tcMar>
              <w:top w:type="dxa" w:w="80"/>
              <w:left w:type="dxa" w:w="100"/>
              <w:bottom w:type="dxa" w:w="80"/>
              <w:right w:type="dxa" w:w="100"/>
            </w:tcMar>
          </w:tcPr>
          <w:p>
            <w:pPr>
              <w:jc w:val="left"/>
            </w:pPr>
            <w:r>
              <w:rPr>
                <w:b w:val="false"/>
                <w:bCs w:val="false"/>
                <w:sz w:val="19"/>
                <w:szCs w:val="19"/>
              </w:rPr>
              <w:t xml:space="preserve">48</w:t>
            </w:r>
          </w:p>
        </w:tc>
        <w:tc>
          <w:tcPr>
            <w:tcW w:type="dxa" w:w="2760"/>
            <w:tcMar>
              <w:top w:type="dxa" w:w="80"/>
              <w:left w:type="dxa" w:w="100"/>
              <w:bottom w:type="dxa" w:w="80"/>
              <w:right w:type="dxa" w:w="100"/>
            </w:tcMar>
          </w:tcPr>
          <w:p>
            <w:pPr>
              <w:jc w:val="left"/>
            </w:pPr>
            <w:r>
              <w:rPr>
                <w:b w:val="false"/>
                <w:bCs w:val="false"/>
                <w:sz w:val="19"/>
                <w:szCs w:val="19"/>
              </w:rPr>
              <w:t xml:space="preserve">55</w:t>
            </w:r>
          </w:p>
        </w:tc>
      </w:tr>
    </w:tbl>
    <w:p>
      <w:pPr>
        <w:spacing w:before="200"/>
      </w:pPr>
    </w:p>
    <w:p>
      <w:pPr>
        <w:spacing w:after="160" w:line="276"/>
      </w:pPr>
      <w:r>
        <w:t xml:space="preserve">Sytogen made exactly one edit per resolved site in every construct — it explicitly ranks candidates by fewest edits as a scoring tiebreaker. DNA Chisel's randomized search occasionally required additional mutation cycles to reach a state satisfying AvoidPattern, EnforceTranslation, and AvoidChanges simultaneously, resulting in more total edits for the same number of sites removed (40% more at 1.5 kb, 15% more at 20 kb). Every additional edit is one more base change outside the tool's own constraint set that could, in principle, land on an unmodeled feature (a weak promoter, an unannotated regulatory motif, an RNA secondary structure element) that neither tool was told to protect.</w:t>
      </w:r>
    </w:p>
    <w:p>
      <w:pPr>
        <w:pStyle w:val="Heading2"/>
        <w:spacing w:after="120" w:before="260"/>
      </w:pPr>
      <w:r>
        <w:t xml:space="preserve">3.3 GC-content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Construct</w:t>
            </w:r>
          </w:p>
        </w:tc>
        <w:tc>
          <w:tcPr>
            <w:tcW w:type="dxa" w:w="3480"/>
            <w:shd w:fill="1F3864" w:val="clear"/>
            <w:tcMar>
              <w:top w:type="dxa" w:w="80"/>
              <w:left w:type="dxa" w:w="100"/>
              <w:bottom w:type="dxa" w:w="80"/>
              <w:right w:type="dxa" w:w="100"/>
            </w:tcMar>
          </w:tcPr>
          <w:p>
            <w:pPr>
              <w:jc w:val="left"/>
            </w:pPr>
            <w:r>
              <w:rPr>
                <w:b/>
                <w:bCs/>
                <w:color w:val="FFFFFF"/>
                <w:sz w:val="19"/>
                <w:szCs w:val="19"/>
              </w:rPr>
              <w:t xml:space="preserve">Sytogen ΔGC</w:t>
            </w:r>
          </w:p>
        </w:tc>
        <w:tc>
          <w:tcPr>
            <w:tcW w:type="dxa" w:w="3480"/>
            <w:shd w:fill="1F3864" w:val="clear"/>
            <w:tcMar>
              <w:top w:type="dxa" w:w="80"/>
              <w:left w:type="dxa" w:w="100"/>
              <w:bottom w:type="dxa" w:w="80"/>
              <w:right w:type="dxa" w:w="100"/>
            </w:tcMar>
          </w:tcPr>
          <w:p>
            <w:pPr>
              <w:jc w:val="left"/>
            </w:pPr>
            <w:r>
              <w:rPr>
                <w:b/>
                <w:bCs/>
                <w:color w:val="FFFFFF"/>
                <w:sz w:val="19"/>
                <w:szCs w:val="19"/>
              </w:rPr>
              <w:t xml:space="preserve">DNA Chisel ΔGC (protected)</w:t>
            </w:r>
          </w:p>
        </w:tc>
      </w:tr>
      <w:tr>
        <w:tc>
          <w:tcPr>
            <w:tcW w:type="dxa" w:w="2400"/>
            <w:tcMar>
              <w:top w:type="dxa" w:w="80"/>
              <w:left w:type="dxa" w:w="100"/>
              <w:bottom w:type="dxa" w:w="80"/>
              <w:right w:type="dxa" w:w="100"/>
            </w:tcMar>
          </w:tcPr>
          <w:p>
            <w:pPr>
              <w:jc w:val="left"/>
            </w:pPr>
            <w:r>
              <w:rPr>
                <w:b w:val="false"/>
                <w:bCs w:val="false"/>
                <w:sz w:val="19"/>
                <w:szCs w:val="19"/>
              </w:rPr>
              <w:t xml:space="preserve">1.5 kb</w:t>
            </w:r>
          </w:p>
        </w:tc>
        <w:tc>
          <w:tcPr>
            <w:tcW w:type="dxa" w:w="3480"/>
            <w:tcMar>
              <w:top w:type="dxa" w:w="80"/>
              <w:left w:type="dxa" w:w="100"/>
              <w:bottom w:type="dxa" w:w="80"/>
              <w:right w:type="dxa" w:w="100"/>
            </w:tcMar>
          </w:tcPr>
          <w:p>
            <w:pPr>
              <w:jc w:val="left"/>
            </w:pPr>
            <w:r>
              <w:rPr>
                <w:b w:val="false"/>
                <w:bCs w:val="false"/>
                <w:sz w:val="19"/>
                <w:szCs w:val="19"/>
              </w:rPr>
              <w:t xml:space="preserve">+0.07 pp</w:t>
            </w:r>
          </w:p>
        </w:tc>
        <w:tc>
          <w:tcPr>
            <w:tcW w:type="dxa" w:w="3480"/>
            <w:tcMar>
              <w:top w:type="dxa" w:w="80"/>
              <w:left w:type="dxa" w:w="100"/>
              <w:bottom w:type="dxa" w:w="80"/>
              <w:right w:type="dxa" w:w="100"/>
            </w:tcMar>
          </w:tcPr>
          <w:p>
            <w:pPr>
              <w:jc w:val="left"/>
            </w:pPr>
            <w:r>
              <w:rPr>
                <w:b w:val="false"/>
                <w:bCs w:val="false"/>
                <w:sz w:val="19"/>
                <w:szCs w:val="19"/>
              </w:rPr>
              <w:t xml:space="preserve">−0.20 pp</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4 kb</w:t>
            </w:r>
          </w:p>
        </w:tc>
        <w:tc>
          <w:tcPr>
            <w:tcW w:type="dxa" w:w="3480"/>
            <w:shd w:fill="F2F2F2" w:val="clear"/>
            <w:tcMar>
              <w:top w:type="dxa" w:w="80"/>
              <w:left w:type="dxa" w:w="100"/>
              <w:bottom w:type="dxa" w:w="80"/>
              <w:right w:type="dxa" w:w="100"/>
            </w:tcMar>
          </w:tcPr>
          <w:p>
            <w:pPr>
              <w:jc w:val="left"/>
            </w:pPr>
            <w:r>
              <w:rPr>
                <w:b w:val="false"/>
                <w:bCs w:val="false"/>
                <w:sz w:val="19"/>
                <w:szCs w:val="19"/>
              </w:rPr>
              <w:t xml:space="preserve">+0.05 pp</w:t>
            </w:r>
          </w:p>
        </w:tc>
        <w:tc>
          <w:tcPr>
            <w:tcW w:type="dxa" w:w="3480"/>
            <w:shd w:fill="F2F2F2" w:val="clear"/>
            <w:tcMar>
              <w:top w:type="dxa" w:w="80"/>
              <w:left w:type="dxa" w:w="100"/>
              <w:bottom w:type="dxa" w:w="80"/>
              <w:right w:type="dxa" w:w="100"/>
            </w:tcMar>
          </w:tcPr>
          <w:p>
            <w:pPr>
              <w:jc w:val="left"/>
            </w:pPr>
            <w:r>
              <w:rPr>
                <w:b w:val="false"/>
                <w:bCs w:val="false"/>
                <w:sz w:val="19"/>
                <w:szCs w:val="19"/>
              </w:rPr>
              <w:t xml:space="preserve">+0.10 pp</w:t>
            </w:r>
          </w:p>
        </w:tc>
      </w:tr>
      <w:tr>
        <w:tc>
          <w:tcPr>
            <w:tcW w:type="dxa" w:w="2400"/>
            <w:tcMar>
              <w:top w:type="dxa" w:w="80"/>
              <w:left w:type="dxa" w:w="100"/>
              <w:bottom w:type="dxa" w:w="80"/>
              <w:right w:type="dxa" w:w="100"/>
            </w:tcMar>
          </w:tcPr>
          <w:p>
            <w:pPr>
              <w:jc w:val="left"/>
            </w:pPr>
            <w:r>
              <w:rPr>
                <w:b w:val="false"/>
                <w:bCs w:val="false"/>
                <w:sz w:val="19"/>
                <w:szCs w:val="19"/>
              </w:rPr>
              <w:t xml:space="preserve">10 kb</w:t>
            </w:r>
          </w:p>
        </w:tc>
        <w:tc>
          <w:tcPr>
            <w:tcW w:type="dxa" w:w="3480"/>
            <w:tcMar>
              <w:top w:type="dxa" w:w="80"/>
              <w:left w:type="dxa" w:w="100"/>
              <w:bottom w:type="dxa" w:w="80"/>
              <w:right w:type="dxa" w:w="100"/>
            </w:tcMar>
          </w:tcPr>
          <w:p>
            <w:pPr>
              <w:jc w:val="left"/>
            </w:pPr>
            <w:r>
              <w:rPr>
                <w:b w:val="false"/>
                <w:bCs w:val="false"/>
                <w:sz w:val="19"/>
                <w:szCs w:val="19"/>
              </w:rPr>
              <w:t xml:space="preserve">−0.06 pp</w:t>
            </w:r>
          </w:p>
        </w:tc>
        <w:tc>
          <w:tcPr>
            <w:tcW w:type="dxa" w:w="3480"/>
            <w:tcMar>
              <w:top w:type="dxa" w:w="80"/>
              <w:left w:type="dxa" w:w="100"/>
              <w:bottom w:type="dxa" w:w="80"/>
              <w:right w:type="dxa" w:w="100"/>
            </w:tcMar>
          </w:tcPr>
          <w:p>
            <w:pPr>
              <w:jc w:val="left"/>
            </w:pPr>
            <w:r>
              <w:rPr>
                <w:b w:val="false"/>
                <w:bCs w:val="false"/>
                <w:sz w:val="19"/>
                <w:szCs w:val="19"/>
              </w:rPr>
              <w:t xml:space="preserve">n/a (aborted)</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20 kb</w:t>
            </w:r>
          </w:p>
        </w:tc>
        <w:tc>
          <w:tcPr>
            <w:tcW w:type="dxa" w:w="3480"/>
            <w:shd w:fill="F2F2F2" w:val="clear"/>
            <w:tcMar>
              <w:top w:type="dxa" w:w="80"/>
              <w:left w:type="dxa" w:w="100"/>
              <w:bottom w:type="dxa" w:w="80"/>
              <w:right w:type="dxa" w:w="100"/>
            </w:tcMar>
          </w:tcPr>
          <w:p>
            <w:pPr>
              <w:jc w:val="left"/>
            </w:pPr>
            <w:r>
              <w:rPr>
                <w:b w:val="false"/>
                <w:bCs w:val="false"/>
                <w:sz w:val="19"/>
                <w:szCs w:val="19"/>
              </w:rPr>
              <w:t xml:space="preserve">−0.06 pp</w:t>
            </w:r>
          </w:p>
        </w:tc>
        <w:tc>
          <w:tcPr>
            <w:tcW w:type="dxa" w:w="3480"/>
            <w:shd w:fill="F2F2F2" w:val="clear"/>
            <w:tcMar>
              <w:top w:type="dxa" w:w="80"/>
              <w:left w:type="dxa" w:w="100"/>
              <w:bottom w:type="dxa" w:w="80"/>
              <w:right w:type="dxa" w:w="100"/>
            </w:tcMar>
          </w:tcPr>
          <w:p>
            <w:pPr>
              <w:jc w:val="left"/>
            </w:pPr>
            <w:r>
              <w:rPr>
                <w:b w:val="false"/>
                <w:bCs w:val="false"/>
                <w:sz w:val="19"/>
                <w:szCs w:val="19"/>
              </w:rPr>
              <w:t xml:space="preserve">−0.08 pp</w:t>
            </w:r>
          </w:p>
        </w:tc>
      </w:tr>
    </w:tbl>
    <w:p>
      <w:pPr>
        <w:spacing w:before="200"/>
      </w:pPr>
    </w:p>
    <w:p>
      <w:pPr>
        <w:spacing w:after="160" w:line="276"/>
      </w:pPr>
      <w:r>
        <w:t xml:space="preserve">Both tools kept overall GC composition essentially flat (within ±0.2 percentage points) across all tested sizes. This dimension does not meaningfully differentiate the two tools in this test.</w:t>
      </w:r>
    </w:p>
    <w:p>
      <w:pPr>
        <w:pStyle w:val="Heading2"/>
        <w:spacing w:after="120" w:before="260"/>
      </w:pPr>
      <w:r>
        <w:t xml:space="preserve">3.4 New motifs introduced</w:t>
      </w:r>
    </w:p>
    <w:p>
      <w:pPr>
        <w:spacing w:after="160" w:line="276"/>
      </w:pPr>
      <w:r>
        <w:t xml:space="preserve">Zero new occurrences of any of the 8 target motifs were introduced by either tool, at any construct size, in any configuration tested. Both tools re-scan the edited sequence and neither reintroduced a site as a side effect of its own edits.</w:t>
      </w:r>
    </w:p>
    <w:p>
      <w:pPr>
        <w:pStyle w:val="Heading2"/>
        <w:spacing w:after="120" w:before="260"/>
      </w:pPr>
      <w:r>
        <w:t xml:space="preserve">3.5 An unplanted conflict at 10 kb</w:t>
      </w:r>
    </w:p>
    <w:p>
      <w:pPr>
        <w:spacing w:after="160" w:line="276"/>
      </w:pPr>
      <w:r>
        <w:t xml:space="preserve">At 10 kb, DNA Chisel's own AvoidPattern scan located a CTCGAG (XhoI) site inside the origin of replication that arose by chance in the randomly generated backbone sequence — it was not one of the deliberately inserted sites. With AvoidChanges protecting the origin, this is a genuinely unsolvable constraint set, and problem.resolve_constraints() correctly raised NoSolutionError:</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NoSolutionError: While solving AvoidPattern[0-30000](pattern:CTCGAG)</w:t>
      </w:r>
      <w:r>
        <w:rPr>
          <w:rFonts w:ascii="Consolas" w:cs="Consolas" w:eastAsia="Consolas" w:hAnsi="Consolas"/>
          <w:sz w:val="18"/>
          <w:szCs w:val="18"/>
        </w:rPr>
        <w:br/>
        <w:t xml:space="preserve">in 9789-9805(+):</w:t>
      </w:r>
    </w:p>
    <w:p>
      <w:pPr>
        <w:spacing w:after="160" w:line="276"/>
      </w:pPr>
      <w:r>
        <w:t xml:space="preserve">The entire run aborted — no output sequence, no partial edits, no timing figure for a completed optimization at this configuration. Given the identical construct and motif list, Sytogen's run completed in 22 ms and reported motifs_resolved: 21, motifs_unresolved: 1, correctly identifying and skipping the same conflict while still returning a fully edited sequence for the other 21 sites.</w:t>
      </w:r>
    </w:p>
    <w:p>
      <w:pPr>
        <w:spacing w:after="160" w:line="276"/>
      </w:pPr>
      <w:r>
        <w:rPr>
          <w:b/>
          <w:bCs/>
        </w:rPr>
        <w:t xml:space="preserve">This finding was not designed into the test — it is the first construct size at which an organically occurring RM site happened to fall inside a protected annotation, and it reproduces, without deliberate construction, the same behavioral split documented under adversarial conditions in the companion protected-site report: DNA Chisel's standard entry point treats an unresolvable site as a fatal error for the whole run, where Sytogen treats it as one line in a completed report.</w:t>
      </w:r>
    </w:p>
    <w:p>
      <w:pPr>
        <w:pStyle w:val="Heading1"/>
        <w:spacing w:after="160" w:before="320"/>
      </w:pPr>
      <w:r>
        <w:t xml:space="preserve">4.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shd w:fill="1F3864" w:val="clear"/>
            <w:tcMar>
              <w:top w:type="dxa" w:w="80"/>
              <w:left w:type="dxa" w:w="100"/>
              <w:bottom w:type="dxa" w:w="80"/>
              <w:right w:type="dxa" w:w="100"/>
            </w:tcMar>
          </w:tcPr>
          <w:p>
            <w:pPr>
              <w:jc w:val="left"/>
            </w:pPr>
            <w:r>
              <w:rPr>
                <w:b/>
                <w:bCs/>
                <w:color w:val="FFFFFF"/>
                <w:sz w:val="19"/>
                <w:szCs w:val="19"/>
              </w:rPr>
              <w:t xml:space="preserve">Criterion</w:t>
            </w:r>
          </w:p>
        </w:tc>
        <w:tc>
          <w:tcPr>
            <w:tcW w:type="dxa" w:w="3080"/>
            <w:shd w:fill="1F3864" w:val="clear"/>
            <w:tcMar>
              <w:top w:type="dxa" w:w="80"/>
              <w:left w:type="dxa" w:w="100"/>
              <w:bottom w:type="dxa" w:w="80"/>
              <w:right w:type="dxa" w:w="100"/>
            </w:tcMar>
          </w:tcPr>
          <w:p>
            <w:pPr>
              <w:jc w:val="left"/>
            </w:pPr>
            <w:r>
              <w:rPr>
                <w:b/>
                <w:bCs/>
                <w:color w:val="FFFFFF"/>
                <w:sz w:val="19"/>
                <w:szCs w:val="19"/>
              </w:rPr>
              <w:t xml:space="preserve">Sytogen</w:t>
            </w:r>
          </w:p>
        </w:tc>
        <w:tc>
          <w:tcPr>
            <w:tcW w:type="dxa" w:w="3080"/>
            <w:shd w:fill="1F3864" w:val="clear"/>
            <w:tcMar>
              <w:top w:type="dxa" w:w="80"/>
              <w:left w:type="dxa" w:w="100"/>
              <w:bottom w:type="dxa" w:w="80"/>
              <w:right w:type="dxa" w:w="100"/>
            </w:tcMar>
          </w:tcPr>
          <w:p>
            <w:pPr>
              <w:jc w:val="left"/>
            </w:pPr>
            <w:r>
              <w:rPr>
                <w:b/>
                <w:bCs/>
                <w:color w:val="FFFFFF"/>
                <w:sz w:val="19"/>
                <w:szCs w:val="19"/>
              </w:rPr>
              <w:t xml:space="preserve">DNA Chisel</w:t>
            </w:r>
          </w:p>
        </w:tc>
      </w:tr>
      <w:tr>
        <w:tc>
          <w:tcPr>
            <w:tcW w:type="dxa" w:w="3200"/>
            <w:tcMar>
              <w:top w:type="dxa" w:w="80"/>
              <w:left w:type="dxa" w:w="100"/>
              <w:bottom w:type="dxa" w:w="80"/>
              <w:right w:type="dxa" w:w="100"/>
            </w:tcMar>
          </w:tcPr>
          <w:p>
            <w:pPr>
              <w:jc w:val="left"/>
            </w:pPr>
            <w:r>
              <w:rPr>
                <w:b w:val="false"/>
                <w:bCs w:val="false"/>
                <w:sz w:val="19"/>
                <w:szCs w:val="19"/>
              </w:rPr>
              <w:t xml:space="preserve">Runtime, 1.5 kb</w:t>
            </w:r>
          </w:p>
        </w:tc>
        <w:tc>
          <w:tcPr>
            <w:tcW w:type="dxa" w:w="3080"/>
            <w:tcMar>
              <w:top w:type="dxa" w:w="80"/>
              <w:left w:type="dxa" w:w="100"/>
              <w:bottom w:type="dxa" w:w="80"/>
              <w:right w:type="dxa" w:w="100"/>
            </w:tcMar>
          </w:tcPr>
          <w:p>
            <w:pPr>
              <w:jc w:val="left"/>
            </w:pPr>
            <w:r>
              <w:rPr>
                <w:b w:val="false"/>
                <w:bCs w:val="false"/>
                <w:sz w:val="19"/>
                <w:szCs w:val="19"/>
              </w:rPr>
              <w:t xml:space="preserve">0.010 s</w:t>
            </w:r>
          </w:p>
        </w:tc>
        <w:tc>
          <w:tcPr>
            <w:tcW w:type="dxa" w:w="3080"/>
            <w:tcMar>
              <w:top w:type="dxa" w:w="80"/>
              <w:left w:type="dxa" w:w="100"/>
              <w:bottom w:type="dxa" w:w="80"/>
              <w:right w:type="dxa" w:w="100"/>
            </w:tcMar>
          </w:tcPr>
          <w:p>
            <w:pPr>
              <w:jc w:val="left"/>
            </w:pPr>
            <w:r>
              <w:rPr>
                <w:b w:val="false"/>
                <w:bCs w:val="false"/>
                <w:sz w:val="19"/>
                <w:szCs w:val="19"/>
              </w:rPr>
              <w:t xml:space="preserve">0.021–0.025 s</w:t>
            </w:r>
          </w:p>
        </w:tc>
      </w:tr>
      <w:tr>
        <w:tc>
          <w:tcPr>
            <w:tcW w:type="dxa" w:w="3200"/>
            <w:shd w:fill="F2F2F2" w:val="clear"/>
            <w:tcMar>
              <w:top w:type="dxa" w:w="80"/>
              <w:left w:type="dxa" w:w="100"/>
              <w:bottom w:type="dxa" w:w="80"/>
              <w:right w:type="dxa" w:w="100"/>
            </w:tcMar>
          </w:tcPr>
          <w:p>
            <w:pPr>
              <w:jc w:val="left"/>
            </w:pPr>
            <w:r>
              <w:rPr>
                <w:b w:val="false"/>
                <w:bCs w:val="false"/>
                <w:sz w:val="19"/>
                <w:szCs w:val="19"/>
              </w:rPr>
              <w:t xml:space="preserve">Runtime, 20 kb</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0.045 s</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0.626–0.645 s</w:t>
            </w:r>
          </w:p>
        </w:tc>
      </w:tr>
      <w:tr>
        <w:tc>
          <w:tcPr>
            <w:tcW w:type="dxa" w:w="3200"/>
            <w:tcMar>
              <w:top w:type="dxa" w:w="80"/>
              <w:left w:type="dxa" w:w="100"/>
              <w:bottom w:type="dxa" w:w="80"/>
              <w:right w:type="dxa" w:w="100"/>
            </w:tcMar>
          </w:tcPr>
          <w:p>
            <w:pPr>
              <w:jc w:val="left"/>
            </w:pPr>
            <w:r>
              <w:rPr>
                <w:b w:val="false"/>
                <w:bCs w:val="false"/>
                <w:sz w:val="19"/>
                <w:szCs w:val="19"/>
              </w:rPr>
              <w:t xml:space="preserve">Runtime scaling, 1.5→20 kb (13× length)</w:t>
            </w:r>
          </w:p>
        </w:tc>
        <w:tc>
          <w:tcPr>
            <w:tcW w:type="dxa" w:w="3080"/>
            <w:tcMar>
              <w:top w:type="dxa" w:w="80"/>
              <w:left w:type="dxa" w:w="100"/>
              <w:bottom w:type="dxa" w:w="80"/>
              <w:right w:type="dxa" w:w="100"/>
            </w:tcMar>
          </w:tcPr>
          <w:p>
            <w:pPr>
              <w:jc w:val="left"/>
            </w:pPr>
            <w:r>
              <w:rPr>
                <w:b w:val="false"/>
                <w:bCs w:val="false"/>
                <w:sz w:val="19"/>
                <w:szCs w:val="19"/>
              </w:rPr>
              <w:t xml:space="preserve">~4.5×</w:t>
            </w:r>
          </w:p>
        </w:tc>
        <w:tc>
          <w:tcPr>
            <w:tcW w:type="dxa" w:w="3080"/>
            <w:tcMar>
              <w:top w:type="dxa" w:w="80"/>
              <w:left w:type="dxa" w:w="100"/>
              <w:bottom w:type="dxa" w:w="80"/>
              <w:right w:type="dxa" w:w="100"/>
            </w:tcMar>
          </w:tcPr>
          <w:p>
            <w:pPr>
              <w:jc w:val="left"/>
            </w:pPr>
            <w:r>
              <w:rPr>
                <w:b w:val="false"/>
                <w:bCs w:val="false"/>
                <w:sz w:val="19"/>
                <w:szCs w:val="19"/>
              </w:rPr>
              <w:t xml:space="preserve">~31×</w:t>
            </w:r>
          </w:p>
        </w:tc>
      </w:tr>
      <w:tr>
        <w:tc>
          <w:tcPr>
            <w:tcW w:type="dxa" w:w="3200"/>
            <w:shd w:fill="F2F2F2" w:val="clear"/>
            <w:tcMar>
              <w:top w:type="dxa" w:w="80"/>
              <w:left w:type="dxa" w:w="100"/>
              <w:bottom w:type="dxa" w:w="80"/>
              <w:right w:type="dxa" w:w="100"/>
            </w:tcMar>
          </w:tcPr>
          <w:p>
            <w:pPr>
              <w:jc w:val="left"/>
            </w:pPr>
            <w:r>
              <w:rPr>
                <w:b w:val="false"/>
                <w:bCs w:val="false"/>
                <w:sz w:val="19"/>
                <w:szCs w:val="19"/>
              </w:rPr>
              <w:t xml:space="preserve">Edits per resolved site</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Always 1 (explicit parsimony objective)</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1 or more (no explicit minimization)</w:t>
            </w:r>
          </w:p>
        </w:tc>
      </w:tr>
      <w:tr>
        <w:tc>
          <w:tcPr>
            <w:tcW w:type="dxa" w:w="3200"/>
            <w:tcMar>
              <w:top w:type="dxa" w:w="80"/>
              <w:left w:type="dxa" w:w="100"/>
              <w:bottom w:type="dxa" w:w="80"/>
              <w:right w:type="dxa" w:w="100"/>
            </w:tcMar>
          </w:tcPr>
          <w:p>
            <w:pPr>
              <w:jc w:val="left"/>
            </w:pPr>
            <w:r>
              <w:rPr>
                <w:b w:val="false"/>
                <w:bCs w:val="false"/>
                <w:sz w:val="19"/>
                <w:szCs w:val="19"/>
              </w:rPr>
              <w:t xml:space="preserve">GC drift</w:t>
            </w:r>
          </w:p>
        </w:tc>
        <w:tc>
          <w:tcPr>
            <w:tcW w:type="dxa" w:w="3080"/>
            <w:tcMar>
              <w:top w:type="dxa" w:w="80"/>
              <w:left w:type="dxa" w:w="100"/>
              <w:bottom w:type="dxa" w:w="80"/>
              <w:right w:type="dxa" w:w="100"/>
            </w:tcMar>
          </w:tcPr>
          <w:p>
            <w:pPr>
              <w:jc w:val="left"/>
            </w:pPr>
            <w:r>
              <w:rPr>
                <w:b w:val="false"/>
                <w:bCs w:val="false"/>
                <w:sz w:val="19"/>
                <w:szCs w:val="19"/>
              </w:rPr>
              <w:t xml:space="preserve">≤0.07 pp in all tests</w:t>
            </w:r>
          </w:p>
        </w:tc>
        <w:tc>
          <w:tcPr>
            <w:tcW w:type="dxa" w:w="3080"/>
            <w:tcMar>
              <w:top w:type="dxa" w:w="80"/>
              <w:left w:type="dxa" w:w="100"/>
              <w:bottom w:type="dxa" w:w="80"/>
              <w:right w:type="dxa" w:w="100"/>
            </w:tcMar>
          </w:tcPr>
          <w:p>
            <w:pPr>
              <w:jc w:val="left"/>
            </w:pPr>
            <w:r>
              <w:rPr>
                <w:b w:val="false"/>
                <w:bCs w:val="false"/>
                <w:sz w:val="19"/>
                <w:szCs w:val="19"/>
              </w:rPr>
              <w:t xml:space="preserve">≤0.20 pp in all tests</w:t>
            </w:r>
          </w:p>
        </w:tc>
      </w:tr>
      <w:tr>
        <w:tc>
          <w:tcPr>
            <w:tcW w:type="dxa" w:w="3200"/>
            <w:shd w:fill="F2F2F2" w:val="clear"/>
            <w:tcMar>
              <w:top w:type="dxa" w:w="80"/>
              <w:left w:type="dxa" w:w="100"/>
              <w:bottom w:type="dxa" w:w="80"/>
              <w:right w:type="dxa" w:w="100"/>
            </w:tcMar>
          </w:tcPr>
          <w:p>
            <w:pPr>
              <w:jc w:val="left"/>
            </w:pPr>
            <w:r>
              <w:rPr>
                <w:b w:val="false"/>
                <w:bCs w:val="false"/>
                <w:sz w:val="19"/>
                <w:szCs w:val="19"/>
              </w:rPr>
              <w:t xml:space="preserve">New motifs introduced</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0 in all tests</w:t>
            </w:r>
          </w:p>
        </w:tc>
        <w:tc>
          <w:tcPr>
            <w:tcW w:type="dxa" w:w="3080"/>
            <w:shd w:fill="F2F2F2" w:val="clear"/>
            <w:tcMar>
              <w:top w:type="dxa" w:w="80"/>
              <w:left w:type="dxa" w:w="100"/>
              <w:bottom w:type="dxa" w:w="80"/>
              <w:right w:type="dxa" w:w="100"/>
            </w:tcMar>
          </w:tcPr>
          <w:p>
            <w:pPr>
              <w:jc w:val="left"/>
            </w:pPr>
            <w:r>
              <w:rPr>
                <w:b w:val="false"/>
                <w:bCs w:val="false"/>
                <w:sz w:val="19"/>
                <w:szCs w:val="19"/>
              </w:rPr>
              <w:t xml:space="preserve">0 in all tests</w:t>
            </w:r>
          </w:p>
        </w:tc>
      </w:tr>
      <w:tr>
        <w:tc>
          <w:tcPr>
            <w:tcW w:type="dxa" w:w="3200"/>
            <w:tcMar>
              <w:top w:type="dxa" w:w="80"/>
              <w:left w:type="dxa" w:w="100"/>
              <w:bottom w:type="dxa" w:w="80"/>
              <w:right w:type="dxa" w:w="100"/>
            </w:tcMar>
          </w:tcPr>
          <w:p>
            <w:pPr>
              <w:jc w:val="left"/>
            </w:pPr>
            <w:r>
              <w:rPr>
                <w:b w:val="false"/>
                <w:bCs w:val="false"/>
                <w:sz w:val="19"/>
                <w:szCs w:val="19"/>
              </w:rPr>
              <w:t xml:space="preserve">Behavior on an unresolvable site mid-run</w:t>
            </w:r>
          </w:p>
        </w:tc>
        <w:tc>
          <w:tcPr>
            <w:tcW w:type="dxa" w:w="3080"/>
            <w:tcMar>
              <w:top w:type="dxa" w:w="80"/>
              <w:left w:type="dxa" w:w="100"/>
              <w:bottom w:type="dxa" w:w="80"/>
              <w:right w:type="dxa" w:w="100"/>
            </w:tcMar>
          </w:tcPr>
          <w:p>
            <w:pPr>
              <w:jc w:val="left"/>
            </w:pPr>
            <w:r>
              <w:rPr>
                <w:b w:val="false"/>
                <w:bCs w:val="false"/>
                <w:sz w:val="19"/>
                <w:szCs w:val="19"/>
              </w:rPr>
              <w:t xml:space="preserve">Completes, reports the one unresolved site, returns full sequence</w:t>
            </w:r>
          </w:p>
        </w:tc>
        <w:tc>
          <w:tcPr>
            <w:tcW w:type="dxa" w:w="3080"/>
            <w:tcMar>
              <w:top w:type="dxa" w:w="80"/>
              <w:left w:type="dxa" w:w="100"/>
              <w:bottom w:type="dxa" w:w="80"/>
              <w:right w:type="dxa" w:w="100"/>
            </w:tcMar>
          </w:tcPr>
          <w:p>
            <w:pPr>
              <w:jc w:val="left"/>
            </w:pPr>
            <w:r>
              <w:rPr>
                <w:b w:val="false"/>
                <w:bCs w:val="false"/>
                <w:sz w:val="19"/>
                <w:szCs w:val="19"/>
              </w:rPr>
              <w:t xml:space="preserve">Aborts the entire run; no output sequence</w:t>
            </w:r>
          </w:p>
        </w:tc>
      </w:tr>
    </w:tbl>
    <w:p>
      <w:pPr>
        <w:pStyle w:val="Heading1"/>
        <w:spacing w:after="160" w:before="320"/>
      </w:pPr>
      <w:r>
        <w:t xml:space="preserve">5. Interpretation</w:t>
      </w:r>
    </w:p>
    <w:p>
      <w:pPr>
        <w:spacing w:after="160" w:line="276"/>
      </w:pPr>
      <w:r>
        <w:t xml:space="preserve">For the construct sizes tested, Sytogen is consistently faster and its runtime scales more gently with sequence length — both plausibly attributable to its use of direct, bounded candidate enumeration and scoring per motif rather than randomized local search. At 20 kb the absolute gap (0.045 s vs 0.63 s) is unlikely to matter for a single construct submitted interactively, but the difference in scaling behavior (sub-linear-ish vs super-linear) suggests it would widen further on larger constructs — multi-gene operons, BAC-scale inserts, or batch processing of many constructs in one job — where DNA Chisel's per-constraint random search has more room to degrade.</w:t>
      </w:r>
    </w:p>
    <w:p>
      <w:pPr>
        <w:spacing w:after="160" w:line="276"/>
      </w:pPr>
      <w:r>
        <w:t xml:space="preserve">The edit-parsimony gap, while modest in absolute terms (a handful of extra bases per construct), compounds the same underlying concern raised in the protected-site report: every edit is a place something outside the tool's declared constraint set could be disturbed. Sytogen's explicit fewest-edits objective is a second, independent lever — beyond protected-region locking — that reduces the surface area for an unintended functional consequence.</w:t>
      </w:r>
    </w:p>
    <w:p>
      <w:pPr>
        <w:spacing w:after="160" w:line="276"/>
      </w:pPr>
      <w:r>
        <w:t xml:space="preserve">The most consequential finding in this report is arguably not a performance number at all: it's that the abort-on-unresolvable-constraint behavior documented adversarially in the companion report also triggers under ordinary random sequence generation, at a scale (10 kb) well within normal plasmid/expression-vector range. A user relying on DNA Chisel for RM silencing at this scale needs a plan for reading NoSolutionError and locating the conflicting region — the tool will not hand back a best-effort sequence with the rest of the work done.</w:t>
      </w:r>
    </w:p>
    <w:p>
      <w:pPr>
        <w:pStyle w:val="Heading1"/>
        <w:spacing w:after="160" w:before="320"/>
      </w:pPr>
      <w:r>
        <w:t xml:space="preserve">6. Scope and Limitations</w:t>
      </w:r>
    </w:p>
    <w:p>
      <w:pPr>
        <w:pStyle w:val="ListParagraph"/>
        <w:numPr>
          <w:ilvl w:val="0"/>
          <w:numId w:val="1"/>
        </w:numPr>
        <w:spacing w:after="80" w:line="276"/>
      </w:pPr>
      <w:r>
        <w:t xml:space="preserve">Single-machine, single-run timings — no repeated trials, confidence intervals, or statistical testing. Absolute numbers will vary by hardware; relative scaling trends are the more portable finding.</w:t>
      </w:r>
    </w:p>
    <w:p>
      <w:pPr>
        <w:pStyle w:val="ListParagraph"/>
        <w:numPr>
          <w:ilvl w:val="0"/>
          <w:numId w:val="1"/>
        </w:numPr>
        <w:spacing w:after="80" w:line="276"/>
      </w:pPr>
      <w:r>
        <w:t xml:space="preserve">DNA Chisel's default resolver (randomized local search) was used throughout; its exhaustive-search and other resolution strategies were not benchmarked and may behave differently on speed and edit count.</w:t>
      </w:r>
    </w:p>
    <w:p>
      <w:pPr>
        <w:pStyle w:val="ListParagraph"/>
        <w:numPr>
          <w:ilvl w:val="0"/>
          <w:numId w:val="1"/>
        </w:numPr>
        <w:spacing w:after="80" w:line="276"/>
      </w:pPr>
      <w:r>
        <w:t xml:space="preserve">Sytogen was run through its core engine module directly, not its Flask web UI or companion MyMotifs/CodonBias/MotifFinder front-end tools, which add their own overhead in a real deployment.</w:t>
      </w:r>
    </w:p>
    <w:p>
      <w:pPr>
        <w:pStyle w:val="ListParagraph"/>
        <w:numPr>
          <w:ilvl w:val="0"/>
          <w:numId w:val="1"/>
        </w:numPr>
        <w:spacing w:after="80" w:line="276"/>
      </w:pPr>
      <w:r>
        <w:t xml:space="preserve">Only four construct sizes (1.5–20 kb) were tested; behavior above 20 kb, and for constructs with substantially higher or lower RM-site density, is not characterized here.</w:t>
      </w:r>
    </w:p>
    <w:p>
      <w:pPr>
        <w:pStyle w:val="ListParagraph"/>
        <w:numPr>
          <w:ilvl w:val="0"/>
          <w:numId w:val="1"/>
        </w:numPr>
        <w:spacing w:after="80" w:line="276"/>
      </w:pPr>
      <w:r>
        <w:t xml:space="preserve">The 10 kb organic-conflict finding (Section 3.3) is a single occurrence from one random-seed generation run — informative as an existence proof, not a measured frequency.</w:t>
      </w:r>
    </w:p>
    <w:p>
      <w:pPr>
        <w:pStyle w:val="ListParagraph"/>
        <w:numPr>
          <w:ilvl w:val="0"/>
          <w:numId w:val="1"/>
        </w:numPr>
        <w:spacing w:after="80" w:line="276"/>
      </w:pPr>
      <w:r>
        <w:t xml:space="preserve">Both tools are under active development; results reflect Sytogen at the commit fetched August 19, 2026, and DNA Chisel 3.2.16.</w:t>
      </w:r>
    </w:p>
    <w:p>
      <w:pPr>
        <w:pStyle w:val="Heading1"/>
        <w:spacing w:after="160" w:before="320"/>
      </w:pPr>
      <w:r>
        <w:t xml:space="preserve">Appendix A — Reproducibility</w:t>
      </w:r>
    </w:p>
    <w:p>
      <w:pPr>
        <w:spacing w:after="160" w:line="276"/>
      </w:pPr>
      <w:r>
        <w:t xml:space="preserve">Construct generation, coordinates, and the 8-motif table are listed in Section 2.1. Core calls:</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 Sytogen</w:t>
      </w:r>
      <w:r>
        <w:rPr>
          <w:rFonts w:ascii="Consolas" w:cs="Consolas" w:eastAsia="Consolas" w:hAnsi="Consolas"/>
          <w:sz w:val="18"/>
          <w:szCs w:val="18"/>
        </w:rPr>
        <w:br/>
        <w:t xml:space="preserve">from sytogen.scripts.sytogen_runner import run_sytogen_pipeline</w:t>
      </w:r>
      <w:r>
        <w:rPr>
          <w:rFonts w:ascii="Consolas" w:cs="Consolas" w:eastAsia="Consolas" w:hAnsi="Consolas"/>
          <w:sz w:val="18"/>
          <w:szCs w:val="18"/>
        </w:rPr>
        <w:br/>
        <w:t xml:space="preserve">result = run_sytogen_pipeline(seq_record, codon_df, motif_df,</w:t>
      </w:r>
      <w:r>
        <w:rPr>
          <w:rFonts w:ascii="Consolas" w:cs="Consolas" w:eastAsia="Consolas" w:hAnsi="Consolas"/>
          <w:sz w:val="18"/>
          <w:szCs w:val="18"/>
        </w:rPr>
        <w:br/>
        <w:t xml:space="preserve">    params={"topology": "circular"})</w:t>
      </w:r>
      <w:r>
        <w:rPr>
          <w:rFonts w:ascii="Consolas" w:cs="Consolas" w:eastAsia="Consolas" w:hAnsi="Consolas"/>
          <w:sz w:val="18"/>
          <w:szCs w:val="18"/>
        </w:rPr>
        <w:br/>
        <w:t xml:space="preserve"> </w:t>
      </w:r>
      <w:r>
        <w:rPr>
          <w:rFonts w:ascii="Consolas" w:cs="Consolas" w:eastAsia="Consolas" w:hAnsi="Consolas"/>
          <w:sz w:val="18"/>
          <w:szCs w:val="18"/>
        </w:rPr>
        <w:br/>
        <w:t xml:space="preserve"># DNA Chisel</w:t>
      </w:r>
      <w:r>
        <w:rPr>
          <w:rFonts w:ascii="Consolas" w:cs="Consolas" w:eastAsia="Consolas" w:hAnsi="Consolas"/>
          <w:sz w:val="18"/>
          <w:szCs w:val="18"/>
        </w:rPr>
        <w:br/>
        <w:t xml:space="preserve">from dnachisel import (AvoidPattern, EnforceTranslation, AvoidChanges,</w:t>
      </w:r>
      <w:r>
        <w:rPr>
          <w:rFonts w:ascii="Consolas" w:cs="Consolas" w:eastAsia="Consolas" w:hAnsi="Consolas"/>
          <w:sz w:val="18"/>
          <w:szCs w:val="18"/>
        </w:rPr>
        <w:br/>
        <w:t xml:space="preserve">    Location, CircularDnaOptimizationProblem)</w:t>
      </w:r>
      <w:r>
        <w:rPr>
          <w:rFonts w:ascii="Consolas" w:cs="Consolas" w:eastAsia="Consolas" w:hAnsi="Consolas"/>
          <w:sz w:val="18"/>
          <w:szCs w:val="18"/>
        </w:rPr>
        <w:br/>
        <w:t xml:space="preserve">problem = CircularDnaOptimizationProblem(sequence=seq, constraints=[...])</w:t>
      </w:r>
      <w:r>
        <w:rPr>
          <w:rFonts w:ascii="Consolas" w:cs="Consolas" w:eastAsia="Consolas" w:hAnsi="Consolas"/>
          <w:sz w:val="18"/>
          <w:szCs w:val="18"/>
        </w:rPr>
        <w:br/>
        <w:t xml:space="preserve">problem.resolve_constraints()</w:t>
      </w:r>
    </w:p>
    <w:p>
      <w:pPr>
        <w:spacing w:after="160" w:line="276"/>
      </w:pPr>
      <w:r>
        <w:t xml:space="preserve">Per-construct GenBank files, the shared motif and codon-usage tables, and the raw timing/summary JSON for every run referenced in Section 3 are provided as a companion data package.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Sytogen vs. DNA Chisel — Speed &amp; Scalability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2026-08-19T19:35:32.596Z</dcterms:created>
  <dcterms:modified xsi:type="dcterms:W3CDTF">2026-08-19T19:35:32.610Z</dcterms:modified>
</cp:coreProperties>
</file>

<file path=docProps/custom.xml><?xml version="1.0" encoding="utf-8"?>
<Properties xmlns="http://schemas.openxmlformats.org/officeDocument/2006/custom-properties" xmlns:vt="http://schemas.openxmlformats.org/officeDocument/2006/docPropsVTypes"/>
</file>