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487D" w:rsidRDefault="00EF1E05">
      <w:pPr>
        <w:pStyle w:val="Heading2"/>
      </w:pPr>
      <w:bookmarkStart w:id="0" w:name="h.blde1ebipfn" w:colFirst="0" w:colLast="0"/>
      <w:bookmarkStart w:id="1" w:name="_GoBack"/>
      <w:bookmarkEnd w:id="0"/>
      <w:bookmarkEnd w:id="1"/>
      <w:r>
        <w:t>Risk Assessment Preparation Worksheet: Operational Environment</w:t>
      </w:r>
    </w:p>
    <w:p w:rsidR="009E487D" w:rsidRDefault="00EF1E05">
      <w:pPr>
        <w:pStyle w:val="Heading3"/>
      </w:pPr>
      <w:bookmarkStart w:id="2" w:name="h.fm7vk5on6mkq" w:colFirst="0" w:colLast="0"/>
      <w:bookmarkEnd w:id="2"/>
      <w:r>
        <w:t>1. Your work in the context of a given society and culture</w:t>
      </w:r>
    </w:p>
    <w:tbl>
      <w:tblPr>
        <w:tblW w:w="129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480"/>
        <w:gridCol w:w="6480"/>
      </w:tblGrid>
      <w:tr w:rsidR="009E487D">
        <w:tblPrEx>
          <w:tblCellMar>
            <w:top w:w="0" w:type="dxa"/>
            <w:bottom w:w="0" w:type="dxa"/>
          </w:tblCellMar>
        </w:tblPrEx>
        <w:tc>
          <w:tcPr>
            <w:tcW w:w="6480" w:type="dxa"/>
            <w:tcMar>
              <w:top w:w="100" w:type="dxa"/>
              <w:left w:w="100" w:type="dxa"/>
              <w:bottom w:w="100" w:type="dxa"/>
              <w:right w:w="100" w:type="dxa"/>
            </w:tcMar>
          </w:tcPr>
          <w:p w:rsidR="009E487D" w:rsidRDefault="00EF1E05">
            <w:r>
              <w:rPr>
                <w:b/>
              </w:rPr>
              <w:t>Political and human rights</w:t>
            </w:r>
            <w:r>
              <w:t xml:space="preserve"> - Are political and human rights respected in the country that you are working in? </w:t>
            </w:r>
          </w:p>
        </w:tc>
        <w:tc>
          <w:tcPr>
            <w:tcW w:w="6480" w:type="dxa"/>
            <w:tcMar>
              <w:top w:w="100" w:type="dxa"/>
              <w:left w:w="100" w:type="dxa"/>
              <w:bottom w:w="100" w:type="dxa"/>
              <w:right w:w="100" w:type="dxa"/>
            </w:tcMar>
          </w:tcPr>
          <w:p w:rsidR="009E487D" w:rsidRDefault="009E487D">
            <w:pPr>
              <w:spacing w:line="240" w:lineRule="auto"/>
            </w:pPr>
          </w:p>
        </w:tc>
      </w:tr>
      <w:tr w:rsidR="009E487D">
        <w:tblPrEx>
          <w:tblCellMar>
            <w:top w:w="0" w:type="dxa"/>
            <w:bottom w:w="0" w:type="dxa"/>
          </w:tblCellMar>
        </w:tblPrEx>
        <w:tc>
          <w:tcPr>
            <w:tcW w:w="6480" w:type="dxa"/>
            <w:tcMar>
              <w:top w:w="100" w:type="dxa"/>
              <w:left w:w="100" w:type="dxa"/>
              <w:bottom w:w="100" w:type="dxa"/>
              <w:right w:w="100" w:type="dxa"/>
            </w:tcMar>
          </w:tcPr>
          <w:p w:rsidR="009E487D" w:rsidRDefault="00EF1E05">
            <w:r>
              <w:rPr>
                <w:b/>
              </w:rPr>
              <w:t>Reputation</w:t>
            </w:r>
            <w:r>
              <w:t xml:space="preserve"> - Connections to other organizations could both provide protection and increase your risks. Among your team, are some of you more at risk than others? Are you part of a larger network? Do you have foreign partners? Does your association with these entitie</w:t>
            </w:r>
            <w:r>
              <w:t>s increase the likelihood of risk?</w:t>
            </w:r>
          </w:p>
        </w:tc>
        <w:tc>
          <w:tcPr>
            <w:tcW w:w="6480" w:type="dxa"/>
            <w:tcMar>
              <w:top w:w="100" w:type="dxa"/>
              <w:left w:w="100" w:type="dxa"/>
              <w:bottom w:w="100" w:type="dxa"/>
              <w:right w:w="100" w:type="dxa"/>
            </w:tcMar>
          </w:tcPr>
          <w:p w:rsidR="009E487D" w:rsidRDefault="009E487D">
            <w:pPr>
              <w:spacing w:line="240" w:lineRule="auto"/>
            </w:pPr>
          </w:p>
        </w:tc>
      </w:tr>
      <w:tr w:rsidR="009E487D">
        <w:tblPrEx>
          <w:tblCellMar>
            <w:top w:w="0" w:type="dxa"/>
            <w:bottom w:w="0" w:type="dxa"/>
          </w:tblCellMar>
        </w:tblPrEx>
        <w:tc>
          <w:tcPr>
            <w:tcW w:w="6480" w:type="dxa"/>
            <w:tcMar>
              <w:top w:w="100" w:type="dxa"/>
              <w:left w:w="100" w:type="dxa"/>
              <w:bottom w:w="100" w:type="dxa"/>
              <w:right w:w="100" w:type="dxa"/>
            </w:tcMar>
          </w:tcPr>
          <w:p w:rsidR="009E487D" w:rsidRDefault="00EF1E05">
            <w:r>
              <w:rPr>
                <w:b/>
              </w:rPr>
              <w:t>Issue and controversy</w:t>
            </w:r>
            <w:r>
              <w:t xml:space="preserve"> - How are the issues that you work on seen by the population in which you work? Do you have support from the general population? Are the issues you work on particularly controversial?</w:t>
            </w:r>
          </w:p>
        </w:tc>
        <w:tc>
          <w:tcPr>
            <w:tcW w:w="6480" w:type="dxa"/>
            <w:tcMar>
              <w:top w:w="100" w:type="dxa"/>
              <w:left w:w="100" w:type="dxa"/>
              <w:bottom w:w="100" w:type="dxa"/>
              <w:right w:w="100" w:type="dxa"/>
            </w:tcMar>
          </w:tcPr>
          <w:p w:rsidR="009E487D" w:rsidRDefault="009E487D">
            <w:pPr>
              <w:spacing w:line="240" w:lineRule="auto"/>
            </w:pPr>
          </w:p>
        </w:tc>
      </w:tr>
    </w:tbl>
    <w:p w:rsidR="009E487D" w:rsidRDefault="009E487D">
      <w:pPr>
        <w:pStyle w:val="Heading3"/>
      </w:pPr>
      <w:bookmarkStart w:id="3" w:name="h.q3pa3ieofcbw" w:colFirst="0" w:colLast="0"/>
      <w:bookmarkEnd w:id="3"/>
    </w:p>
    <w:p w:rsidR="009E487D" w:rsidRDefault="00EF1E05">
      <w:r>
        <w:br w:type="page"/>
      </w:r>
    </w:p>
    <w:p w:rsidR="009E487D" w:rsidRDefault="009E487D">
      <w:pPr>
        <w:pStyle w:val="Heading3"/>
      </w:pPr>
      <w:bookmarkStart w:id="4" w:name="h.2ar8myq1xoj4" w:colFirst="0" w:colLast="0"/>
      <w:bookmarkEnd w:id="4"/>
    </w:p>
    <w:p w:rsidR="009E487D" w:rsidRDefault="00EF1E05">
      <w:pPr>
        <w:pStyle w:val="Heading3"/>
      </w:pPr>
      <w:bookmarkStart w:id="5" w:name="h.8kqzwhd9mp2k" w:colFirst="0" w:colLast="0"/>
      <w:bookmarkEnd w:id="5"/>
      <w:r>
        <w:t xml:space="preserve">2. The </w:t>
      </w:r>
      <w:r>
        <w:t>legality of your tactics and tools</w:t>
      </w:r>
    </w:p>
    <w:tbl>
      <w:tblPr>
        <w:tblW w:w="129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480"/>
        <w:gridCol w:w="6480"/>
      </w:tblGrid>
      <w:tr w:rsidR="009E487D">
        <w:tblPrEx>
          <w:tblCellMar>
            <w:top w:w="0" w:type="dxa"/>
            <w:bottom w:w="0" w:type="dxa"/>
          </w:tblCellMar>
        </w:tblPrEx>
        <w:tc>
          <w:tcPr>
            <w:tcW w:w="3240" w:type="dxa"/>
            <w:tcMar>
              <w:top w:w="100" w:type="dxa"/>
              <w:left w:w="100" w:type="dxa"/>
              <w:bottom w:w="100" w:type="dxa"/>
              <w:right w:w="100" w:type="dxa"/>
            </w:tcMar>
          </w:tcPr>
          <w:p w:rsidR="009E487D" w:rsidRDefault="00EF1E05">
            <w:r>
              <w:rPr>
                <w:b/>
              </w:rPr>
              <w:t>Are the tactics you are using considered legal where you are working?</w:t>
            </w:r>
            <w:r>
              <w:t xml:space="preserve"> Some information security tactics and tools are illegal in some countries. Consider that illegal tactics will increase your risks considerable, so be a</w:t>
            </w:r>
            <w:r>
              <w:t xml:space="preserve">ware of the laws in your country.  Neither </w:t>
            </w:r>
            <w:proofErr w:type="spellStart"/>
            <w:r>
              <w:t>MobileActive</w:t>
            </w:r>
            <w:proofErr w:type="spellEnd"/>
            <w:r>
              <w:t xml:space="preserve"> Corp nor its project, </w:t>
            </w:r>
            <w:proofErr w:type="spellStart"/>
            <w:r>
              <w:t>SaferMobile</w:t>
            </w:r>
            <w:proofErr w:type="spellEnd"/>
            <w:r>
              <w:t xml:space="preserve"> can support or condone any illegal activities and we urge you to proceed carefully.</w:t>
            </w:r>
          </w:p>
        </w:tc>
        <w:tc>
          <w:tcPr>
            <w:tcW w:w="3240" w:type="dxa"/>
            <w:tcMar>
              <w:top w:w="100" w:type="dxa"/>
              <w:left w:w="100" w:type="dxa"/>
              <w:bottom w:w="100" w:type="dxa"/>
              <w:right w:w="100" w:type="dxa"/>
            </w:tcMar>
          </w:tcPr>
          <w:p w:rsidR="009E487D" w:rsidRDefault="009E487D">
            <w:pPr>
              <w:spacing w:line="240" w:lineRule="auto"/>
            </w:pPr>
          </w:p>
        </w:tc>
      </w:tr>
      <w:tr w:rsidR="009E487D">
        <w:tblPrEx>
          <w:tblCellMar>
            <w:top w:w="0" w:type="dxa"/>
            <w:bottom w:w="0" w:type="dxa"/>
          </w:tblCellMar>
        </w:tblPrEx>
        <w:tc>
          <w:tcPr>
            <w:tcW w:w="3240" w:type="dxa"/>
            <w:tcMar>
              <w:top w:w="100" w:type="dxa"/>
              <w:left w:w="100" w:type="dxa"/>
              <w:bottom w:w="100" w:type="dxa"/>
              <w:right w:w="100" w:type="dxa"/>
            </w:tcMar>
          </w:tcPr>
          <w:p w:rsidR="009E487D" w:rsidRDefault="00EF1E05">
            <w:r>
              <w:rPr>
                <w:b/>
              </w:rPr>
              <w:t>Are the security tools that you are using legal or illegal where you are working?</w:t>
            </w:r>
            <w:r>
              <w:t xml:space="preserve"> For example, is it legal to encrypt your communications?</w:t>
            </w:r>
          </w:p>
        </w:tc>
        <w:tc>
          <w:tcPr>
            <w:tcW w:w="3240" w:type="dxa"/>
            <w:tcMar>
              <w:top w:w="100" w:type="dxa"/>
              <w:left w:w="100" w:type="dxa"/>
              <w:bottom w:w="100" w:type="dxa"/>
              <w:right w:w="100" w:type="dxa"/>
            </w:tcMar>
          </w:tcPr>
          <w:p w:rsidR="009E487D" w:rsidRDefault="009E487D">
            <w:pPr>
              <w:spacing w:line="240" w:lineRule="auto"/>
            </w:pPr>
          </w:p>
        </w:tc>
      </w:tr>
    </w:tbl>
    <w:p w:rsidR="009E487D" w:rsidRDefault="009E487D">
      <w:pPr>
        <w:pStyle w:val="Heading3"/>
      </w:pPr>
      <w:bookmarkStart w:id="6" w:name="h.20gs8j7g9dzw" w:colFirst="0" w:colLast="0"/>
      <w:bookmarkEnd w:id="6"/>
    </w:p>
    <w:p w:rsidR="009E487D" w:rsidRDefault="00EF1E05">
      <w:r>
        <w:br w:type="page"/>
      </w:r>
    </w:p>
    <w:p w:rsidR="009E487D" w:rsidRDefault="009E487D">
      <w:pPr>
        <w:pStyle w:val="Heading3"/>
      </w:pPr>
      <w:bookmarkStart w:id="7" w:name="h.rrgxtjmuz3ht" w:colFirst="0" w:colLast="0"/>
      <w:bookmarkEnd w:id="7"/>
    </w:p>
    <w:p w:rsidR="009E487D" w:rsidRDefault="00EF1E05">
      <w:pPr>
        <w:pStyle w:val="Heading3"/>
      </w:pPr>
      <w:bookmarkStart w:id="8" w:name="h.q2j5fzw22w5v" w:colFirst="0" w:colLast="0"/>
      <w:bookmarkEnd w:id="8"/>
      <w:r>
        <w:t>3. Technological vulnerabilities and threat</w:t>
      </w:r>
    </w:p>
    <w:tbl>
      <w:tblPr>
        <w:tblW w:w="129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6240"/>
        <w:gridCol w:w="6720"/>
      </w:tblGrid>
      <w:tr w:rsidR="009E487D">
        <w:tblPrEx>
          <w:tblCellMar>
            <w:top w:w="0" w:type="dxa"/>
            <w:bottom w:w="0" w:type="dxa"/>
          </w:tblCellMar>
        </w:tblPrEx>
        <w:tc>
          <w:tcPr>
            <w:tcW w:w="6240" w:type="dxa"/>
            <w:tcMar>
              <w:top w:w="100" w:type="dxa"/>
              <w:left w:w="100" w:type="dxa"/>
              <w:bottom w:w="100" w:type="dxa"/>
              <w:right w:w="100" w:type="dxa"/>
            </w:tcMar>
          </w:tcPr>
          <w:p w:rsidR="009E487D" w:rsidRDefault="00EF1E05">
            <w:r>
              <w:rPr>
                <w:b/>
              </w:rPr>
              <w:t>Mobile networks and devices</w:t>
            </w:r>
            <w:r>
              <w:t xml:space="preserve"> - Are you aware of the general vulnerab</w:t>
            </w:r>
            <w:r>
              <w:t>ilities of mobile communication and whether your phone calls and messages are easily threatened? Do you know how mobile networks operate and what information your MNO knows about you?</w:t>
            </w:r>
          </w:p>
        </w:tc>
        <w:tc>
          <w:tcPr>
            <w:tcW w:w="6720" w:type="dxa"/>
            <w:tcMar>
              <w:top w:w="100" w:type="dxa"/>
              <w:left w:w="100" w:type="dxa"/>
              <w:bottom w:w="100" w:type="dxa"/>
              <w:right w:w="100" w:type="dxa"/>
            </w:tcMar>
          </w:tcPr>
          <w:p w:rsidR="009E487D" w:rsidRDefault="009E487D">
            <w:pPr>
              <w:spacing w:line="240" w:lineRule="auto"/>
            </w:pPr>
          </w:p>
        </w:tc>
      </w:tr>
      <w:tr w:rsidR="009E487D">
        <w:tblPrEx>
          <w:tblCellMar>
            <w:top w:w="0" w:type="dxa"/>
            <w:bottom w:w="0" w:type="dxa"/>
          </w:tblCellMar>
        </w:tblPrEx>
        <w:tc>
          <w:tcPr>
            <w:tcW w:w="6240" w:type="dxa"/>
            <w:tcMar>
              <w:top w:w="100" w:type="dxa"/>
              <w:left w:w="100" w:type="dxa"/>
              <w:bottom w:w="100" w:type="dxa"/>
              <w:right w:w="100" w:type="dxa"/>
            </w:tcMar>
          </w:tcPr>
          <w:p w:rsidR="009E487D" w:rsidRDefault="00EF1E05">
            <w:r>
              <w:rPr>
                <w:b/>
              </w:rPr>
              <w:t>Availability and reliability of service</w:t>
            </w:r>
            <w:r>
              <w:t xml:space="preserve"> - Are you able to use your mobile device for communication in all locations where you will be working? Is service generally reliable or often disrupted, intentionally or unintentionally?</w:t>
            </w:r>
          </w:p>
        </w:tc>
        <w:tc>
          <w:tcPr>
            <w:tcW w:w="6720" w:type="dxa"/>
            <w:tcMar>
              <w:top w:w="100" w:type="dxa"/>
              <w:left w:w="100" w:type="dxa"/>
              <w:bottom w:w="100" w:type="dxa"/>
              <w:right w:w="100" w:type="dxa"/>
            </w:tcMar>
          </w:tcPr>
          <w:p w:rsidR="009E487D" w:rsidRDefault="009E487D">
            <w:pPr>
              <w:spacing w:line="240" w:lineRule="auto"/>
            </w:pPr>
          </w:p>
        </w:tc>
      </w:tr>
      <w:tr w:rsidR="009E487D">
        <w:tblPrEx>
          <w:tblCellMar>
            <w:top w:w="0" w:type="dxa"/>
            <w:bottom w:w="0" w:type="dxa"/>
          </w:tblCellMar>
        </w:tblPrEx>
        <w:tc>
          <w:tcPr>
            <w:tcW w:w="6240" w:type="dxa"/>
            <w:tcMar>
              <w:top w:w="100" w:type="dxa"/>
              <w:left w:w="100" w:type="dxa"/>
              <w:bottom w:w="100" w:type="dxa"/>
              <w:right w:w="100" w:type="dxa"/>
            </w:tcMar>
          </w:tcPr>
          <w:p w:rsidR="009E487D" w:rsidRDefault="00EF1E05">
            <w:r>
              <w:rPr>
                <w:b/>
              </w:rPr>
              <w:t xml:space="preserve">Policy and oversight </w:t>
            </w:r>
            <w:r>
              <w:t>- What are the policies regulating whether an</w:t>
            </w:r>
            <w:r>
              <w:t>d how governments and other entities can intercept your communications and access your communication records?</w:t>
            </w:r>
          </w:p>
        </w:tc>
        <w:tc>
          <w:tcPr>
            <w:tcW w:w="6720" w:type="dxa"/>
            <w:tcMar>
              <w:top w:w="100" w:type="dxa"/>
              <w:left w:w="100" w:type="dxa"/>
              <w:bottom w:w="100" w:type="dxa"/>
              <w:right w:w="100" w:type="dxa"/>
            </w:tcMar>
          </w:tcPr>
          <w:p w:rsidR="009E487D" w:rsidRDefault="009E487D">
            <w:pPr>
              <w:spacing w:line="240" w:lineRule="auto"/>
            </w:pPr>
          </w:p>
        </w:tc>
      </w:tr>
      <w:tr w:rsidR="009E487D">
        <w:tblPrEx>
          <w:tblCellMar>
            <w:top w:w="0" w:type="dxa"/>
            <w:bottom w:w="0" w:type="dxa"/>
          </w:tblCellMar>
        </w:tblPrEx>
        <w:tc>
          <w:tcPr>
            <w:tcW w:w="6240" w:type="dxa"/>
            <w:tcMar>
              <w:top w:w="100" w:type="dxa"/>
              <w:left w:w="100" w:type="dxa"/>
              <w:bottom w:w="100" w:type="dxa"/>
              <w:right w:w="100" w:type="dxa"/>
            </w:tcMar>
          </w:tcPr>
          <w:p w:rsidR="009E487D" w:rsidRDefault="00EF1E05">
            <w:r>
              <w:rPr>
                <w:b/>
              </w:rPr>
              <w:t xml:space="preserve">Track record </w:t>
            </w:r>
            <w:r>
              <w:t>- have there been incidents where MNOs or government are suspected or known to have engaged in surveillance, or to have used planne</w:t>
            </w:r>
            <w:r>
              <w:t>d network outages as a tactic?</w:t>
            </w:r>
          </w:p>
        </w:tc>
        <w:tc>
          <w:tcPr>
            <w:tcW w:w="6720" w:type="dxa"/>
            <w:tcMar>
              <w:top w:w="100" w:type="dxa"/>
              <w:left w:w="100" w:type="dxa"/>
              <w:bottom w:w="100" w:type="dxa"/>
              <w:right w:w="100" w:type="dxa"/>
            </w:tcMar>
          </w:tcPr>
          <w:p w:rsidR="009E487D" w:rsidRDefault="009E487D">
            <w:pPr>
              <w:pStyle w:val="Heading2"/>
              <w:spacing w:before="0" w:after="0" w:line="240" w:lineRule="auto"/>
            </w:pPr>
            <w:bookmarkStart w:id="9" w:name="h.rqlx23tfgvfw" w:colFirst="0" w:colLast="0"/>
            <w:bookmarkEnd w:id="9"/>
          </w:p>
        </w:tc>
      </w:tr>
    </w:tbl>
    <w:p w:rsidR="009E487D" w:rsidRDefault="009E487D"/>
    <w:sectPr w:rsidR="009E487D">
      <w:headerReference w:type="even" r:id="rId7"/>
      <w:headerReference w:type="default" r:id="rId8"/>
      <w:footerReference w:type="even" r:id="rId9"/>
      <w:footerReference w:type="default" r:id="rId10"/>
      <w:headerReference w:type="first" r:id="rId11"/>
      <w:footerReference w:type="first" r:id="rId12"/>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E05" w:rsidRDefault="00EF1E05" w:rsidP="0050560B">
      <w:pPr>
        <w:spacing w:line="240" w:lineRule="auto"/>
      </w:pPr>
      <w:r>
        <w:separator/>
      </w:r>
    </w:p>
  </w:endnote>
  <w:endnote w:type="continuationSeparator" w:id="0">
    <w:p w:rsidR="00EF1E05" w:rsidRDefault="00EF1E05" w:rsidP="00505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0B" w:rsidRDefault="00505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0B" w:rsidRDefault="005056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0B" w:rsidRDefault="00505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E05" w:rsidRDefault="00EF1E05" w:rsidP="0050560B">
      <w:pPr>
        <w:spacing w:line="240" w:lineRule="auto"/>
      </w:pPr>
      <w:r>
        <w:separator/>
      </w:r>
    </w:p>
  </w:footnote>
  <w:footnote w:type="continuationSeparator" w:id="0">
    <w:p w:rsidR="00EF1E05" w:rsidRDefault="00EF1E05" w:rsidP="005056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0B" w:rsidRDefault="00505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0B" w:rsidRDefault="005056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60B" w:rsidRDefault="005056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E487D"/>
    <w:rsid w:val="0050560B"/>
    <w:rsid w:val="009E487D"/>
    <w:rsid w:val="00EF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50560B"/>
    <w:pPr>
      <w:tabs>
        <w:tab w:val="center" w:pos="4680"/>
        <w:tab w:val="right" w:pos="9360"/>
      </w:tabs>
      <w:spacing w:line="240" w:lineRule="auto"/>
    </w:pPr>
  </w:style>
  <w:style w:type="character" w:customStyle="1" w:styleId="HeaderChar">
    <w:name w:val="Header Char"/>
    <w:basedOn w:val="DefaultParagraphFont"/>
    <w:link w:val="Header"/>
    <w:uiPriority w:val="99"/>
    <w:rsid w:val="0050560B"/>
    <w:rPr>
      <w:rFonts w:ascii="Arial" w:eastAsia="Arial" w:hAnsi="Arial" w:cs="Arial"/>
      <w:color w:val="000000"/>
    </w:rPr>
  </w:style>
  <w:style w:type="paragraph" w:styleId="Footer">
    <w:name w:val="footer"/>
    <w:basedOn w:val="Normal"/>
    <w:link w:val="FooterChar"/>
    <w:uiPriority w:val="99"/>
    <w:unhideWhenUsed/>
    <w:rsid w:val="0050560B"/>
    <w:pPr>
      <w:tabs>
        <w:tab w:val="center" w:pos="4680"/>
        <w:tab w:val="right" w:pos="9360"/>
      </w:tabs>
      <w:spacing w:line="240" w:lineRule="auto"/>
    </w:pPr>
  </w:style>
  <w:style w:type="character" w:customStyle="1" w:styleId="FooterChar">
    <w:name w:val="Footer Char"/>
    <w:basedOn w:val="DefaultParagraphFont"/>
    <w:link w:val="Footer"/>
    <w:uiPriority w:val="99"/>
    <w:rsid w:val="0050560B"/>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50560B"/>
    <w:pPr>
      <w:tabs>
        <w:tab w:val="center" w:pos="4680"/>
        <w:tab w:val="right" w:pos="9360"/>
      </w:tabs>
      <w:spacing w:line="240" w:lineRule="auto"/>
    </w:pPr>
  </w:style>
  <w:style w:type="character" w:customStyle="1" w:styleId="HeaderChar">
    <w:name w:val="Header Char"/>
    <w:basedOn w:val="DefaultParagraphFont"/>
    <w:link w:val="Header"/>
    <w:uiPriority w:val="99"/>
    <w:rsid w:val="0050560B"/>
    <w:rPr>
      <w:rFonts w:ascii="Arial" w:eastAsia="Arial" w:hAnsi="Arial" w:cs="Arial"/>
      <w:color w:val="000000"/>
    </w:rPr>
  </w:style>
  <w:style w:type="paragraph" w:styleId="Footer">
    <w:name w:val="footer"/>
    <w:basedOn w:val="Normal"/>
    <w:link w:val="FooterChar"/>
    <w:uiPriority w:val="99"/>
    <w:unhideWhenUsed/>
    <w:rsid w:val="0050560B"/>
    <w:pPr>
      <w:tabs>
        <w:tab w:val="center" w:pos="4680"/>
        <w:tab w:val="right" w:pos="9360"/>
      </w:tabs>
      <w:spacing w:line="240" w:lineRule="auto"/>
    </w:pPr>
  </w:style>
  <w:style w:type="character" w:customStyle="1" w:styleId="FooterChar">
    <w:name w:val="Footer Char"/>
    <w:basedOn w:val="DefaultParagraphFont"/>
    <w:link w:val="Footer"/>
    <w:uiPriority w:val="99"/>
    <w:rsid w:val="0050560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2013-03-25T00:10:00Z</dcterms:created>
  <dcterms:modified xsi:type="dcterms:W3CDTF">2013-03-25T00:10:00Z</dcterms:modified>
</cp:coreProperties>
</file>