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A52E2" w14:textId="77777777" w:rsidR="00A54EF3" w:rsidRDefault="00A54EF3">
      <w:r w:rsidRPr="00A54EF3">
        <w:t>问题背景:甲为东方石材公司驻派A市的销售经理，凭借该职位获得丰富的客户资源。2019年甲赊欠乙公司货款300万元，在乙公司不断催要下，甲向乙公司出具欠条一张。后甲告知丙自己可以联系到厂家将石材以低于市场价格出售给丙，甲丙双方约定丙购买15车石料，次日发货，预付货款100万元。丙将上述预付款转入甲指定的乙的账户。甲未将货物发货至约定地点，丙通过转款银行账户查询到该账户是乙公司账户。现乙公司辩称该笔款项系甲的还款，其对丙向公司购买石料的情况不知情。</w:t>
      </w:r>
    </w:p>
    <w:p w14:paraId="05AD18FB" w14:textId="525ABB90" w:rsidR="0002096F" w:rsidRDefault="00A54EF3">
      <w:r w:rsidRPr="00A54EF3">
        <w:t>问题:现丙通过民事诉讼如何救济自己的权利？</w:t>
      </w:r>
    </w:p>
    <w:sectPr w:rsidR="0002096F" w:rsidSect="00F468B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EF3"/>
    <w:rsid w:val="0002096F"/>
    <w:rsid w:val="009D1031"/>
    <w:rsid w:val="00A54EF3"/>
    <w:rsid w:val="00F4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B64404"/>
  <w15:chartTrackingRefBased/>
  <w15:docId w15:val="{B62C78C7-F73E-874E-AD59-79DC8A101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2021-01-17T13:51:00Z</dcterms:created>
  <dcterms:modified xsi:type="dcterms:W3CDTF">2021-01-17T13:52:00Z</dcterms:modified>
</cp:coreProperties>
</file>