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F1AAC" w14:textId="77777777" w:rsidR="00E55E6D" w:rsidRDefault="00E55E6D" w:rsidP="00E55E6D">
      <w:r>
        <w:rPr>
          <w:rFonts w:hint="eastAsia"/>
        </w:rPr>
        <w:t>案件背景：张某在甲超市购买14盒乙公司生产的阿胶糕食品，总价3万元，后张某以产品标签中未标注阿胶含量为由起诉至法院。</w:t>
      </w:r>
    </w:p>
    <w:p w14:paraId="378EF0AE" w14:textId="77777777" w:rsidR="00E55E6D" w:rsidRDefault="00E55E6D" w:rsidP="00E55E6D">
      <w:r>
        <w:rPr>
          <w:rFonts w:hint="eastAsia"/>
        </w:rPr>
        <w:t>问题：甲超市、乙公司应承担什么责任？</w:t>
      </w:r>
    </w:p>
    <w:p w14:paraId="3BF2FCB5" w14:textId="77777777" w:rsidR="00AE78F5" w:rsidRPr="00E55E6D" w:rsidRDefault="00AE78F5"/>
    <w:sectPr w:rsidR="00AE78F5" w:rsidRPr="00E55E6D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6D"/>
    <w:rsid w:val="009D1031"/>
    <w:rsid w:val="00AE78F5"/>
    <w:rsid w:val="00E55E6D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78B84"/>
  <w15:chartTrackingRefBased/>
  <w15:docId w15:val="{9F1148FE-E212-CD47-80DF-29B66587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E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2021-01-18T13:12:00Z</dcterms:created>
  <dcterms:modified xsi:type="dcterms:W3CDTF">2021-01-18T13:12:00Z</dcterms:modified>
</cp:coreProperties>
</file>