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561E5" w14:textId="77777777" w:rsidR="00A34993" w:rsidRDefault="00A34993" w:rsidP="00A34993">
      <w:r>
        <w:rPr>
          <w:rFonts w:hint="eastAsia"/>
        </w:rPr>
        <w:t>案件背景：某公司因为经营不善，长期亏损，不能清偿到期债务，经债权人申请，法院于2018年8月23日受理了该公司的破产申请。管理人发现：2018年3月，该公司将其所有的房产以不合理的低价转让给甲公司，并用此收益清偿了对债权人乙的债务。</w:t>
      </w:r>
    </w:p>
    <w:p w14:paraId="32196F4D" w14:textId="77777777" w:rsidR="00A34993" w:rsidRDefault="00A34993" w:rsidP="00A34993">
      <w:r>
        <w:rPr>
          <w:rFonts w:hint="eastAsia"/>
        </w:rPr>
        <w:t>问题：转让行为以及清偿行为是否可以被撤销？</w:t>
      </w:r>
    </w:p>
    <w:p w14:paraId="4423EB01" w14:textId="77777777" w:rsidR="00BA3A7B" w:rsidRPr="00A34993" w:rsidRDefault="00BA3A7B"/>
    <w:sectPr w:rsidR="00BA3A7B" w:rsidRPr="00A34993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93"/>
    <w:rsid w:val="009D1031"/>
    <w:rsid w:val="00A34993"/>
    <w:rsid w:val="00BA3A7B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C2194"/>
  <w15:chartTrackingRefBased/>
  <w15:docId w15:val="{97445CB0-D127-9343-AAD0-E3861428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9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2021-01-12T14:10:00Z</dcterms:created>
  <dcterms:modified xsi:type="dcterms:W3CDTF">2021-01-12T14:10:00Z</dcterms:modified>
</cp:coreProperties>
</file>